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公司常用摄像机图像的用在不同平台的码流获取。包括常用码流的结构和编码方式。码流的获取，Onvif 码流的结构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试验用摄像机：</w:t>
      </w:r>
      <w:bookmarkStart w:id="0" w:name="_GoBack"/>
      <w:bookmarkEnd w:id="0"/>
      <w:r>
        <w:rPr>
          <w:rFonts w:hint="eastAsia"/>
          <w:lang w:val="en-US" w:eastAsia="zh-CN"/>
        </w:rPr>
        <w:t>码流的获取，IP摄像头的协议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OpenCV 软件常用模块的比对分析以及选择试验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在opencv 在网络摄像机上的测试项目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windows,linux 图形视频获取编码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各种协议的网络摄像头码流的获取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Opencv获取码流视频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第四周，第五周，第六周：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基本视频图像分析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Opencv对IP摄像头图像的分析：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用python编写抓视频代码，开始对视频内容进行分析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a边界，关注物体的标记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b图像中物体的运动方向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c设置关注敏感区域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第七周，第八周：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机器学习的人脸检测模块分析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（三）人脸识别方面的测试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 Leaning regarding to face detection: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haarcascade eye,frontface,fulbody,listence plate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"https://github.com/opencv/opencv/tree/master/data/haarcascades"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https://github.com/opencv/opencv/tree/master/data/haarcascades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第九周，第十周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人脸识别和数据库比对的试验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（四）人脸数据库的建立以及人脸识别的搭建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learning regarding to face recognition: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 数据库的搭建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第十一周：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公司常用IP摄像机嵌入式操作系统分析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人脸的获取和标记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嵌入式SDK的分析和相关软件的移植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C7396"/>
    <w:rsid w:val="10C34197"/>
    <w:rsid w:val="158F6657"/>
    <w:rsid w:val="29B45804"/>
    <w:rsid w:val="2D393D71"/>
    <w:rsid w:val="3E102CCC"/>
    <w:rsid w:val="56FB51F5"/>
    <w:rsid w:val="5805470B"/>
    <w:rsid w:val="59F6049F"/>
    <w:rsid w:val="65C858C7"/>
    <w:rsid w:val="66DA32E9"/>
    <w:rsid w:val="75A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5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2021-02-19T14:17:00Z</dcterms:created>
  <dc:creator>g</dc:creator>
  <cp:lastModifiedBy>g</cp:lastModifiedBy>
  <dcterms:modified xsi:type="dcterms:W3CDTF">2021-03-03T14:58:17Z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