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人脸</w:t>
      </w:r>
      <w:bookmarkStart w:id="0" w:name="_GoBack"/>
      <w:bookmarkEnd w:id="0"/>
      <w:r>
        <w:rPr>
          <w:rFonts w:hint="eastAsia"/>
          <w:lang w:val="en-US" w:eastAsia="zh-CN"/>
        </w:rPr>
        <w:t>识别和数据库比对的试验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（四）人脸数据库的建立以及人脸识别的搭建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 learning regarding to face recognition: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Sqlite3 数据库的搭建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C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2021-03-03T14:36:19Z</dcterms:created>
  <dc:creator>g</dc:creator>
  <cp:lastModifiedBy>g</cp:lastModifiedBy>
  <dcterms:modified xsi:type="dcterms:W3CDTF">2021-03-03T14:37:24Z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