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Definition:</w:t>
      </w:r>
    </w:p>
    <w:p>
      <w:pPr>
        <w:rPr>
          <w:rFonts w:ascii="Segoe UI" w:hAnsi="Segoe UI" w:eastAsia="Segoe UI" w:cs="Segoe UI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21"/>
          <w:szCs w:val="21"/>
          <w:shd w:val="clear" w:fill="FFFFFF"/>
        </w:rPr>
        <w:t>Python lambdas are little, anonymous functions, subject to a more restrictive but more concise syntax than regular Python functions.</w:t>
      </w:r>
    </w:p>
    <w:p>
      <w:pPr>
        <w:rPr>
          <w:rFonts w:ascii="Segoe UI" w:hAnsi="Segoe UI" w:eastAsia="Segoe UI" w:cs="Segoe UI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line="315" w:lineRule="atLeast"/>
        <w:jc w:val="left"/>
        <w:rPr>
          <w:rFonts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def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identity(x):</w:t>
      </w:r>
      <w:r>
        <w:rPr>
          <w:rFonts w:hint="default" w:ascii="Consolas" w:hAnsi="Consolas" w:eastAsia="Consolas" w:cs="Consolas"/>
          <w:i w:val="0"/>
          <w:caps w:val="0"/>
          <w:color w:val="8F5902"/>
          <w:spacing w:val="0"/>
          <w:sz w:val="21"/>
          <w:szCs w:val="21"/>
          <w:bdr w:val="none" w:color="auto" w:sz="0" w:space="0"/>
          <w:shd w:val="clear" w:fill="F6F6F6"/>
        </w:rPr>
        <w:t xml:space="preserve">...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22222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2"/>
          <w:szCs w:val="22"/>
          <w:shd w:val="clear" w:fill="FFFFFF"/>
        </w:rPr>
        <w:t>identity()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 takes an argument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2"/>
          <w:szCs w:val="22"/>
          <w:shd w:val="clear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 and returns it upon invocation.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In contrast, if you use a Python lambda construction, you get the following: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lambda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9"/>
          <w:rFonts w:ascii="Segoe UI" w:hAnsi="Segoe UI" w:eastAsia="Segoe UI" w:cs="Segoe UI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The keyword: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222222"/>
          <w:spacing w:val="0"/>
          <w:sz w:val="22"/>
          <w:szCs w:val="22"/>
          <w:shd w:val="clear" w:fill="FFFFFF"/>
        </w:rPr>
        <w:t>lambda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A bound variable: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2"/>
          <w:szCs w:val="22"/>
          <w:shd w:val="clear" w:fill="FFFFFF"/>
        </w:rPr>
        <w:t>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spacing w:before="0" w:beforeAutospacing="1" w:after="0" w:afterAutospacing="1"/>
        <w:ind w:left="720" w:hanging="360"/>
        <w:jc w:val="left"/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A body: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22"/>
          <w:szCs w:val="22"/>
          <w:shd w:val="clear" w:fill="FFFFFF"/>
        </w:rPr>
        <w:t>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line="3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CF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lambda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5C00"/>
          <w:spacing w:val="0"/>
          <w:sz w:val="21"/>
          <w:szCs w:val="21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CF"/>
          <w:spacing w:val="0"/>
          <w:sz w:val="21"/>
          <w:szCs w:val="21"/>
          <w:bdr w:val="none" w:color="auto" w:sz="0" w:space="0"/>
          <w:shd w:val="clear" w:fill="F6F6F6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line="3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CF"/>
          <w:spacing w:val="0"/>
          <w:sz w:val="21"/>
          <w:szCs w:val="21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line="3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add_one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5C00"/>
          <w:spacing w:val="0"/>
          <w:sz w:val="21"/>
          <w:szCs w:val="21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lambda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5C00"/>
          <w:spacing w:val="0"/>
          <w:sz w:val="21"/>
          <w:szCs w:val="21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CF"/>
          <w:spacing w:val="0"/>
          <w:sz w:val="21"/>
          <w:szCs w:val="21"/>
          <w:bdr w:val="none" w:color="auto" w:sz="0" w:space="0"/>
          <w:shd w:val="clear" w:fill="F6F6F6"/>
        </w:rPr>
        <w:t>1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line="315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F590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04A87"/>
          <w:spacing w:val="0"/>
          <w:sz w:val="21"/>
          <w:szCs w:val="21"/>
          <w:bdr w:val="none" w:color="auto" w:sz="0" w:space="0"/>
          <w:shd w:val="clear" w:fill="F6F6F6"/>
        </w:rPr>
        <w:t>lambda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y: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E5C00"/>
          <w:spacing w:val="0"/>
          <w:sz w:val="21"/>
          <w:szCs w:val="21"/>
          <w:bdr w:val="none" w:color="auto" w:sz="0" w:space="0"/>
          <w:shd w:val="clear" w:fill="F6F6F6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7E6A3"/>
    <w:multiLevelType w:val="multilevel"/>
    <w:tmpl w:val="2767E6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44636"/>
    <w:rsid w:val="232202CD"/>
    <w:rsid w:val="46E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2020-04-16T23:25:00Z</dcterms:created>
  <dc:creator>sherwood</dc:creator>
  <cp:lastModifiedBy>sherwood</cp:lastModifiedBy>
  <dcterms:modified xsi:type="dcterms:W3CDTF">2020-04-17T00:02:59Z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