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jc w:val="center"/>
      </w:pPr>
      <w:r>
        <w:rPr>
          <w:b/>
          <w:sz w:val="32"/>
        </w:rPr>
        <w:t>산업안전보건법 전부개정법률안(대안)</w:t>
      </w:r>
    </w:p>
    <w:p>
      <w:pPr>
        <w:pStyle w:val="0"/>
        <w:widowControl w:val="off"/>
        <w:rPr>
          <w:color w:val="000000"/>
          <w:sz w:val="28"/>
          <w:shd w:val="clear" w:color="000000"/>
        </w:rPr>
      </w:pPr>
    </w:p>
    <w:tbl>
      <w:tblPr>
        <w:tblOverlap w:val="never"/>
        <w:tblW w:w="9020"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991"/>
        <w:gridCol w:w="1331"/>
        <w:gridCol w:w="2753"/>
        <w:gridCol w:w="3944"/>
      </w:tblGrid>
      <w:tr>
        <w:trPr>
          <w:trHeight w:val="870"/>
        </w:trPr>
        <w:tc>
          <w:tcPr>
            <w:tcW w:w="991" w:type="dxa"/>
            <w:tcBorders>
              <w:top w:val="single" w:color="000000" w:sz="3"/>
              <w:left w:val="single" w:color="000000" w:sz="3"/>
              <w:bottom w:val="single" w:color="000000" w:sz="3"/>
              <w:right w:val="single" w:color="000000" w:sz="3"/>
            </w:tcBorders>
            <w:vAlign w:val="center"/>
          </w:tcPr>
          <w:p>
            <w:pPr>
              <w:pStyle w:val="0"/>
              <w:widowControl w:val="off"/>
              <w:wordWrap w:val="1"/>
              <w:spacing w:line="252" w:lineRule="auto"/>
              <w:jc w:val="center"/>
            </w:pPr>
            <w:r>
              <w:rPr>
                <w:sz w:val="28"/>
                <w:shd w:val="clear" w:color="000000"/>
              </w:rPr>
              <w:t>의 안</w:t>
            </w:r>
          </w:p>
          <w:p>
            <w:pPr>
              <w:pStyle w:val="0"/>
              <w:widowControl w:val="off"/>
              <w:wordWrap w:val="1"/>
              <w:spacing w:line="252" w:lineRule="auto"/>
              <w:jc w:val="center"/>
            </w:pPr>
            <w:r>
              <w:rPr>
                <w:sz w:val="28"/>
                <w:shd w:val="clear" w:color="000000"/>
              </w:rPr>
              <w:t>번 호</w:t>
            </w:r>
          </w:p>
        </w:tc>
        <w:tc>
          <w:tcPr>
            <w:tcW w:w="1331" w:type="dxa"/>
            <w:tcBorders>
              <w:top w:val="single" w:color="000000" w:sz="3"/>
              <w:left w:val="single" w:color="000000" w:sz="3"/>
              <w:bottom w:val="single" w:color="000000" w:sz="3"/>
              <w:right w:val="single" w:color="000000" w:sz="3"/>
            </w:tcBorders>
            <w:vAlign w:val="center"/>
          </w:tcPr>
          <w:p>
            <w:pPr>
              <w:pStyle w:val="0"/>
              <w:widowControl w:val="off"/>
              <w:wordWrap w:val="1"/>
              <w:spacing w:line="252" w:lineRule="auto"/>
              <w:jc w:val="center"/>
            </w:pPr>
            <w:r>
              <w:rPr>
                <w:sz w:val="28"/>
                <w:shd w:val="clear" w:color="000000"/>
              </w:rPr>
              <w:t>17834</w:t>
            </w:r>
          </w:p>
        </w:tc>
        <w:tc>
          <w:tcPr>
            <w:tcW w:w="2753" w:type="dxa"/>
            <w:tcBorders>
              <w:top w:val="none" w:color="000000" w:sz="2"/>
              <w:left w:val="single" w:color="000000" w:sz="3"/>
              <w:bottom w:val="none" w:color="000000" w:sz="2"/>
              <w:right w:val="none" w:color="000000" w:sz="2"/>
            </w:tcBorders>
            <w:vAlign w:val="center"/>
          </w:tcPr>
          <w:p>
            <w:pPr>
              <w:pStyle w:val="0"/>
              <w:widowControl w:val="off"/>
              <w:wordWrap w:val="1"/>
              <w:spacing w:line="432" w:lineRule="auto"/>
              <w:jc w:val="center"/>
              <w:rPr>
                <w:color w:val="000000"/>
                <w:sz w:val="28"/>
                <w:shd w:val="clear" w:color="000000"/>
              </w:rPr>
            </w:pPr>
          </w:p>
        </w:tc>
        <w:tc>
          <w:tcPr>
            <w:tcW w:w="3944" w:type="dxa"/>
            <w:tcBorders>
              <w:top w:val="none" w:color="000000" w:sz="2"/>
              <w:left w:val="none" w:color="000000" w:sz="2"/>
              <w:bottom w:val="none" w:color="000000" w:sz="2"/>
              <w:right w:val="none" w:color="000000" w:sz="2"/>
            </w:tcBorders>
            <w:vAlign w:val="center"/>
          </w:tcPr>
          <w:p>
            <w:pPr>
              <w:pStyle w:val="0"/>
              <w:widowControl w:val="off"/>
              <w:spacing w:line="432" w:lineRule="auto"/>
            </w:pPr>
            <w:r>
              <w:rPr>
                <w:sz w:val="28"/>
                <w:shd w:val="clear" w:color="000000"/>
              </w:rPr>
              <w:t xml:space="preserve">제안연월일 : 2018. 12 </w:t>
            </w:r>
          </w:p>
          <w:p>
            <w:pPr>
              <w:pStyle w:val="0"/>
              <w:widowControl w:val="off"/>
              <w:spacing w:line="432" w:lineRule="auto"/>
            </w:pPr>
            <w:r>
              <w:rPr>
                <w:sz w:val="28"/>
                <w:shd w:val="clear" w:color="000000"/>
              </w:rPr>
              <w:t>제  안  자 : 환경노동위원장</w:t>
            </w:r>
          </w:p>
        </w:tc>
      </w:tr>
    </w:tbl>
    <w:p>
      <w:pPr>
        <w:pStyle w:val="0"/>
        <w:widowControl w:val="off"/>
        <w:spacing w:line="480" w:lineRule="auto"/>
      </w:pPr>
    </w:p>
    <w:p>
      <w:pPr>
        <w:pStyle w:val="38"/>
        <w:widowControl w:val="off"/>
        <w:snapToGrid w:val="off"/>
        <w:spacing w:before="200" w:line="552"/>
        <w:ind w:left="149" w:hanging="149"/>
        <w:rPr>
          <w:rFonts w:ascii="고딕" w:eastAsia="고딕"/>
          <w:color w:val="000000"/>
          <w:sz w:val="28"/>
        </w:rPr>
      </w:pPr>
    </w:p>
    <w:tbl>
      <w:tblPr>
        <w:tblOverlap w:val="never"/>
        <w:tblW w:w="9091"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301"/>
        <w:gridCol w:w="1622"/>
        <w:gridCol w:w="1395"/>
        <w:gridCol w:w="3773"/>
      </w:tblGrid>
      <w:tr>
        <w:trPr>
          <w:cantSplit/>
          <w:trHeight w:val="737"/>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b/>
                <w:sz w:val="24"/>
              </w:rPr>
              <w:t>의안명</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b/>
                <w:sz w:val="24"/>
              </w:rPr>
              <w:t>대표 발의자</w:t>
            </w:r>
          </w:p>
          <w:p>
            <w:pPr>
              <w:pStyle w:val="0"/>
              <w:widowControl w:val="off"/>
              <w:wordWrap w:val="1"/>
              <w:spacing w:line="384" w:lineRule="auto"/>
              <w:jc w:val="center"/>
            </w:pPr>
            <w:r>
              <w:rPr>
                <w:b/>
                <w:sz w:val="24"/>
              </w:rPr>
              <w:t>(제출자)</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b/>
                <w:sz w:val="24"/>
              </w:rPr>
              <w:t>발의일</w:t>
            </w:r>
          </w:p>
          <w:p>
            <w:pPr>
              <w:pStyle w:val="0"/>
              <w:widowControl w:val="off"/>
              <w:wordWrap w:val="1"/>
              <w:spacing w:line="384" w:lineRule="auto"/>
              <w:jc w:val="center"/>
            </w:pPr>
            <w:r>
              <w:rPr>
                <w:b/>
                <w:sz w:val="24"/>
              </w:rPr>
              <w:t>(제출일)</w:t>
            </w:r>
          </w:p>
        </w:tc>
        <w:tc>
          <w:tcPr>
            <w:tcW w:w="3773"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b/>
                <w:sz w:val="24"/>
              </w:rPr>
              <w:t>경   과</w:t>
            </w:r>
          </w:p>
        </w:tc>
      </w:tr>
      <w:tr>
        <w:trPr>
          <w:cantSplit/>
          <w:trHeight w:val="1064"/>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(제105호)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한정애</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2016.6.7.</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제346회 국회(정기회) 제6차 전체회의(2016.11.21.)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(제110호)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심상정</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2016.6.7.</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제346회 국회(정기회) 제6차 전체회의(2016.11.21.)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(제321호)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이인영</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2016.6.17.</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제346회 국회(정기회) 제6차 전체회의(2016.11.21.)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(제517호)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정부</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2016.6.28.</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제346회 국회(정기회) 제6차 전체회의(2016.11.21.)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(제1513호)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김동철</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2016.8.10.</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제346회 국회(정기회) 제6차 전체회의(2016.11.21.)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(제3011호)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송옥주</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2016.10.28.</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제349회 국회(임시회) 제1차 전체회의(2017.2.13.)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(제3091호)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김영주</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2016.10.31.</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제349회 국회(임시회) 제1차 전체회의(2017.2.13.)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(제3478호)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강병원</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2016.11.10.</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제349회 국회(임시회) 제1차 전체회의(2017.2.13.)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(제5198호)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신창현</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2017.1.20.</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제354회 국회(정기회) 제1차 전체회의(2017.9.14.)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(제5927호)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유승민</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2017.3.2.</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제354회 국회(정기회) 제1차 전체회의(2017.9.14.)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(제6661호)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송옥주</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2017.4.7.</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제354회 국회(정기회) 제1차 전체회의(2017.9.14.)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(제6957호)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김성수</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2017.5.19.</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제354회 국회(정기회) 제1차 전체회의(2017.9.14.)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(제7693호)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소병훈</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2017.6.29.</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제354회 국회(정기회) 제1차 전체회의(2017.9.14.)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(제8255호)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신창현</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2017.7.27.</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제354회 국회(정기회) 제1차 전체회의(2017.9.14.)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(제8376호)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이태규</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2017.8.3.</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제354회 국회(정기회) 제9차 전체회의(2017.11.23.)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(제8660호)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인재근</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2017.8.23.</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제354회 국회(정기회) 제9차 전체회의(2017.11.23.)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(제8839호)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신창현</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2017.8.29.</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제354회 국회(정기회) 제9차 전체회의(2017.11.23.)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(제8910호)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김경진</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2017.8.31.</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제354회 국회(정기회) 제9차 전체회의(2017.11.23.)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(제9970호)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신창현</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2017.11.1.</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제356회 국회(임시회) 제1차 전체회의(2018.2.6.)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(제11139호)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송옥주</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2017.12.29.</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제363회 국회(임시회) 제3차 전체회의(2018.8.28.)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(제11734호)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임종성</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2018.2.2.</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제363회 국회(임시회) 제3차 전체회의(2018.8.28.)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(제12859호)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문진국</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2018.4.3.</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제363회 국회(임시회) 제3차 전체회의(2018.8.28.)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(제13378호)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유은혜</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2018.5.2.</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제363회 국회(임시회) 제3차 전체회의(2018.8.28.)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(제14431호)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박광온</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2018.7.16.</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 xml:space="preserve">제364회 국회(정기회) 제11차 전체회의(2018.11.22.) 상정 후 제안설명, 검토보고 및 대체토론을 거쳐 고용노동소위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전부개정법률안</w:t>
            </w:r>
          </w:p>
          <w:p>
            <w:pPr>
              <w:pStyle w:val="0"/>
              <w:widowControl w:val="off"/>
              <w:wordWrap w:val="1"/>
              <w:spacing w:line="384" w:lineRule="auto"/>
              <w:jc w:val="center"/>
            </w:pPr>
            <w:r>
              <w:rPr>
                <w:sz w:val="24"/>
              </w:rPr>
              <w:t>(제16250호)</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정부</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2018.11.1.</w:t>
            </w: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shd w:val="clear" w:color="000000"/>
              </w:rPr>
              <w:t>「국회법」</w:t>
            </w:r>
            <w:r>
              <w:rPr>
                <w:sz w:val="24"/>
                <w:shd w:val="clear" w:color="000000"/>
              </w:rPr>
              <w:t xml:space="preserve"> 제58조제4항에 따라 소위원회에 2018.12.18.자로 직접 회부 </w:t>
            </w:r>
          </w:p>
        </w:tc>
      </w:tr>
      <w:tr>
        <w:trPr>
          <w:cantSplit/>
          <w:trHeight w:val="296"/>
        </w:trPr>
        <w:tc>
          <w:tcPr>
            <w:tcW w:w="2301"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pacing w:val="-2"/>
                <w:sz w:val="24"/>
              </w:rPr>
              <w:t xml:space="preserve">산업안전보건법 </w:t>
            </w:r>
          </w:p>
          <w:p>
            <w:pPr>
              <w:pStyle w:val="0"/>
              <w:widowControl w:val="off"/>
              <w:wordWrap w:val="1"/>
              <w:spacing w:line="384" w:lineRule="auto"/>
              <w:jc w:val="center"/>
            </w:pPr>
            <w:r>
              <w:rPr>
                <w:sz w:val="24"/>
              </w:rPr>
              <w:t>일부개정법률안</w:t>
            </w:r>
          </w:p>
          <w:p>
            <w:pPr>
              <w:pStyle w:val="0"/>
              <w:widowControl w:val="off"/>
              <w:wordWrap w:val="1"/>
              <w:spacing w:line="384" w:lineRule="auto"/>
              <w:jc w:val="center"/>
            </w:pPr>
            <w:r>
              <w:rPr>
                <w:sz w:val="24"/>
              </w:rPr>
              <w:t>(위원회 대안)</w:t>
            </w:r>
          </w:p>
        </w:tc>
        <w:tc>
          <w:tcPr>
            <w:tcW w:w="1622"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pPr>
            <w:r>
              <w:rPr>
                <w:sz w:val="24"/>
              </w:rPr>
              <w:t>환경노동</w:t>
            </w:r>
          </w:p>
          <w:p>
            <w:pPr>
              <w:pStyle w:val="0"/>
              <w:widowControl w:val="off"/>
              <w:wordWrap w:val="1"/>
              <w:spacing w:line="384" w:lineRule="auto"/>
              <w:jc w:val="center"/>
            </w:pPr>
            <w:r>
              <w:rPr>
                <w:sz w:val="24"/>
              </w:rPr>
              <w:t>위원장</w:t>
            </w:r>
          </w:p>
        </w:tc>
        <w:tc>
          <w:tcPr>
            <w:tcW w:w="1395" w:type="dxa"/>
            <w:tcBorders>
              <w:top w:val="single" w:color="000000" w:sz="3"/>
              <w:left w:val="single" w:color="000000" w:sz="3"/>
              <w:bottom w:val="single" w:color="000000" w:sz="3"/>
              <w:right w:val="single" w:color="000000" w:sz="3"/>
            </w:tcBorders>
            <w:vAlign w:val="center"/>
          </w:tcPr>
          <w:p>
            <w:pPr>
              <w:pStyle w:val="0"/>
              <w:widowControl w:val="off"/>
              <w:wordWrap w:val="1"/>
              <w:spacing w:line="384" w:lineRule="auto"/>
              <w:jc w:val="center"/>
              <w:rPr>
                <w:color w:val="000000"/>
                <w:sz w:val="24"/>
              </w:rPr>
            </w:pPr>
          </w:p>
        </w:tc>
        <w:tc>
          <w:tcPr>
            <w:tcW w:w="3773" w:type="dxa"/>
            <w:tcBorders>
              <w:top w:val="single" w:color="000000" w:sz="3"/>
              <w:left w:val="single" w:color="000000" w:sz="3"/>
              <w:bottom w:val="single" w:color="000000" w:sz="3"/>
              <w:right w:val="single" w:color="000000" w:sz="3"/>
            </w:tcBorders>
            <w:vAlign w:val="center"/>
          </w:tcPr>
          <w:p>
            <w:pPr>
              <w:pStyle w:val="0"/>
              <w:widowControl w:val="off"/>
              <w:spacing w:line="384" w:lineRule="auto"/>
              <w:jc w:val="both"/>
            </w:pPr>
            <w:r>
              <w:rPr>
                <w:sz w:val="24"/>
              </w:rPr>
              <w:t>제364회 국회(정기회) 제1차 전체회의(2018.9.12.) 의결</w:t>
            </w:r>
          </w:p>
        </w:tc>
      </w:tr>
    </w:tbl>
    <w:p>
      <w:pPr>
        <w:pStyle w:val="38"/>
        <w:widowControl w:val="off"/>
        <w:snapToGrid w:val="off"/>
        <w:spacing w:before="300" w:line="552"/>
        <w:ind w:left="149" w:hanging="149"/>
      </w:pPr>
      <w:r>
        <w:rPr>
          <w:rFonts w:ascii="한양신명조" w:eastAsia="한양신명조"/>
          <w:b/>
          <w:sz w:val="30"/>
          <w:shd w:val="clear" w:color="000000"/>
        </w:rPr>
        <w:t>1. 대안의 제안경위</w:t>
      </w:r>
    </w:p>
    <w:p>
      <w:pPr>
        <w:pStyle w:val="39"/>
        <w:widowControl w:val="off"/>
        <w:snapToGrid w:val="off"/>
        <w:spacing w:before="100" w:line="552"/>
        <w:ind w:left="628" w:hanging="628"/>
      </w:pPr>
      <w:r>
        <w:rPr>
          <w:rFonts w:ascii="한양신명조"/>
          <w:sz w:val="28"/>
        </w:rPr>
        <w:t xml:space="preserve"> </w:t>
      </w:r>
    </w:p>
    <w:p>
      <w:pPr>
        <w:pStyle w:val="39"/>
        <w:widowControl w:val="off"/>
        <w:snapToGrid w:val="off"/>
        <w:spacing w:before="100" w:line="552"/>
        <w:ind w:left="628" w:hanging="628"/>
      </w:pPr>
      <w:r>
        <w:rPr>
          <w:rFonts w:ascii="한양신명조" w:eastAsia="한양신명조"/>
          <w:b/>
          <w:sz w:val="30"/>
          <w:shd w:val="clear" w:color="000000"/>
        </w:rPr>
        <w:t>2. 대안의 제안이유</w:t>
      </w:r>
    </w:p>
    <w:p>
      <w:pPr>
        <w:pStyle w:val="34"/>
        <w:widowControl w:val="off"/>
      </w:pPr>
      <w:r>
        <w:rPr>
          <w:shd w:val="clear" w:color="000000"/>
        </w:rPr>
        <w:t xml:space="preserve">  </w:t>
      </w:r>
      <w:r>
        <w:rPr/>
        <w:t>산업재해로 인한 사고사망자 수가 연간 천 여명에 이르고 있고, 이는 주요 선진국보다 2배 이상 높은 수준으로서 산업재해로 인한 피해는 당사자뿐만 아니라 국가적으로도 큰 손실을 초래함.</w:t>
      </w:r>
    </w:p>
    <w:p>
      <w:pPr>
        <w:pStyle w:val="28"/>
        <w:widowControl w:val="off"/>
      </w:pPr>
      <w:r>
        <w:rPr/>
        <w:t xml:space="preserve">  이에 산업재해를 획기적으로 줄이고 안전하고 건강하게 일할 수 있는 여건을 조성하기 위하여 이 법의 보호대상을 다양한 고용형태의 노무제공자가 포함될 수 있도록 넓히고, 근로자가 작업을 중지하고 긴급대피할 수 있음을 명확히 하는 한편, 사업주가 긴급대피한 근로자에게 불이익 처우를 한 경우 형사적 제재를 할 수 있도록 하여 근로자의 작업중지권 행사를 실효적으로 뒷받침하고자 함. </w:t>
      </w:r>
    </w:p>
    <w:p>
      <w:pPr>
        <w:pStyle w:val="28"/>
        <w:widowControl w:val="off"/>
      </w:pPr>
      <w:r>
        <w:rPr/>
        <w:t xml:space="preserve">  또한, 근로자의 산업 안전 및 보건 증진을 위하여 도금작업 등 유해ㆍ위험성이 매우 높은 작업에 대해서는 원칙적으로 도급을 금지하고, 도급인의 관계수급인 근로자에 대한 산업재해 예방 책임을 강화하며, 근로자의 안전 및 건강에 유해하거나 위험한 화학물질을 국가가 직접 관리할 수 있도록 하고, 그 밖에 법의 장ㆍ절을 새롭게 구분하며 법 조문을 체계적으로 재배열하여 국민이 법 문장을 이해하기 쉽도록 하기 위하여 </w:t>
      </w:r>
      <w:r>
        <w:rPr/>
        <w:t>「산업안전보건법」을</w:t>
      </w:r>
      <w:r>
        <w:rPr/>
        <w:t xml:space="preserve"> 전부개정하려는 것임.</w:t>
      </w:r>
    </w:p>
    <w:p>
      <w:pPr>
        <w:pStyle w:val="39"/>
        <w:widowControl w:val="off"/>
        <w:snapToGrid w:val="off"/>
        <w:spacing w:before="100" w:line="552"/>
        <w:ind w:left="628" w:hanging="628"/>
        <w:rPr>
          <w:rFonts w:ascii="한양신명조" w:eastAsia="한양신명조"/>
          <w:b/>
          <w:color w:val="000000"/>
          <w:sz w:val="30"/>
          <w:shd w:val="clear" w:color="000000"/>
        </w:rPr>
      </w:pPr>
    </w:p>
    <w:p>
      <w:pPr>
        <w:pStyle w:val="39"/>
        <w:widowControl w:val="off"/>
        <w:snapToGrid w:val="off"/>
        <w:spacing w:before="100" w:line="552"/>
        <w:ind w:left="628" w:hanging="628"/>
      </w:pPr>
      <w:r>
        <w:rPr>
          <w:rFonts w:ascii="한양신명조" w:eastAsia="한양신명조"/>
          <w:b/>
          <w:sz w:val="30"/>
          <w:shd w:val="clear" w:color="000000"/>
        </w:rPr>
        <w:t>3. 대안의 주요내용</w:t>
      </w:r>
    </w:p>
    <w:p>
      <w:pPr>
        <w:pStyle w:val="34"/>
        <w:widowControl w:val="off"/>
        <w:ind w:left="560" w:hanging="560"/>
      </w:pPr>
      <w:r>
        <w:rPr/>
        <w:t xml:space="preserve"> </w:t>
      </w:r>
      <w:r>
        <w:rPr/>
        <w:t>가. 법의 보호대상을 확대(안 제1조, 제77조부터 제79조까지 등)</w:t>
      </w:r>
    </w:p>
    <w:p>
      <w:pPr>
        <w:pStyle w:val="30"/>
        <w:widowControl w:val="off"/>
        <w:ind w:left="420" w:hanging="420"/>
      </w:pPr>
      <w:r>
        <w:rPr/>
        <w:t xml:space="preserve">  1) 최근 변화된 노동력 사용실태에 맞게 법의 보호대상을 넓히려는 입법취지를 명확히 하기 위하여 이 법의 목적을 노무를 제공하는 자의 안전 및 보건을 유지ㆍ증진하는 것으로 확대함.</w:t>
      </w:r>
    </w:p>
    <w:p>
      <w:pPr>
        <w:pStyle w:val="30"/>
        <w:widowControl w:val="off"/>
        <w:ind w:left="420" w:hanging="420"/>
      </w:pPr>
      <w:r>
        <w:rPr/>
        <w:t xml:space="preserve">  2) 특수형태근로종사자의 산업재해 예방을 위하여 그로부터 노무를 제공받는 자는 특수형태근로종사자에 대하여 필요한 안전조치 및 보건조치를 하도록 하고, 이동통신단말장치로 물건의 수거ㆍ배달 등을 중개하는 자는 물건을 수거ㆍ배달 등의 노무를 제공하는 자의 산업재해 예방을 위하여 필요한 안전조치 및 보건조치를 하도록 함.</w:t>
      </w:r>
    </w:p>
    <w:p>
      <w:pPr>
        <w:pStyle w:val="30"/>
        <w:widowControl w:val="off"/>
        <w:ind w:left="420" w:hanging="420"/>
      </w:pPr>
      <w:r>
        <w:rPr/>
        <w:t xml:space="preserve">  3) 가맹본부는 가맹점사업자에게 가맹점의 설비나 기계, 원자재 또는 상품 등을 공급하는 경우에 가맹점사업자와 그 소속 근로자의 산업재해 예방을 위하여 가맹점의 안전 및 보건에 관한 프로그램을 마련ㆍ시행하도록 하는 등 일정한 조치를 하도록 함.</w:t>
      </w:r>
    </w:p>
    <w:p>
      <w:pPr>
        <w:pStyle w:val="24"/>
        <w:widowControl w:val="off"/>
        <w:tabs>
          <w:tab w:val="left" w:leader="none" w:pos="220"/>
          <w:tab w:val="left" w:leader="none" w:pos="847"/>
          <w:tab w:val="left" w:leader="none" w:pos="1100"/>
          <w:tab w:val="left" w:leader="none" w:pos="1386"/>
        </w:tabs>
        <w:snapToGrid w:val="off"/>
        <w:spacing w:line="552" w:lineRule="auto"/>
        <w:ind w:left="348" w:hanging="348"/>
      </w:pPr>
      <w:r>
        <w:rPr/>
        <w:t>나. 근로자에게 작업중지권 부여와 실효성 확보수단 마련(안 제52조)</w:t>
      </w:r>
    </w:p>
    <w:p>
      <w:pPr>
        <w:pStyle w:val="24"/>
        <w:widowControl w:val="off"/>
        <w:tabs>
          <w:tab w:val="left" w:leader="none" w:pos="220"/>
          <w:tab w:val="left" w:leader="none" w:pos="847"/>
          <w:tab w:val="left" w:leader="none" w:pos="1100"/>
          <w:tab w:val="left" w:leader="none" w:pos="1386"/>
        </w:tabs>
        <w:snapToGrid w:val="off"/>
        <w:spacing w:line="552" w:lineRule="auto"/>
        <w:ind w:left="280" w:hanging="280"/>
      </w:pPr>
      <w:r>
        <w:rPr/>
        <w:t xml:space="preserve">  산업재해가 발생할 급박한 위험이 있는 경우에는 근로자가 작업을 중지하고 대피할 수 있음을 명확히 규정하고, 산업재해가 발생할 급박한 위험이 있다고 근로자가 믿을 만한 합리적인 이유가 있음에도 작업을 중지하고 대피한 근로자에 대하여 해고나 그 밖의 불리한 처우를 금지하도록 함.</w:t>
      </w:r>
    </w:p>
    <w:p>
      <w:pPr>
        <w:pStyle w:val="24"/>
        <w:widowControl w:val="off"/>
        <w:tabs>
          <w:tab w:val="left" w:leader="none" w:pos="220"/>
          <w:tab w:val="left" w:leader="none" w:pos="847"/>
          <w:tab w:val="left" w:leader="none" w:pos="1100"/>
          <w:tab w:val="left" w:leader="none" w:pos="1386"/>
        </w:tabs>
        <w:snapToGrid w:val="off"/>
        <w:spacing w:line="552" w:lineRule="auto"/>
        <w:ind w:left="348" w:hanging="348"/>
      </w:pPr>
      <w:r>
        <w:rPr/>
        <w:t>다. 도금작업 등 유해ㆍ위험한 작업의 도급금지(안 제58조)</w:t>
      </w:r>
    </w:p>
    <w:p>
      <w:pPr>
        <w:pStyle w:val="24"/>
        <w:widowControl w:val="off"/>
        <w:tabs>
          <w:tab w:val="left" w:leader="none" w:pos="220"/>
          <w:tab w:val="left" w:leader="none" w:pos="847"/>
          <w:tab w:val="left" w:leader="none" w:pos="1100"/>
          <w:tab w:val="left" w:leader="none" w:pos="1386"/>
        </w:tabs>
        <w:snapToGrid w:val="off"/>
        <w:spacing w:line="552" w:lineRule="auto"/>
        <w:ind w:left="280" w:hanging="280"/>
      </w:pPr>
      <w:r>
        <w:rPr/>
        <w:t xml:space="preserve">  유해성ㆍ위험성이 매우 높은 작업의 사내도급 등 외주화로 인하여 대부분의 산업재해가 수급인의 근로자에게 발생되고 있는 문제점을 개선하기 위하여, 지금까지 사업주 자신의 사업장에서 도금작업 등 유해ㆍ위험성이 매우 높은 작업을 고용노동부장관의 인가를 받으면 도급할 수 있던 것을, 앞으로는 사업주 자신의 사업장에서 그 작업에 대한 도급을 원칙적으로 금지하되, 일시ㆍ간헐적으로 작업을 하는 등의 경우에만 도급할 수 있도록 함.</w:t>
      </w:r>
    </w:p>
    <w:p>
      <w:pPr>
        <w:pStyle w:val="24"/>
        <w:widowControl w:val="off"/>
        <w:tabs>
          <w:tab w:val="left" w:leader="none" w:pos="220"/>
          <w:tab w:val="left" w:leader="none" w:pos="847"/>
          <w:tab w:val="left" w:leader="none" w:pos="1100"/>
          <w:tab w:val="left" w:leader="none" w:pos="1386"/>
        </w:tabs>
        <w:snapToGrid w:val="off"/>
        <w:spacing w:line="552" w:lineRule="auto"/>
        <w:ind w:left="348" w:hanging="348"/>
      </w:pPr>
      <w:r>
        <w:rPr/>
        <w:t>라. 도급인의 산업재해 예방 책임 강화(안 제63조 및 제65조제4항)</w:t>
      </w:r>
    </w:p>
    <w:p>
      <w:pPr>
        <w:pStyle w:val="24"/>
        <w:widowControl w:val="off"/>
        <w:tabs>
          <w:tab w:val="left" w:leader="none" w:pos="220"/>
          <w:tab w:val="left" w:leader="none" w:pos="847"/>
          <w:tab w:val="left" w:leader="none" w:pos="1100"/>
          <w:tab w:val="left" w:leader="none" w:pos="1386"/>
        </w:tabs>
        <w:snapToGrid w:val="off"/>
        <w:spacing w:line="552" w:lineRule="auto"/>
        <w:ind w:left="525" w:hanging="525"/>
      </w:pPr>
      <w:r>
        <w:rPr/>
        <w:t xml:space="preserve">  1) 관계수급인 근로자에 대하여 도급인이 안전조치 및 보건조치를 하여야 하는 장소를 도급인의 사업장 뿐만 아니라 도급인이 제공하거나 지정한 장소로 확대하여 도급인의 관계수급인에 대한 산업재해 예방 책임을 강화함.</w:t>
      </w:r>
    </w:p>
    <w:p>
      <w:pPr>
        <w:pStyle w:val="24"/>
        <w:widowControl w:val="off"/>
        <w:tabs>
          <w:tab w:val="left" w:leader="none" w:pos="220"/>
          <w:tab w:val="left" w:leader="none" w:pos="847"/>
          <w:tab w:val="left" w:leader="none" w:pos="1100"/>
          <w:tab w:val="left" w:leader="none" w:pos="1386"/>
        </w:tabs>
        <w:snapToGrid w:val="off"/>
        <w:spacing w:line="552" w:lineRule="auto"/>
        <w:ind w:left="525" w:hanging="525"/>
      </w:pPr>
      <w:r>
        <w:rPr/>
        <w:t xml:space="preserve">  2) 도급인이 폭발성ㆍ발화성ㆍ인화성ㆍ독성 등의 유해성ㆍ위험성이 있는 화학물질을 제조ㆍ사용ㆍ운반ㆍ저장하는 저장탱크 등으로서 고용노동부령으로 정하는 설비를 개조ㆍ분해ㆍ해체 또는 철거하는 작업 등을 수행하는 수급인에게 관련 안전 및 보건에 관한 정보를 제공하지 아니하는 경우에는 수급인은 해당 도급 작업을 하지 아니할 수 있고, 계약의 이행 지체에 따른 책임을 지지 아니하도록 함.</w:t>
      </w:r>
    </w:p>
    <w:p>
      <w:pPr>
        <w:pStyle w:val="24"/>
        <w:widowControl w:val="off"/>
        <w:tabs>
          <w:tab w:val="left" w:leader="none" w:pos="220"/>
          <w:tab w:val="left" w:leader="none" w:pos="847"/>
          <w:tab w:val="left" w:leader="none" w:pos="1100"/>
          <w:tab w:val="left" w:leader="none" w:pos="1386"/>
        </w:tabs>
        <w:snapToGrid w:val="off"/>
        <w:spacing w:line="552" w:lineRule="auto"/>
        <w:ind w:left="348" w:hanging="348"/>
      </w:pPr>
      <w:r>
        <w:rPr/>
        <w:t>마. 물질안전보건자료의 작성ㆍ제출 등(안 제110조 및 제112조 등)</w:t>
      </w:r>
    </w:p>
    <w:p>
      <w:pPr>
        <w:pStyle w:val="24"/>
        <w:widowControl w:val="off"/>
        <w:tabs>
          <w:tab w:val="left" w:leader="none" w:pos="220"/>
          <w:tab w:val="left" w:leader="none" w:pos="847"/>
          <w:tab w:val="left" w:leader="none" w:pos="1100"/>
          <w:tab w:val="left" w:leader="none" w:pos="1386"/>
        </w:tabs>
        <w:snapToGrid w:val="off"/>
        <w:spacing w:line="552" w:lineRule="auto"/>
        <w:ind w:left="420" w:hanging="420"/>
      </w:pPr>
      <w:r>
        <w:rPr/>
        <w:t xml:space="preserve">  1) 현재 화학물질 및 이를 함유한 혼합물을 양도하거나 제공하는 자가 이를 양도받거나 제공받는 자에게 물질안전보건자료를 작성하여 제공하도록 하였으나, 앞으로는 해당 화학물질 등을 제조하거나 수입하는 자가 물질안전보건자료를 해당 물질을 양도받거나 제공받는 자에게 제공하도록 하는 외에 고용노동부장관에게도 제출하도록 함으로써 국가가 근로자의 건강장해를 유발하는 화학물질에 대한 관리를 강화하여 산업재해를 예방하고 건강장해를 유발하는 사고에 대하여 신속히 대응하도록 함.</w:t>
      </w:r>
    </w:p>
    <w:p>
      <w:pPr>
        <w:pStyle w:val="24"/>
        <w:widowControl w:val="off"/>
        <w:tabs>
          <w:tab w:val="left" w:leader="none" w:pos="220"/>
          <w:tab w:val="left" w:leader="none" w:pos="847"/>
          <w:tab w:val="left" w:leader="none" w:pos="1100"/>
          <w:tab w:val="left" w:leader="none" w:pos="1386"/>
        </w:tabs>
        <w:snapToGrid w:val="off"/>
        <w:spacing w:line="552" w:lineRule="auto"/>
        <w:ind w:left="525" w:hanging="525"/>
      </w:pPr>
      <w:r>
        <w:rPr/>
        <w:t xml:space="preserve">  2) 현재 화학물질 등을 양도하거나 제공하는 자는 영업비밀로서 보호할 가치가 있다고 인정되는 화학물질 등에 대하여 물질안전보건자료에 스스로 판단하여 적지 아니할 수 있었으나, 앞으로는 영업비밀과 관련되어 화학물질의 명칭 및 함유량을 적지 아니하려는 자는 고용노동부장관의 승인을 받아 그 화학물질의 명칭 및 함유량을 대체할 수 있는 자료를 적도록 함.</w:t>
      </w:r>
    </w:p>
    <w:p>
      <w:pPr>
        <w:pStyle w:val="24"/>
        <w:widowControl w:val="off"/>
        <w:tabs>
          <w:tab w:val="left" w:leader="none" w:pos="220"/>
          <w:tab w:val="left" w:leader="none" w:pos="847"/>
          <w:tab w:val="left" w:leader="none" w:pos="1100"/>
          <w:tab w:val="left" w:leader="none" w:pos="1386"/>
        </w:tabs>
        <w:snapToGrid w:val="off"/>
        <w:spacing w:line="552" w:lineRule="auto"/>
        <w:ind w:left="348" w:hanging="348"/>
      </w:pPr>
      <w:r>
        <w:rPr/>
        <w:t xml:space="preserve">바. </w:t>
      </w:r>
      <w:r>
        <w:rPr/>
        <w:t xml:space="preserve">법 위반에 대한 제재 </w:t>
      </w:r>
      <w:r>
        <w:rPr/>
        <w:t>강화(안 제167조)</w:t>
      </w:r>
    </w:p>
    <w:p>
      <w:pPr>
        <w:pStyle w:val="24"/>
        <w:widowControl w:val="off"/>
        <w:tabs>
          <w:tab w:val="left" w:leader="none" w:pos="220"/>
          <w:tab w:val="left" w:leader="none" w:pos="847"/>
          <w:tab w:val="left" w:leader="none" w:pos="1100"/>
          <w:tab w:val="left" w:leader="none" w:pos="1386"/>
        </w:tabs>
        <w:snapToGrid w:val="off"/>
        <w:spacing w:line="552" w:lineRule="auto"/>
        <w:ind w:left="280" w:hanging="280"/>
      </w:pPr>
      <w:r>
        <w:rPr/>
        <w:t xml:space="preserve">  안전조치 또는 보건조치 의무를 위반하여 근로자를 사망하게 한 자에 대하여 7년 이하의 징역 또는 1억원 이하의 벌금에 처하도록 하던 것을, 앞으로는 제1항의 죄로 형을 선고받고 그 형이 확정된 후 5년 이내에 다시 같은 죄를 범한 자는 그 형의 2분의 1까지 가중처벌을 할 수 있도록 함.</w:t>
      </w:r>
    </w:p>
    <w:p>
      <w:pPr>
        <w:pStyle w:val="24"/>
        <w:widowControl w:val="off"/>
        <w:tabs>
          <w:tab w:val="left" w:leader="none" w:pos="220"/>
          <w:tab w:val="left" w:leader="none" w:pos="847"/>
          <w:tab w:val="left" w:leader="none" w:pos="1100"/>
          <w:tab w:val="left" w:leader="none" w:pos="1386"/>
        </w:tabs>
        <w:snapToGrid w:val="off"/>
        <w:spacing w:line="552" w:lineRule="auto"/>
        <w:ind w:left="348" w:hanging="348"/>
      </w:pPr>
      <w:r>
        <w:rPr/>
        <w:t>사. 그 밖에 법의 체계 정비</w:t>
      </w:r>
    </w:p>
    <w:p>
      <w:pPr>
        <w:pStyle w:val="0"/>
        <w:widowControl w:val="off"/>
        <w:tabs>
          <w:tab w:val="left" w:leader="none" w:pos="220"/>
          <w:tab w:val="left" w:leader="none" w:pos="847"/>
          <w:tab w:val="left" w:leader="none" w:pos="1100"/>
          <w:tab w:val="left" w:leader="none" w:pos="1386"/>
        </w:tabs>
        <w:snapToGrid w:val="off"/>
        <w:ind w:left="280" w:hanging="280"/>
        <w:jc w:val="both"/>
      </w:pPr>
      <w:r>
        <w:rPr>
          <w:sz w:val="28"/>
        </w:rPr>
        <w:t xml:space="preserve">  법의 장ㆍ절을 새롭게 구분하고, 위임근거가 필요한 경우 그 근거를 마련하며, 법 조문을 체계적으로 재배열하는 등 법 체계를 일괄적으로 정비함으로써 국민이 법 문장을 이해하기 쉽게 함.</w:t>
      </w:r>
    </w:p>
    <w:p>
      <w:pPr>
        <w:pStyle w:val="0"/>
        <w:widowControl w:val="off"/>
        <w:tabs>
          <w:tab w:val="left" w:leader="none" w:pos="220"/>
          <w:tab w:val="left" w:leader="none" w:pos="847"/>
          <w:tab w:val="left" w:leader="none" w:pos="1100"/>
          <w:tab w:val="left" w:leader="none" w:pos="1386"/>
        </w:tabs>
        <w:snapToGrid w:val="off"/>
        <w:ind w:left="280" w:hanging="280"/>
        <w:jc w:val="both"/>
        <w:rPr>
          <w:color w:val="000000"/>
          <w:sz w:val="28"/>
        </w:rPr>
        <w:sectPr>
          <w:headerReference r:id="rId2" w:type="even"/>
          <w:footerReference r:id="rId1" w:type="default"/>
          <w:footnotePr>
            <w:numFmt w:val="decimal"/>
            <w:numRestart w:val="continuous"/>
          </w:footnotePr>
          <w:endnotePr>
            <w:pos w:val="docEnd"/>
            <w:numFmt w:val="decimal"/>
            <w:numRestart w:val="continuous"/>
          </w:endnotePr>
          <w:pgSz w:w="11906" w:h="16838"/>
          <w:pgMar w:top="1627" w:right="1417" w:bottom="1627" w:left="1417" w:header="907" w:footer="907" w:gutter="0"/>
          <w:cols w:space="0"/>
        </w:sectPr>
      </w:pPr>
    </w:p>
    <w:p>
      <w:pPr>
        <w:pStyle w:val="9"/>
        <w:widowControl w:val="off"/>
      </w:pPr>
      <w:r>
        <w:rPr>
          <w:shd w:val="clear" w:color="000000"/>
        </w:rPr>
        <w:t>법률  제        호</w:t>
      </w:r>
    </w:p>
    <w:p>
      <w:pPr>
        <w:pStyle w:val="9"/>
        <w:widowControl w:val="off"/>
        <w:rPr>
          <w:color w:val="000000"/>
          <w:shd w:val="clear" w:color="000000"/>
        </w:rPr>
      </w:pPr>
    </w:p>
    <w:p>
      <w:pPr>
        <w:pStyle w:val="9"/>
        <w:widowControl w:val="off"/>
        <w:jc w:val="center"/>
      </w:pPr>
      <w:r>
        <w:rPr>
          <w:b/>
          <w:sz w:val="32"/>
          <w:shd w:val="clear" w:color="000000"/>
        </w:rPr>
        <w:t>산업안전보건법 전부개정법률안</w:t>
      </w:r>
    </w:p>
    <w:p>
      <w:pPr>
        <w:pStyle w:val="9"/>
        <w:widowControl w:val="off"/>
        <w:rPr>
          <w:color w:val="000000"/>
          <w:shd w:val="clear" w:color="000000"/>
        </w:rPr>
      </w:pPr>
    </w:p>
    <w:p>
      <w:pPr>
        <w:pStyle w:val="9"/>
        <w:widowControl w:val="off"/>
      </w:pPr>
      <w:r>
        <w:rPr>
          <w:shd w:val="clear" w:color="000000"/>
        </w:rPr>
        <w:t>산업안전보건법 전부를 다음과 같이 개정한다.</w:t>
      </w:r>
    </w:p>
    <w:p>
      <w:pPr>
        <w:pStyle w:val="9"/>
        <w:widowControl w:val="off"/>
        <w:rPr>
          <w:color w:val="000000"/>
          <w:shd w:val="clear" w:color="000000"/>
        </w:rPr>
      </w:pPr>
    </w:p>
    <w:p>
      <w:pPr>
        <w:pStyle w:val="9"/>
        <w:widowControl w:val="off"/>
        <w:jc w:val="center"/>
      </w:pPr>
      <w:r>
        <w:rPr>
          <w:b/>
          <w:sz w:val="32"/>
          <w:shd w:val="clear" w:color="000000"/>
        </w:rPr>
        <w:t>산업안전보건법</w:t>
      </w:r>
    </w:p>
    <w:p>
      <w:pPr>
        <w:pStyle w:val="9"/>
        <w:widowControl w:val="off"/>
        <w:rPr>
          <w:color w:val="000000"/>
          <w:shd w:val="clear" w:color="000000"/>
        </w:rPr>
      </w:pPr>
    </w:p>
    <w:p>
      <w:pPr>
        <w:pStyle w:val="10"/>
        <w:widowControl w:val="off"/>
      </w:pPr>
      <w:r>
        <w:rPr>
          <w:shd w:val="clear" w:color="000000"/>
        </w:rPr>
        <w:t xml:space="preserve">   제1장 총칙</w:t>
      </w:r>
    </w:p>
    <w:p>
      <w:pPr>
        <w:pStyle w:val="9"/>
        <w:widowControl w:val="off"/>
        <w:rPr>
          <w:color w:val="000000"/>
          <w:shd w:val="clear" w:color="000000"/>
        </w:rPr>
      </w:pPr>
    </w:p>
    <w:p>
      <w:pPr>
        <w:pStyle w:val="1"/>
        <w:widowControl w:val="off"/>
        <w:ind w:left="277" w:hanging="277"/>
      </w:pPr>
      <w:r>
        <w:rPr>
          <w:shd w:val="clear" w:color="000000"/>
        </w:rPr>
        <w:t>제1조(목적) 이 법은 산업 안전 및 보건에 관한 기준을 확립하고 그 책임의 소재를 명확하게 하여 산업재해를 예방하고 쾌적한 작업환경을 조성함으로써 노무를 제공하는 자의 안전 및 보건을 유지ㆍ증진함을 목적으로 한다.</w:t>
      </w:r>
    </w:p>
    <w:p>
      <w:pPr>
        <w:pStyle w:val="1"/>
        <w:widowControl w:val="off"/>
      </w:pPr>
      <w:r>
        <w:rPr>
          <w:shd w:val="clear" w:color="000000"/>
        </w:rPr>
        <w:t xml:space="preserve">제2조(정의) 이 법에서 사용하는 용어의 뜻은 다음과 같다. </w:t>
      </w:r>
    </w:p>
    <w:p>
      <w:pPr>
        <w:pStyle w:val="3"/>
        <w:widowControl w:val="off"/>
        <w:ind w:left="488" w:hanging="488"/>
      </w:pPr>
      <w:r>
        <w:rPr>
          <w:shd w:val="clear" w:color="000000"/>
        </w:rPr>
        <w:t xml:space="preserve">  1. “산업재해”란 노무를 제공하는 자가 업무에 관계되는 건설물ㆍ설비ㆍ원재료ㆍ가스ㆍ증기ㆍ분진 등에 의하거나 작업 또는 그 밖의 업무로 인하여 사망 또는 부상하거나 질병에 걸리는 것을 말한다.</w:t>
      </w:r>
    </w:p>
    <w:p>
      <w:pPr>
        <w:pStyle w:val="3"/>
        <w:widowControl w:val="off"/>
        <w:ind w:left="484" w:hanging="484"/>
      </w:pPr>
      <w:r>
        <w:rPr>
          <w:shd w:val="clear" w:color="000000"/>
        </w:rPr>
        <w:t xml:space="preserve">  2. “중대재해”란 산업재해 중 사망 등 재해 정도가 심하거나 다수의 재해자가 발생한 경우로서 고용노동부령으로 정하는 재해를 말한다.</w:t>
      </w:r>
    </w:p>
    <w:p>
      <w:pPr>
        <w:pStyle w:val="3"/>
        <w:widowControl w:val="off"/>
        <w:ind w:left="486" w:hanging="486"/>
      </w:pPr>
      <w:r>
        <w:rPr>
          <w:shd w:val="clear" w:color="000000"/>
        </w:rPr>
        <w:t xml:space="preserve">  3. “근로자”란 </w:t>
      </w:r>
      <w:r>
        <w:rPr>
          <w:shd w:val="clear" w:color="000000"/>
        </w:rPr>
        <w:t>「근로기준법」</w:t>
      </w:r>
      <w:r>
        <w:rPr>
          <w:shd w:val="clear" w:color="000000"/>
        </w:rPr>
        <w:t xml:space="preserve"> 제2조제1항제1호에 따른 근로자를 말한다.</w:t>
      </w:r>
    </w:p>
    <w:p>
      <w:pPr>
        <w:pStyle w:val="3"/>
        <w:widowControl w:val="off"/>
      </w:pPr>
      <w:r>
        <w:rPr>
          <w:shd w:val="clear" w:color="000000"/>
        </w:rPr>
        <w:t xml:space="preserve">  4. “사업주”란 근로자를 사용하여 사업을 하는 자를 말한다.</w:t>
      </w:r>
    </w:p>
    <w:p>
      <w:pPr>
        <w:pStyle w:val="3"/>
        <w:widowControl w:val="off"/>
        <w:ind w:left="488" w:hanging="488"/>
      </w:pPr>
      <w:r>
        <w:rPr>
          <w:shd w:val="clear" w:color="000000"/>
        </w:rPr>
        <w:t xml:space="preserve">  5. “근로자대표”란 근로자의 과반수로 조직된 노동조합이 있는 경우에는 그 노동조합을, 근로자의 과반수로 조직된 노동조합이 없는 경우에는 근로자의 과반수를 대표하는 자를 말한다.</w:t>
      </w:r>
    </w:p>
    <w:p>
      <w:pPr>
        <w:pStyle w:val="3"/>
        <w:widowControl w:val="off"/>
      </w:pPr>
      <w:r>
        <w:rPr>
          <w:shd w:val="clear" w:color="000000"/>
        </w:rPr>
        <w:t xml:space="preserve">  6. “도급”이란 명칭에 관계없이 물건의 제조ㆍ건설ㆍ수리 또는 서비스의 제공, 그 밖의 업무를 타인에게 맡기는 계약을 말한다.</w:t>
      </w:r>
    </w:p>
    <w:p>
      <w:pPr>
        <w:pStyle w:val="3"/>
        <w:widowControl w:val="off"/>
      </w:pPr>
      <w:r>
        <w:rPr>
          <w:shd w:val="clear" w:color="000000"/>
        </w:rPr>
        <w:t xml:space="preserve">  7. “도급인”이란 물건의 제조ㆍ건설ㆍ수리 또는 서비스의 제공, 그 밖의 업무를 도급하는 사업주를 말한다. 다만, 건설공사발주자는 제외한다.</w:t>
      </w:r>
    </w:p>
    <w:p>
      <w:pPr>
        <w:pStyle w:val="3"/>
        <w:widowControl w:val="off"/>
      </w:pPr>
      <w:r>
        <w:rPr>
          <w:shd w:val="clear" w:color="000000"/>
        </w:rPr>
        <w:t xml:space="preserve">  8. “수급인”이란 도급인으로부터 물건의 제조ㆍ건설ㆍ수리 또는 서비스의 제공, 그 밖의 업무를 도급받은 사업주를 말한다.</w:t>
      </w:r>
    </w:p>
    <w:p>
      <w:pPr>
        <w:pStyle w:val="3"/>
        <w:widowControl w:val="off"/>
      </w:pPr>
      <w:r>
        <w:rPr>
          <w:shd w:val="clear" w:color="000000"/>
        </w:rPr>
        <w:t xml:space="preserve">  9. “관계수급인”이란 도급이 여러 단계에 걸쳐 체결된 경우에 각 단계별로 도급받은 사업주 전부를 말한다.</w:t>
      </w:r>
    </w:p>
    <w:p>
      <w:pPr>
        <w:pStyle w:val="3"/>
        <w:widowControl w:val="off"/>
        <w:ind w:left="558" w:hanging="558"/>
      </w:pPr>
      <w:r>
        <w:rPr>
          <w:shd w:val="clear" w:color="000000"/>
        </w:rPr>
        <w:t xml:space="preserve">  10. “건설공사발주자”란 건설공사를 도급하는 자로서 건설공사의 시공을 주도하여 총괄ㆍ관리하지 아니하는 자를 말한다. 다만, 도급받은 건설공사를 다시 도급하는 자는 제외한다.</w:t>
      </w:r>
    </w:p>
    <w:p>
      <w:pPr>
        <w:pStyle w:val="3"/>
        <w:widowControl w:val="off"/>
        <w:ind w:left="560" w:hanging="560"/>
      </w:pPr>
      <w:r>
        <w:rPr>
          <w:shd w:val="clear" w:color="000000"/>
        </w:rPr>
        <w:t xml:space="preserve">  11. “건설공사”란 다음 각 목의 어느 하나에 해당하는 공사를 말한다.</w:t>
      </w:r>
    </w:p>
    <w:p>
      <w:pPr>
        <w:pStyle w:val="4"/>
        <w:widowControl w:val="off"/>
        <w:ind w:left="277" w:hanging="277"/>
      </w:pPr>
      <w:r>
        <w:rPr>
          <w:shd w:val="clear" w:fill="ffffff"/>
        </w:rPr>
        <w:t xml:space="preserve">    가. </w:t>
      </w:r>
      <w:r>
        <w:rPr>
          <w:shd w:val="clear" w:fill="ffffff"/>
        </w:rPr>
        <w:t>「건설산업기본법」</w:t>
      </w:r>
      <w:r>
        <w:rPr>
          <w:shd w:val="clear" w:fill="ffffff"/>
        </w:rPr>
        <w:t xml:space="preserve"> 제2조제4호에 따른 건설공사</w:t>
      </w:r>
    </w:p>
    <w:p>
      <w:pPr>
        <w:pStyle w:val="4"/>
        <w:widowControl w:val="off"/>
        <w:ind w:left="277" w:hanging="277"/>
      </w:pPr>
      <w:r>
        <w:rPr>
          <w:shd w:val="clear" w:fill="ffffff"/>
        </w:rPr>
        <w:t xml:space="preserve">    나. </w:t>
      </w:r>
      <w:r>
        <w:rPr>
          <w:shd w:val="clear" w:fill="ffffff"/>
        </w:rPr>
        <w:t>「전기공사업법」</w:t>
      </w:r>
      <w:r>
        <w:rPr>
          <w:shd w:val="clear" w:fill="ffffff"/>
        </w:rPr>
        <w:t xml:space="preserve"> 제2조제1호에 따른 전기공사</w:t>
      </w:r>
    </w:p>
    <w:p>
      <w:pPr>
        <w:pStyle w:val="4"/>
        <w:widowControl w:val="off"/>
        <w:ind w:left="277" w:hanging="277"/>
      </w:pPr>
      <w:r>
        <w:rPr>
          <w:shd w:val="clear" w:fill="ffffff"/>
        </w:rPr>
        <w:t xml:space="preserve">    다. </w:t>
      </w:r>
      <w:r>
        <w:rPr>
          <w:shd w:val="clear" w:fill="ffffff"/>
        </w:rPr>
        <w:t>「정보통신공사업법」</w:t>
      </w:r>
      <w:r>
        <w:rPr>
          <w:shd w:val="clear" w:fill="ffffff"/>
        </w:rPr>
        <w:t xml:space="preserve"> 제2조제2호에 따른 정보통신공사</w:t>
      </w:r>
    </w:p>
    <w:p>
      <w:pPr>
        <w:pStyle w:val="4"/>
        <w:widowControl w:val="off"/>
        <w:ind w:left="277" w:hanging="277"/>
      </w:pPr>
      <w:r>
        <w:rPr>
          <w:shd w:val="clear" w:fill="ffffff"/>
        </w:rPr>
        <w:t xml:space="preserve">    라. </w:t>
      </w:r>
      <w:r>
        <w:rPr>
          <w:shd w:val="clear" w:fill="ffffff"/>
        </w:rPr>
        <w:t>「소방시설공사업법」에</w:t>
      </w:r>
      <w:r>
        <w:rPr>
          <w:shd w:val="clear" w:fill="ffffff"/>
        </w:rPr>
        <w:t xml:space="preserve"> 따른 소방시설공사</w:t>
      </w:r>
    </w:p>
    <w:p>
      <w:pPr>
        <w:pStyle w:val="4"/>
        <w:widowControl w:val="off"/>
        <w:ind w:left="277" w:hanging="277"/>
      </w:pPr>
      <w:r>
        <w:rPr>
          <w:shd w:val="clear" w:fill="ffffff"/>
        </w:rPr>
        <w:t xml:space="preserve">    마. </w:t>
      </w:r>
      <w:r>
        <w:rPr>
          <w:shd w:val="clear" w:fill="ffffff"/>
        </w:rPr>
        <w:t>「문화재</w:t>
      </w:r>
      <w:r>
        <w:rPr>
          <w:shd w:val="clear" w:fill="ffffff"/>
        </w:rPr>
        <w:t xml:space="preserve"> 수리 등에 관한 법률</w:t>
      </w:r>
      <w:r>
        <w:rPr>
          <w:shd w:val="clear" w:fill="ffffff"/>
        </w:rPr>
        <w:t>」에</w:t>
      </w:r>
      <w:r>
        <w:rPr>
          <w:shd w:val="clear" w:fill="ffffff"/>
        </w:rPr>
        <w:t xml:space="preserve"> 따른 문화재수리공사 </w:t>
      </w:r>
    </w:p>
    <w:p>
      <w:pPr>
        <w:pStyle w:val="3"/>
        <w:widowControl w:val="off"/>
        <w:ind w:left="558" w:hanging="558"/>
      </w:pPr>
      <w:r>
        <w:rPr>
          <w:shd w:val="clear" w:color="000000"/>
        </w:rPr>
        <w:t xml:space="preserve">  12. “안전보건진단”이란 산업재해를 예방하기 위하여 잠재적 위험성을 발견하고 그 개선대책을 수립할 목적으로 조사ㆍ평가하는 것을 말한다.</w:t>
      </w:r>
    </w:p>
    <w:p>
      <w:pPr>
        <w:pStyle w:val="3"/>
        <w:widowControl w:val="off"/>
        <w:ind w:left="560" w:hanging="560"/>
      </w:pPr>
      <w:r>
        <w:rPr>
          <w:shd w:val="clear" w:color="000000"/>
        </w:rPr>
        <w:t xml:space="preserve">  13. “작업환경측정”이란 작업환경 실태를 파악하기 위하여 해당 근로자 또는 작업장에 대하여 사업주가 유해인자에 대한 측정계획을 수립한 후 시료(</w:t>
      </w:r>
      <w:r>
        <w:rPr>
          <w:shd w:val="clear" w:color="000000"/>
        </w:rPr>
        <w:t>試料)</w:t>
      </w:r>
      <w:r>
        <w:rPr>
          <w:shd w:val="clear" w:color="000000"/>
        </w:rPr>
        <w:t>를 채취하고 분석ㆍ평가하는 것을 말한다.</w:t>
      </w:r>
    </w:p>
    <w:p>
      <w:pPr>
        <w:pStyle w:val="1"/>
        <w:widowControl w:val="off"/>
      </w:pPr>
      <w:r>
        <w:rPr>
          <w:shd w:val="clear" w:color="000000"/>
        </w:rPr>
        <w:t>제3조(적용 범위) 이 법은 모든 사업에 적용한다. 다만, 유해ㆍ위험의 정도, 사업의 종류, 사업장의 상시근로자 수(건설공사의 경우에는 건설공사 금액을 말한다. 이하 같다) 등을 고려하여 대통령령으로 정하는 종류의 사업 또는 사업장에는 이 법의 전부 또는 일부를 적용하지 아니할 수 있다.</w:t>
      </w:r>
    </w:p>
    <w:p>
      <w:pPr>
        <w:pStyle w:val="1"/>
        <w:widowControl w:val="off"/>
      </w:pPr>
      <w:r>
        <w:rPr>
          <w:shd w:val="clear" w:color="000000"/>
        </w:rPr>
        <w:t xml:space="preserve">제4조(정부의 책무) </w:t>
      </w:r>
      <w:r>
        <w:rPr>
          <w:shd w:val="clear" w:color="000000"/>
        </w:rPr>
        <w:t>①</w:t>
      </w:r>
      <w:r>
        <w:rPr>
          <w:shd w:val="clear" w:color="000000"/>
        </w:rPr>
        <w:t xml:space="preserve"> 정부는 이 법의 목적을 달성하기 위하여 다음 각 호의 사항을 성실히 이행할 책무를 진다.</w:t>
      </w:r>
    </w:p>
    <w:p>
      <w:pPr>
        <w:pStyle w:val="3"/>
        <w:widowControl w:val="off"/>
        <w:ind w:left="277" w:hanging="277"/>
      </w:pPr>
      <w:r>
        <w:rPr>
          <w:shd w:val="clear" w:color="000000"/>
        </w:rPr>
        <w:t xml:space="preserve">  1. 산업 안전 및 보건 정책의 수립 및 집행</w:t>
      </w:r>
    </w:p>
    <w:p>
      <w:pPr>
        <w:pStyle w:val="3"/>
        <w:widowControl w:val="off"/>
        <w:ind w:left="277" w:hanging="277"/>
      </w:pPr>
      <w:r>
        <w:rPr>
          <w:shd w:val="clear" w:color="000000"/>
        </w:rPr>
        <w:t xml:space="preserve">  2. 산업재해 예방 지원 및 지도</w:t>
      </w:r>
    </w:p>
    <w:p>
      <w:pPr>
        <w:pStyle w:val="3"/>
        <w:widowControl w:val="off"/>
      </w:pPr>
      <w:r>
        <w:rPr>
          <w:shd w:val="clear" w:color="000000"/>
        </w:rPr>
        <w:t xml:space="preserve">  3. </w:t>
      </w:r>
      <w:r>
        <w:rPr>
          <w:shd w:val="clear" w:color="000000"/>
        </w:rPr>
        <w:t>「근로기준법」</w:t>
      </w:r>
      <w:r>
        <w:rPr>
          <w:shd w:val="clear" w:color="000000"/>
        </w:rPr>
        <w:t xml:space="preserve"> 제76조의2에 따른 직장 내 괴롭힘 예방을 위한 조치기준 마련, 지도 및 지원</w:t>
      </w:r>
    </w:p>
    <w:p>
      <w:pPr>
        <w:pStyle w:val="3"/>
        <w:widowControl w:val="off"/>
        <w:ind w:left="277" w:hanging="277"/>
      </w:pPr>
      <w:r>
        <w:rPr>
          <w:shd w:val="clear" w:color="000000"/>
        </w:rPr>
        <w:t xml:space="preserve">  4. 사업주의 자율적인 산업 안전 및 보건 경영체제 확립을 위한 지원</w:t>
      </w:r>
    </w:p>
    <w:p>
      <w:pPr>
        <w:pStyle w:val="3"/>
        <w:widowControl w:val="off"/>
      </w:pPr>
      <w:r>
        <w:rPr>
          <w:shd w:val="clear" w:color="000000"/>
        </w:rPr>
        <w:t xml:space="preserve">  5. 산업 안전 및 보건에 관한 의식을 북돋우기 위한 홍보ㆍ교육 등 안전문화 확산 추진</w:t>
      </w:r>
    </w:p>
    <w:p>
      <w:pPr>
        <w:pStyle w:val="3"/>
        <w:widowControl w:val="off"/>
      </w:pPr>
      <w:r>
        <w:rPr>
          <w:shd w:val="clear" w:color="000000"/>
        </w:rPr>
        <w:t xml:space="preserve">  6. 산업 안전 및 보건에 관한 기술의 연구ㆍ개발 및 시설의 설치ㆍ운영</w:t>
      </w:r>
    </w:p>
    <w:p>
      <w:pPr>
        <w:pStyle w:val="3"/>
        <w:widowControl w:val="off"/>
        <w:ind w:left="277" w:hanging="277"/>
      </w:pPr>
      <w:r>
        <w:rPr>
          <w:shd w:val="clear" w:color="000000"/>
        </w:rPr>
        <w:t xml:space="preserve">  7. 산업재해에 관한 조사 및 통계의 유지ㆍ관리</w:t>
      </w:r>
    </w:p>
    <w:p>
      <w:pPr>
        <w:pStyle w:val="3"/>
        <w:widowControl w:val="off"/>
        <w:ind w:left="277" w:hanging="277"/>
      </w:pPr>
      <w:r>
        <w:rPr>
          <w:shd w:val="clear" w:color="000000"/>
        </w:rPr>
        <w:t xml:space="preserve">  8. 산업 안전 및 보건 관련 단체 등에 대한 지원 및 지도ㆍ감독</w:t>
      </w:r>
    </w:p>
    <w:p>
      <w:pPr>
        <w:pStyle w:val="3"/>
        <w:widowControl w:val="off"/>
        <w:ind w:left="277" w:hanging="277"/>
      </w:pPr>
      <w:r>
        <w:rPr>
          <w:shd w:val="clear" w:color="000000"/>
        </w:rPr>
        <w:t xml:space="preserve">  9. 그 밖에 노무를 제공하는 자의 안전 및 건강의 보호ㆍ증진</w:t>
      </w:r>
    </w:p>
    <w:p>
      <w:pPr>
        <w:pStyle w:val="2"/>
        <w:widowControl w:val="off"/>
      </w:pPr>
      <w:r>
        <w:rPr>
          <w:shd w:val="clear" w:color="000000"/>
        </w:rPr>
        <w:t xml:space="preserve">  </w:t>
      </w:r>
      <w:r>
        <w:rPr>
          <w:shd w:val="clear" w:color="000000"/>
        </w:rPr>
        <w:t>②</w:t>
      </w:r>
      <w:r>
        <w:rPr>
          <w:shd w:val="clear" w:color="000000"/>
        </w:rPr>
        <w:t xml:space="preserve"> 정부는 제1항 각 호의 사항을 효율적으로 수행하기 위하여 </w:t>
      </w:r>
      <w:r>
        <w:rPr>
          <w:shd w:val="clear" w:color="000000"/>
        </w:rPr>
        <w:t>「한국산업안전보건공단법」에</w:t>
      </w:r>
      <w:r>
        <w:rPr>
          <w:shd w:val="clear" w:color="000000"/>
        </w:rPr>
        <w:t xml:space="preserve"> 따른 한국산업안전보건공단(이하 “공단”이라 한다), 그 밖의 관련 단체 및 연구기관에 행정적ㆍ재정적 지원을 할 수 있다.</w:t>
      </w:r>
    </w:p>
    <w:p>
      <w:pPr>
        <w:pStyle w:val="1"/>
        <w:widowControl w:val="off"/>
      </w:pPr>
      <w:r>
        <w:rPr>
          <w:shd w:val="clear" w:color="000000"/>
        </w:rPr>
        <w:t xml:space="preserve">제5조(사업주 등의 의무) </w:t>
      </w:r>
      <w:r>
        <w:rPr>
          <w:shd w:val="clear" w:color="000000"/>
        </w:rPr>
        <w:t>①</w:t>
      </w:r>
      <w:r>
        <w:rPr>
          <w:shd w:val="clear" w:color="000000"/>
        </w:rPr>
        <w:t xml:space="preserve"> 사업주(제77조에 따른 특수형태근로종사자로부터 노무를 제공받는 자와 제78조에 따른 물건의 수거ㆍ배달 등을 중개하는 자를 포함한다. 이하 이 조 및 제6조에서 같다)는 다음 각 호의 사항을 이행함으로써 근로자(제77조에 따른 특수형태근로종사자와 제78조에 따른 물건의 수거ㆍ배달 등을 하는 자를 포함한다. 이하 이 조 및 제6조에서 같다)의 안전 및 건강을 유지ㆍ증진시키고 국가의 산업재해 예방정책을 따라야 한다. </w:t>
      </w:r>
    </w:p>
    <w:p>
      <w:pPr>
        <w:pStyle w:val="3"/>
        <w:widowControl w:val="off"/>
      </w:pPr>
      <w:r>
        <w:rPr>
          <w:shd w:val="clear" w:color="000000"/>
        </w:rPr>
        <w:t xml:space="preserve">  1. 이 법과 이 법에 따른 명령으로 정하는 산업재해 예방을 위한 기준</w:t>
      </w:r>
    </w:p>
    <w:p>
      <w:pPr>
        <w:pStyle w:val="3"/>
        <w:widowControl w:val="off"/>
      </w:pPr>
      <w:r>
        <w:rPr>
          <w:shd w:val="clear" w:color="000000"/>
        </w:rPr>
        <w:t xml:space="preserve">  2. 근로자의 신체적 피로와 정신적 스트레스 등을 줄일 수 있는 쾌적한 작업환경의 조성 및 근로조건 개선</w:t>
      </w:r>
    </w:p>
    <w:p>
      <w:pPr>
        <w:pStyle w:val="3"/>
        <w:widowControl w:val="off"/>
        <w:ind w:left="277" w:hanging="277"/>
      </w:pPr>
      <w:r>
        <w:rPr>
          <w:shd w:val="clear" w:color="000000"/>
        </w:rPr>
        <w:t xml:space="preserve">  3. 해당 사업장의 안전 및 보건에 관한 정보를 근로자에게 제공</w:t>
      </w:r>
    </w:p>
    <w:p>
      <w:pPr>
        <w:pStyle w:val="2"/>
        <w:widowControl w:val="off"/>
      </w:pPr>
      <w:r>
        <w:rPr>
          <w:shd w:val="clear" w:color="000000"/>
        </w:rPr>
        <w:t xml:space="preserve">  </w:t>
      </w:r>
      <w:r>
        <w:rPr>
          <w:shd w:val="clear" w:color="000000"/>
        </w:rPr>
        <w:t>②</w:t>
      </w:r>
      <w:r>
        <w:rPr>
          <w:shd w:val="clear" w:color="000000"/>
        </w:rPr>
        <w:t xml:space="preserve"> 다음 각 호의 어느 하나에 해당하는 자는 발주ㆍ설계ㆍ제조ㆍ수입 또는 건설을 할 때 이 법과 이 법에 따른 명령으로 정하는 기준을 지켜야 하고, 발주ㆍ설계ㆍ제조ㆍ수입 또는 건설에 사용되는 물건으로 인하여 발생하는 산업재해를 방지하기 위하여 필요한 조치를 하여야 한다.</w:t>
      </w:r>
    </w:p>
    <w:p>
      <w:pPr>
        <w:pStyle w:val="3"/>
        <w:widowControl w:val="off"/>
        <w:ind w:left="277" w:hanging="277"/>
      </w:pPr>
      <w:r>
        <w:rPr>
          <w:shd w:val="clear" w:color="000000"/>
        </w:rPr>
        <w:t xml:space="preserve">  1. 기계ㆍ기구와 그 밖의 설비를 설계ㆍ제조 또는 수입하는 자</w:t>
      </w:r>
    </w:p>
    <w:p>
      <w:pPr>
        <w:pStyle w:val="3"/>
        <w:widowControl w:val="off"/>
        <w:ind w:left="277" w:hanging="277"/>
      </w:pPr>
      <w:r>
        <w:rPr>
          <w:shd w:val="clear" w:color="000000"/>
        </w:rPr>
        <w:t xml:space="preserve">  2. 원재료 등을 제조ㆍ수입하는 자</w:t>
      </w:r>
    </w:p>
    <w:p>
      <w:pPr>
        <w:pStyle w:val="3"/>
        <w:widowControl w:val="off"/>
        <w:ind w:left="277" w:hanging="277"/>
      </w:pPr>
      <w:r>
        <w:rPr>
          <w:shd w:val="clear" w:color="000000"/>
        </w:rPr>
        <w:t xml:space="preserve">  3. 건설물을 발주ㆍ설계ㆍ건설하는 자</w:t>
      </w:r>
    </w:p>
    <w:p>
      <w:pPr>
        <w:pStyle w:val="1"/>
        <w:widowControl w:val="off"/>
      </w:pPr>
      <w:r>
        <w:rPr>
          <w:shd w:val="clear" w:color="000000"/>
        </w:rPr>
        <w:t xml:space="preserve">제6조(근로자의 의무) 근로자는 이 법과 이 법에 따른 명령으로 정하는 산업재해 예방을 위한 기준을 지켜야 하며, 사업주 또는 </w:t>
      </w:r>
      <w:r>
        <w:rPr>
          <w:shd w:val="clear" w:color="000000"/>
        </w:rPr>
        <w:t>「근로기준법」</w:t>
      </w:r>
      <w:r>
        <w:rPr>
          <w:shd w:val="clear" w:color="000000"/>
        </w:rPr>
        <w:t xml:space="preserve"> 제101조에 따른 근로감독관, 공단 등 관계인이 실시하는 산업재해 예방에 관한 조치에 따라야 한다.</w:t>
      </w:r>
    </w:p>
    <w:p>
      <w:pPr>
        <w:pStyle w:val="1"/>
        <w:widowControl w:val="off"/>
      </w:pPr>
      <w:r>
        <w:rPr>
          <w:shd w:val="clear" w:color="000000"/>
        </w:rPr>
        <w:t xml:space="preserve">제7조(산업재해 예방에 관한 기본계획의 수립ㆍ공표) </w:t>
      </w:r>
      <w:r>
        <w:rPr>
          <w:shd w:val="clear" w:color="000000"/>
        </w:rPr>
        <w:t>①</w:t>
      </w:r>
      <w:r>
        <w:rPr>
          <w:shd w:val="clear" w:color="000000"/>
        </w:rPr>
        <w:t xml:space="preserve"> 고용노동부장관은 산업재해 예방에 관한 기본계획을 수립하여야 한다.</w:t>
      </w:r>
    </w:p>
    <w:p>
      <w:pPr>
        <w:pStyle w:val="2"/>
        <w:widowControl w:val="off"/>
      </w:pPr>
      <w:r>
        <w:rPr>
          <w:shd w:val="clear" w:color="000000"/>
        </w:rPr>
        <w:t xml:space="preserve">  </w:t>
      </w:r>
      <w:r>
        <w:rPr>
          <w:shd w:val="clear" w:color="000000"/>
        </w:rPr>
        <w:t>②</w:t>
      </w:r>
      <w:r>
        <w:rPr>
          <w:shd w:val="clear" w:color="000000"/>
        </w:rPr>
        <w:t xml:space="preserve"> 고용노동부장관은 제1항에 따라 수립한 기본계획을 </w:t>
      </w:r>
      <w:r>
        <w:rPr>
          <w:shd w:val="clear" w:color="000000"/>
        </w:rPr>
        <w:t>「산업재해보상보험법」</w:t>
      </w:r>
      <w:r>
        <w:rPr>
          <w:shd w:val="clear" w:color="000000"/>
        </w:rPr>
        <w:t xml:space="preserve"> 제8조제1항에 따른 산업재해보상보험및예방심의위원회의 심의를 거쳐 공표하여야 한다. 이를 변경하려는 경우에도 또한 같다.</w:t>
      </w:r>
    </w:p>
    <w:p>
      <w:pPr>
        <w:pStyle w:val="1"/>
        <w:widowControl w:val="off"/>
      </w:pPr>
      <w:r>
        <w:rPr>
          <w:shd w:val="clear" w:color="000000"/>
        </w:rPr>
        <w:t xml:space="preserve">제8조(협조 요청 등) </w:t>
      </w:r>
      <w:r>
        <w:rPr>
          <w:shd w:val="clear" w:color="000000"/>
        </w:rPr>
        <w:t>①</w:t>
      </w:r>
      <w:r>
        <w:rPr>
          <w:shd w:val="clear" w:color="000000"/>
        </w:rPr>
        <w:t xml:space="preserve"> 고용노동부장관은 제7조제1항에 따른 기본계획을 효율적으로 시행하기 위하여 필요하다고 인정할 때에는 관계 행정기관의 장 또는 </w:t>
      </w:r>
      <w:r>
        <w:rPr>
          <w:shd w:val="clear" w:color="000000"/>
        </w:rPr>
        <w:t>「공공기관의</w:t>
      </w:r>
      <w:r>
        <w:rPr>
          <w:shd w:val="clear" w:color="000000"/>
        </w:rPr>
        <w:t xml:space="preserve"> 운영에 관한 법률</w:t>
      </w:r>
      <w:r>
        <w:rPr>
          <w:shd w:val="clear" w:color="000000"/>
        </w:rPr>
        <w:t>」</w:t>
      </w:r>
      <w:r>
        <w:rPr>
          <w:shd w:val="clear" w:color="000000"/>
        </w:rPr>
        <w:t xml:space="preserve"> 제4조에 따른 공공기관의 장에게 필요한 협조를 요청할 수 있다. </w:t>
      </w:r>
    </w:p>
    <w:p>
      <w:pPr>
        <w:pStyle w:val="2"/>
        <w:widowControl w:val="off"/>
      </w:pPr>
      <w:r>
        <w:rPr>
          <w:shd w:val="clear" w:color="000000"/>
        </w:rPr>
        <w:t xml:space="preserve">  </w:t>
      </w:r>
      <w:r>
        <w:rPr>
          <w:shd w:val="clear" w:color="000000"/>
        </w:rPr>
        <w:t>②</w:t>
      </w:r>
      <w:r>
        <w:rPr>
          <w:shd w:val="clear" w:color="000000"/>
        </w:rPr>
        <w:t xml:space="preserve"> 행정기관(고용노동부는 제외한다. 이하 이 조에서 같다)의 장은 사업장의 안전 및 보건에 관하여 규제를 하려면 미리 고용노동부장관과 협의하여야 한다.</w:t>
      </w:r>
    </w:p>
    <w:p>
      <w:pPr>
        <w:pStyle w:val="2"/>
        <w:widowControl w:val="off"/>
      </w:pPr>
      <w:r>
        <w:rPr>
          <w:shd w:val="clear" w:color="000000"/>
        </w:rPr>
        <w:t xml:space="preserve">  </w:t>
      </w:r>
      <w:r>
        <w:rPr>
          <w:shd w:val="clear" w:color="000000"/>
        </w:rPr>
        <w:t>③</w:t>
      </w:r>
      <w:r>
        <w:rPr>
          <w:shd w:val="clear" w:color="000000"/>
        </w:rPr>
        <w:t xml:space="preserve"> 행정기관의 장은 고용노동부장관이 제2항에 따른 협의과정에서 해당 규제에 대한 변경을 요구하면 이에 따라야 하며, 고용노동부장관은 필요한 경우 국무총리에게 협의ㆍ조정 사항을 보고하여 확정할 수 있다.</w:t>
      </w:r>
    </w:p>
    <w:p>
      <w:pPr>
        <w:pStyle w:val="2"/>
        <w:widowControl w:val="off"/>
      </w:pPr>
      <w:r>
        <w:rPr>
          <w:shd w:val="clear" w:color="000000"/>
        </w:rPr>
        <w:t xml:space="preserve">  </w:t>
      </w:r>
      <w:r>
        <w:rPr>
          <w:shd w:val="clear" w:color="000000"/>
        </w:rPr>
        <w:t>④</w:t>
      </w:r>
      <w:r>
        <w:rPr>
          <w:shd w:val="clear" w:color="000000"/>
        </w:rPr>
        <w:t xml:space="preserve"> 고용노동부장관은 산업재해 예방을 위하여 필요하다고 인정할 때에는 사업주, 사업주단체, 그 밖의 관계인에게 필요한 사항을 권고하거나 협조를 요청할 수 있다.</w:t>
      </w:r>
    </w:p>
    <w:p>
      <w:pPr>
        <w:pStyle w:val="2"/>
        <w:widowControl w:val="off"/>
      </w:pPr>
      <w:r>
        <w:rPr>
          <w:shd w:val="clear" w:color="000000"/>
        </w:rPr>
        <w:t xml:space="preserve">  </w:t>
      </w:r>
      <w:r>
        <w:rPr>
          <w:shd w:val="clear" w:color="000000"/>
        </w:rPr>
        <w:t>⑤</w:t>
      </w:r>
      <w:r>
        <w:rPr>
          <w:shd w:val="clear" w:color="000000"/>
        </w:rPr>
        <w:t xml:space="preserve"> 고용노동부장관은 산업재해 예방을 위하여 중앙행정기관의 장과 과 지방자치단체의 장 또는 공단 등 관련 기관ㆍ단체의 장에게 다음 각 호의 정보 또는 자료의 제공 및 관계 전산망의 이용을 요청할 수 있다. 이 경우 요청을 받은 국가기관과 지방자치단체의 장 또는 관련 기관ㆍ단체의 장은 정당한 사유가 없으면 그 요청에 따라야 한다.</w:t>
      </w:r>
    </w:p>
    <w:p>
      <w:pPr>
        <w:pStyle w:val="3"/>
        <w:widowControl w:val="off"/>
        <w:ind w:left="486" w:hanging="486"/>
      </w:pPr>
      <w:r>
        <w:rPr>
          <w:shd w:val="clear" w:color="000000"/>
        </w:rPr>
        <w:t xml:space="preserve">  1. </w:t>
      </w:r>
      <w:r>
        <w:rPr>
          <w:shd w:val="clear" w:color="000000"/>
        </w:rPr>
        <w:t>「부가가치세법」</w:t>
      </w:r>
      <w:r>
        <w:rPr>
          <w:shd w:val="clear" w:color="000000"/>
        </w:rPr>
        <w:t xml:space="preserve"> 제8조 및 </w:t>
      </w:r>
      <w:r>
        <w:rPr>
          <w:shd w:val="clear" w:color="000000"/>
        </w:rPr>
        <w:t>「법인세법」</w:t>
      </w:r>
      <w:r>
        <w:rPr>
          <w:shd w:val="clear" w:color="000000"/>
        </w:rPr>
        <w:t xml:space="preserve"> 제111조에 따른 사업자등록에 관한 정보</w:t>
      </w:r>
    </w:p>
    <w:p>
      <w:pPr>
        <w:pStyle w:val="3"/>
        <w:widowControl w:val="off"/>
      </w:pPr>
      <w:r>
        <w:rPr>
          <w:shd w:val="clear" w:color="000000"/>
        </w:rPr>
        <w:t xml:space="preserve">  2. </w:t>
      </w:r>
      <w:r>
        <w:rPr>
          <w:shd w:val="clear" w:color="000000"/>
        </w:rPr>
        <w:t>「고용보험법」</w:t>
      </w:r>
      <w:r>
        <w:rPr>
          <w:shd w:val="clear" w:color="000000"/>
        </w:rPr>
        <w:t xml:space="preserve"> 제15조에 따른 근로자의 피보험자격의 취득 및 상실 등에 관한 정보</w:t>
      </w:r>
    </w:p>
    <w:p>
      <w:pPr>
        <w:pStyle w:val="3"/>
        <w:widowControl w:val="off"/>
      </w:pPr>
      <w:r>
        <w:rPr>
          <w:shd w:val="clear" w:color="000000"/>
        </w:rPr>
        <w:t xml:space="preserve">  3. 그 밖에 산업재해 예방사업을 수행하기 위하여 필요한 정보 또는 자료로서 대통령령으로 정하는 정보 또는 자료</w:t>
      </w:r>
    </w:p>
    <w:p>
      <w:pPr>
        <w:pStyle w:val="11"/>
        <w:widowControl w:val="off"/>
        <w:spacing w:line="552" w:lineRule="auto"/>
      </w:pPr>
      <w:r>
        <w:rPr>
          <w:shd w:val="clear" w:fill="ffffff"/>
        </w:rPr>
        <w:t xml:space="preserve">제9조(산업재해 예방 통합정보시스템 구축ㆍ운영 등) </w:t>
      </w:r>
      <w:r>
        <w:rPr>
          <w:shd w:val="clear" w:fill="ffffff"/>
        </w:rPr>
        <w:t>①</w:t>
      </w:r>
      <w:r>
        <w:rPr>
          <w:shd w:val="clear" w:fill="ffffff"/>
        </w:rPr>
        <w:t xml:space="preserve"> 고용노동부장관은 산업재해를 체계적이고 효율적으로 예방하기 위하여 산업재해 예방 통합정보시스템을 구축ㆍ운영할 수 있다.</w:t>
      </w:r>
    </w:p>
    <w:p>
      <w:pPr>
        <w:pStyle w:val="12"/>
        <w:widowControl w:val="off"/>
        <w:spacing w:line="552" w:lineRule="auto"/>
      </w:pPr>
      <w:r>
        <w:rPr>
          <w:shd w:val="clear" w:fill="ffffff"/>
        </w:rPr>
        <w:t xml:space="preserve">  </w:t>
      </w:r>
      <w:r>
        <w:rPr>
          <w:shd w:val="clear" w:fill="ffffff"/>
        </w:rPr>
        <w:t>②</w:t>
      </w:r>
      <w:r>
        <w:rPr>
          <w:shd w:val="clear" w:fill="ffffff"/>
        </w:rPr>
        <w:t xml:space="preserve"> 고용노동부장관은 제1항에 따른 산업재해 예방 통합정보시스템으로 처리한 산업 안전 및 보건 등에 관한 정보를 고용노동부령으로 정하는 바에 따라 관련 행정기관과 공단에 제공할 수 있다.</w:t>
      </w:r>
    </w:p>
    <w:p>
      <w:pPr>
        <w:pStyle w:val="12"/>
        <w:widowControl w:val="off"/>
        <w:spacing w:line="552" w:lineRule="auto"/>
      </w:pPr>
      <w:r>
        <w:rPr>
          <w:shd w:val="clear" w:fill="ffffff"/>
        </w:rPr>
        <w:t xml:space="preserve">  </w:t>
      </w:r>
      <w:r>
        <w:rPr>
          <w:shd w:val="clear" w:fill="ffffff"/>
        </w:rPr>
        <w:t>③</w:t>
      </w:r>
      <w:r>
        <w:rPr>
          <w:shd w:val="clear" w:fill="ffffff"/>
        </w:rPr>
        <w:t xml:space="preserve"> 제1항에 따른 산업재해 예방 통합정보시스템의 구축ㆍ운영, 그 밖에 필요한 사항은 대통령령으로 정한다.</w:t>
      </w:r>
    </w:p>
    <w:p>
      <w:pPr>
        <w:pStyle w:val="1"/>
        <w:widowControl w:val="off"/>
        <w:ind w:left="277" w:hanging="277"/>
      </w:pPr>
      <w:r>
        <w:rPr>
          <w:shd w:val="clear" w:color="000000"/>
        </w:rPr>
        <w:t xml:space="preserve">제10조(산업재해 발생건수 등의 공표) </w:t>
      </w:r>
      <w:r>
        <w:rPr>
          <w:shd w:val="clear" w:color="000000"/>
        </w:rPr>
        <w:t>①</w:t>
      </w:r>
      <w:r>
        <w:rPr>
          <w:shd w:val="clear" w:color="000000"/>
        </w:rPr>
        <w:t xml:space="preserve"> 고용노동부장관은 산업재해를 예방하기 위하여 대통령령으로 정하는 사업장의 근로자 산업재해 발생건수, 재해율 또는 그 순위 등(이하 “산업재해발생건수등”이라 한다)을 공표하여야 한다. </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도급인의 사업장(도급인이 제공하거나 지정한 경우로서 도급인이 지배·관리하는 대통령령으로 정하는 장소를 포함한다. 이하 같다) 중 대통령령으로 정하는 사업장에서 관계수급인 근로자가 작업을 하는 경우에 도급인의 산업재해발생건수등에 관계수급인의 산업재해발생건수등을 포함하여 제1항에 따라 공표하여야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제2항에 따라 산업재해발생건수등을 공표하기 위하여 도급인에게 관계수급인에 관한 자료의 제출을 요청할 수 있다. 이 경우 요청을 받은 자는 정당한 사유가 없으면 이에 따라야 한다.</w:t>
      </w:r>
    </w:p>
    <w:p>
      <w:pPr>
        <w:pStyle w:val="2"/>
        <w:widowControl w:val="off"/>
        <w:ind w:left="277" w:hanging="277"/>
      </w:pPr>
      <w:r>
        <w:rPr>
          <w:shd w:val="clear" w:color="000000"/>
        </w:rPr>
        <w:t xml:space="preserve">  </w:t>
      </w:r>
      <w:r>
        <w:rPr>
          <w:shd w:val="clear" w:color="000000"/>
        </w:rPr>
        <w:t>④</w:t>
      </w:r>
      <w:r>
        <w:rPr>
          <w:shd w:val="clear" w:color="000000"/>
        </w:rPr>
        <w:t xml:space="preserve"> 제1항 및 제2항에 따른 공표의 절차 및 방법, 그 밖에 필요한 사항은 고용노동부령으로 정한다.</w:t>
      </w:r>
    </w:p>
    <w:p>
      <w:pPr>
        <w:pStyle w:val="1"/>
        <w:widowControl w:val="off"/>
        <w:ind w:left="277" w:hanging="277"/>
      </w:pPr>
      <w:r>
        <w:rPr>
          <w:shd w:val="clear" w:color="000000"/>
        </w:rPr>
        <w:t xml:space="preserve">제11조(산업재해 예방시설의 설치ㆍ운영) 고용노동부장관은 산업재해 예방을 위하여 다음 각 호의 시설을 설치ㆍ운영할 수 있다. </w:t>
      </w:r>
    </w:p>
    <w:p>
      <w:pPr>
        <w:pStyle w:val="3"/>
        <w:widowControl w:val="off"/>
        <w:ind w:left="277" w:hanging="277"/>
      </w:pPr>
      <w:r>
        <w:rPr>
          <w:shd w:val="clear" w:color="000000"/>
        </w:rPr>
        <w:t xml:space="preserve">  1. 산업 안전 및 보건에 관한 지도시설, 연구시설 및 교육시설</w:t>
      </w:r>
    </w:p>
    <w:p>
      <w:pPr>
        <w:pStyle w:val="3"/>
        <w:widowControl w:val="off"/>
        <w:ind w:left="277" w:hanging="277"/>
      </w:pPr>
      <w:r>
        <w:rPr>
          <w:shd w:val="clear" w:color="000000"/>
        </w:rPr>
        <w:t xml:space="preserve">  2. 안전보건진단 및 작업환경측정을 위한 시설</w:t>
      </w:r>
    </w:p>
    <w:p>
      <w:pPr>
        <w:pStyle w:val="3"/>
        <w:widowControl w:val="off"/>
        <w:ind w:left="277" w:hanging="277"/>
      </w:pPr>
      <w:r>
        <w:rPr>
          <w:shd w:val="clear" w:color="000000"/>
        </w:rPr>
        <w:t xml:space="preserve">  3. 노무를 제공하는 자의 건강을 유지ㆍ증진하기 위한 시설</w:t>
      </w:r>
    </w:p>
    <w:p>
      <w:pPr>
        <w:pStyle w:val="3"/>
        <w:widowControl w:val="off"/>
        <w:ind w:left="277" w:hanging="277"/>
      </w:pPr>
      <w:r>
        <w:rPr>
          <w:shd w:val="clear" w:color="000000"/>
        </w:rPr>
        <w:t xml:space="preserve">  4. 그 밖에 고용노동부령으로 정하는 산업재해 예방을 위한 시설</w:t>
      </w:r>
    </w:p>
    <w:p>
      <w:pPr>
        <w:pStyle w:val="1"/>
        <w:widowControl w:val="off"/>
        <w:ind w:left="277" w:hanging="277"/>
      </w:pPr>
      <w:r>
        <w:rPr>
          <w:shd w:val="clear" w:color="000000"/>
        </w:rPr>
        <w:t>제12조(산업재해 예방의 재원) 다음 각 호의 어느 하나에 해당하는 용도에 사용하기 위한 재원(</w:t>
      </w:r>
      <w:r>
        <w:rPr>
          <w:shd w:val="clear" w:color="000000"/>
        </w:rPr>
        <w:t>財源)</w:t>
      </w:r>
      <w:r>
        <w:rPr>
          <w:shd w:val="clear" w:color="000000"/>
        </w:rPr>
        <w:t xml:space="preserve">은 </w:t>
      </w:r>
      <w:r>
        <w:rPr>
          <w:shd w:val="clear" w:color="000000"/>
        </w:rPr>
        <w:t>「산업재해보상보험법」</w:t>
      </w:r>
      <w:r>
        <w:rPr>
          <w:shd w:val="clear" w:color="000000"/>
        </w:rPr>
        <w:t xml:space="preserve"> 제95조제1항에 따른 산업재해보상보험및예방기금에서 지원한다. </w:t>
      </w:r>
    </w:p>
    <w:p>
      <w:pPr>
        <w:pStyle w:val="3"/>
        <w:widowControl w:val="off"/>
        <w:ind w:left="277" w:hanging="277"/>
      </w:pPr>
      <w:r>
        <w:rPr>
          <w:shd w:val="clear" w:color="000000"/>
        </w:rPr>
        <w:t xml:space="preserve">  1. 제11조 각 호에 따른 시설의 설치와 그 운영에 필요한 비용</w:t>
      </w:r>
    </w:p>
    <w:p>
      <w:pPr>
        <w:pStyle w:val="3"/>
        <w:widowControl w:val="off"/>
      </w:pPr>
      <w:r>
        <w:rPr>
          <w:shd w:val="clear" w:color="000000"/>
        </w:rPr>
        <w:t xml:space="preserve">  2. 산업재해 예방 관련 사업 및 비영리법인에 위탁하는 업무 수행에 필요한 비용</w:t>
      </w:r>
    </w:p>
    <w:p>
      <w:pPr>
        <w:pStyle w:val="3"/>
        <w:widowControl w:val="off"/>
      </w:pPr>
      <w:r>
        <w:rPr>
          <w:shd w:val="clear" w:color="000000"/>
        </w:rPr>
        <w:t xml:space="preserve">  3. 그 밖에 산업재해 예방에 필요한 사업으로서 고용노동부장관이 인정하는 사업의 사업비</w:t>
      </w:r>
    </w:p>
    <w:p>
      <w:pPr>
        <w:pStyle w:val="3"/>
        <w:widowControl w:val="off"/>
        <w:ind w:left="277" w:hanging="277"/>
      </w:pPr>
      <w:r>
        <w:rPr>
          <w:shd w:val="clear" w:color="000000"/>
        </w:rPr>
        <w:t xml:space="preserve">제13조(기술 또는 작업환경에 관한 표준) </w:t>
      </w:r>
      <w:r>
        <w:rPr>
          <w:shd w:val="clear" w:color="000000"/>
        </w:rPr>
        <w:t>①</w:t>
      </w:r>
      <w:r>
        <w:rPr>
          <w:shd w:val="clear" w:color="000000"/>
        </w:rPr>
        <w:t xml:space="preserve"> 고용노동부장관은 산업재해 예방을 위하여 다음 각 호의 조치와 관련된 기술 또는 작업환경에 관한 표준을 정하여 사업주에게 지도ㆍ권고할 수 있다.</w:t>
      </w:r>
    </w:p>
    <w:p>
      <w:pPr>
        <w:pStyle w:val="13"/>
        <w:widowControl w:val="off"/>
        <w:spacing w:line="552" w:lineRule="auto"/>
      </w:pPr>
      <w:r>
        <w:rPr>
          <w:shd w:val="clear" w:fill="ffffff"/>
        </w:rPr>
        <w:t xml:space="preserve">  1. 제5조제2항 각 호의 어느 하나에 해당하는 자가 같은 항에 따라 산업재해를 방지하기 위하여 하여야 할 조치</w:t>
      </w:r>
    </w:p>
    <w:p>
      <w:pPr>
        <w:pStyle w:val="13"/>
        <w:widowControl w:val="off"/>
        <w:spacing w:line="552" w:lineRule="auto"/>
        <w:ind w:left="277" w:hanging="277"/>
      </w:pPr>
      <w:r>
        <w:rPr>
          <w:shd w:val="clear" w:fill="ffffff"/>
        </w:rPr>
        <w:t xml:space="preserve">  2. 제38조 및 제39조에 따라 사업주가 하여야 할 조치</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따른 표준을 정할 때 필요하다고 인정하면 해당 분야별로 표준제정위원회를 구성ㆍ운영할 수 있다.    </w:t>
      </w:r>
    </w:p>
    <w:p>
      <w:pPr>
        <w:pStyle w:val="2"/>
        <w:widowControl w:val="off"/>
        <w:ind w:left="277" w:hanging="277"/>
      </w:pPr>
      <w:r>
        <w:rPr>
          <w:shd w:val="clear" w:color="000000"/>
        </w:rPr>
        <w:t xml:space="preserve">  </w:t>
      </w:r>
      <w:r>
        <w:rPr>
          <w:shd w:val="clear" w:color="000000"/>
        </w:rPr>
        <w:t>③</w:t>
      </w:r>
      <w:r>
        <w:rPr>
          <w:shd w:val="clear" w:color="000000"/>
        </w:rPr>
        <w:t xml:space="preserve"> 제2항에 따른 표준제정위원회의 구성ㆍ운영, 그 밖에 필요한 사항은 고용노동부장관이 정한다.</w:t>
      </w:r>
    </w:p>
    <w:p>
      <w:pPr>
        <w:pStyle w:val="3"/>
        <w:widowControl w:val="off"/>
        <w:rPr/>
      </w:pPr>
    </w:p>
    <w:p>
      <w:pPr>
        <w:pStyle w:val="10"/>
        <w:widowControl w:val="off"/>
      </w:pPr>
      <w:r>
        <w:rPr>
          <w:shd w:val="clear" w:color="000000"/>
        </w:rPr>
        <w:t>제2장 안전보건관리체제 등</w:t>
      </w:r>
    </w:p>
    <w:p>
      <w:pPr>
        <w:pStyle w:val="10"/>
        <w:widowControl w:val="off"/>
        <w:wordWrap w:val="0"/>
        <w:ind w:left="277" w:hanging="277"/>
        <w:jc w:val="both"/>
        <w:rPr>
          <w:color w:val="000000"/>
          <w:shd w:val="clear" w:color="000000"/>
        </w:rPr>
      </w:pPr>
    </w:p>
    <w:p>
      <w:pPr>
        <w:pStyle w:val="10"/>
        <w:widowControl w:val="off"/>
      </w:pPr>
      <w:r>
        <w:rPr>
          <w:shd w:val="clear" w:color="000000"/>
        </w:rPr>
        <w:t>제1절 안전보건관리체제</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제14조(이사회 보고 및 승인 등) </w:t>
      </w:r>
      <w:r>
        <w:rPr>
          <w:shd w:val="clear" w:color="000000"/>
        </w:rPr>
        <w:t>①</w:t>
      </w:r>
      <w:r>
        <w:rPr>
          <w:shd w:val="clear" w:color="000000"/>
        </w:rPr>
        <w:t xml:space="preserve"> </w:t>
      </w:r>
      <w:r>
        <w:rPr>
          <w:shd w:val="clear" w:color="000000"/>
        </w:rPr>
        <w:t>「상법」</w:t>
      </w:r>
      <w:r>
        <w:rPr>
          <w:shd w:val="clear" w:color="000000"/>
        </w:rPr>
        <w:t xml:space="preserve"> 제170조에 따른 주식회사 중 대통령령으로 정하는 회사의 대표이사는 대통령령으로 정하는 바에 따라 매년 회사의 안전 및 보건에 관한 계획을 수립하여 이사회에 보고하고 승인을 받아야 한다.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대표이사는 제1항에 따른 안전 및 보건에 관한 계획을 성실하게 이행하여야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안전 및 보건에 관한 계획에는 안전 및 보건에 관한 비용, 시설, 인원 등의 사항을 포함하여야 한다.</w:t>
      </w:r>
    </w:p>
    <w:p>
      <w:pPr>
        <w:pStyle w:val="1"/>
        <w:widowControl w:val="off"/>
        <w:ind w:left="277" w:hanging="277"/>
      </w:pPr>
      <w:r>
        <w:rPr>
          <w:shd w:val="clear" w:color="000000"/>
        </w:rPr>
        <w:t xml:space="preserve">제15조(안전보건관리책임자) </w:t>
      </w:r>
      <w:r>
        <w:rPr>
          <w:shd w:val="clear" w:color="000000"/>
        </w:rPr>
        <w:t>①</w:t>
      </w:r>
      <w:r>
        <w:rPr>
          <w:shd w:val="clear" w:color="000000"/>
        </w:rPr>
        <w:t xml:space="preserve"> 사업주는 사업장을 실질적으로 총괄하여 관리하는 사람에게 해당 사업장의 다음 각 호의 업무를 총괄하여 관리하도록 하여야 한다.</w:t>
      </w:r>
    </w:p>
    <w:p>
      <w:pPr>
        <w:pStyle w:val="3"/>
        <w:widowControl w:val="off"/>
        <w:ind w:left="277" w:hanging="277"/>
      </w:pPr>
      <w:r>
        <w:rPr>
          <w:shd w:val="clear" w:color="000000"/>
        </w:rPr>
        <w:t xml:space="preserve">  1. 사업장의 산업재해 예방계획의 수립에 관한 사항</w:t>
      </w:r>
    </w:p>
    <w:p>
      <w:pPr>
        <w:pStyle w:val="3"/>
        <w:widowControl w:val="off"/>
      </w:pPr>
      <w:r>
        <w:rPr>
          <w:shd w:val="clear" w:color="000000"/>
        </w:rPr>
        <w:t xml:space="preserve">  2. 제25조 및 제26조에 따른 안전보건관리규정의 작성 및 변경에 관한 사항</w:t>
      </w:r>
    </w:p>
    <w:p>
      <w:pPr>
        <w:pStyle w:val="3"/>
        <w:widowControl w:val="off"/>
        <w:ind w:left="277" w:hanging="277"/>
      </w:pPr>
      <w:r>
        <w:rPr>
          <w:shd w:val="clear" w:color="000000"/>
        </w:rPr>
        <w:t xml:space="preserve">  3. 제29조에 따른 안전보건교육에 관한 사항</w:t>
      </w:r>
    </w:p>
    <w:p>
      <w:pPr>
        <w:pStyle w:val="3"/>
        <w:widowControl w:val="off"/>
        <w:ind w:left="277" w:hanging="277"/>
      </w:pPr>
      <w:r>
        <w:rPr>
          <w:shd w:val="clear" w:color="000000"/>
        </w:rPr>
        <w:t xml:space="preserve">  4. 작업환경측정 등 작업환경의 점검 및 개선에 관한 사항</w:t>
      </w:r>
    </w:p>
    <w:p>
      <w:pPr>
        <w:pStyle w:val="3"/>
        <w:widowControl w:val="off"/>
      </w:pPr>
      <w:r>
        <w:rPr>
          <w:shd w:val="clear" w:color="000000"/>
        </w:rPr>
        <w:t xml:space="preserve">  5. 제129조부터 제132조까지에 따른 근로자의 건강진단 등 건강관리에 관한 사항</w:t>
      </w:r>
    </w:p>
    <w:p>
      <w:pPr>
        <w:pStyle w:val="3"/>
        <w:widowControl w:val="off"/>
        <w:ind w:left="277" w:hanging="277"/>
      </w:pPr>
      <w:r>
        <w:rPr>
          <w:shd w:val="clear" w:color="000000"/>
        </w:rPr>
        <w:t xml:space="preserve">  6. 산업재해의 원인 조사 및 재발 방지대책 수립에 관한 사항</w:t>
      </w:r>
    </w:p>
    <w:p>
      <w:pPr>
        <w:pStyle w:val="3"/>
        <w:widowControl w:val="off"/>
        <w:ind w:left="277" w:hanging="277"/>
      </w:pPr>
      <w:r>
        <w:rPr>
          <w:shd w:val="clear" w:color="000000"/>
        </w:rPr>
        <w:t xml:space="preserve">  7. 산업재해에 관한 통계의 기록 및 유지에 관한 사항</w:t>
      </w:r>
    </w:p>
    <w:p>
      <w:pPr>
        <w:pStyle w:val="3"/>
        <w:widowControl w:val="off"/>
        <w:ind w:left="277" w:hanging="277"/>
      </w:pPr>
      <w:r>
        <w:rPr>
          <w:shd w:val="clear" w:color="000000"/>
        </w:rPr>
        <w:t xml:space="preserve">  8. 안전장치 및 보호구 구입 시 적격품 여부 확인에 관한 사항</w:t>
      </w:r>
    </w:p>
    <w:p>
      <w:pPr>
        <w:pStyle w:val="3"/>
        <w:widowControl w:val="off"/>
      </w:pPr>
      <w:r>
        <w:rPr>
          <w:shd w:val="clear" w:color="000000"/>
        </w:rPr>
        <w:t xml:space="preserve">  9. 그 밖에 근로자의 유해ㆍ위험 방지조치에 관한 사항으로서 고용노동부령으로 정하는 사항</w:t>
      </w:r>
    </w:p>
    <w:p>
      <w:pPr>
        <w:pStyle w:val="2"/>
        <w:widowControl w:val="off"/>
        <w:ind w:left="277" w:hanging="277"/>
      </w:pPr>
      <w:r>
        <w:rPr>
          <w:shd w:val="clear" w:color="000000"/>
        </w:rPr>
        <w:t xml:space="preserve">  </w:t>
      </w:r>
      <w:r>
        <w:rPr>
          <w:shd w:val="clear" w:color="000000"/>
        </w:rPr>
        <w:t>②</w:t>
      </w:r>
      <w:r>
        <w:rPr>
          <w:shd w:val="clear" w:color="000000"/>
        </w:rPr>
        <w:t xml:space="preserve"> 제1항 각 호의 업무를 총괄하여 관리하는 사람(이하 “안전보건관리책임자”라 한다)은 제17조에 따른 안전관리자와 제18조에 따른 보건관리자를 지휘ㆍ감독한다.</w:t>
      </w:r>
    </w:p>
    <w:p>
      <w:pPr>
        <w:pStyle w:val="2"/>
        <w:widowControl w:val="off"/>
        <w:ind w:left="277" w:hanging="277"/>
      </w:pPr>
      <w:r>
        <w:rPr>
          <w:shd w:val="clear" w:color="000000"/>
        </w:rPr>
        <w:t xml:space="preserve">  </w:t>
      </w:r>
      <w:r>
        <w:rPr>
          <w:shd w:val="clear" w:color="000000"/>
        </w:rPr>
        <w:t>③</w:t>
      </w:r>
      <w:r>
        <w:rPr>
          <w:shd w:val="clear" w:color="000000"/>
        </w:rPr>
        <w:t xml:space="preserve"> 안전보건관리책임자를 두어야 하는 사업의 종류와 사업장의 상시근로자 수, 그 밖에 필요한 사항은 대통령령으로 정한다.</w:t>
      </w:r>
    </w:p>
    <w:p>
      <w:pPr>
        <w:pStyle w:val="1"/>
        <w:widowControl w:val="off"/>
        <w:ind w:left="277" w:hanging="277"/>
      </w:pPr>
      <w:r>
        <w:rPr>
          <w:shd w:val="clear" w:color="000000"/>
        </w:rPr>
        <w:t xml:space="preserve">제16조(관리감독자) </w:t>
      </w:r>
      <w:r>
        <w:rPr>
          <w:shd w:val="clear" w:color="000000"/>
        </w:rPr>
        <w:t>①</w:t>
      </w:r>
      <w:r>
        <w:rPr>
          <w:shd w:val="clear" w:color="000000"/>
        </w:rPr>
        <w:t xml:space="preserve"> 사업주는 사업장의 생산과 관련되는 업무와 그 소속 직원을 직접 지휘ㆍ감독하는 직위에 있는 사람(이하 “관리감독자”라 한다)에게 산업 안전 및 보건에 관한 업무로서 대통령령으로 정하는 업무를 수행하도록 하여야 한다. &lt;단서 삭제&gt;</w:t>
      </w:r>
    </w:p>
    <w:p>
      <w:pPr>
        <w:pStyle w:val="1"/>
        <w:widowControl w:val="off"/>
        <w:ind w:left="277" w:hanging="277"/>
      </w:pPr>
      <w:r>
        <w:rPr>
          <w:shd w:val="clear" w:color="000000"/>
        </w:rPr>
        <w:t xml:space="preserve">  </w:t>
      </w:r>
      <w:r>
        <w:rPr>
          <w:shd w:val="clear" w:color="000000"/>
        </w:rPr>
        <w:t>②</w:t>
      </w:r>
      <w:r>
        <w:rPr>
          <w:shd w:val="clear" w:color="000000"/>
        </w:rPr>
        <w:t xml:space="preserve"> 관리감독자가 있는 경우에는 </w:t>
      </w:r>
      <w:r>
        <w:rPr>
          <w:shd w:val="clear" w:color="000000"/>
        </w:rPr>
        <w:t>「건설기술</w:t>
      </w:r>
      <w:r>
        <w:rPr>
          <w:shd w:val="clear" w:color="000000"/>
        </w:rPr>
        <w:t xml:space="preserve"> 진흥법</w:t>
      </w:r>
      <w:r>
        <w:rPr>
          <w:shd w:val="clear" w:color="000000"/>
        </w:rPr>
        <w:t>」</w:t>
      </w:r>
      <w:r>
        <w:rPr>
          <w:shd w:val="clear" w:color="000000"/>
        </w:rPr>
        <w:t xml:space="preserve"> 제64조제1항제2호에 따른 안전관리책임자 및 같은 항 제3호에 따른 안전관리담당자를 각각 둔 것으로 본다.</w:t>
      </w:r>
    </w:p>
    <w:p>
      <w:pPr>
        <w:pStyle w:val="1"/>
        <w:widowControl w:val="off"/>
        <w:ind w:left="277" w:hanging="277"/>
      </w:pPr>
      <w:r>
        <w:rPr>
          <w:shd w:val="clear" w:color="000000"/>
        </w:rPr>
        <w:t xml:space="preserve">제17조(안전관리자) </w:t>
      </w:r>
      <w:r>
        <w:rPr>
          <w:shd w:val="clear" w:color="000000"/>
        </w:rPr>
        <w:t>①</w:t>
      </w:r>
      <w:r>
        <w:rPr>
          <w:shd w:val="clear" w:color="000000"/>
        </w:rPr>
        <w:t xml:space="preserve"> 사업주는 사업장에 제15조제1항 각 호의 사항 중 안전에 관한 기술적인 사항에 관하여 사업주 또는 안전보건관리책임자를 보좌하고 관리감독자에게 지도ㆍ조언하는 업무를 수행하는 사람(이하 “안전관리자”라 한다)을 두어야 한다.</w:t>
      </w:r>
    </w:p>
    <w:p>
      <w:pPr>
        <w:pStyle w:val="2"/>
        <w:widowControl w:val="off"/>
        <w:ind w:left="277" w:hanging="277"/>
      </w:pPr>
      <w:r>
        <w:rPr>
          <w:shd w:val="clear" w:color="000000"/>
        </w:rPr>
        <w:t xml:space="preserve">  </w:t>
      </w:r>
      <w:r>
        <w:rPr>
          <w:shd w:val="clear" w:color="000000"/>
        </w:rPr>
        <w:t>②</w:t>
      </w:r>
      <w:r>
        <w:rPr>
          <w:shd w:val="clear" w:color="000000"/>
        </w:rPr>
        <w:t xml:space="preserve"> 안전관리자를 두어야 하는 사업의 종류와 사업장의 상시근로자 수, 안전관리자의 수ㆍ자격ㆍ업무ㆍ권한ㆍ선임방법, 그 밖에 필요한 사항은 대통령령으로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산업재해 예방을 위하여 필요한 경우로서 고용노동부령으로 정하는 사유에 해당하는 경우에는 사업주에게 안전관리자를 제2항에 따라 대통령령으로 정하는 수 이상으로 늘리거나 교체할 것을 명할 수 있다.</w:t>
      </w:r>
    </w:p>
    <w:p>
      <w:pPr>
        <w:pStyle w:val="3"/>
        <w:widowControl w:val="off"/>
        <w:ind w:left="277" w:hanging="277"/>
      </w:pPr>
      <w:r>
        <w:rPr>
          <w:shd w:val="clear" w:color="000000"/>
        </w:rPr>
        <w:t xml:space="preserve">  </w:t>
      </w:r>
      <w:r>
        <w:rPr>
          <w:shd w:val="clear" w:color="000000"/>
        </w:rPr>
        <w:t>④</w:t>
      </w:r>
      <w:r>
        <w:rPr>
          <w:shd w:val="clear" w:color="000000"/>
        </w:rPr>
        <w:t xml:space="preserve"> 대통령령으로 정하는 사업의 종류 및 사업장의 상시근로자 수에 해당하는 사업장의 사업주는 제21조에 따라 지정받은 안전관리 업무를 전문적으로 수행하는 기관(이하 “안전관리전문기관”이라 한다)에 안전관리자의 업무를 위탁할 수 있다.</w:t>
      </w:r>
    </w:p>
    <w:p>
      <w:pPr>
        <w:pStyle w:val="1"/>
        <w:widowControl w:val="off"/>
        <w:ind w:left="277" w:hanging="277"/>
      </w:pPr>
      <w:r>
        <w:rPr>
          <w:shd w:val="clear" w:color="000000"/>
        </w:rPr>
        <w:t xml:space="preserve">제18조(보건관리자) </w:t>
      </w:r>
      <w:r>
        <w:rPr>
          <w:shd w:val="clear" w:color="000000"/>
        </w:rPr>
        <w:t>①</w:t>
      </w:r>
      <w:r>
        <w:rPr>
          <w:shd w:val="clear" w:color="000000"/>
        </w:rPr>
        <w:t xml:space="preserve"> 사업주는 사업장에 제15조제1항 각 호의 사항 중 보건에 관한 기술적인 사항에 관하여 사업주 또는 안전보건관리책임자를 보좌하고 관리감독자에게 지도ㆍ조언하는 업무를 수행하는 사람(이하 “보건관리자”라 한다)을 두어야 한다.</w:t>
      </w:r>
    </w:p>
    <w:p>
      <w:pPr>
        <w:pStyle w:val="2"/>
        <w:widowControl w:val="off"/>
        <w:ind w:left="277" w:hanging="277"/>
      </w:pPr>
      <w:r>
        <w:rPr>
          <w:shd w:val="clear" w:color="000000"/>
        </w:rPr>
        <w:t xml:space="preserve">  </w:t>
      </w:r>
      <w:r>
        <w:rPr>
          <w:shd w:val="clear" w:color="000000"/>
        </w:rPr>
        <w:t>②</w:t>
      </w:r>
      <w:r>
        <w:rPr>
          <w:shd w:val="clear" w:color="000000"/>
        </w:rPr>
        <w:t xml:space="preserve"> 보건관리자를 두어야 하는 사업의 종류와 사업장의 상시근로자 수, 보건관리자의 수ㆍ자격ㆍ업무ㆍ권한ㆍ선임방법, 그 밖에 필요한 사항은 대통령령으로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산업재해 예방을 위하여 필요한 경우로서 고용노동부령으로 정하는 사유에 해당하는 경우에는 사업주에게 보건관리자를 제2항에 따라 대통령령으로 정하는 수 이상으로 늘리거나 교체할 것을 명할 수 있다.</w:t>
      </w:r>
    </w:p>
    <w:p>
      <w:pPr>
        <w:pStyle w:val="3"/>
        <w:widowControl w:val="off"/>
        <w:ind w:left="277" w:hanging="277"/>
      </w:pPr>
      <w:r>
        <w:rPr>
          <w:shd w:val="clear" w:color="000000"/>
        </w:rPr>
        <w:t xml:space="preserve">  </w:t>
      </w:r>
      <w:r>
        <w:rPr>
          <w:shd w:val="clear" w:color="000000"/>
        </w:rPr>
        <w:t>④</w:t>
      </w:r>
      <w:r>
        <w:rPr>
          <w:shd w:val="clear" w:color="000000"/>
        </w:rPr>
        <w:t xml:space="preserve"> 대통령령으로 정하는 사업의 종류 및 사업장의 상시근로자 수에 해당하는 사업장의 사업주는 제21조에 따라 지정받은 보건관리 업무를 전문적으로 수행하는 기관(이하 “보건관리전문기관”이라 한다)에 보건관리자의 업무를 위탁할 수 있다.</w:t>
      </w:r>
    </w:p>
    <w:p>
      <w:pPr>
        <w:pStyle w:val="1"/>
        <w:widowControl w:val="off"/>
        <w:ind w:left="277" w:hanging="277"/>
      </w:pPr>
      <w:r>
        <w:rPr>
          <w:shd w:val="clear" w:color="000000"/>
        </w:rPr>
        <w:t xml:space="preserve">제19조(안전보건관리담당자) </w:t>
      </w:r>
      <w:r>
        <w:rPr>
          <w:shd w:val="clear" w:color="000000"/>
        </w:rPr>
        <w:t>①</w:t>
      </w:r>
      <w:r>
        <w:rPr>
          <w:shd w:val="clear" w:color="000000"/>
        </w:rPr>
        <w:t xml:space="preserve"> 사업주는 사업장에 안전 및 보건에 관하여 사업주를 보좌하고 관리감독자에게 지도ㆍ조언하는 업무를 수행하는 사람(이하 “안전보건관리담당자”라 한다)을 두어야 한다. 다만, 안전관리자 또는 보건관리자가 있거나 이를 두어야 하는 경우에는 그러하지 아니하다.</w:t>
      </w:r>
    </w:p>
    <w:p>
      <w:pPr>
        <w:pStyle w:val="2"/>
        <w:widowControl w:val="off"/>
        <w:ind w:left="277" w:hanging="277"/>
      </w:pPr>
      <w:r>
        <w:rPr>
          <w:shd w:val="clear" w:color="000000"/>
        </w:rPr>
        <w:t xml:space="preserve">  </w:t>
      </w:r>
      <w:r>
        <w:rPr>
          <w:shd w:val="clear" w:color="000000"/>
        </w:rPr>
        <w:t>②</w:t>
      </w:r>
      <w:r>
        <w:rPr>
          <w:shd w:val="clear" w:color="000000"/>
        </w:rPr>
        <w:t xml:space="preserve"> 안전보건관리담당자를 두어야 하는 사업의 종류와 사업장의 상시근로자 수, 안전보건관리담당자의 수ㆍ자격ㆍ업무ㆍ권한ㆍ선임방법, 그 밖에 필요한 사항은 대통령령으로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산업재해 예방을 위하여 필요한 경우로서 고용노동부령으로 정하는 사유에 해당하는 경우에는 사업주에게 안전보건관리담당자를 제2항에 따라 대통령령으로 정하는 수 이상으로 늘리거나 교체할 것을 명할 수 있다.</w:t>
      </w:r>
    </w:p>
    <w:p>
      <w:pPr>
        <w:pStyle w:val="3"/>
        <w:widowControl w:val="off"/>
        <w:ind w:left="277" w:hanging="277"/>
      </w:pPr>
      <w:r>
        <w:rPr>
          <w:shd w:val="clear" w:color="000000"/>
        </w:rPr>
        <w:t xml:space="preserve">  </w:t>
      </w:r>
      <w:r>
        <w:rPr>
          <w:shd w:val="clear" w:color="000000"/>
        </w:rPr>
        <w:t>④</w:t>
      </w:r>
      <w:r>
        <w:rPr>
          <w:shd w:val="clear" w:color="000000"/>
        </w:rPr>
        <w:t xml:space="preserve"> 대통령령으로 정하는 사업의 종류 및 사업장의 상시근로자 수에 해당하는 사업장의 사업주는 제21조에 따라 지정받은 안전관리전문기관 또는 보건관리전문기관에 안전보건관리담당자의 업무를 위탁할 수 있다.</w:t>
      </w:r>
    </w:p>
    <w:p>
      <w:pPr>
        <w:pStyle w:val="1"/>
        <w:widowControl w:val="off"/>
        <w:ind w:left="277" w:hanging="277"/>
      </w:pPr>
      <w:r>
        <w:rPr>
          <w:shd w:val="clear" w:color="000000"/>
        </w:rPr>
        <w:t>제20조(안전관리자 등의 지도ㆍ조언) 사업주, 안전보건관리책임자 및 관리감독자는 다음 각 호의 어느 하나에 해당하는 자가 제15조제1항 각 호의 사항 중 안전 또는 보건에 관한 기술적인 사항에 관하여 지도ㆍ조언하는 경우에는 이에 상응하는 적절한 조치를 하여야 한다.</w:t>
      </w:r>
    </w:p>
    <w:p>
      <w:pPr>
        <w:pStyle w:val="3"/>
        <w:widowControl w:val="off"/>
        <w:ind w:left="277" w:hanging="277"/>
      </w:pPr>
      <w:r>
        <w:rPr>
          <w:shd w:val="clear" w:color="000000"/>
        </w:rPr>
        <w:t xml:space="preserve">  1. 안전관리자</w:t>
      </w:r>
    </w:p>
    <w:p>
      <w:pPr>
        <w:pStyle w:val="3"/>
        <w:widowControl w:val="off"/>
        <w:ind w:left="277" w:hanging="277"/>
      </w:pPr>
      <w:r>
        <w:rPr>
          <w:shd w:val="clear" w:color="000000"/>
        </w:rPr>
        <w:t xml:space="preserve">  2. 보건관리자</w:t>
      </w:r>
    </w:p>
    <w:p>
      <w:pPr>
        <w:pStyle w:val="3"/>
        <w:widowControl w:val="off"/>
        <w:ind w:left="277" w:hanging="277"/>
      </w:pPr>
      <w:r>
        <w:rPr>
          <w:shd w:val="clear" w:color="000000"/>
        </w:rPr>
        <w:t xml:space="preserve">  3. 안전보건관리담당자</w:t>
      </w:r>
    </w:p>
    <w:p>
      <w:pPr>
        <w:pStyle w:val="3"/>
        <w:widowControl w:val="off"/>
        <w:ind w:left="486" w:hanging="486"/>
      </w:pPr>
      <w:r>
        <w:rPr>
          <w:shd w:val="clear" w:color="000000"/>
        </w:rPr>
        <w:t xml:space="preserve">  4. 안전관리전문기관 또는 보건관리전문기관(해당 업무를 위탁받은 경우에 한정한다)</w:t>
      </w:r>
    </w:p>
    <w:p>
      <w:pPr>
        <w:pStyle w:val="1"/>
        <w:widowControl w:val="off"/>
        <w:ind w:left="277" w:hanging="277"/>
      </w:pPr>
      <w:r>
        <w:rPr>
          <w:shd w:val="clear" w:color="000000"/>
        </w:rPr>
        <w:t xml:space="preserve">제21조(안전관리전문기관 등) </w:t>
      </w:r>
      <w:r>
        <w:rPr>
          <w:shd w:val="clear" w:color="000000"/>
        </w:rPr>
        <w:t>①</w:t>
      </w:r>
      <w:r>
        <w:rPr>
          <w:shd w:val="clear" w:color="000000"/>
        </w:rPr>
        <w:t xml:space="preserve"> 안전관리전문기관 또는 보건관리전문기관이 되려는 자는 대통령령으로 정하는 인력ㆍ시설 및 장비 등의 요건을 갖추어 고용노동부장관의 지정을 받아야 한다.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안전관리전문기관 또는 보건관리전문기관에 대하여 평가하고 그 결과를 공개할 수 있다. 이 경우 평가의 기준ㆍ방법 및 결과의 공개에 필요한 사항은 고용노동부령으로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안전관리전문기관 또는 보건관리전문기관의 지정 절차, 업무 수행에 관한 사항, 위탁받은 업무를 수행할 수 있는 지역, 그 밖에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안전관리전문기관 또는 보건관리전문기관이 다음 각 호의 어느 하나에 해당할 때에는 그 지정을 취소하거나 6개월 이내의 기간을 정하여 그 업무의 정지를 명할 수 있다. 다만, 제1호 또는 제2호에 해당할 때에는 그 지정을 취소하여야 한다. </w:t>
      </w:r>
    </w:p>
    <w:p>
      <w:pPr>
        <w:pStyle w:val="3"/>
        <w:widowControl w:val="off"/>
        <w:ind w:left="277" w:hanging="277"/>
      </w:pPr>
      <w:r>
        <w:rPr>
          <w:shd w:val="clear" w:color="000000"/>
        </w:rPr>
        <w:t xml:space="preserve">  1. 거짓이나 그 밖의 부정한 방법으로 지정을 받은 경우</w:t>
      </w:r>
    </w:p>
    <w:p>
      <w:pPr>
        <w:pStyle w:val="3"/>
        <w:widowControl w:val="off"/>
        <w:ind w:left="277" w:hanging="277"/>
      </w:pPr>
      <w:r>
        <w:rPr>
          <w:shd w:val="clear" w:color="000000"/>
        </w:rPr>
        <w:t xml:space="preserve">  2. 업무정지 기간 중에 업무를 수행한 경우</w:t>
      </w:r>
    </w:p>
    <w:p>
      <w:pPr>
        <w:pStyle w:val="3"/>
        <w:widowControl w:val="off"/>
        <w:ind w:left="277" w:hanging="277"/>
      </w:pPr>
      <w:r>
        <w:rPr>
          <w:shd w:val="clear" w:color="000000"/>
        </w:rPr>
        <w:t xml:space="preserve">  3. 제1항에 따른 지정 요건을 충족하지 못한 경우</w:t>
      </w:r>
    </w:p>
    <w:p>
      <w:pPr>
        <w:pStyle w:val="3"/>
        <w:widowControl w:val="off"/>
        <w:ind w:left="277" w:hanging="277"/>
      </w:pPr>
      <w:r>
        <w:rPr>
          <w:shd w:val="clear" w:color="000000"/>
        </w:rPr>
        <w:t xml:space="preserve">  4. 지정받은 사항을 위반하여 업무를 수행한 경우</w:t>
      </w:r>
    </w:p>
    <w:p>
      <w:pPr>
        <w:pStyle w:val="3"/>
        <w:widowControl w:val="off"/>
        <w:ind w:left="277" w:hanging="277"/>
      </w:pPr>
      <w:r>
        <w:rPr>
          <w:shd w:val="clear" w:color="000000"/>
        </w:rPr>
        <w:t xml:space="preserve">  5. 그 밖에 대통령령으로 정하는 사유에 해당하는 경우</w:t>
      </w:r>
    </w:p>
    <w:p>
      <w:pPr>
        <w:pStyle w:val="2"/>
        <w:widowControl w:val="off"/>
        <w:ind w:left="277" w:hanging="277"/>
      </w:pPr>
      <w:r>
        <w:rPr>
          <w:shd w:val="clear" w:color="000000"/>
        </w:rPr>
        <w:t xml:space="preserve">  </w:t>
      </w:r>
      <w:r>
        <w:rPr>
          <w:shd w:val="clear" w:color="000000"/>
        </w:rPr>
        <w:t>⑤</w:t>
      </w:r>
      <w:r>
        <w:rPr>
          <w:shd w:val="clear" w:color="000000"/>
        </w:rPr>
        <w:t xml:space="preserve"> 제4항에 따라 지정이 취소된 자는 지정이 취소된 날부터 2년 이내에는 각각 해당 안전관리전문기관 또는 보건관리전문기관으로 지정받을 수 없다.</w:t>
      </w:r>
    </w:p>
    <w:p>
      <w:pPr>
        <w:pStyle w:val="1"/>
        <w:widowControl w:val="off"/>
        <w:ind w:left="277" w:hanging="277"/>
      </w:pPr>
      <w:r>
        <w:rPr>
          <w:shd w:val="clear" w:color="000000"/>
        </w:rPr>
        <w:t xml:space="preserve">제22조(산업보건의) </w:t>
      </w:r>
      <w:r>
        <w:rPr>
          <w:shd w:val="clear" w:color="000000"/>
        </w:rPr>
        <w:t>①</w:t>
      </w:r>
      <w:r>
        <w:rPr>
          <w:shd w:val="clear" w:color="000000"/>
        </w:rPr>
        <w:t xml:space="preserve"> 사업주는 근로자의 건강관리나 그 밖에 보건관리자의 업무를 지도하기 위하여 사업장에 산업보건의를 두어야 한다. 다만, </w:t>
      </w:r>
      <w:r>
        <w:rPr>
          <w:shd w:val="clear" w:color="000000"/>
        </w:rPr>
        <w:t>「의료법」</w:t>
      </w:r>
      <w:r>
        <w:rPr>
          <w:shd w:val="clear" w:color="000000"/>
        </w:rPr>
        <w:t xml:space="preserve"> 제2조에 따른 의사를 보건관리자로 둔 경우에는 그러하지 아니하다.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산업보건의(이하 “산업보건의”라 한다)를 두어야 하는 사업의 종류와 사업장의 상시근로자 수 및 산업보건의의 자격ㆍ직무ㆍ권한ㆍ선임방법, 그 밖에 필요한 사항은 대통령령으로 정한다.</w:t>
      </w:r>
    </w:p>
    <w:p>
      <w:pPr>
        <w:pStyle w:val="1"/>
        <w:widowControl w:val="off"/>
        <w:ind w:left="277" w:hanging="277"/>
      </w:pPr>
      <w:r>
        <w:rPr>
          <w:shd w:val="clear" w:color="000000"/>
        </w:rPr>
        <w:t xml:space="preserve">제23조(명예산업안전감독관) </w:t>
      </w:r>
      <w:r>
        <w:rPr>
          <w:shd w:val="clear" w:color="000000"/>
        </w:rPr>
        <w:t>①</w:t>
      </w:r>
      <w:r>
        <w:rPr>
          <w:shd w:val="clear" w:color="000000"/>
        </w:rPr>
        <w:t xml:space="preserve"> 고용노동부장관은 산업재해 예방활동에 대한 참여와 지원을 촉진하기 위하여 근로자, 근로자단체, 사업주단체 및 산업재해 예방 관련 전문단체에 소속된 사람 중에서 명예산업안전감독관을 위촉할 수 있다.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제1항에 따른 명예산업안전감독관(이하 “명예산업안전감독관”이라 한다)에 대하여 직무 수행과 관련한 사유로 불리한 처우를 해서는 아니 된다.</w:t>
      </w:r>
    </w:p>
    <w:p>
      <w:pPr>
        <w:pStyle w:val="2"/>
        <w:widowControl w:val="off"/>
        <w:ind w:left="277" w:hanging="277"/>
      </w:pPr>
      <w:r>
        <w:rPr>
          <w:shd w:val="clear" w:color="000000"/>
        </w:rPr>
        <w:t xml:space="preserve">  </w:t>
      </w:r>
      <w:r>
        <w:rPr>
          <w:shd w:val="clear" w:color="000000"/>
        </w:rPr>
        <w:t>③</w:t>
      </w:r>
      <w:r>
        <w:rPr>
          <w:shd w:val="clear" w:color="000000"/>
        </w:rPr>
        <w:t xml:space="preserve"> 명예산업안전감독관의 위촉 방법, 업무, 그 밖에 필요한 사항은 대통령령으로 정한다.</w:t>
      </w:r>
    </w:p>
    <w:p>
      <w:pPr>
        <w:pStyle w:val="1"/>
        <w:widowControl w:val="off"/>
        <w:ind w:left="277" w:hanging="277"/>
      </w:pPr>
      <w:r>
        <w:rPr>
          <w:shd w:val="clear" w:color="000000"/>
        </w:rPr>
        <w:t xml:space="preserve">제24조(산업안전보건위원회) </w:t>
      </w:r>
      <w:r>
        <w:rPr>
          <w:shd w:val="clear" w:color="000000"/>
        </w:rPr>
        <w:t>①</w:t>
      </w:r>
      <w:r>
        <w:rPr>
          <w:shd w:val="clear" w:color="000000"/>
        </w:rPr>
        <w:t xml:space="preserve"> 사업주는 사업장의 안전 및 보건에 관한 중요 사항을 심의ㆍ의결하기 위하여 사업장에 근로자위원과 사용자위원이 같은 수로 구성되는 산업안전보건위원회를 구성ㆍ운영하여야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다음 각 호의 사항에 대해서는 제1항에 따른 산업안전보건위원회(이하 “산업안전보건위원회”라 한다)의 심의ㆍ의결을 거쳐야 한다.</w:t>
      </w:r>
    </w:p>
    <w:p>
      <w:pPr>
        <w:pStyle w:val="3"/>
        <w:widowControl w:val="off"/>
        <w:ind w:left="277" w:hanging="277"/>
      </w:pPr>
      <w:r>
        <w:rPr>
          <w:shd w:val="clear" w:color="000000"/>
        </w:rPr>
        <w:t xml:space="preserve">  1. 제15조제1항제1호부터 제5호까지 및 제7호에 관한 사항</w:t>
      </w:r>
    </w:p>
    <w:p>
      <w:pPr>
        <w:pStyle w:val="3"/>
        <w:widowControl w:val="off"/>
        <w:ind w:left="277" w:hanging="277"/>
      </w:pPr>
      <w:r>
        <w:rPr>
          <w:shd w:val="clear" w:color="000000"/>
        </w:rPr>
        <w:t xml:space="preserve">  2. 제15조제1항제6호에 따른 사항 중 중대재해에 관한 사항</w:t>
      </w:r>
    </w:p>
    <w:p>
      <w:pPr>
        <w:pStyle w:val="3"/>
        <w:widowControl w:val="off"/>
      </w:pPr>
      <w:r>
        <w:rPr>
          <w:shd w:val="clear" w:color="000000"/>
        </w:rPr>
        <w:t xml:space="preserve">  3. 유해하거나 위험한 기계ㆍ기구ㆍ설비를 도입한 경우 안전 및 보건 관련 조치에 관한 사항</w:t>
      </w:r>
    </w:p>
    <w:p>
      <w:pPr>
        <w:pStyle w:val="3"/>
        <w:widowControl w:val="off"/>
      </w:pPr>
      <w:r>
        <w:rPr>
          <w:shd w:val="clear" w:color="000000"/>
        </w:rPr>
        <w:t xml:space="preserve">  4. 그 밖에 해당 사업장 근로자의 안전 및 보건을 유지ㆍ증진시키기 위하여 필요한 사항</w:t>
      </w:r>
    </w:p>
    <w:p>
      <w:pPr>
        <w:pStyle w:val="2"/>
        <w:widowControl w:val="off"/>
        <w:ind w:left="277" w:hanging="277"/>
      </w:pPr>
      <w:r>
        <w:rPr>
          <w:shd w:val="clear" w:color="000000"/>
        </w:rPr>
        <w:t xml:space="preserve">  </w:t>
      </w:r>
      <w:r>
        <w:rPr>
          <w:shd w:val="clear" w:color="000000"/>
        </w:rPr>
        <w:t>③</w:t>
      </w:r>
      <w:r>
        <w:rPr>
          <w:shd w:val="clear" w:color="000000"/>
        </w:rPr>
        <w:t xml:space="preserve"> 산업안전보건위원회는 대통령령으로 정하는 바에 따라 회의를 개최하고 그 결과를 회의록으로 작성하여 보존하여야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사업주와 근로자는 제2항에 따라 산업안전보건위원회가 심의ㆍ의결한 사항을 성실하게 이행하여야 한다.</w:t>
      </w:r>
    </w:p>
    <w:p>
      <w:pPr>
        <w:pStyle w:val="2"/>
        <w:widowControl w:val="off"/>
        <w:ind w:left="277" w:hanging="277"/>
      </w:pPr>
      <w:r>
        <w:rPr>
          <w:shd w:val="clear" w:color="000000"/>
        </w:rPr>
        <w:t xml:space="preserve">  </w:t>
      </w:r>
      <w:r>
        <w:rPr>
          <w:shd w:val="clear" w:color="000000"/>
        </w:rPr>
        <w:t>⑤</w:t>
      </w:r>
      <w:r>
        <w:rPr>
          <w:shd w:val="clear" w:color="000000"/>
        </w:rPr>
        <w:t xml:space="preserve"> 산업안전보건위원회는 이 법, 이 법에 따른 명령, 단체협약, 취업규칙 및 제25조에 따른 안전보건관리규정에 반하는 내용으로 심의ㆍ의결해서는 아니 된다.</w:t>
      </w:r>
    </w:p>
    <w:p>
      <w:pPr>
        <w:pStyle w:val="2"/>
        <w:widowControl w:val="off"/>
        <w:ind w:left="277" w:hanging="277"/>
      </w:pPr>
      <w:r>
        <w:rPr>
          <w:shd w:val="clear" w:color="000000"/>
        </w:rPr>
        <w:t xml:space="preserve">  </w:t>
      </w:r>
      <w:r>
        <w:rPr>
          <w:shd w:val="clear" w:color="000000"/>
        </w:rPr>
        <w:t>⑥</w:t>
      </w:r>
      <w:r>
        <w:rPr>
          <w:shd w:val="clear" w:color="000000"/>
        </w:rPr>
        <w:t xml:space="preserve"> 사업주는 산업안전보건위원회의 위원에 대하여 직무 수행과 관련한 사유로 불리한 처우를 해서는 아니 된다.</w:t>
      </w:r>
    </w:p>
    <w:p>
      <w:pPr>
        <w:pStyle w:val="2"/>
        <w:widowControl w:val="off"/>
        <w:ind w:left="277" w:hanging="277"/>
      </w:pPr>
      <w:r>
        <w:rPr>
          <w:shd w:val="clear" w:color="000000"/>
        </w:rPr>
        <w:t xml:space="preserve">  </w:t>
      </w:r>
      <w:r>
        <w:rPr>
          <w:shd w:val="clear" w:color="000000"/>
        </w:rPr>
        <w:t>⑦</w:t>
      </w:r>
      <w:r>
        <w:rPr>
          <w:shd w:val="clear" w:color="000000"/>
        </w:rPr>
        <w:t xml:space="preserve"> 산업안전보건위원회를 구성하여야 할 사업의 종류 및 사업장의 상시근로자 수, 산업안전보건위원회의 구성ㆍ운영 및 의결되지 아니한 경우의 처리방법, 그 밖에 필요한 사항은 대통령령으로 정한다.</w:t>
      </w:r>
    </w:p>
    <w:p>
      <w:pPr>
        <w:pStyle w:val="9"/>
        <w:widowControl w:val="off"/>
        <w:ind w:left="277" w:hanging="277"/>
        <w:rPr>
          <w:color w:val="000000"/>
          <w:shd w:val="clear" w:color="000000"/>
        </w:rPr>
      </w:pPr>
    </w:p>
    <w:p>
      <w:pPr>
        <w:pStyle w:val="10"/>
        <w:widowControl w:val="off"/>
      </w:pPr>
      <w:r>
        <w:rPr>
          <w:shd w:val="clear" w:color="000000"/>
        </w:rPr>
        <w:t>제2절 안전보건관리규정</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제25조(안전보건관리규정의 작성) </w:t>
      </w:r>
      <w:r>
        <w:rPr>
          <w:shd w:val="clear" w:color="000000"/>
        </w:rPr>
        <w:t>①</w:t>
      </w:r>
      <w:r>
        <w:rPr>
          <w:shd w:val="clear" w:color="000000"/>
        </w:rPr>
        <w:t xml:space="preserve"> 사업주는 사업장의 안전 및 보건을 유지하기 위하여 다음 각 호의 사항이 포함된 안전보건관리규정을 작성하여야 한다.</w:t>
      </w:r>
    </w:p>
    <w:p>
      <w:pPr>
        <w:pStyle w:val="3"/>
        <w:widowControl w:val="off"/>
        <w:ind w:left="277" w:hanging="277"/>
      </w:pPr>
      <w:r>
        <w:rPr>
          <w:shd w:val="clear" w:color="000000"/>
        </w:rPr>
        <w:t xml:space="preserve">  1. 안전 및 보건에 관한 관리조직과 그 직무에 관한 사항</w:t>
      </w:r>
    </w:p>
    <w:p>
      <w:pPr>
        <w:pStyle w:val="3"/>
        <w:widowControl w:val="off"/>
        <w:ind w:left="277" w:hanging="277"/>
      </w:pPr>
      <w:r>
        <w:rPr>
          <w:shd w:val="clear" w:color="000000"/>
        </w:rPr>
        <w:t xml:space="preserve">  2. 안전보건교육에 관한 사항</w:t>
      </w:r>
    </w:p>
    <w:p>
      <w:pPr>
        <w:pStyle w:val="3"/>
        <w:widowControl w:val="off"/>
        <w:ind w:left="277" w:hanging="277"/>
      </w:pPr>
      <w:r>
        <w:rPr>
          <w:shd w:val="clear" w:color="000000"/>
        </w:rPr>
        <w:t xml:space="preserve">  3. 작업장의 안전 및 보건 관리에 관한 사항</w:t>
      </w:r>
    </w:p>
    <w:p>
      <w:pPr>
        <w:pStyle w:val="3"/>
        <w:widowControl w:val="off"/>
        <w:ind w:left="277" w:hanging="277"/>
      </w:pPr>
      <w:r>
        <w:rPr>
          <w:shd w:val="clear" w:color="000000"/>
        </w:rPr>
        <w:t xml:space="preserve">  4. 사고 조사 및 대책 수립에 관한 사항</w:t>
      </w:r>
    </w:p>
    <w:p>
      <w:pPr>
        <w:pStyle w:val="3"/>
        <w:widowControl w:val="off"/>
        <w:ind w:left="277" w:hanging="277"/>
      </w:pPr>
      <w:r>
        <w:rPr>
          <w:shd w:val="clear" w:color="000000"/>
        </w:rPr>
        <w:t xml:space="preserve">  5. 그 밖에 안전 및 보건에 관한 사항</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안전보건관리규정(이하 “안전보건관리규정”이라 한다)은 단체협약 또는 취업규칙에 반할 수 없다. 이 경우 안전보건관리규정 중 단체협약 또는 취업규칙에 반하는 부분에 관하여는 그 단체협약 또는 취업규칙으로 정한 기준에 따른다.</w:t>
      </w:r>
    </w:p>
    <w:p>
      <w:pPr>
        <w:pStyle w:val="2"/>
        <w:widowControl w:val="off"/>
        <w:ind w:left="277" w:hanging="277"/>
      </w:pPr>
      <w:r>
        <w:rPr>
          <w:shd w:val="clear" w:color="000000"/>
        </w:rPr>
        <w:t xml:space="preserve">  </w:t>
      </w:r>
      <w:r>
        <w:rPr>
          <w:shd w:val="clear" w:color="000000"/>
        </w:rPr>
        <w:t>③</w:t>
      </w:r>
      <w:r>
        <w:rPr>
          <w:shd w:val="clear" w:color="000000"/>
        </w:rPr>
        <w:t xml:space="preserve"> 안전보건관리규정을 작성하여야 할 사업의 종류, 사업장의 상시근로자 수 및 안전보건관리규정에 포함되어야 할 세부적인 내용, 그 밖에 필요한 사항은 고용노동부령으로 정한다.</w:t>
      </w:r>
    </w:p>
    <w:p>
      <w:pPr>
        <w:pStyle w:val="1"/>
        <w:widowControl w:val="off"/>
        <w:ind w:left="277" w:hanging="277"/>
      </w:pPr>
      <w:r>
        <w:rPr>
          <w:shd w:val="clear" w:color="000000"/>
        </w:rPr>
        <w:t>제26조(안전보건관리규정의 작성ㆍ변경 절차) 사업주는 안전보건관리규정을 작성하거나 변경할 때에는 산업안전보건위원회의 심의ㆍ의결을 거쳐야 한다. 다만, 산업안전보건위원회가 설치되어 있지 아니한 사업장의 경우에는 근로자대표의 동의를 받아야 한다.</w:t>
      </w:r>
    </w:p>
    <w:p>
      <w:pPr>
        <w:pStyle w:val="1"/>
        <w:widowControl w:val="off"/>
        <w:ind w:left="277" w:hanging="277"/>
      </w:pPr>
      <w:r>
        <w:rPr>
          <w:shd w:val="clear" w:color="000000"/>
        </w:rPr>
        <w:t>제27조(안전보건관리규정의 준수) 사업주와 근로자는 안전보건관리규정을 지켜야 한다.</w:t>
      </w:r>
    </w:p>
    <w:p>
      <w:pPr>
        <w:pStyle w:val="1"/>
        <w:widowControl w:val="off"/>
        <w:ind w:left="277" w:hanging="277"/>
      </w:pPr>
      <w:r>
        <w:rPr>
          <w:shd w:val="clear" w:color="000000"/>
        </w:rPr>
        <w:t>제28조(다른 법률의 준용) 안전보건관리규정에 관하여 이 법에서 규정한 것을 제외하고는 그 성질에 반하지 아니하는 범위에서</w:t>
      </w:r>
      <w:r>
        <w:rPr>
          <w:shd w:val="clear" w:color="000000"/>
        </w:rPr>
        <w:t>「근로기준법」</w:t>
      </w:r>
      <w:r>
        <w:rPr>
          <w:shd w:val="clear" w:color="000000"/>
        </w:rPr>
        <w:t xml:space="preserve"> 중 취업규칙에 관한 규정을 준용한다.</w:t>
      </w:r>
    </w:p>
    <w:p>
      <w:pPr>
        <w:pStyle w:val="9"/>
        <w:widowControl w:val="off"/>
        <w:ind w:left="277" w:hanging="277"/>
        <w:rPr>
          <w:color w:val="000000"/>
          <w:shd w:val="clear" w:color="000000"/>
        </w:rPr>
      </w:pPr>
    </w:p>
    <w:p>
      <w:pPr>
        <w:pStyle w:val="10"/>
        <w:widowControl w:val="off"/>
      </w:pPr>
      <w:r>
        <w:rPr>
          <w:shd w:val="clear" w:color="000000"/>
        </w:rPr>
        <w:t>제3장 안전보건교육</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제29조(근로자에 대한 안전보건교육) </w:t>
      </w:r>
      <w:r>
        <w:rPr>
          <w:shd w:val="clear" w:color="000000"/>
        </w:rPr>
        <w:t>①</w:t>
      </w:r>
      <w:r>
        <w:rPr>
          <w:shd w:val="clear" w:color="000000"/>
        </w:rPr>
        <w:t xml:space="preserve"> 사업주는 소속 근로자에게 고용노동부령으로 정하는 바에 따라 정기적으로 안전보건교육을 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근로자(건설 일용근로자는 제외한다. 이하 이 조에서 같다)를 채용할 때와 작업내용을 변경할 때에는 그 근로자에게 고용노동부령으로 정하는 바에 따라 해당 작업에 필요한 안전보건교육을 하여야 한다.</w:t>
      </w:r>
    </w:p>
    <w:p>
      <w:pPr>
        <w:pStyle w:val="3"/>
        <w:widowControl w:val="off"/>
        <w:ind w:left="277" w:hanging="277"/>
      </w:pPr>
      <w:r>
        <w:rPr>
          <w:shd w:val="clear" w:color="000000"/>
        </w:rPr>
        <w:t xml:space="preserve">  </w:t>
      </w:r>
      <w:r>
        <w:rPr>
          <w:shd w:val="clear" w:color="000000"/>
        </w:rPr>
        <w:t>③</w:t>
      </w:r>
      <w:r>
        <w:rPr>
          <w:shd w:val="clear" w:color="000000"/>
        </w:rPr>
        <w:t xml:space="preserve"> 사업주는 근로자를 유해하거나 위험한 작업에 채용하거나 그 작업으로 작업내용을 변경할 때에는 제2항에 따른 안전보건교육 외에 고용노동부령으로 정하는 바에 따라 유해하거나 위험한 작업에 필요한 안전보건교육을 추가로 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사업주는 제1항부터 제3항까지의 규정에 따른 안전보건교육을 제33조에 따라 고용노동부장관에게 등록한 안전보건교육기관에 위탁할 수 있다.</w:t>
      </w:r>
    </w:p>
    <w:p>
      <w:pPr>
        <w:pStyle w:val="1"/>
        <w:widowControl w:val="off"/>
        <w:ind w:left="277" w:hanging="277"/>
      </w:pPr>
      <w:r>
        <w:rPr>
          <w:shd w:val="clear" w:color="000000"/>
        </w:rPr>
        <w:t xml:space="preserve">제30조(근로자에 대한 안전보건교육의 면제 등) </w:t>
      </w:r>
      <w:r>
        <w:rPr>
          <w:shd w:val="clear" w:color="000000"/>
        </w:rPr>
        <w:t>①</w:t>
      </w:r>
      <w:r>
        <w:rPr>
          <w:shd w:val="clear" w:color="000000"/>
        </w:rPr>
        <w:t xml:space="preserve"> 사업주는 제29조제1항에도 불구하고 다음 각 호의 어느 하나에 해당하는 경우에는 같은 항에 따른 안전보건교육의 전부 또는 일부를 하지 아니할 수 있다.</w:t>
      </w:r>
    </w:p>
    <w:p>
      <w:pPr>
        <w:pStyle w:val="1"/>
        <w:widowControl w:val="off"/>
        <w:ind w:left="488" w:hanging="488"/>
      </w:pPr>
      <w:r>
        <w:rPr>
          <w:shd w:val="clear" w:color="000000"/>
        </w:rPr>
        <w:t xml:space="preserve">  1. 사업장의 산업재해 발생 정도가 고용노동부령으로 정하는 기준에 해당하는 경우</w:t>
      </w:r>
    </w:p>
    <w:p>
      <w:pPr>
        <w:pStyle w:val="1"/>
        <w:widowControl w:val="off"/>
        <w:ind w:left="488" w:hanging="488"/>
      </w:pPr>
      <w:r>
        <w:rPr>
          <w:shd w:val="clear" w:color="000000"/>
        </w:rPr>
        <w:t xml:space="preserve">  2. 근로자가 제11조제3호에 따른 시설에서 건강관리에 관한 교육 등 고용노동부령으로 정하는 교육을 이수한 경우</w:t>
      </w:r>
    </w:p>
    <w:p>
      <w:pPr>
        <w:pStyle w:val="1"/>
        <w:widowControl w:val="off"/>
        <w:ind w:left="488" w:hanging="488"/>
      </w:pPr>
      <w:r>
        <w:rPr>
          <w:shd w:val="clear" w:color="000000"/>
        </w:rPr>
        <w:t xml:space="preserve">  3. 관리감독자가 산업 안전 및 보건 업무의 전문성 제고를 위한 교육 등 고용노동부령으로 정하는 교육을 이수한 경우</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제29조제2항 또는 제3항에도 불구하고 해당 근로자가 채용 또는 변경된 작업에 경험이 있는 등 고용노동부령으로 정하는 경우에는 같은 조 제2항 또는 제3항에 따른 안전보건교육의 전부 또는 일부를 하지 아니할 수 있다.</w:t>
      </w:r>
    </w:p>
    <w:p>
      <w:pPr>
        <w:pStyle w:val="1"/>
        <w:widowControl w:val="off"/>
      </w:pPr>
      <w:r>
        <w:rPr>
          <w:shd w:val="clear" w:color="000000"/>
        </w:rPr>
        <w:t xml:space="preserve">제31조(건설업 기초안전보건교육) </w:t>
      </w:r>
      <w:r>
        <w:rPr>
          <w:shd w:val="clear" w:color="000000"/>
        </w:rPr>
        <w:t>①</w:t>
      </w:r>
      <w:r>
        <w:rPr>
          <w:shd w:val="clear" w:color="000000"/>
        </w:rPr>
        <w:t xml:space="preserve"> 건설업의 사업주는 건설 일용근로자를 채용할 때에는 그 근로자로 하여금 제33조에 따른 안전보건교육기관이 실시하는 안전보건교육을 이수하도록 하여야 한다. 다만, 건설 일용근로자가 그 사업주에게 채용되기 전에 안전보건교육을 이수한 경우에는 그러하지 아니하다.</w:t>
      </w:r>
    </w:p>
    <w:p>
      <w:pPr>
        <w:pStyle w:val="12"/>
        <w:widowControl w:val="off"/>
        <w:spacing w:line="552" w:lineRule="auto"/>
        <w:ind w:left="277" w:hanging="277"/>
      </w:pPr>
      <w:r>
        <w:rPr>
          <w:shd w:val="clear" w:fill="ffffff"/>
        </w:rPr>
        <w:t xml:space="preserve">  </w:t>
      </w:r>
      <w:r>
        <w:rPr>
          <w:shd w:val="clear" w:fill="ffffff"/>
        </w:rPr>
        <w:t>②</w:t>
      </w:r>
      <w:r>
        <w:rPr>
          <w:shd w:val="clear" w:fill="ffffff"/>
        </w:rPr>
        <w:t xml:space="preserve"> 제1항 본문에 따른 안전보건교육의 시간ㆍ내용 및 방법, 그 밖에 필요한 사항은 고용노동부령으로 정한다.</w:t>
      </w:r>
    </w:p>
    <w:p>
      <w:pPr>
        <w:pStyle w:val="1"/>
        <w:widowControl w:val="off"/>
        <w:ind w:left="277" w:hanging="277"/>
      </w:pPr>
      <w:r>
        <w:rPr>
          <w:shd w:val="clear" w:color="000000"/>
        </w:rPr>
        <w:t xml:space="preserve">제32조(안전보건관리책임자 등에 대한 직무교육) </w:t>
      </w:r>
      <w:r>
        <w:rPr>
          <w:shd w:val="clear" w:color="000000"/>
        </w:rPr>
        <w:t>①</w:t>
      </w:r>
      <w:r>
        <w:rPr>
          <w:shd w:val="clear" w:color="000000"/>
        </w:rPr>
        <w:t xml:space="preserve"> 사업주(제5호의 경우는 같은 호 각 목에 따른 기관의 장을 말한다)는 다음 각 호에 해당하는 사람에게 제33조에 따른 안전보건교육기관에서 직무와 관련한 안전보건교육을 이수하도록 하여야 한다. 다만, 다음 각 호에 해당하는 사람이 다른 법령에 따라 안전 및 보건에 관한 교육을 받는 등 고용노동부령으로 정하는 경우에는 안전보건교육의 전부 또는 일부를 하지 아니할 수 있다.</w:t>
      </w:r>
    </w:p>
    <w:p>
      <w:pPr>
        <w:pStyle w:val="3"/>
        <w:widowControl w:val="off"/>
        <w:ind w:left="277" w:hanging="277"/>
      </w:pPr>
      <w:r>
        <w:rPr>
          <w:shd w:val="clear" w:color="000000"/>
        </w:rPr>
        <w:t xml:space="preserve">  1. 안전보건관리책임자</w:t>
      </w:r>
    </w:p>
    <w:p>
      <w:pPr>
        <w:pStyle w:val="3"/>
        <w:widowControl w:val="off"/>
        <w:ind w:left="277" w:hanging="277"/>
      </w:pPr>
      <w:r>
        <w:rPr>
          <w:shd w:val="clear" w:color="000000"/>
        </w:rPr>
        <w:t xml:space="preserve">  2. 안전관리자</w:t>
      </w:r>
    </w:p>
    <w:p>
      <w:pPr>
        <w:pStyle w:val="3"/>
        <w:widowControl w:val="off"/>
        <w:ind w:left="277" w:hanging="277"/>
      </w:pPr>
      <w:r>
        <w:rPr>
          <w:shd w:val="clear" w:color="000000"/>
        </w:rPr>
        <w:t xml:space="preserve">  3. 보건관리자</w:t>
      </w:r>
    </w:p>
    <w:p>
      <w:pPr>
        <w:pStyle w:val="3"/>
        <w:widowControl w:val="off"/>
        <w:ind w:left="277" w:hanging="277"/>
      </w:pPr>
      <w:r>
        <w:rPr>
          <w:shd w:val="clear" w:color="000000"/>
        </w:rPr>
        <w:t xml:space="preserve">  4. 안전보건관리담당자</w:t>
      </w:r>
    </w:p>
    <w:p>
      <w:pPr>
        <w:pStyle w:val="3"/>
        <w:widowControl w:val="off"/>
      </w:pPr>
      <w:r>
        <w:rPr>
          <w:shd w:val="clear" w:color="000000"/>
        </w:rPr>
        <w:t xml:space="preserve">  5. 다음 각 목의 기관에서 안전과 보건에 관련된 업무에 종사하는 사람</w:t>
      </w:r>
    </w:p>
    <w:p>
      <w:pPr>
        <w:pStyle w:val="4"/>
        <w:widowControl w:val="off"/>
        <w:ind w:left="277" w:hanging="277"/>
      </w:pPr>
      <w:r>
        <w:rPr>
          <w:shd w:val="clear" w:fill="ffffff"/>
        </w:rPr>
        <w:t xml:space="preserve">   가. 안전관리전문기관</w:t>
      </w:r>
    </w:p>
    <w:p>
      <w:pPr>
        <w:pStyle w:val="4"/>
        <w:widowControl w:val="off"/>
        <w:ind w:left="277" w:hanging="277"/>
      </w:pPr>
      <w:r>
        <w:rPr>
          <w:shd w:val="clear" w:fill="ffffff"/>
        </w:rPr>
        <w:t xml:space="preserve">   나. 보건관리전문기관</w:t>
      </w:r>
    </w:p>
    <w:p>
      <w:pPr>
        <w:pStyle w:val="4"/>
        <w:widowControl w:val="off"/>
        <w:ind w:left="277" w:hanging="277"/>
      </w:pPr>
      <w:r>
        <w:rPr>
          <w:shd w:val="clear" w:fill="ffffff"/>
        </w:rPr>
        <w:t xml:space="preserve">   다. 제74조에 따라 지정받은 건설재해예방전문지도기관</w:t>
      </w:r>
    </w:p>
    <w:p>
      <w:pPr>
        <w:pStyle w:val="4"/>
        <w:widowControl w:val="off"/>
        <w:ind w:left="277" w:hanging="277"/>
      </w:pPr>
      <w:r>
        <w:rPr>
          <w:shd w:val="clear" w:fill="ffffff"/>
        </w:rPr>
        <w:t xml:space="preserve">   라. 제96조에 따라 지정받은 안전검사기관</w:t>
      </w:r>
    </w:p>
    <w:p>
      <w:pPr>
        <w:pStyle w:val="4"/>
        <w:widowControl w:val="off"/>
        <w:ind w:left="277" w:hanging="277"/>
      </w:pPr>
      <w:r>
        <w:rPr>
          <w:shd w:val="clear" w:fill="ffffff"/>
        </w:rPr>
        <w:t xml:space="preserve">   마. 제100조에 따라 지정받은 자율안전검사기관</w:t>
      </w:r>
    </w:p>
    <w:p>
      <w:pPr>
        <w:pStyle w:val="4"/>
        <w:widowControl w:val="off"/>
        <w:ind w:left="277" w:hanging="277"/>
      </w:pPr>
      <w:r>
        <w:rPr>
          <w:shd w:val="clear" w:fill="ffffff"/>
        </w:rPr>
        <w:t xml:space="preserve">   바. 제121조에 따라 지정받은 석면조사기관</w:t>
      </w:r>
    </w:p>
    <w:p>
      <w:pPr>
        <w:pStyle w:val="2"/>
        <w:widowControl w:val="off"/>
        <w:ind w:left="277" w:hanging="277"/>
      </w:pPr>
      <w:r>
        <w:rPr>
          <w:shd w:val="clear" w:color="000000"/>
        </w:rPr>
        <w:t xml:space="preserve">  </w:t>
      </w:r>
      <w:r>
        <w:rPr>
          <w:shd w:val="clear" w:color="000000"/>
        </w:rPr>
        <w:t>②</w:t>
      </w:r>
      <w:r>
        <w:rPr>
          <w:shd w:val="clear" w:color="000000"/>
        </w:rPr>
        <w:t xml:space="preserve"> 제1항 각 호 외의 부분 본문에 따른 안전보건교육의 시간ㆍ내용 및 방법, 그 밖에 필요한 사항은 고용노동부령으로 정한다.</w:t>
      </w:r>
    </w:p>
    <w:p>
      <w:pPr>
        <w:pStyle w:val="1"/>
        <w:widowControl w:val="off"/>
        <w:ind w:left="277" w:hanging="277"/>
      </w:pPr>
      <w:r>
        <w:rPr>
          <w:shd w:val="clear" w:color="000000"/>
        </w:rPr>
        <w:t xml:space="preserve">제33조(안전보건교육기관) </w:t>
      </w:r>
      <w:r>
        <w:rPr>
          <w:shd w:val="clear" w:color="000000"/>
        </w:rPr>
        <w:t>①</w:t>
      </w:r>
      <w:r>
        <w:rPr>
          <w:shd w:val="clear" w:color="000000"/>
        </w:rPr>
        <w:t xml:space="preserve"> 제29조제1항부터 제3항까지의 규정에 따른 안전보건교육, 제31조제1항 본문에 따른 안전보건교육 또는 제32조제1항 각 호 외의 부분 본문에 따른 안전보건교육을 하려는 자는 대통령령으로 정하는 인력ㆍ시설 및 장비 등의 요건을 갖추어 고용노동부장관에게 등록하여야 한다. 등록한 사항 중 대통령령으로 정하는 중요한 사항을 변경할 때에도 또한 같다.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따라 등록한 자(이하 “안전보건교육기관”이라 한다)에 대하여 평가하고 그 결과를 공개할 수 있다. 이 경우 평가의 기준ㆍ방법 및 결과의 공개에 필요한 사항은 고용노동부령으로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등록 절차 및 업무 수행에 관한 사항, 그 밖에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안전보건교육기관에 대해서는 제21조제4항 및 제5항을 준용한다. 이 경우 “안전관리전문기관 또는 보건관리전문기관”은 “안전보건교육기관”으로, “지정”은 “등록”으로 본다.</w:t>
      </w:r>
    </w:p>
    <w:p>
      <w:pPr>
        <w:pStyle w:val="9"/>
        <w:widowControl w:val="off"/>
        <w:ind w:left="277" w:hanging="277"/>
        <w:rPr>
          <w:color w:val="000000"/>
          <w:shd w:val="clear" w:color="000000"/>
        </w:rPr>
      </w:pPr>
    </w:p>
    <w:p>
      <w:pPr>
        <w:pStyle w:val="10"/>
        <w:widowControl w:val="off"/>
      </w:pPr>
      <w:r>
        <w:rPr>
          <w:shd w:val="clear" w:color="000000"/>
        </w:rPr>
        <w:t>제4장 유해ㆍ위험 방지 조치</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제34조(법령 요지 등의 게시 등) 사업주는 이 법과 이 법에 따른 명령의 요지 및 안전보건관리규정을 각 사업장의 근로자가 쉽게 볼 수 있는 장소에 게시하거나 갖추어 두어 근로자에게 널리 알려야 한다.</w:t>
      </w:r>
    </w:p>
    <w:p>
      <w:pPr>
        <w:pStyle w:val="1"/>
        <w:widowControl w:val="off"/>
        <w:ind w:left="277" w:hanging="277"/>
      </w:pPr>
      <w:r>
        <w:rPr>
          <w:shd w:val="clear" w:color="000000"/>
        </w:rPr>
        <w:t>제35조(근로자대표의 통지 요청) 근로자대표는 사업주에게 다음 각 호의 사항을 통지하여 줄 것을 요청할 수 있고, 사업주는 이에 성실히 따라야 한다.</w:t>
      </w:r>
    </w:p>
    <w:p>
      <w:pPr>
        <w:pStyle w:val="3"/>
        <w:widowControl w:val="off"/>
        <w:ind w:left="277" w:hanging="277"/>
      </w:pPr>
      <w:r>
        <w:rPr>
          <w:shd w:val="clear" w:color="000000"/>
        </w:rPr>
        <w:t xml:space="preserve">  1. 산업안전보건위원회(제75조에 따라 노사협의체를 구성ㆍ운영하는 경우에는 노사협의체를 말한다)가 의결한 사항</w:t>
      </w:r>
    </w:p>
    <w:p>
      <w:pPr>
        <w:pStyle w:val="13"/>
        <w:widowControl w:val="off"/>
        <w:spacing w:line="552" w:lineRule="auto"/>
        <w:ind w:left="277" w:hanging="277"/>
      </w:pPr>
      <w:r>
        <w:rPr>
          <w:shd w:val="clear" w:fill="ffffff"/>
        </w:rPr>
        <w:t xml:space="preserve"> </w:t>
      </w:r>
    </w:p>
    <w:p>
      <w:pPr>
        <w:pStyle w:val="3"/>
        <w:widowControl w:val="off"/>
        <w:ind w:left="277" w:hanging="277"/>
      </w:pPr>
      <w:r>
        <w:rPr>
          <w:shd w:val="clear" w:color="000000"/>
        </w:rPr>
        <w:t xml:space="preserve">  2. 제47조에 따른 안전보건진단 결과에 관한 사항</w:t>
      </w:r>
    </w:p>
    <w:p>
      <w:pPr>
        <w:pStyle w:val="3"/>
        <w:widowControl w:val="off"/>
        <w:ind w:left="277" w:hanging="277"/>
      </w:pPr>
      <w:r>
        <w:rPr>
          <w:shd w:val="clear" w:color="000000"/>
        </w:rPr>
        <w:t xml:space="preserve">  3. 제49조에 따른 안전보건개선계획의 수립ㆍ시행에 관한 사항</w:t>
      </w:r>
    </w:p>
    <w:p>
      <w:pPr>
        <w:pStyle w:val="3"/>
        <w:widowControl w:val="off"/>
        <w:ind w:left="277" w:hanging="277"/>
      </w:pPr>
      <w:r>
        <w:rPr>
          <w:shd w:val="clear" w:color="000000"/>
        </w:rPr>
        <w:t xml:space="preserve">  4. 제64조제1항 각 호에 따른 도급인의 이행 사항</w:t>
      </w:r>
    </w:p>
    <w:p>
      <w:pPr>
        <w:pStyle w:val="3"/>
        <w:widowControl w:val="off"/>
        <w:ind w:left="277" w:hanging="277"/>
      </w:pPr>
      <w:r>
        <w:rPr>
          <w:shd w:val="clear" w:color="000000"/>
        </w:rPr>
        <w:t xml:space="preserve">  5. 제110조제1항에 따른 물질안전보건자료에 관한 사항</w:t>
      </w:r>
    </w:p>
    <w:p>
      <w:pPr>
        <w:pStyle w:val="3"/>
        <w:widowControl w:val="off"/>
        <w:ind w:left="277" w:hanging="277"/>
      </w:pPr>
      <w:r>
        <w:rPr>
          <w:shd w:val="clear" w:color="000000"/>
        </w:rPr>
        <w:t xml:space="preserve">  6. 제125조제1항에 따른 작업환경측정에 관한 사항</w:t>
      </w:r>
    </w:p>
    <w:p>
      <w:pPr>
        <w:pStyle w:val="3"/>
        <w:widowControl w:val="off"/>
        <w:ind w:left="277" w:hanging="277"/>
      </w:pPr>
      <w:r>
        <w:rPr>
          <w:shd w:val="clear" w:color="000000"/>
        </w:rPr>
        <w:t xml:space="preserve">  7. 그 밖에 고용노동부령으로 정하는 안전 및 보건에 관한 사항</w:t>
      </w:r>
    </w:p>
    <w:p>
      <w:pPr>
        <w:pStyle w:val="1"/>
        <w:widowControl w:val="off"/>
        <w:ind w:left="277" w:hanging="277"/>
      </w:pPr>
      <w:r>
        <w:rPr>
          <w:shd w:val="clear" w:color="000000"/>
        </w:rPr>
        <w:t xml:space="preserve">제36조(위험성평가의 실시) </w:t>
      </w:r>
      <w:r>
        <w:rPr>
          <w:shd w:val="clear" w:color="000000"/>
        </w:rPr>
        <w:t>①</w:t>
      </w:r>
      <w:r>
        <w:rPr>
          <w:shd w:val="clear" w:color="000000"/>
        </w:rPr>
        <w:t xml:space="preserve"> 사업주는 건설물, 기계ㆍ기구ㆍ설비, 원재료, 가스, 증기, 분진, 근로자의 작업행동 또는 그 밖의 업무로 인한 유해ㆍ위험 요인을 찾아내어 부상 및 질병으로 이어질 수 있는 위험성의 크기가 허용 가능한 범위인지를 평가하여야 하고, 그 결과에 따라 이 법과 이 법에 따른 명령에 따른 조치를 하여야 하며, 근로자에 대한 위험 또는 건강장해를 방지하기 위하여 필요한 경우에는 추가적인 조치를 하여야 한다.</w:t>
      </w:r>
    </w:p>
    <w:p>
      <w:pPr>
        <w:pStyle w:val="1"/>
        <w:widowControl w:val="off"/>
        <w:ind w:left="277" w:hanging="277"/>
      </w:pPr>
      <w:r>
        <w:rPr>
          <w:shd w:val="clear" w:color="000000"/>
        </w:rPr>
        <w:t xml:space="preserve">  </w:t>
      </w:r>
      <w:r>
        <w:rPr>
          <w:shd w:val="clear" w:color="000000"/>
        </w:rPr>
        <w:t>②</w:t>
      </w:r>
      <w:r>
        <w:rPr>
          <w:shd w:val="clear" w:color="000000"/>
        </w:rPr>
        <w:t xml:space="preserve"> 사업주는 제1항에 따른 평가 시 고용노동부장관이 정하여 고시하는 바에 따라 해당 작업장의 근로자를 참여시켜야 한다.</w:t>
      </w:r>
    </w:p>
    <w:p>
      <w:pPr>
        <w:pStyle w:val="2"/>
        <w:widowControl w:val="off"/>
        <w:ind w:left="277" w:hanging="277"/>
      </w:pPr>
      <w:r>
        <w:rPr>
          <w:shd w:val="clear" w:color="000000"/>
        </w:rPr>
        <w:t xml:space="preserve">  </w:t>
      </w:r>
      <w:r>
        <w:rPr>
          <w:shd w:val="clear" w:color="000000"/>
        </w:rPr>
        <w:t>③</w:t>
      </w:r>
      <w:r>
        <w:rPr>
          <w:shd w:val="clear" w:color="000000"/>
        </w:rPr>
        <w:t xml:space="preserve"> 사업주는 제1항에 따른 평가의 결과와 조치사항을 고용노동부령으로 정하는 바에 따라 기록하여 보존하여야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제1항에 따른 평가의 방법, 절차 및 시기, 그 밖에 필요한 사항은 고용노동부장관이 정하여 고시한다.</w:t>
      </w:r>
    </w:p>
    <w:p>
      <w:pPr>
        <w:pStyle w:val="1"/>
        <w:widowControl w:val="off"/>
        <w:ind w:left="277" w:hanging="277"/>
      </w:pPr>
      <w:r>
        <w:rPr>
          <w:shd w:val="clear" w:color="000000"/>
        </w:rPr>
        <w:t xml:space="preserve">제37조(안전보건표지의 설치ㆍ부착) </w:t>
      </w:r>
      <w:r>
        <w:rPr>
          <w:shd w:val="clear" w:color="000000"/>
        </w:rPr>
        <w:t>①</w:t>
      </w:r>
      <w:r>
        <w:rPr>
          <w:shd w:val="clear" w:color="000000"/>
        </w:rPr>
        <w:t xml:space="preserve"> 사업주는 유해하거나 위험한 장소ㆍ시설ㆍ물질에 대한 경고, 비상시에 대처하기 위한 지시ㆍ안내 또는 그 밖에 근로자의 안전 및 보건 의식을 고취하기 위한 사항 등을 그림, 기호 및 글자 등으로 나타낸 표지(이하 이 조에서 “안전보건표지”라 한다)를 근로자가 쉽게 알아 볼 수 있도록 설치하거나 부착하여야 한다. 이 경우 </w:t>
      </w:r>
      <w:r>
        <w:rPr>
          <w:shd w:val="clear" w:color="000000"/>
        </w:rPr>
        <w:t>「외국인근로자의</w:t>
      </w:r>
      <w:r>
        <w:rPr>
          <w:shd w:val="clear" w:color="000000"/>
        </w:rPr>
        <w:t xml:space="preserve"> 고용 등에 관한 법률</w:t>
      </w:r>
      <w:r>
        <w:rPr>
          <w:shd w:val="clear" w:color="000000"/>
        </w:rPr>
        <w:t>」</w:t>
      </w:r>
      <w:r>
        <w:rPr>
          <w:shd w:val="clear" w:color="000000"/>
        </w:rPr>
        <w:t xml:space="preserve"> 제2조에 따른 외국인근로자(같은 조 단서에 따른 사람을 포함한다)를 사용하는 사업주는 안전보건표지를 고용노동부장관이 정하는 바에 따라 해당 외국인근로자의 모국어로 작성하여야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안전보건표지의 종류, 형태, 색채, 용도 및 설치ㆍ부착 장소, 그 밖에 필요한 사항은 고용노동부령으로 정한다.</w:t>
      </w:r>
    </w:p>
    <w:p>
      <w:pPr>
        <w:pStyle w:val="1"/>
        <w:widowControl w:val="off"/>
        <w:ind w:left="277" w:hanging="277"/>
      </w:pPr>
      <w:r>
        <w:rPr>
          <w:shd w:val="clear" w:color="000000"/>
        </w:rPr>
        <w:t xml:space="preserve">제38조(안전조치) </w:t>
      </w:r>
      <w:r>
        <w:rPr>
          <w:shd w:val="clear" w:color="000000"/>
        </w:rPr>
        <w:t>①</w:t>
      </w:r>
      <w:r>
        <w:rPr>
          <w:shd w:val="clear" w:color="000000"/>
        </w:rPr>
        <w:t xml:space="preserve"> 사업주는 다음 각 호의 어느 하나에 해당하는 위험으로 인한 산업재해를 예방하기 위하여 필요한 조치를 하여야 한다.</w:t>
      </w:r>
    </w:p>
    <w:p>
      <w:pPr>
        <w:pStyle w:val="3"/>
        <w:widowControl w:val="off"/>
        <w:ind w:left="277" w:hanging="277"/>
      </w:pPr>
      <w:r>
        <w:rPr>
          <w:shd w:val="clear" w:color="000000"/>
        </w:rPr>
        <w:t xml:space="preserve">  1. 기계ㆍ기구, 그 밖의 설비에 의한 위험</w:t>
      </w:r>
    </w:p>
    <w:p>
      <w:pPr>
        <w:pStyle w:val="3"/>
        <w:widowControl w:val="off"/>
        <w:ind w:left="277" w:hanging="277"/>
      </w:pPr>
      <w:r>
        <w:rPr>
          <w:shd w:val="clear" w:color="000000"/>
        </w:rPr>
        <w:t xml:space="preserve">  2. 폭발성, 발화성 및 인화성 물질 등에 의한 위험</w:t>
      </w:r>
    </w:p>
    <w:p>
      <w:pPr>
        <w:pStyle w:val="3"/>
        <w:widowControl w:val="off"/>
        <w:ind w:left="277" w:hanging="277"/>
      </w:pPr>
      <w:r>
        <w:rPr>
          <w:shd w:val="clear" w:color="000000"/>
        </w:rPr>
        <w:t xml:space="preserve">  3. 전기, 열, 그 밖의 에너지에 의한 위험</w:t>
      </w:r>
    </w:p>
    <w:p>
      <w:pPr>
        <w:pStyle w:val="2"/>
        <w:widowControl w:val="off"/>
        <w:ind w:left="277" w:hanging="277"/>
      </w:pPr>
      <w:r>
        <w:rPr>
          <w:shd w:val="clear" w:color="000000"/>
        </w:rPr>
        <w:t xml:space="preserve">  </w:t>
      </w:r>
      <w:r>
        <w:rPr>
          <w:shd w:val="clear" w:color="000000"/>
        </w:rPr>
        <w:t>②</w:t>
      </w:r>
      <w:r>
        <w:rPr>
          <w:shd w:val="clear" w:color="000000"/>
        </w:rPr>
        <w:t xml:space="preserve"> 사업주는 굴착, 채석, 하역, 벌목, 운송, 조작, 운반, 해체, 중량물 취급, 그 밖의 작업을 할 때 불량한 작업방법 등에 의한 위험으로 인한 산업재해를 예방하기 위하여 필요한 조치를 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사업주는 근로자가 다음 각 호의 어느 하나에 해당하는 장소에서 작업을 할 때 발생할 수 있는 산업재해를 예방하기 위하여 필요한 조치를 하여야 한다.</w:t>
      </w:r>
    </w:p>
    <w:p>
      <w:pPr>
        <w:pStyle w:val="3"/>
        <w:widowControl w:val="off"/>
        <w:ind w:left="277" w:hanging="277"/>
      </w:pPr>
      <w:r>
        <w:rPr>
          <w:shd w:val="clear" w:color="000000"/>
        </w:rPr>
        <w:t xml:space="preserve">  1. 근로자가 추락할 위험이 있는 장소</w:t>
      </w:r>
    </w:p>
    <w:p>
      <w:pPr>
        <w:pStyle w:val="3"/>
        <w:widowControl w:val="off"/>
        <w:ind w:left="277" w:hanging="277"/>
      </w:pPr>
      <w:r>
        <w:rPr>
          <w:shd w:val="clear" w:color="000000"/>
        </w:rPr>
        <w:t xml:space="preserve">  2. 토사ㆍ구축물 등이 붕괴할 우려가 있는 장소</w:t>
      </w:r>
    </w:p>
    <w:p>
      <w:pPr>
        <w:pStyle w:val="3"/>
        <w:widowControl w:val="off"/>
        <w:ind w:left="277" w:hanging="277"/>
      </w:pPr>
      <w:r>
        <w:rPr>
          <w:shd w:val="clear" w:color="000000"/>
        </w:rPr>
        <w:t xml:space="preserve">  3. 물체가 떨어지거나 날아올 위험이 있는 장소</w:t>
      </w:r>
    </w:p>
    <w:p>
      <w:pPr>
        <w:pStyle w:val="3"/>
        <w:widowControl w:val="off"/>
        <w:ind w:left="277" w:hanging="277"/>
      </w:pPr>
      <w:r>
        <w:rPr>
          <w:shd w:val="clear" w:color="000000"/>
        </w:rPr>
        <w:t xml:space="preserve">  4. 천재지변으로 인한 위험이 발생할 우려가 있는 장소</w:t>
      </w:r>
    </w:p>
    <w:p>
      <w:pPr>
        <w:pStyle w:val="2"/>
        <w:widowControl w:val="off"/>
        <w:ind w:left="277" w:hanging="277"/>
      </w:pPr>
      <w:r>
        <w:rPr>
          <w:shd w:val="clear" w:color="000000"/>
        </w:rPr>
        <w:t xml:space="preserve">  </w:t>
      </w:r>
      <w:r>
        <w:rPr>
          <w:shd w:val="clear" w:color="000000"/>
        </w:rPr>
        <w:t>④</w:t>
      </w:r>
      <w:r>
        <w:rPr>
          <w:shd w:val="clear" w:color="000000"/>
        </w:rPr>
        <w:t xml:space="preserve"> 사업주가 제1항부터 제3항까지의 규정에 따라 하여야 하는 조치(이하 “안전조치”라 한다)에 관한 구체적인 사항은 고용노동부령으로 정한다. </w:t>
      </w:r>
    </w:p>
    <w:p>
      <w:pPr>
        <w:pStyle w:val="1"/>
        <w:widowControl w:val="off"/>
        <w:ind w:left="277" w:hanging="277"/>
      </w:pPr>
      <w:r>
        <w:rPr>
          <w:shd w:val="clear" w:color="000000"/>
        </w:rPr>
        <w:t xml:space="preserve">제39조(보건조치) </w:t>
      </w:r>
      <w:r>
        <w:rPr>
          <w:shd w:val="clear" w:color="000000"/>
        </w:rPr>
        <w:t>①</w:t>
      </w:r>
      <w:r>
        <w:rPr>
          <w:shd w:val="clear" w:color="000000"/>
        </w:rPr>
        <w:t xml:space="preserve"> 사업주는 다음 각 호의 어느 하나에 해당하는 건강장해를 예방하기 위하여 필요한 조치(이하 “보건조치”라 한다)를 하여야 한다.</w:t>
      </w:r>
    </w:p>
    <w:p>
      <w:pPr>
        <w:pStyle w:val="3"/>
        <w:widowControl w:val="off"/>
        <w:ind w:left="277" w:hanging="277"/>
      </w:pPr>
      <w:r>
        <w:rPr>
          <w:shd w:val="clear" w:color="000000"/>
        </w:rPr>
        <w:t xml:space="preserve">  1. 원재료ㆍ가스ㆍ증기ㆍ분진ㆍ흄(fume, 열이나 화학반응에 의하여 형성된 고체증기가 응축되어 생긴 미세입자를 말한다)ㆍ미스트(mist, 공기 중에 떠다니는 작은 액체방울을 말한다)ㆍ산소결핍ㆍ병원체 등에 의한 건강장해</w:t>
      </w:r>
    </w:p>
    <w:p>
      <w:pPr>
        <w:pStyle w:val="3"/>
        <w:widowControl w:val="off"/>
        <w:ind w:left="277" w:hanging="277"/>
      </w:pPr>
      <w:r>
        <w:rPr>
          <w:shd w:val="clear" w:color="000000"/>
        </w:rPr>
        <w:t xml:space="preserve">  2. 방사선ㆍ유해광선ㆍ고온ㆍ저온ㆍ초음파ㆍ소음ㆍ진동ㆍ이상기압 등에 의한 건강장해</w:t>
      </w:r>
    </w:p>
    <w:p>
      <w:pPr>
        <w:pStyle w:val="3"/>
        <w:widowControl w:val="off"/>
        <w:ind w:left="277" w:hanging="277"/>
      </w:pPr>
      <w:r>
        <w:rPr>
          <w:shd w:val="clear" w:color="000000"/>
        </w:rPr>
        <w:t xml:space="preserve">  3. 사업장에서 배출되는 기체ㆍ액체 또는 찌꺼기 등에 의한 건강장해</w:t>
      </w:r>
    </w:p>
    <w:p>
      <w:pPr>
        <w:pStyle w:val="3"/>
        <w:widowControl w:val="off"/>
        <w:ind w:left="277" w:hanging="277"/>
      </w:pPr>
      <w:r>
        <w:rPr>
          <w:shd w:val="clear" w:color="000000"/>
        </w:rPr>
        <w:t xml:space="preserve">  4. 계측감시(</w:t>
      </w:r>
      <w:r>
        <w:rPr>
          <w:shd w:val="clear" w:color="000000"/>
        </w:rPr>
        <w:t xml:space="preserve">計測監視), </w:t>
      </w:r>
      <w:r>
        <w:rPr>
          <w:shd w:val="clear" w:color="000000"/>
        </w:rPr>
        <w:t>컴퓨터 단말기 조작, 정밀공작(</w:t>
      </w:r>
      <w:r>
        <w:rPr>
          <w:shd w:val="clear" w:color="000000"/>
        </w:rPr>
        <w:t xml:space="preserve">精密工作) </w:t>
      </w:r>
      <w:r>
        <w:rPr>
          <w:shd w:val="clear" w:color="000000"/>
        </w:rPr>
        <w:t>등의 작업에 의한 건강장해</w:t>
      </w:r>
    </w:p>
    <w:p>
      <w:pPr>
        <w:pStyle w:val="3"/>
        <w:widowControl w:val="off"/>
      </w:pPr>
      <w:r>
        <w:rPr>
          <w:shd w:val="clear" w:color="000000"/>
        </w:rPr>
        <w:t xml:space="preserve">  5. 단순반복작업 또는 인체에 과도한 부담을 주는 작업에 의한 건강장해</w:t>
      </w:r>
    </w:p>
    <w:p>
      <w:pPr>
        <w:pStyle w:val="3"/>
        <w:widowControl w:val="off"/>
      </w:pPr>
      <w:r>
        <w:rPr>
          <w:shd w:val="clear" w:color="000000"/>
        </w:rPr>
        <w:t xml:space="preserve">  6. 환기ㆍ채광ㆍ조명ㆍ보온ㆍ방습ㆍ청결 등의 적정기준을 유지하지 아니하여 발생하는 건강장해</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사업주가 하여야 하는 보건조치에 관한 구체적인 사항은 고용노동부령으로 정한다.</w:t>
      </w:r>
    </w:p>
    <w:p>
      <w:pPr>
        <w:pStyle w:val="1"/>
        <w:widowControl w:val="off"/>
        <w:ind w:left="277" w:hanging="277"/>
      </w:pPr>
      <w:r>
        <w:rPr>
          <w:shd w:val="clear" w:color="000000"/>
        </w:rPr>
        <w:t>제40조(근로자의 안전조치 및 보건조치 준수) 근로자는 제38조 및 제39조에 따라 사업주가 한 조치로서 고용노동부령으로 정하는 조치 사항을 지켜야 한다.</w:t>
      </w:r>
    </w:p>
    <w:p>
      <w:pPr>
        <w:pStyle w:val="1"/>
        <w:widowControl w:val="off"/>
        <w:ind w:left="277" w:hanging="277"/>
      </w:pPr>
      <w:r>
        <w:rPr>
          <w:shd w:val="clear" w:color="000000"/>
        </w:rPr>
        <w:t xml:space="preserve">제41조(고객의 폭언 등으로 인한 건강장해 예방조치) </w:t>
      </w:r>
      <w:r>
        <w:rPr>
          <w:shd w:val="clear" w:color="000000"/>
        </w:rPr>
        <w:t>①</w:t>
      </w:r>
      <w:r>
        <w:rPr>
          <w:shd w:val="clear" w:color="000000"/>
        </w:rPr>
        <w:t xml:space="preserve"> 사업주는 주로 고객을 직접 대면하거나 </w:t>
      </w:r>
      <w:r>
        <w:rPr>
          <w:shd w:val="clear" w:color="000000"/>
        </w:rPr>
        <w:t>「정보통신망</w:t>
      </w:r>
      <w:r>
        <w:rPr>
          <w:shd w:val="clear" w:color="000000"/>
        </w:rPr>
        <w:t xml:space="preserve"> 이용촉진 및 정보보호 등에 관한 법률</w:t>
      </w:r>
      <w:r>
        <w:rPr>
          <w:shd w:val="clear" w:color="000000"/>
        </w:rPr>
        <w:t>」</w:t>
      </w:r>
      <w:r>
        <w:rPr>
          <w:shd w:val="clear" w:color="000000"/>
        </w:rPr>
        <w:t xml:space="preserve"> 제2조제1항제1호에 따른 정보통신망을 통하여 상대하면서 상품을 판매하거나 서비스를 제공하는 업무에 종사하는 근로자(이하 “고객응대근로자”라 한다)에 대하여 고객의 폭언, 폭행, 그 밖에 적정 범위를 벗어난 신체적ㆍ정신적 고통을 유발하는 행위(이하 “폭언등”이라 한다)로 인한 건강장해를 예방하기 위하여 고용노동부령으로 정하는 바에 따라 필요한 조치를 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고객의 폭언등으로 인하여 고객응대근로자에게 건강장해가 발생하거나 발생할 현저한 우려가 있는 경우에는 업무의 일시적 중단 또는 전환 등 대통령령으로 정하는 필요한 조치를 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고객응대근로자는 사업주에게 제2항에 따른 조치를 요구할 수 있고, 사업주는 고객응대근로자의 요구를 이유로 해고 또는 그 밖의 불리한 처우를 해서는 아니 된다.</w:t>
      </w:r>
    </w:p>
    <w:p>
      <w:pPr>
        <w:pStyle w:val="1"/>
        <w:widowControl w:val="off"/>
        <w:ind w:left="277" w:hanging="277"/>
      </w:pPr>
      <w:r>
        <w:rPr>
          <w:shd w:val="clear" w:color="000000"/>
        </w:rPr>
        <w:t xml:space="preserve">제42조(유해위험방지계획서의 작성ㆍ제출 등) </w:t>
      </w:r>
      <w:r>
        <w:rPr>
          <w:shd w:val="clear" w:color="000000"/>
        </w:rPr>
        <w:t>①</w:t>
      </w:r>
      <w:r>
        <w:rPr>
          <w:shd w:val="clear" w:color="000000"/>
        </w:rPr>
        <w:t xml:space="preserve"> 사업주는 다음 각 호의 어느 하나에 해당하는 경우에는 이 법 또는 이 법에 따른 명령에서 정하는 유해ㆍ위험 방지에 관한 사항을 적은 계획서(이하 “유해위험방지계획서”라 한다)를 작성하여 고용노동부령으로 정하는 바에 따라 고용노동부장관에게 제출하고 심사를 받아야 한다. 다만, 제3호에 해당하는 사업주 중 산업재해발생률 등을 고려하여 고용노동부령으로 정하는 기준에 해당하는 사업주는 유해위험방지계획서를 스스로 심사하고, 그 심사결과서를 작성하여 고용노동부장관에게 제출하여야 한다.</w:t>
      </w:r>
    </w:p>
    <w:p>
      <w:pPr>
        <w:pStyle w:val="3"/>
        <w:widowControl w:val="off"/>
      </w:pPr>
      <w:r>
        <w:rPr>
          <w:shd w:val="clear" w:color="000000"/>
        </w:rPr>
        <w:t xml:space="preserve">  1. 대통령령으로 정하는 사업의 종류 및 규모에 해당하는 사업으로서 해당 제품의 생산 공정과 직접적으로 관련된 건설물ㆍ기계ㆍ기구 및 설비 등 일체를 설치ㆍ이전하거나 그 주요 구조부분을 변경하려는 경우</w:t>
      </w:r>
    </w:p>
    <w:p>
      <w:pPr>
        <w:pStyle w:val="3"/>
        <w:widowControl w:val="off"/>
      </w:pPr>
      <w:r>
        <w:rPr>
          <w:shd w:val="clear" w:color="000000"/>
        </w:rPr>
        <w:t xml:space="preserve">  2. 유해하거나 위험한 작업 또는 장소에서 사용하거나 건강장해를 방지하기 위하여 사용하는 기계ㆍ기구 및 설비로서 대통령령으로 정하는 기계ㆍ기구 및 설비를 설치ㆍ이전하거나 그 주요 구조부분을 변경하려는 경우</w:t>
      </w:r>
    </w:p>
    <w:p>
      <w:pPr>
        <w:pStyle w:val="3"/>
        <w:widowControl w:val="off"/>
      </w:pPr>
      <w:r>
        <w:rPr>
          <w:shd w:val="clear" w:color="000000"/>
        </w:rPr>
        <w:t xml:space="preserve">  3. 대통령령으로 정하는 크기, 높이 등에 해당하는 건설공사를 착공하려는 경우</w:t>
      </w:r>
    </w:p>
    <w:p>
      <w:pPr>
        <w:pStyle w:val="2"/>
        <w:widowControl w:val="off"/>
        <w:ind w:left="277" w:hanging="277"/>
      </w:pPr>
      <w:r>
        <w:rPr>
          <w:shd w:val="clear" w:color="000000"/>
        </w:rPr>
        <w:t xml:space="preserve">  </w:t>
      </w:r>
      <w:r>
        <w:rPr>
          <w:shd w:val="clear" w:color="000000"/>
        </w:rPr>
        <w:t>②</w:t>
      </w:r>
      <w:r>
        <w:rPr>
          <w:shd w:val="clear" w:color="000000"/>
        </w:rPr>
        <w:t xml:space="preserve"> 제1항제3호에 따른 건설공사를 착공하려는 사업주(제1항 각 호 외의 부분 단서에 따른 사업주는 제외한다)는 유해위험방지계획서를 작성할 때 건설안전 분야의 자격 등 고용노동부령으로 정하는 자격을 갖춘 자의 의견을 들어야 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제1항에도 불구하고 사업주가 제44조제1항에 따라 공정안전보고서를 고용노동부장관에게 제출한 경우에는 해당 유해ㆍ위험설비에 대해서는 유해위험방지계획서를 제출한 것으로 본다.</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제1항 각 호 외의 부분 본문에 따라 제출된 유해위험방지계획서를 고용노동부령으로 정하는 바에 따라 심사하여 그 결과를 사업주에게 서면으로 알려 주어야 한다. 이 경우 근로자의 안전 및 보건의 유지ㆍ증진을 위하여 필요하다고 인정하는 경우에는 해당 작업 또는 건설공사를 중지하거나 유해위험방지계획서를 변경할 것을 명할 수 있다.</w:t>
      </w:r>
    </w:p>
    <w:p>
      <w:pPr>
        <w:pStyle w:val="2"/>
        <w:widowControl w:val="off"/>
        <w:ind w:left="277" w:hanging="277"/>
      </w:pPr>
      <w:r>
        <w:rPr>
          <w:shd w:val="clear" w:color="000000"/>
        </w:rPr>
        <w:t xml:space="preserve">  </w:t>
      </w:r>
      <w:r>
        <w:rPr>
          <w:shd w:val="clear" w:color="000000"/>
        </w:rPr>
        <w:t>⑤</w:t>
      </w:r>
      <w:r>
        <w:rPr>
          <w:shd w:val="clear" w:color="000000"/>
        </w:rPr>
        <w:t xml:space="preserve"> 제1항에 따른 사업주는 같은 항 각 호 외의 부분 단서에 따라 스스로 심사하거나 제4항에 따라 고용노동부장관이 심사한 유해위험방지계획서와 그 심사결과서를 사업장에 갖추어 두어야 한다.</w:t>
      </w:r>
    </w:p>
    <w:p>
      <w:pPr>
        <w:pStyle w:val="2"/>
        <w:widowControl w:val="off"/>
        <w:ind w:left="277" w:hanging="277"/>
      </w:pPr>
      <w:r>
        <w:rPr>
          <w:shd w:val="clear" w:color="000000"/>
        </w:rPr>
        <w:t xml:space="preserve">  </w:t>
      </w:r>
      <w:r>
        <w:rPr>
          <w:shd w:val="clear" w:color="000000"/>
        </w:rPr>
        <w:t>⑥</w:t>
      </w:r>
      <w:r>
        <w:rPr>
          <w:shd w:val="clear" w:color="000000"/>
        </w:rPr>
        <w:t xml:space="preserve"> 제1항제3호에 따른 건설공사를 착공하려는 사업주로서 제5항에 따라 유해위험방지계획서 및 그 심사결과서를 사업장에 갖추어 둔 사업주는 해당 건설공사의 공법의 변경 등으로 인하여 그 유해위험방지계획서를 변경할 필요가 있는 경우에는 이를 변경하여 갖추어 두어야 한다.</w:t>
      </w:r>
    </w:p>
    <w:p>
      <w:pPr>
        <w:pStyle w:val="2"/>
        <w:widowControl w:val="off"/>
        <w:ind w:left="277" w:hanging="277"/>
      </w:pPr>
      <w:r>
        <w:rPr>
          <w:shd w:val="clear" w:color="000000"/>
        </w:rPr>
        <w:t xml:space="preserve">제43조(유해위험방지계획서 이행의 확인 등) </w:t>
      </w:r>
      <w:r>
        <w:rPr>
          <w:shd w:val="clear" w:color="000000"/>
        </w:rPr>
        <w:t>①</w:t>
      </w:r>
      <w:r>
        <w:rPr>
          <w:shd w:val="clear" w:color="000000"/>
        </w:rPr>
        <w:t xml:space="preserve"> 제42조제4항에 따라 유해위험방지계획서에 대한 심사를 받은 사업주는 고용노동부령으로 정하는 바에 따라 유해위험방지계획서의 이행에 관하여 고용노동부장관의 확인을 받아야 한다. </w:t>
      </w:r>
    </w:p>
    <w:p>
      <w:pPr>
        <w:pStyle w:val="1"/>
        <w:widowControl w:val="off"/>
        <w:ind w:left="277" w:hanging="277"/>
      </w:pPr>
      <w:r>
        <w:rPr>
          <w:shd w:val="clear" w:color="000000"/>
        </w:rPr>
        <w:t xml:space="preserve">  </w:t>
      </w:r>
      <w:r>
        <w:rPr>
          <w:shd w:val="clear" w:color="000000"/>
        </w:rPr>
        <w:t>②</w:t>
      </w:r>
      <w:r>
        <w:rPr>
          <w:shd w:val="clear" w:color="000000"/>
        </w:rPr>
        <w:t xml:space="preserve"> 제42조제1항 각 호 외의 부분 단서에 따른 사업주는 고용노동부령으로 정하는 바에 따라 유해위험방지계획서의 이행에 관하여 스스로 확인하여야 한다. 다만, 해당 건설공사 중에 근로자가 사망(교통사고 등 고용노동부령으로 정하는 경우는 제외한다)한 경우에는 고용노동부령으로 정하는 바에 따라 고용노동부장관의 유해위험방지계획서의 이행에 관하여 확인을 받아야 한다.</w:t>
      </w:r>
    </w:p>
    <w:p>
      <w:pPr>
        <w:pStyle w:val="1"/>
        <w:widowControl w:val="off"/>
        <w:ind w:left="277" w:hanging="277"/>
      </w:pPr>
      <w:r>
        <w:rPr>
          <w:shd w:val="clear" w:color="000000"/>
        </w:rPr>
        <w:t xml:space="preserve">  </w:t>
      </w:r>
      <w:r>
        <w:rPr>
          <w:shd w:val="clear" w:color="000000"/>
        </w:rPr>
        <w:t>③</w:t>
      </w:r>
      <w:r>
        <w:rPr>
          <w:shd w:val="clear" w:color="000000"/>
        </w:rPr>
        <w:t xml:space="preserve"> 고용노동부장관은 제1항 및 제2항 단서에 따른 확인 결과 유해위험방지계획서대로 유해ㆍ위험방지를 위한 조치가 되지 아니하는 경우에는 고용노동부령으로 정하는 바에 따라 시설 등의 개선, 사용중지 또는 작업중지 등 필요한 조치를 명할 수 있다.</w:t>
      </w:r>
    </w:p>
    <w:p>
      <w:pPr>
        <w:pStyle w:val="2"/>
        <w:widowControl w:val="off"/>
        <w:ind w:left="277" w:hanging="277"/>
      </w:pPr>
      <w:r>
        <w:rPr>
          <w:shd w:val="clear" w:color="000000"/>
        </w:rPr>
        <w:t xml:space="preserve">  </w:t>
      </w:r>
      <w:r>
        <w:rPr>
          <w:shd w:val="clear" w:color="000000"/>
        </w:rPr>
        <w:t>④</w:t>
      </w:r>
      <w:r>
        <w:rPr>
          <w:shd w:val="clear" w:color="000000"/>
        </w:rPr>
        <w:t xml:space="preserve"> 제3항에 따른 시설 등의 개선, 사용중지 또는 작업중지 등의 절차 및 방법, 그 밖에 필요한 사항은 고용노동부령으로 정한다.</w:t>
      </w:r>
    </w:p>
    <w:p>
      <w:pPr>
        <w:pStyle w:val="1"/>
        <w:widowControl w:val="off"/>
        <w:ind w:left="277" w:hanging="277"/>
      </w:pPr>
      <w:r>
        <w:rPr>
          <w:shd w:val="clear" w:color="000000"/>
        </w:rPr>
        <w:t xml:space="preserve">제44조(공정안전보고서의 작성ㆍ제출) </w:t>
      </w:r>
      <w:r>
        <w:rPr>
          <w:shd w:val="clear" w:color="000000"/>
        </w:rPr>
        <w:t>①</w:t>
      </w:r>
      <w:r>
        <w:rPr>
          <w:shd w:val="clear" w:color="000000"/>
        </w:rPr>
        <w:t xml:space="preserve"> 사업주는 사업장에 대통령령으로 정하는 유해하거나 위험한 설비가 있는 경우 그 설비로부터의 위험물질 누출, 화재 및 폭발 등으로 인하여 사업장 내의 근로자에게 즉시 피해를 주거나 사업장 인근 지역에 피해를 줄 수 있는 사고로서 대통령령으로 정하는 사고(이하 “중대산업사고”라 한다)를 예방하기 위하여 대통령령으로 정하는 바에 따라 공정안전보고서를 작성하고 고용노동부장관에게 제출하여 심사를 받아야 한다. 이 경우 공정안전보고서의 내용이 중대산업사고를 예방하기 위하여 적합하다고 통보받기 전에는 관련된 유해하거나 위험한 설비를 가동해서는 아니 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제1항에 따라 공정안전보고서를 작성할 때 산업안전보건위원회의 심의를 거쳐야 한다. 다만, 산업안전보건위원회가 설치되어 있지 아니한 사업장의 경우에는 근로자대표의 의견을 들어야 한다.</w:t>
      </w:r>
    </w:p>
    <w:p>
      <w:pPr>
        <w:pStyle w:val="1"/>
        <w:widowControl w:val="off"/>
        <w:ind w:left="277" w:hanging="277"/>
      </w:pPr>
      <w:r>
        <w:rPr>
          <w:shd w:val="clear" w:color="000000"/>
        </w:rPr>
        <w:t xml:space="preserve">제45조(공정안전보고서의 심사 등) </w:t>
      </w:r>
      <w:r>
        <w:rPr>
          <w:shd w:val="clear" w:color="000000"/>
        </w:rPr>
        <w:t>①</w:t>
      </w:r>
      <w:r>
        <w:rPr>
          <w:shd w:val="clear" w:color="000000"/>
        </w:rPr>
        <w:t xml:space="preserve"> 고용노동부장관은 공정안전보고서를 고용노동부령으로 정하는 바에 따라 심사하여 그 결과를 사업주에게 서면으로 알려 주어야 한다. 이 경우 근로자의 안전 및 보건의 유지ㆍ증진을 위하여 필요하다고 인정하는 경우에는 그 공정안전보고서의 변경을 명할 수 있다.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제1항에 따라 심사를 받은 공정안전보고서를 사업장에 갖추어 두어야 한다.</w:t>
      </w:r>
    </w:p>
    <w:p>
      <w:pPr>
        <w:pStyle w:val="1"/>
        <w:widowControl w:val="off"/>
        <w:ind w:left="277" w:hanging="277"/>
      </w:pPr>
      <w:r>
        <w:rPr>
          <w:shd w:val="clear" w:color="000000"/>
        </w:rPr>
        <w:t xml:space="preserve">제46조(공정안전보고서의 이행 등) </w:t>
      </w:r>
      <w:r>
        <w:rPr>
          <w:shd w:val="clear" w:color="000000"/>
        </w:rPr>
        <w:t>①</w:t>
      </w:r>
      <w:r>
        <w:rPr>
          <w:shd w:val="clear" w:color="000000"/>
        </w:rPr>
        <w:t xml:space="preserve"> 사업주와 근로자는 제45조제1항에 따라 심사를 받은 공정안전보고서(이 조 제3항에 따라 보완한 공정안전보고서를 포함한다)의 내용을 지켜야 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제45조제1항에 따라 심사를 받은 공정안전보고서의 내용을 실제로 이행하고 있는지 여부에 대하여 고용노동부령으로 정하는 바에 따라 고용노동부장관의 확인을 받아야 한다.</w:t>
      </w:r>
    </w:p>
    <w:p>
      <w:pPr>
        <w:pStyle w:val="2"/>
        <w:widowControl w:val="off"/>
        <w:ind w:left="277" w:hanging="277"/>
      </w:pPr>
      <w:r>
        <w:rPr>
          <w:shd w:val="clear" w:color="000000"/>
        </w:rPr>
        <w:t xml:space="preserve">  </w:t>
      </w:r>
      <w:r>
        <w:rPr>
          <w:shd w:val="clear" w:color="000000"/>
        </w:rPr>
        <w:t>③</w:t>
      </w:r>
      <w:r>
        <w:rPr>
          <w:shd w:val="clear" w:color="000000"/>
        </w:rPr>
        <w:t xml:space="preserve"> 사업주는 제45조제1항에 따라 심사를 받은 공정안전보고서의 내용을 변경하여야 할 사유가 발생한 경우에는 지체 없이 그 내용을 보완하여야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고용노동부령으로 정하는 바에 따라 공정안전보고서의 이행 상태를 정기적으로 평가할 수 있다.</w:t>
      </w:r>
    </w:p>
    <w:p>
      <w:pPr>
        <w:pStyle w:val="2"/>
        <w:widowControl w:val="off"/>
        <w:ind w:left="277" w:hanging="277"/>
      </w:pPr>
      <w:r>
        <w:rPr>
          <w:shd w:val="clear" w:color="000000"/>
        </w:rPr>
        <w:t xml:space="preserve">  </w:t>
      </w:r>
      <w:r>
        <w:rPr>
          <w:shd w:val="clear" w:color="000000"/>
        </w:rPr>
        <w:t>⑤</w:t>
      </w:r>
      <w:r>
        <w:rPr>
          <w:shd w:val="clear" w:color="000000"/>
        </w:rPr>
        <w:t xml:space="preserve"> 고용노동부장관은 제4항에 따른 평가 결과 제3항에 따른 보완 상태가 불량한 사업장의 사업주에게는 공정안전보고서의 변경을 명할 수 있으며, 이에 따르지 아니하는 경우 공정안전보고서를 다시 제출하도록 명할 수 있다.</w:t>
      </w:r>
    </w:p>
    <w:p>
      <w:pPr>
        <w:pStyle w:val="1"/>
        <w:widowControl w:val="off"/>
        <w:ind w:left="277" w:hanging="277"/>
      </w:pPr>
      <w:r>
        <w:rPr>
          <w:shd w:val="clear" w:color="000000"/>
        </w:rPr>
        <w:t xml:space="preserve">제47조(안전보건진단) </w:t>
      </w:r>
      <w:r>
        <w:rPr>
          <w:shd w:val="clear" w:color="000000"/>
        </w:rPr>
        <w:t>①</w:t>
      </w:r>
      <w:r>
        <w:rPr>
          <w:shd w:val="clear" w:color="000000"/>
        </w:rPr>
        <w:t xml:space="preserve"> 고용노동부장관은 추락ㆍ붕괴, 화재ㆍ폭발, 유해하거나 위험한 물질의 누출 등 산업재해 발생의 위험이 현저히 높은 사업장의 사업주에게 제48조에 따라 지정받은 기관(이하 “안전보건진단기관”이라 한다)이 실시하는 안전보건진단을 받을 것을 명할 수 있다.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제1항에 따라 안전보건진단 명령을 받은 경우 고용노동부령으로 정하는 바에 따라 안전보건진단기관에 안전보건진단을 의뢰하여야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사업주는 안전보건진단기관이 제2항에 따라 실시하는 안전보건진단에 적극 협조하여야 하며, 정당한 사유 없이 이를 거부하거나 방해 또는 기피해서는 아니 된다. 이 경우 근로자대표가 요구할 때에는 해당 안전보건진단에 근로자대표를 참여시켜야 한다.</w:t>
      </w:r>
    </w:p>
    <w:p>
      <w:pPr>
        <w:pStyle w:val="2"/>
        <w:widowControl w:val="off"/>
        <w:ind w:left="277" w:hanging="277"/>
      </w:pPr>
      <w:r>
        <w:rPr>
          <w:shd w:val="clear" w:color="000000"/>
        </w:rPr>
        <w:t xml:space="preserve">  </w:t>
      </w:r>
      <w:r>
        <w:rPr>
          <w:shd w:val="clear" w:color="000000"/>
        </w:rPr>
        <w:t>④</w:t>
      </w:r>
      <w:r>
        <w:rPr>
          <w:shd w:val="clear" w:color="000000"/>
        </w:rPr>
        <w:t xml:space="preserve"> 안전보건진단기관은 제2항에 따라 안전보건진단을 실시한 경우에는 안전보건진단 결과보고서를 고용노동부령으로 정하는 바에 따라  해당 사업장의 사업주 및 고용노동부장관에게 제출하여야 한다.</w:t>
      </w:r>
    </w:p>
    <w:p>
      <w:pPr>
        <w:pStyle w:val="2"/>
        <w:widowControl w:val="off"/>
        <w:ind w:left="277" w:hanging="277"/>
      </w:pPr>
      <w:r>
        <w:rPr>
          <w:shd w:val="clear" w:color="000000"/>
        </w:rPr>
        <w:t xml:space="preserve">  </w:t>
      </w:r>
      <w:r>
        <w:rPr>
          <w:shd w:val="clear" w:color="000000"/>
        </w:rPr>
        <w:t>⑤</w:t>
      </w:r>
      <w:r>
        <w:rPr>
          <w:shd w:val="clear" w:color="000000"/>
        </w:rPr>
        <w:t xml:space="preserve"> 안전보건진단의 종류 및 내용, 안전보건진단 결과보고서에 포함될 사항, 그 밖에 필요한 사항은 대통령령으로 정한다.</w:t>
      </w:r>
    </w:p>
    <w:p>
      <w:pPr>
        <w:pStyle w:val="1"/>
        <w:widowControl w:val="off"/>
        <w:ind w:left="277" w:hanging="277"/>
      </w:pPr>
      <w:r>
        <w:rPr>
          <w:shd w:val="clear" w:color="000000"/>
        </w:rPr>
        <w:t xml:space="preserve">제48조(안전보건진단기관) </w:t>
      </w:r>
      <w:r>
        <w:rPr>
          <w:shd w:val="clear" w:color="000000"/>
        </w:rPr>
        <w:t>①</w:t>
      </w:r>
      <w:r>
        <w:rPr>
          <w:shd w:val="clear" w:color="000000"/>
        </w:rPr>
        <w:t xml:space="preserve"> 안전보건진단기관이 되려는 자는 대통령령으로 정하는 인력ㆍ시설 및 장비 등의 요건을 갖추어 고용노동부장관의 지정을 받아야 한다.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안전보건진단기관에 대하여 평가하고 그 결과를 공개할 수 있다. 이 경우 평가의 기준ㆍ방법 및 결과의 공개에 필요한 사항은 고용노동부령으로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안전보건진단기관의 지정 절차, 그 밖에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안전보건진단기관에 관하여는 제21조제4항 및 제5항을 준용한다. 이 경우 “안전관리전문기관 또는 보건관리전문기관”은 “안전보건진단기관”으로 본다.</w:t>
      </w:r>
    </w:p>
    <w:p>
      <w:pPr>
        <w:pStyle w:val="1"/>
        <w:widowControl w:val="off"/>
        <w:ind w:left="277" w:hanging="277"/>
      </w:pPr>
      <w:r>
        <w:rPr>
          <w:shd w:val="clear" w:color="000000"/>
        </w:rPr>
        <w:t xml:space="preserve">제49조(안전보건개선계획의 수립ㆍ시행 명령) </w:t>
      </w:r>
      <w:r>
        <w:rPr>
          <w:shd w:val="clear" w:color="000000"/>
        </w:rPr>
        <w:t>①</w:t>
      </w:r>
      <w:r>
        <w:rPr>
          <w:shd w:val="clear" w:color="000000"/>
        </w:rPr>
        <w:t xml:space="preserve"> 고용노동부장관은 다음 각 호의 어느 하나에 해당하는 사업장으로서 산업재해 예방을 위하여 종합적인 개선조치를 할 필요가 있다고 인정되는 사업장의 사업주에게 고용노동부령으로 정하는 바에 따라 그 사업장, 시설, 그 밖의 사항에 관한 안전 및 보건에 관한 개선계획(이하 “안전보건개선계획”이라 한다)을 수립하여 시행할 것을 명할 수 있다. 이 경우 대통령령으로 정하는 사업장의 사업주에게는 제47조에 따라 안전보건진단을 받아 안전보건개선계획을 수립하여 시행할 것을 명할 수 있다. </w:t>
      </w:r>
    </w:p>
    <w:p>
      <w:pPr>
        <w:pStyle w:val="1"/>
        <w:widowControl w:val="off"/>
        <w:ind w:left="488" w:hanging="488"/>
      </w:pPr>
      <w:r>
        <w:rPr>
          <w:shd w:val="clear" w:color="000000"/>
        </w:rPr>
        <w:t xml:space="preserve">  1. 산업재해율이 같은 업종의 규모별 평균 산업재해율보다 높은 사업장</w:t>
      </w:r>
    </w:p>
    <w:p>
      <w:pPr>
        <w:pStyle w:val="1"/>
        <w:widowControl w:val="off"/>
        <w:ind w:left="488" w:hanging="488"/>
      </w:pPr>
      <w:r>
        <w:rPr>
          <w:shd w:val="clear" w:color="000000"/>
        </w:rPr>
        <w:t xml:space="preserve">  2. 사업주가 필요한 안전조치 또는 보건조치를 이행하지 아니하여 중대재해가 발생한 사업장</w:t>
      </w:r>
    </w:p>
    <w:p>
      <w:pPr>
        <w:pStyle w:val="1"/>
        <w:widowControl w:val="off"/>
        <w:ind w:left="277" w:hanging="277"/>
      </w:pPr>
      <w:r>
        <w:rPr>
          <w:shd w:val="clear" w:color="000000"/>
        </w:rPr>
        <w:t xml:space="preserve">  3. 대통령령으로 정하는 수 이상의 직업성 질병자가 발생한 사업장</w:t>
      </w:r>
    </w:p>
    <w:p>
      <w:pPr>
        <w:pStyle w:val="1"/>
        <w:widowControl w:val="off"/>
        <w:ind w:left="277" w:hanging="277"/>
      </w:pPr>
      <w:r>
        <w:rPr>
          <w:shd w:val="clear" w:color="000000"/>
        </w:rPr>
        <w:t xml:space="preserve">  4. 제106조에 따른 유해인자의 노출기준을 초과한 사업장</w:t>
      </w:r>
    </w:p>
    <w:p>
      <w:pPr>
        <w:pStyle w:val="2"/>
        <w:widowControl w:val="off"/>
        <w:ind w:left="277" w:hanging="277"/>
      </w:pPr>
      <w:r>
        <w:rPr>
          <w:shd w:val="clear" w:color="000000"/>
        </w:rPr>
        <w:t xml:space="preserve">  </w:t>
      </w:r>
      <w:r>
        <w:rPr>
          <w:shd w:val="clear" w:color="000000"/>
        </w:rPr>
        <w:t>②</w:t>
      </w:r>
      <w:r>
        <w:rPr>
          <w:shd w:val="clear" w:color="000000"/>
        </w:rPr>
        <w:t xml:space="preserve"> 사업주는 안전보건개선계획을 수립할 때에는 산업안전보건위원회의 심의를 거쳐야 한다. 다만, 산업안전보건위원회가 설치되어 있지 아니한 사업장의 경우에는 근로자대표의 의견을 들어야 한다.</w:t>
      </w:r>
    </w:p>
    <w:p>
      <w:pPr>
        <w:pStyle w:val="1"/>
        <w:widowControl w:val="off"/>
        <w:ind w:left="277" w:hanging="277"/>
      </w:pPr>
      <w:r>
        <w:rPr>
          <w:shd w:val="clear" w:color="000000"/>
        </w:rPr>
        <w:t xml:space="preserve">제50조(안전보건개선계획서의 제출 등) </w:t>
      </w:r>
      <w:r>
        <w:rPr>
          <w:shd w:val="clear" w:color="000000"/>
        </w:rPr>
        <w:t>①</w:t>
      </w:r>
      <w:r>
        <w:rPr>
          <w:shd w:val="clear" w:color="000000"/>
        </w:rPr>
        <w:t xml:space="preserve"> 제49조제1항에 따라 안전보건개선계획의 수립ㆍ시행 명령을 받은 사업주는 고용노동부령으로 정하는 바에 따라 안전보건개선계획서를 작성하여 고용노동부장관에게 제출하여야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따라 제출받은 안전보건개선계획서를 고용노동부령으로 정하는 바에 따라 심사하여 그 결과를 사업주에게 서면으로 알려 주어야 한다. 이 경우 고용노동부장관은 근로자의 안전 및 보건의 유지ㆍ증진을 위하여 필요하다고 인정하는 경우 해당 안전보건개선계획서의 보완을 명할 수 있다.</w:t>
      </w:r>
    </w:p>
    <w:p>
      <w:pPr>
        <w:pStyle w:val="3"/>
        <w:widowControl w:val="off"/>
        <w:ind w:left="277" w:hanging="277"/>
      </w:pPr>
      <w:r>
        <w:rPr>
          <w:shd w:val="clear" w:color="000000"/>
        </w:rPr>
        <w:t xml:space="preserve">  </w:t>
      </w:r>
      <w:r>
        <w:rPr>
          <w:shd w:val="clear" w:color="000000"/>
        </w:rPr>
        <w:t>③</w:t>
      </w:r>
      <w:r>
        <w:rPr>
          <w:shd w:val="clear" w:color="000000"/>
        </w:rPr>
        <w:t xml:space="preserve"> 사업주와 근로자는 제2항 전단에 따라 심사를 받은 안전보건개선계획서(같은 항 후단에 따라 보완한 안전보건개선계획서를 포함한다)를 준수하여야 한다.</w:t>
      </w:r>
    </w:p>
    <w:p>
      <w:pPr>
        <w:pStyle w:val="1"/>
        <w:widowControl w:val="off"/>
        <w:ind w:left="277" w:hanging="277"/>
      </w:pPr>
      <w:r>
        <w:rPr>
          <w:shd w:val="clear" w:color="000000"/>
        </w:rPr>
        <w:t>제51조(사업주의 작업중지) 사업주는 산업재해가 발생할 급박한 위험이 있을 때에는 즉시 작업을 중지시키고 근로자를 작업장소에서 대피시키는 등 안전 및 보건에 관하여 필요한 조치를 하여야 한다.</w:t>
      </w:r>
    </w:p>
    <w:p>
      <w:pPr>
        <w:pStyle w:val="1"/>
        <w:widowControl w:val="off"/>
        <w:ind w:left="277" w:hanging="277"/>
      </w:pPr>
      <w:r>
        <w:rPr>
          <w:shd w:val="clear" w:color="000000"/>
        </w:rPr>
        <w:t xml:space="preserve">제52조(근로자의 작업중지) </w:t>
      </w:r>
      <w:r>
        <w:rPr>
          <w:shd w:val="clear" w:color="000000"/>
        </w:rPr>
        <w:t>①</w:t>
      </w:r>
      <w:r>
        <w:rPr>
          <w:shd w:val="clear" w:color="000000"/>
        </w:rPr>
        <w:t xml:space="preserve"> 근로자는 산업재해가 발생할 급박한 위험이 있는 경우에는 작업을 중지하고 대피할 수 있다.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작업을 중지하고 대피한 근로자는 지체 없이 그 사실을 관리감독자 또는 그 밖에 부서의 장(이하 “관리감독자등”이라 한다)에게 보고하여야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관리감독자등은 제2항에 따른 보고를 받으면 안전 및 보건에 관하여 필요한 조치를 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사업주는 산업재해가 발생할 급박한 위험이 있다고 근로자가 믿을 만한 합리적인 이유가 있을 때에는 제1항에 따라 작업을 중지하고 대피한 근로자에 대하여 해고나 그 밖의 불리한 처우를 해서는 아니 된다.</w:t>
      </w:r>
    </w:p>
    <w:p>
      <w:pPr>
        <w:pStyle w:val="1"/>
        <w:widowControl w:val="off"/>
        <w:ind w:left="277" w:hanging="277"/>
      </w:pPr>
      <w:r>
        <w:rPr>
          <w:shd w:val="clear" w:color="000000"/>
        </w:rPr>
        <w:t xml:space="preserve">제53조(고용노동부장관의 시정조치 등) </w:t>
      </w:r>
      <w:r>
        <w:rPr>
          <w:shd w:val="clear" w:color="000000"/>
        </w:rPr>
        <w:t>①</w:t>
      </w:r>
      <w:r>
        <w:rPr>
          <w:shd w:val="clear" w:color="000000"/>
        </w:rPr>
        <w:t xml:space="preserve"> 고용노동부장관은 사업주가 사업장의 건설물 또는 그 부속건설물 및 기계ㆍ기구ㆍ설비ㆍ원재료(이하 “기계ㆍ설비등”이라 한다)에 대하여 안전 및 보건에 관하여 고용노동부령으로 정하는 필요한 조치를 하지 아니하여 근로자에게 현저한 유해ㆍ위험이 초래될 우려가 있다고 판단될 때에는 해당 기계ㆍ설비등에 대하여 사용중지ㆍ대체ㆍ제거 또는 시설의 개선, 그 밖에 안전 및 보건에 관하여 고용노동부령으로 정하는 필요한 조치(이하 “시정조치”라 한다)를 명할 수 있다.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시정조치 명령을 받은 사업주는 해당 기계ㆍ설비등에 대하여 시정조치를 완료할 때까지 시정조치 명령 사항을 사업장 내에 근로자가 쉽게 볼 수 있는 장소에 게시하여야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사업주가 해당 기계ㆍ설비등에 대한 시정조치 명령을 이행하지 아니하여 유해ㆍ위험 상태가 해소 또는 개선되지 아니하거나 근로자에 대한 유해ㆍ위험이 현저히 높아질 우려가 있는 경우에는 해당 기계ㆍ설비등과 관련된 작업의 전부 또는 일부의 중지를 명할 수 있다.</w:t>
      </w:r>
    </w:p>
    <w:p>
      <w:pPr>
        <w:pStyle w:val="2"/>
        <w:widowControl w:val="off"/>
        <w:ind w:left="277" w:hanging="277"/>
      </w:pPr>
      <w:r>
        <w:rPr>
          <w:shd w:val="clear" w:color="000000"/>
        </w:rPr>
        <w:t xml:space="preserve">  </w:t>
      </w:r>
      <w:r>
        <w:rPr>
          <w:shd w:val="clear" w:color="000000"/>
        </w:rPr>
        <w:t>④</w:t>
      </w:r>
      <w:r>
        <w:rPr>
          <w:shd w:val="clear" w:color="000000"/>
        </w:rPr>
        <w:t xml:space="preserve"> 제1항에 따른 사용중지 명령 또는 제3항에 따른 작업중지 명령을 받은 사업주는 그 시정조치를 완료한 경우에는 고용노동부장관에게 제1항에 따른 사용중지 또는 제3항에 따른 작업중지의 해제를 요청할 수 있다.</w:t>
      </w:r>
    </w:p>
    <w:p>
      <w:pPr>
        <w:pStyle w:val="2"/>
        <w:widowControl w:val="off"/>
        <w:ind w:left="277" w:hanging="277"/>
      </w:pPr>
      <w:r>
        <w:rPr>
          <w:shd w:val="clear" w:color="000000"/>
        </w:rPr>
        <w:t xml:space="preserve">  </w:t>
      </w:r>
      <w:r>
        <w:rPr>
          <w:shd w:val="clear" w:color="000000"/>
        </w:rPr>
        <w:t>⑤</w:t>
      </w:r>
      <w:r>
        <w:rPr>
          <w:shd w:val="clear" w:color="000000"/>
        </w:rPr>
        <w:t xml:space="preserve"> 고용노동부장관은 제4항에 따른 해제 요청에 대하여 시정조치가 완료되었다고 판단될 때에는 제1항에 따른 사용중지 또는 제3항에 따른 작업중지를 해제하여야 한다.</w:t>
      </w:r>
    </w:p>
    <w:p>
      <w:pPr>
        <w:pStyle w:val="1"/>
        <w:widowControl w:val="off"/>
        <w:ind w:left="277" w:hanging="277"/>
      </w:pPr>
      <w:r>
        <w:rPr>
          <w:shd w:val="clear" w:color="000000"/>
        </w:rPr>
        <w:t xml:space="preserve">제54조(중대재해 발생 시 사업주의 조치) </w:t>
      </w:r>
      <w:r>
        <w:rPr>
          <w:shd w:val="clear" w:color="000000"/>
        </w:rPr>
        <w:t>①</w:t>
      </w:r>
      <w:r>
        <w:rPr>
          <w:shd w:val="clear" w:color="000000"/>
        </w:rPr>
        <w:t xml:space="preserve"> 사업주는 중대재해가 발생하였을 때에는 즉시 해당 작업을 중지시키고 근로자를 작업장소에서 대피시키는 등 안전 및 보건에 관하여 필요한 조치를 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중대재해가 발생한 사실을 알게 된 경우에는 고용노동부령으로 정하는 바에 따라 지체 없이 고용노동부장관에게 보고하여야 한다. 다만, 천재지변 등 부득이한 사유가 발생한 경우에는 그 사유가 소멸되면 지체 없이 보고하여야 한다.</w:t>
      </w:r>
    </w:p>
    <w:p>
      <w:pPr>
        <w:pStyle w:val="1"/>
        <w:widowControl w:val="off"/>
        <w:ind w:left="277" w:hanging="277"/>
      </w:pPr>
      <w:r>
        <w:rPr>
          <w:shd w:val="clear" w:color="000000"/>
        </w:rPr>
        <w:t xml:space="preserve">제55조(중대재해 발생 시 고용노동부장관의 작업중지 조치) </w:t>
      </w:r>
      <w:r>
        <w:rPr>
          <w:shd w:val="clear" w:color="000000"/>
        </w:rPr>
        <w:t>①</w:t>
      </w:r>
      <w:r>
        <w:rPr>
          <w:shd w:val="clear" w:color="000000"/>
        </w:rPr>
        <w:t xml:space="preserve"> 고용노동부장관은 중대재해가 발생하였을 때 다음 각 호의 어느 하나에 해당하는 작업으로 인하여 해당 사업장에 산업재해가 다시 발생할 급박한 위험이 있다고 판단되는 경우에는 그 작업의 중지를 명할 수 있다.</w:t>
      </w:r>
    </w:p>
    <w:p>
      <w:pPr>
        <w:pStyle w:val="1"/>
        <w:widowControl w:val="off"/>
        <w:ind w:left="277" w:hanging="277"/>
      </w:pPr>
      <w:r>
        <w:rPr>
          <w:shd w:val="clear" w:color="000000"/>
        </w:rPr>
        <w:t xml:space="preserve">  1. 중대재해가 발생한 해당 작업</w:t>
      </w:r>
    </w:p>
    <w:p>
      <w:pPr>
        <w:pStyle w:val="1"/>
        <w:widowControl w:val="off"/>
        <w:ind w:left="277" w:hanging="277"/>
      </w:pPr>
      <w:r>
        <w:rPr>
          <w:shd w:val="clear" w:color="000000"/>
        </w:rPr>
        <w:t xml:space="preserve">  2. 중대재해가 발생한 작업과 동일한 작업</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토사ㆍ구축물의 붕괴, 화재ㆍ폭발, 유해하거나 위험한 물질의 누출 등으로 인하여 중대재해가 발생하여 그 재해가 발생한 장소 주변으로 산업재해가 확산될 수 있다고 판단되는 등 불가피한 경우에는 해당 사업장의 작업을 중지할 수 있다.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사업주가 제1항 또는 제2항에 따른 작업중지의 해제를 요청한 경우에는 작업중지 해제에 관한 전문가 등으로 구성된 심의위원회의 심의를 거쳐 고용노동부령으로 정하는 바에 따라 제1항 또는 제2항에 따른 작업중지를 해제하여야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제3항에 따른 작업중지 해제의 요청 절차 및 방법, 심의위원회의 구성·운영, 그 밖에 필요한 사항은 고용노동부령으로 정한다.</w:t>
      </w:r>
    </w:p>
    <w:p>
      <w:pPr>
        <w:pStyle w:val="1"/>
        <w:widowControl w:val="off"/>
        <w:ind w:left="277" w:hanging="277"/>
      </w:pPr>
      <w:r>
        <w:rPr>
          <w:shd w:val="clear" w:color="000000"/>
        </w:rPr>
        <w:t xml:space="preserve">제56조(중대재해 원인조사 등) </w:t>
      </w:r>
      <w:r>
        <w:rPr>
          <w:shd w:val="clear" w:color="000000"/>
        </w:rPr>
        <w:t>①</w:t>
      </w:r>
      <w:r>
        <w:rPr>
          <w:shd w:val="clear" w:color="000000"/>
        </w:rPr>
        <w:t xml:space="preserve"> 고용노동부장관은 중대재해가 발생하였을 때에는 그 원인 규명 또는 산업재해 예방대책 수립을 위하여 그 발생 원인을 조사할 수 있다. </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중대재해가 발생한 사업장의 사업주에게 안전보건개선계획의 수립ㆍ시행, 그 밖에 필요한 조치를 명할 수 있다.</w:t>
      </w:r>
    </w:p>
    <w:p>
      <w:pPr>
        <w:pStyle w:val="2"/>
        <w:widowControl w:val="off"/>
        <w:ind w:left="277" w:hanging="277"/>
      </w:pPr>
      <w:r>
        <w:rPr>
          <w:shd w:val="clear" w:color="000000"/>
        </w:rPr>
        <w:t xml:space="preserve">  </w:t>
      </w:r>
      <w:r>
        <w:rPr>
          <w:shd w:val="clear" w:color="000000"/>
        </w:rPr>
        <w:t>③</w:t>
      </w:r>
      <w:r>
        <w:rPr>
          <w:shd w:val="clear" w:color="000000"/>
        </w:rPr>
        <w:t xml:space="preserve"> 누구든지 중대재해 발생 현장을 훼손하거나 제1항에 따른 고용노동부장관의 원인조사를 방해해서는 아니 된다.</w:t>
      </w:r>
    </w:p>
    <w:p>
      <w:pPr>
        <w:pStyle w:val="2"/>
        <w:widowControl w:val="off"/>
        <w:ind w:left="277" w:hanging="277"/>
      </w:pPr>
      <w:r>
        <w:rPr>
          <w:shd w:val="clear" w:color="000000"/>
        </w:rPr>
        <w:t xml:space="preserve">  </w:t>
      </w:r>
      <w:r>
        <w:rPr>
          <w:shd w:val="clear" w:color="000000"/>
        </w:rPr>
        <w:t>④</w:t>
      </w:r>
      <w:r>
        <w:rPr>
          <w:shd w:val="clear" w:color="000000"/>
        </w:rPr>
        <w:t xml:space="preserve"> 중대재해가 발생한 사업장에 대한 원인조사의 내용 및 절차, 그 밖에 필요한 사항은 고용노동부령으로 정한다.</w:t>
      </w:r>
    </w:p>
    <w:p>
      <w:pPr>
        <w:pStyle w:val="1"/>
        <w:widowControl w:val="off"/>
        <w:ind w:left="277" w:hanging="277"/>
      </w:pPr>
      <w:r>
        <w:rPr>
          <w:shd w:val="clear" w:color="000000"/>
        </w:rPr>
        <w:t xml:space="preserve">제57조(산업재해 발생 은폐 금지 및 보고 등) </w:t>
      </w:r>
      <w:r>
        <w:rPr>
          <w:shd w:val="clear" w:color="000000"/>
        </w:rPr>
        <w:t>①</w:t>
      </w:r>
      <w:r>
        <w:rPr>
          <w:shd w:val="clear" w:color="000000"/>
        </w:rPr>
        <w:t xml:space="preserve"> 사업주는 산업재해가 발생하였을 때에는 그 발생 사실을 은폐해서는 아니 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고용노동부령으로 정하는 바에 따라 산업재해의 발생 원인 등을 기록하여 보존하여야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사업주는 고용노동부령으로 정하는 산업재해에 대해서는 그 발생 개요ㆍ원인 및 보고 시기, 재발방지 계획 등을 고용노동부령으로 정하는 바에 따라 고용노동부장관에게 보고하여야 한다.</w:t>
      </w:r>
    </w:p>
    <w:p>
      <w:pPr>
        <w:pStyle w:val="9"/>
        <w:widowControl w:val="off"/>
        <w:ind w:left="277" w:hanging="277"/>
        <w:rPr>
          <w:color w:val="000000"/>
          <w:shd w:val="clear" w:color="000000"/>
        </w:rPr>
      </w:pPr>
    </w:p>
    <w:p>
      <w:pPr>
        <w:pStyle w:val="10"/>
        <w:widowControl w:val="off"/>
      </w:pPr>
      <w:r>
        <w:rPr>
          <w:shd w:val="clear" w:color="000000"/>
        </w:rPr>
        <w:t>제5장 도급 시 산업재해 예방</w:t>
      </w:r>
    </w:p>
    <w:p>
      <w:pPr>
        <w:pStyle w:val="9"/>
        <w:widowControl w:val="off"/>
        <w:ind w:left="277" w:hanging="277"/>
        <w:rPr>
          <w:color w:val="000000"/>
          <w:shd w:val="clear" w:color="000000"/>
        </w:rPr>
      </w:pPr>
    </w:p>
    <w:p>
      <w:pPr>
        <w:pStyle w:val="10"/>
        <w:widowControl w:val="off"/>
      </w:pPr>
      <w:r>
        <w:rPr>
          <w:shd w:val="clear" w:color="000000"/>
        </w:rPr>
        <w:t>제1절 도급의 제한</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제58조(유해한 작업의 도급금지) </w:t>
      </w:r>
      <w:r>
        <w:rPr>
          <w:shd w:val="clear" w:color="000000"/>
        </w:rPr>
        <w:t>①</w:t>
      </w:r>
      <w:r>
        <w:rPr>
          <w:shd w:val="clear" w:color="000000"/>
        </w:rPr>
        <w:t xml:space="preserve"> 사업주는 근로자의 안전 및 보건에 유해하거나 위험한 작업으로서 다음 각 호의 어느 하나에 해당하는 작업을 도급하여 자신의 사업장에서 수급인의 근로자가 그 작업을 하도록 해서는 아니 된다.</w:t>
      </w:r>
    </w:p>
    <w:p>
      <w:pPr>
        <w:pStyle w:val="3"/>
        <w:widowControl w:val="off"/>
        <w:ind w:left="277" w:hanging="277"/>
      </w:pPr>
      <w:r>
        <w:rPr>
          <w:shd w:val="clear" w:color="000000"/>
        </w:rPr>
        <w:t xml:space="preserve">  1. 도금작업</w:t>
      </w:r>
    </w:p>
    <w:p>
      <w:pPr>
        <w:pStyle w:val="3"/>
        <w:widowControl w:val="off"/>
        <w:ind w:left="277" w:hanging="277"/>
      </w:pPr>
      <w:r>
        <w:rPr>
          <w:shd w:val="clear" w:color="000000"/>
        </w:rPr>
        <w:t xml:space="preserve">  2. 수은, 납 또는 카드뮴의 제련, 주입, 가공 및 가열하는 작업</w:t>
      </w:r>
    </w:p>
    <w:p>
      <w:pPr>
        <w:pStyle w:val="3"/>
        <w:widowControl w:val="off"/>
        <w:ind w:left="277" w:hanging="277"/>
      </w:pPr>
      <w:r>
        <w:rPr>
          <w:shd w:val="clear" w:color="000000"/>
        </w:rPr>
        <w:t xml:space="preserve">  3. 제118조제1항에 따른 허가대상물질을 제조하거나 사용하는 작업</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제1항에도 불구하고 다음 각 호의 어느 하나에 해당하는 경우에는 제1항 각 호에 따른 작업을 도급하여 자신의 사업장에서 수급인의 근로자가 그 작업을 하도록 할 수 있다.</w:t>
      </w:r>
    </w:p>
    <w:p>
      <w:pPr>
        <w:pStyle w:val="3"/>
        <w:widowControl w:val="off"/>
        <w:ind w:left="277" w:hanging="277"/>
      </w:pPr>
      <w:r>
        <w:rPr>
          <w:shd w:val="clear" w:color="000000"/>
        </w:rPr>
        <w:t xml:space="preserve">  1. 일시ㆍ간헐적으로 하는 작업을 도급하는 경우</w:t>
      </w:r>
    </w:p>
    <w:p>
      <w:pPr>
        <w:pStyle w:val="3"/>
        <w:widowControl w:val="off"/>
      </w:pPr>
      <w:r>
        <w:rPr>
          <w:shd w:val="clear" w:color="000000"/>
        </w:rPr>
        <w:t xml:space="preserve">  2. 수급인이 보유한 기술이 전문적이고 사업주(수급인에게 도급을 한 도급인으로서의 사업주를 말한다)의 사업 운영에 필수 불가결한 경우로서 고용노동부장관의 승인을 받은 경우</w:t>
      </w:r>
    </w:p>
    <w:p>
      <w:pPr>
        <w:pStyle w:val="2"/>
        <w:widowControl w:val="off"/>
        <w:ind w:left="277" w:hanging="277"/>
      </w:pPr>
      <w:r>
        <w:rPr>
          <w:shd w:val="clear" w:color="000000"/>
        </w:rPr>
        <w:t xml:space="preserve">  </w:t>
      </w:r>
      <w:r>
        <w:rPr>
          <w:shd w:val="clear" w:color="000000"/>
        </w:rPr>
        <w:t>③</w:t>
      </w:r>
      <w:r>
        <w:rPr>
          <w:shd w:val="clear" w:color="000000"/>
        </w:rPr>
        <w:t xml:space="preserve"> 사업주는 제2항제2호에 따라 고용노동부장관의 승인을 받으려는 경우에는 고용노동부령으로 정하는 바에 따라 고용노동부장관이 실시하는 안전 및 보건에 관한 평가를 받아야 한다.</w:t>
      </w:r>
    </w:p>
    <w:p>
      <w:pPr>
        <w:pStyle w:val="2"/>
        <w:widowControl w:val="off"/>
        <w:ind w:left="277" w:hanging="277"/>
      </w:pPr>
      <w:r>
        <w:rPr>
          <w:shd w:val="clear" w:color="000000"/>
        </w:rPr>
        <w:t xml:space="preserve">  </w:t>
      </w:r>
      <w:r>
        <w:rPr>
          <w:shd w:val="clear" w:color="000000"/>
        </w:rPr>
        <w:t>④</w:t>
      </w:r>
      <w:r>
        <w:rPr>
          <w:shd w:val="clear" w:color="000000"/>
        </w:rPr>
        <w:t xml:space="preserve"> 제2항제2호에 따른 승인의 유효기간은 3년의 범위에서 정한다.</w:t>
      </w:r>
    </w:p>
    <w:p>
      <w:pPr>
        <w:pStyle w:val="2"/>
        <w:widowControl w:val="off"/>
        <w:ind w:left="277" w:hanging="277"/>
      </w:pPr>
      <w:r>
        <w:rPr>
          <w:shd w:val="clear" w:color="000000"/>
        </w:rPr>
        <w:t xml:space="preserve">  </w:t>
      </w:r>
      <w:r>
        <w:rPr>
          <w:shd w:val="clear" w:color="000000"/>
        </w:rPr>
        <w:t>⑤</w:t>
      </w:r>
      <w:r>
        <w:rPr>
          <w:shd w:val="clear" w:color="000000"/>
        </w:rPr>
        <w:t xml:space="preserve"> 고용노동부장관은 제4항에 따른 유효기간이 만료되는 경우에 사업주가 유효기간의 연장을 신청하면 승인의 유효기간이 만료되는 날의 다음 날부터 3년의 범위에서 고용노동부령으로 정하는 바에 따라 그 기간의 연장을 승인할 수 있다. 이 경우 사업주는 제3항에 따른 안전 및 보건에 관한 평가를 받아야 한다.</w:t>
      </w:r>
    </w:p>
    <w:p>
      <w:pPr>
        <w:pStyle w:val="2"/>
        <w:widowControl w:val="off"/>
        <w:ind w:left="277" w:hanging="277"/>
      </w:pPr>
      <w:r>
        <w:rPr>
          <w:shd w:val="clear" w:color="000000"/>
        </w:rPr>
        <w:t xml:space="preserve">  </w:t>
      </w:r>
      <w:r>
        <w:rPr>
          <w:shd w:val="clear" w:color="000000"/>
        </w:rPr>
        <w:t>⑥</w:t>
      </w:r>
      <w:r>
        <w:rPr>
          <w:shd w:val="clear" w:color="000000"/>
        </w:rPr>
        <w:t xml:space="preserve"> 사업주는 제2항제2호 또는 제5항에 따라 승인을 받은 사항 중 고용노동부령으로 정하는 사항을 변경하려는 경우에는 고용노동부령으로 정하는 바에 따라 변경에 대한 승인을 받아야 한다.</w:t>
      </w:r>
    </w:p>
    <w:p>
      <w:pPr>
        <w:pStyle w:val="2"/>
        <w:widowControl w:val="off"/>
        <w:ind w:left="277" w:hanging="277"/>
      </w:pPr>
      <w:r>
        <w:rPr>
          <w:shd w:val="clear" w:color="000000"/>
        </w:rPr>
        <w:t xml:space="preserve">  </w:t>
      </w:r>
      <w:r>
        <w:rPr>
          <w:shd w:val="clear" w:color="000000"/>
        </w:rPr>
        <w:t>⑦</w:t>
      </w:r>
      <w:r>
        <w:rPr>
          <w:shd w:val="clear" w:color="000000"/>
        </w:rPr>
        <w:t xml:space="preserve"> 고용노동부장관은 제2항제2호, 제5항 또는 제6항에 따라 승인, 연장승인 또는 변경승인을 받은 자가 제8항에 따른 기준에 미달하게 된 경우에는 승인, 연장승인 또는 변경승인을 취소하여야 한다.</w:t>
      </w:r>
    </w:p>
    <w:p>
      <w:pPr>
        <w:pStyle w:val="2"/>
        <w:widowControl w:val="off"/>
        <w:ind w:left="277" w:hanging="277"/>
      </w:pPr>
      <w:r>
        <w:rPr>
          <w:shd w:val="clear" w:color="000000"/>
        </w:rPr>
        <w:t xml:space="preserve">  </w:t>
      </w:r>
      <w:r>
        <w:rPr>
          <w:shd w:val="clear" w:color="000000"/>
        </w:rPr>
        <w:t>⑧</w:t>
      </w:r>
      <w:r>
        <w:rPr>
          <w:shd w:val="clear" w:color="000000"/>
        </w:rPr>
        <w:t xml:space="preserve"> 제2항제2호, 제5항 또는 제6항에 따른 승인, 연장승인 또는 변경승인의 기준</w:t>
      </w:r>
      <w:r>
        <w:rPr>
          <w:shd w:val="clear" w:color="000000"/>
        </w:rPr>
        <w:t>․절차</w:t>
      </w:r>
      <w:r>
        <w:rPr>
          <w:shd w:val="clear" w:color="000000"/>
        </w:rPr>
        <w:t xml:space="preserve"> 및 방법, 그 밖에 필요한 사항은 고용노동부령으로 정한다.</w:t>
      </w:r>
    </w:p>
    <w:p>
      <w:pPr>
        <w:pStyle w:val="1"/>
        <w:widowControl w:val="off"/>
        <w:ind w:left="277" w:hanging="277"/>
      </w:pPr>
      <w:r>
        <w:rPr>
          <w:shd w:val="clear" w:color="000000"/>
        </w:rPr>
        <w:t xml:space="preserve">제59조(도급의 승인) </w:t>
      </w:r>
      <w:r>
        <w:rPr>
          <w:shd w:val="clear" w:color="000000"/>
        </w:rPr>
        <w:t>①</w:t>
      </w:r>
      <w:r>
        <w:rPr>
          <w:shd w:val="clear" w:color="000000"/>
        </w:rPr>
        <w:t xml:space="preserve"> 사업주는 자신의 사업장에서 안전 및 보건에 유해하거나 위험한 작업 중 급성 독성, 피부 부식성 등이 있는 물질의 취급 등 대통령령으로 정하는 작업을 도급하려는 경우에는 고용노동부장관의 승인을 받아야 한다. 이 경우 사업주는 고용노동부령으로 정하는 바에 따라 안전 및 보건에 관한 평가를 받아야 한다.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승인에 관하여는 제58조제4항부터 제8항까지의 규정을 준용한다. </w:t>
      </w:r>
    </w:p>
    <w:p>
      <w:pPr>
        <w:pStyle w:val="1"/>
        <w:widowControl w:val="off"/>
        <w:ind w:left="277" w:hanging="277"/>
      </w:pPr>
      <w:r>
        <w:rPr>
          <w:shd w:val="clear" w:color="000000"/>
        </w:rPr>
        <w:t>제60조(도급의 승인 시 하도급 금지) 제58조제2항제2호에 따른 승인, 같은 조 제5항 또는 제6항(제59조제2항에 따라 준용되는 경우를 포함한다)에 따른 연장승인 또는 변경승인 및 제59조제1항에 따른 승인을 받은 작업을 도급받은 수급인은 그 작업을 하도급할 수 없다.</w:t>
      </w:r>
    </w:p>
    <w:p>
      <w:pPr>
        <w:pStyle w:val="1"/>
        <w:widowControl w:val="off"/>
        <w:ind w:left="277" w:hanging="277"/>
      </w:pPr>
      <w:r>
        <w:rPr>
          <w:shd w:val="clear" w:color="000000"/>
        </w:rPr>
        <w:t>제61조(적격 수급인 선정 의무) 사업주는 산업재해 예방을 위한 조치를 할 수 있는 능력을 갖춘 사업주에게 도급하여야 한다.</w:t>
      </w:r>
    </w:p>
    <w:p>
      <w:pPr>
        <w:pStyle w:val="9"/>
        <w:widowControl w:val="off"/>
        <w:ind w:left="277" w:hanging="277"/>
        <w:rPr>
          <w:color w:val="000000"/>
          <w:shd w:val="clear" w:color="000000"/>
        </w:rPr>
      </w:pPr>
    </w:p>
    <w:p>
      <w:pPr>
        <w:pStyle w:val="10"/>
        <w:widowControl w:val="off"/>
      </w:pPr>
      <w:r>
        <w:rPr>
          <w:shd w:val="clear" w:color="000000"/>
        </w:rPr>
        <w:t>제2절 도급인의 안전조치 및 보건조치</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제62조(안전보건총괄책임자) </w:t>
      </w:r>
      <w:r>
        <w:rPr>
          <w:shd w:val="clear" w:color="000000"/>
        </w:rPr>
        <w:t>①</w:t>
      </w:r>
      <w:r>
        <w:rPr>
          <w:shd w:val="clear" w:color="000000"/>
        </w:rPr>
        <w:t xml:space="preserve"> 도급인은 관계수급인 근로자가 도급인의 사업장에서 작업을 하는 경우에는 그 사업장의 안전보건관리책임자를 도급인의 근로자와 관계수급인 근로자의 산업재해를 예방하기 위한 업무를 총괄하여 관리하는 안전보건총괄책임자로 지정하여야 한다. 이 경우 안전보건관리책임자를 두지 아니하여도 되는 사업장에서는 그 사업장에서 사업을 총괄하여 관리하는 사람을 안전보건총괄책임자로 지정하여야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안전보건총괄책임자를 지정한 경우에는 </w:t>
      </w:r>
      <w:r>
        <w:rPr>
          <w:shd w:val="clear" w:color="000000"/>
        </w:rPr>
        <w:t>「건설기술</w:t>
      </w:r>
      <w:r>
        <w:rPr>
          <w:shd w:val="clear" w:color="000000"/>
        </w:rPr>
        <w:t xml:space="preserve"> 진흥법</w:t>
      </w:r>
      <w:r>
        <w:rPr>
          <w:shd w:val="clear" w:color="000000"/>
        </w:rPr>
        <w:t>」</w:t>
      </w:r>
      <w:r>
        <w:rPr>
          <w:shd w:val="clear" w:color="000000"/>
        </w:rPr>
        <w:t xml:space="preserve"> 제64조제1항제1호에 따른 안전총괄책임자를 둔 것으로 본다.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따라 안전보건총괄책임자를 지정하여야 할 사업의 종류와 사업장의 상시근로자 수, 안전보건총괄책임자의 직무ㆍ권한, 그 밖에 필요한 사항은 대통령령으로 정한다.</w:t>
      </w:r>
    </w:p>
    <w:p>
      <w:pPr>
        <w:pStyle w:val="1"/>
        <w:widowControl w:val="off"/>
        <w:ind w:left="277" w:hanging="277"/>
      </w:pPr>
      <w:r>
        <w:rPr>
          <w:shd w:val="clear" w:color="000000"/>
        </w:rPr>
        <w:t>제63조(도급인의 안전조치 및 보건조치) 도급인은 관계수급인 근로자가 도급인의 사업장에서 작업을 하는 경우에 자신의 근로자와 관계수급인 근로자의 산업재해를 예방하기 위하여 안전 및 보건 시설의 설치 등 필요한 안전조치 및 보건조치를 하여야 한다. 다만, 보호구 착용의 지시 등 관계수급인 근로자의 작업행동에 관한 직접적인 조치는 제외한다.</w:t>
      </w:r>
    </w:p>
    <w:p>
      <w:pPr>
        <w:pStyle w:val="1"/>
        <w:widowControl w:val="off"/>
        <w:ind w:left="277" w:hanging="277"/>
      </w:pPr>
      <w:r>
        <w:rPr>
          <w:shd w:val="clear" w:color="000000"/>
        </w:rPr>
        <w:t xml:space="preserve">제64조(도급에 따른 산업재해 예방조치) </w:t>
      </w:r>
      <w:r>
        <w:rPr>
          <w:shd w:val="clear" w:color="000000"/>
        </w:rPr>
        <w:t>①</w:t>
      </w:r>
      <w:r>
        <w:rPr>
          <w:shd w:val="clear" w:color="000000"/>
        </w:rPr>
        <w:t xml:space="preserve"> 도급인은 관계수급인 근로자가 도급인의 사업장에서 작업을 하는 경우 다음 각 호의 사항을 이행하여야 한다.</w:t>
      </w:r>
    </w:p>
    <w:p>
      <w:pPr>
        <w:pStyle w:val="3"/>
        <w:widowControl w:val="off"/>
      </w:pPr>
      <w:r>
        <w:rPr>
          <w:shd w:val="clear" w:color="000000"/>
        </w:rPr>
        <w:t xml:space="preserve">  1. 도급인과 수급인을 구성원으로 하는 안전 및 보건에 관한 협의체의 구성 및 운영</w:t>
      </w:r>
    </w:p>
    <w:p>
      <w:pPr>
        <w:pStyle w:val="3"/>
        <w:widowControl w:val="off"/>
        <w:ind w:left="277" w:hanging="277"/>
      </w:pPr>
      <w:r>
        <w:rPr>
          <w:shd w:val="clear" w:color="000000"/>
        </w:rPr>
        <w:t xml:space="preserve">  2. 작업장 순회점검</w:t>
      </w:r>
    </w:p>
    <w:p>
      <w:pPr>
        <w:pStyle w:val="3"/>
        <w:widowControl w:val="off"/>
      </w:pPr>
      <w:r>
        <w:rPr>
          <w:shd w:val="clear" w:color="000000"/>
        </w:rPr>
        <w:t xml:space="preserve">  3. 관계수급인이 근로자에게 하는 제29조제1항부터 제3항까지의 규정에 따른 안전보건교육을 위한 장소 및 자료의 제공 등 지원</w:t>
      </w:r>
    </w:p>
    <w:p>
      <w:pPr>
        <w:pStyle w:val="3"/>
        <w:widowControl w:val="off"/>
      </w:pPr>
      <w:r>
        <w:rPr>
          <w:shd w:val="clear" w:color="000000"/>
        </w:rPr>
        <w:t xml:space="preserve">  4. 관계수급인이 근로자에게 하는 제29조제3항에 따른 안전보건교육의 실시 확인</w:t>
      </w:r>
    </w:p>
    <w:p>
      <w:pPr>
        <w:pStyle w:val="3"/>
        <w:widowControl w:val="off"/>
      </w:pPr>
      <w:r>
        <w:rPr>
          <w:shd w:val="clear" w:color="000000"/>
        </w:rPr>
        <w:t xml:space="preserve">  5. 다음 각 목의 어느 하나의 경우에 대비한 경보체계 운영과 대피방법 등 훈련</w:t>
      </w:r>
    </w:p>
    <w:p>
      <w:pPr>
        <w:pStyle w:val="3"/>
        <w:widowControl w:val="off"/>
        <w:ind w:left="277" w:hanging="277"/>
      </w:pPr>
      <w:r>
        <w:rPr>
          <w:shd w:val="clear" w:color="000000"/>
        </w:rPr>
        <w:t xml:space="preserve">    가. 작업 장소에서 발파작업을 하는 경우</w:t>
      </w:r>
    </w:p>
    <w:p>
      <w:pPr>
        <w:pStyle w:val="3"/>
        <w:widowControl w:val="off"/>
        <w:ind w:left="908" w:hanging="908"/>
      </w:pPr>
      <w:r>
        <w:rPr>
          <w:shd w:val="clear" w:color="000000"/>
        </w:rPr>
        <w:t xml:space="preserve">    나. 작업 장소에서 화재ㆍ폭발, 토사ㆍ구축물 등의 붕괴 또는 지진 등이 발생한 경우</w:t>
      </w:r>
    </w:p>
    <w:p>
      <w:pPr>
        <w:pStyle w:val="3"/>
        <w:widowControl w:val="off"/>
      </w:pPr>
      <w:r>
        <w:rPr>
          <w:shd w:val="clear" w:color="000000"/>
        </w:rPr>
        <w:t xml:space="preserve">  6. 위생시설 등 고용노동부령으로 정하는 시설의 설치 등을 위하여 필요한 장소의 제공 또는 도급인이 설치한 위생시설 이용의 협조</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도급인은 고용노동부령으로 정하는 바에 따라 자신의 근로자 및 관계수급인 근로자와 함께 정기적으로 또는 수시로 작업장의 안전 및 보건에 관한 점검을 하여야 한다. </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안전 및 보건에 관한 협의체 구성 및 운영, 작업장 순회점검, 안전보건교육 지원, 그 밖에 필요한 사항은 고용노동부령으로 정한다.</w:t>
      </w:r>
    </w:p>
    <w:p>
      <w:pPr>
        <w:pStyle w:val="1"/>
        <w:widowControl w:val="off"/>
        <w:ind w:left="277" w:hanging="277"/>
      </w:pPr>
      <w:r>
        <w:rPr>
          <w:shd w:val="clear" w:color="000000"/>
        </w:rPr>
        <w:t xml:space="preserve">제65조(도급인의 안전 및 보건에 관한 정보 제공 등) </w:t>
      </w:r>
      <w:r>
        <w:rPr>
          <w:shd w:val="clear" w:color="000000"/>
        </w:rPr>
        <w:t>①</w:t>
      </w:r>
      <w:r>
        <w:rPr>
          <w:shd w:val="clear" w:color="000000"/>
        </w:rPr>
        <w:t xml:space="preserve"> 다음 각 호의 작업을 도급하는 자는 그 작업을 수행하는 수급인 근로자의 산업재해를 예방하기 위하여 고용노동부령으로 정하는 바에 따라 해당 작업 시작 전에 수급인에게 안전 및 보건에 관한 정보를 문서로 제공하여야 한다.</w:t>
      </w:r>
    </w:p>
    <w:p>
      <w:pPr>
        <w:pStyle w:val="3"/>
        <w:widowControl w:val="off"/>
      </w:pPr>
      <w:r>
        <w:rPr>
          <w:shd w:val="clear" w:color="000000"/>
        </w:rPr>
        <w:t xml:space="preserve">  1. 폭발성ㆍ발화성ㆍ인화성ㆍ독성 등의 유해성ㆍ위험성이 있는 화학물질 중 고용노동부령으로 정하는 화학물질 또는 그 화학물질을 함유한 혼합물을 제조ㆍ사용ㆍ운반 또는 저장하는 반응기ㆍ증류탑ㆍ배관 또는 저장탱크로서 고용노동부령으로 정하는 설비를 개조ㆍ분해ㆍ해체 또는 철거하는 작업</w:t>
      </w:r>
    </w:p>
    <w:p>
      <w:pPr>
        <w:pStyle w:val="3"/>
        <w:widowControl w:val="off"/>
        <w:ind w:left="277" w:hanging="277"/>
      </w:pPr>
      <w:r>
        <w:rPr>
          <w:shd w:val="clear" w:color="000000"/>
        </w:rPr>
        <w:t xml:space="preserve">  2. 제1호에 따른 설비의 내부에서 이루어지는 작업</w:t>
      </w:r>
    </w:p>
    <w:p>
      <w:pPr>
        <w:pStyle w:val="3"/>
        <w:widowControl w:val="off"/>
      </w:pPr>
      <w:r>
        <w:rPr>
          <w:shd w:val="clear" w:color="000000"/>
        </w:rPr>
        <w:t xml:space="preserve">  3. 질식 또는 붕괴의 위험이 있는 작업으로서 대통령령으로 정하는 작업</w:t>
      </w:r>
    </w:p>
    <w:p>
      <w:pPr>
        <w:pStyle w:val="2"/>
        <w:widowControl w:val="off"/>
        <w:ind w:left="277" w:hanging="277"/>
      </w:pPr>
      <w:r>
        <w:rPr>
          <w:shd w:val="clear" w:color="000000"/>
        </w:rPr>
        <w:t xml:space="preserve">  </w:t>
      </w:r>
      <w:r>
        <w:rPr>
          <w:shd w:val="clear" w:color="000000"/>
        </w:rPr>
        <w:t>②</w:t>
      </w:r>
      <w:r>
        <w:rPr>
          <w:shd w:val="clear" w:color="000000"/>
        </w:rPr>
        <w:t xml:space="preserve"> 도급인이 제1항에 따라 안전 및 보건에 관한 정보를 해당 작업 시작 전까지 제공하지 아니한 경우에는 수급인이 정보 제공을 요청할 수 있다.</w:t>
      </w:r>
    </w:p>
    <w:p>
      <w:pPr>
        <w:pStyle w:val="2"/>
        <w:widowControl w:val="off"/>
        <w:ind w:left="277" w:hanging="277"/>
      </w:pPr>
      <w:r>
        <w:rPr>
          <w:shd w:val="clear" w:color="000000"/>
        </w:rPr>
        <w:t xml:space="preserve">  </w:t>
      </w:r>
      <w:r>
        <w:rPr>
          <w:shd w:val="clear" w:color="000000"/>
        </w:rPr>
        <w:t>③</w:t>
      </w:r>
      <w:r>
        <w:rPr>
          <w:shd w:val="clear" w:color="000000"/>
        </w:rPr>
        <w:t xml:space="preserve"> 도급인은 수급인이 제1항에 따라 제공받은 안전 및 보건에 관한 정보에 따라 필요한 안전조치 및 보건조치를 하였는지를 확인하여야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수급인은 제2항에 따른 요청에도 불구하고 도급인이 정보를 제공하지 아니하는 경우에는 해당 도급 작업을 하지 아니할 수 있다. 이 경우 수급인은 계약의 이행 지체에 따른 책임을 지지 아니한다.</w:t>
      </w:r>
    </w:p>
    <w:p>
      <w:pPr>
        <w:pStyle w:val="2"/>
        <w:widowControl w:val="off"/>
        <w:ind w:left="277" w:hanging="277"/>
      </w:pPr>
      <w:r>
        <w:rPr>
          <w:shd w:val="clear" w:color="000000"/>
        </w:rPr>
        <w:t xml:space="preserve">제66조(도급인의 관계수급인에 대한 시정조치) </w:t>
      </w:r>
      <w:r>
        <w:rPr>
          <w:shd w:val="clear" w:color="000000"/>
        </w:rPr>
        <w:t>①</w:t>
      </w:r>
      <w:r>
        <w:rPr>
          <w:shd w:val="clear" w:color="000000"/>
        </w:rPr>
        <w:t xml:space="preserve"> 도급인은 관계수급인 근로자가 도급인의 사업장에서 작업을 하는 경우에 관계수급인 또는 관계수급인 근로자가 도급받은 작업과 관련하여 이 법 또는 이 법에 따른 명령을 위반하면 관계수급인에게 그 위반행위를 시정하도록 필요한 조치를 할 수 있다. 이 경우 관계수급인은 정당한 사유가 없으면 그 조치에 따라야 한다.</w:t>
      </w:r>
    </w:p>
    <w:p>
      <w:pPr>
        <w:pStyle w:val="2"/>
        <w:widowControl w:val="off"/>
        <w:ind w:left="277" w:hanging="277"/>
      </w:pPr>
      <w:r>
        <w:rPr>
          <w:shd w:val="clear" w:color="000000"/>
        </w:rPr>
        <w:t xml:space="preserve">  </w:t>
      </w:r>
      <w:r>
        <w:rPr>
          <w:shd w:val="clear" w:color="000000"/>
        </w:rPr>
        <w:t>②</w:t>
      </w:r>
      <w:r>
        <w:rPr>
          <w:shd w:val="clear" w:color="000000"/>
        </w:rPr>
        <w:t xml:space="preserve"> 도급인은 제65조제1항 각 호의 작업을 도급하는 경우에 수급인 또는 수급인 근로자가 도급받은 작업과 관련하여 이 법 또는 이 법에 따른 명령을 위반하면 수급인에게 그 위반행위를 시정하도록 필요한 조치를 할 수 있다. 이 경우 수급인은 정당한 사유가 없으면 그 조치에 따라야 한다.</w:t>
      </w:r>
    </w:p>
    <w:p>
      <w:pPr>
        <w:pStyle w:val="3"/>
        <w:widowControl w:val="off"/>
        <w:ind w:left="277" w:hanging="277"/>
        <w:rPr>
          <w:color w:val="000000"/>
          <w:shd w:val="clear" w:color="000000"/>
        </w:rPr>
      </w:pPr>
    </w:p>
    <w:p>
      <w:pPr>
        <w:pStyle w:val="10"/>
        <w:widowControl w:val="off"/>
      </w:pPr>
      <w:r>
        <w:rPr>
          <w:shd w:val="clear" w:color="000000"/>
        </w:rPr>
        <w:t>제3절 건설업 등의 산업재해 예방</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제67조(건설공사발주자의 산업재해 예방 조치) </w:t>
      </w:r>
      <w:r>
        <w:rPr>
          <w:shd w:val="clear" w:color="000000"/>
        </w:rPr>
        <w:t>①</w:t>
      </w:r>
      <w:r>
        <w:rPr>
          <w:shd w:val="clear" w:color="000000"/>
        </w:rPr>
        <w:t xml:space="preserve"> 대통령령으로 정하는 건설공사의 건설공사발주자는 산업재해 예방을 위하여 건설공사의 계획, 설계 및 시공 단계에서 다음 각 호의 구분에 따른 조치를 하여야 한다. </w:t>
      </w:r>
    </w:p>
    <w:p>
      <w:pPr>
        <w:pStyle w:val="3"/>
        <w:widowControl w:val="off"/>
      </w:pPr>
      <w:r>
        <w:rPr>
          <w:shd w:val="clear" w:color="000000"/>
        </w:rPr>
        <w:t xml:space="preserve">  1. 건설공사 계획단계: 해당 건설공사에서 중점적으로 관리하여야 할 유해ㆍ위험요인과 이의 감소방안을 포함한 기본안전보건대장을 작성할 것</w:t>
      </w:r>
    </w:p>
    <w:p>
      <w:pPr>
        <w:pStyle w:val="3"/>
        <w:widowControl w:val="off"/>
      </w:pPr>
      <w:r>
        <w:rPr>
          <w:shd w:val="clear" w:color="000000"/>
        </w:rPr>
        <w:t xml:space="preserve">  2. 건설공사 설계단계: 제1호에 따른 기본안전보건대장을 설계자에게 제공하고, 설계자로 하여금 유해ㆍ위험요인의 감소방안을 포함한 설계안전보건대장을 작성하게 하고 이를 확인할 것</w:t>
      </w:r>
    </w:p>
    <w:p>
      <w:pPr>
        <w:pStyle w:val="3"/>
        <w:widowControl w:val="off"/>
        <w:ind w:left="488" w:hanging="488"/>
      </w:pPr>
      <w:r>
        <w:rPr>
          <w:shd w:val="clear" w:color="000000"/>
        </w:rPr>
        <w:t xml:space="preserve">  3. 건설공사 시공단계: 건설공사발주자로부터 건설공사를 최초로 도급받은 수급인에게 제2호에 따른 설계안전보건대장을 제공하고, 그 수급인에게 이를 반영하여 안전한 작업을 위한 공사안전보건대장을 작성하게 하고 그 이행 여부를 확인할 것</w:t>
      </w:r>
    </w:p>
    <w:p>
      <w:pPr>
        <w:pStyle w:val="2"/>
        <w:widowControl w:val="off"/>
        <w:ind w:left="277" w:hanging="277"/>
      </w:pPr>
      <w:r>
        <w:rPr>
          <w:shd w:val="clear" w:color="000000"/>
        </w:rPr>
        <w:t xml:space="preserve">  </w:t>
      </w:r>
      <w:r>
        <w:rPr>
          <w:shd w:val="clear" w:color="000000"/>
        </w:rPr>
        <w:t>②</w:t>
      </w:r>
      <w:r>
        <w:rPr>
          <w:shd w:val="clear" w:color="000000"/>
        </w:rPr>
        <w:t xml:space="preserve"> 제1항 각 호에 따른 대장에 포함되어야 할 구체적인 내용은 고용노동부령으로 정한다.</w:t>
      </w:r>
    </w:p>
    <w:p>
      <w:pPr>
        <w:pStyle w:val="1"/>
        <w:widowControl w:val="off"/>
        <w:ind w:left="277" w:hanging="277"/>
      </w:pPr>
      <w:r>
        <w:rPr>
          <w:shd w:val="clear" w:color="000000"/>
        </w:rPr>
        <w:t xml:space="preserve">제68조(안전보건조정자) </w:t>
      </w:r>
      <w:r>
        <w:rPr>
          <w:shd w:val="clear" w:color="000000"/>
        </w:rPr>
        <w:t>①</w:t>
      </w:r>
      <w:r>
        <w:rPr>
          <w:shd w:val="clear" w:color="000000"/>
        </w:rPr>
        <w:t xml:space="preserve"> 2개 이상의 건설공사를 도급한 건설공사발주자는 그 2개 이상의 건설공사가 같은 장소에서 행해지는 경우에 작업의 혼재로 인하여 발생할 수 있는 산업재해를 예방하기 위하여 건설공사 현장에 안전보건조정자를 두어야 한다.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안전보건조정자를 두어야 하는 건설공사의 금액, 안전보건조정자의 자격ㆍ업무, 선임방법, 그 밖에 필요한 사항은 대통령령으로 정한다.</w:t>
      </w:r>
    </w:p>
    <w:p>
      <w:pPr>
        <w:pStyle w:val="1"/>
        <w:widowControl w:val="off"/>
        <w:ind w:left="277" w:hanging="277"/>
      </w:pPr>
      <w:r>
        <w:rPr>
          <w:shd w:val="clear" w:color="000000"/>
        </w:rPr>
        <w:t xml:space="preserve">제69조(공사기간 단축 및 공법변경 금지) </w:t>
      </w:r>
      <w:r>
        <w:rPr>
          <w:shd w:val="clear" w:color="000000"/>
        </w:rPr>
        <w:t>①</w:t>
      </w:r>
      <w:r>
        <w:rPr>
          <w:shd w:val="clear" w:color="000000"/>
        </w:rPr>
        <w:t xml:space="preserve"> 건설공사발주자 또는 건설공사도급인(건설공사발주자로부터 해당 건설공사를 최초로 도급받은 수급인 또는 건설공사의 시공을 주도하여 총괄ㆍ관리하는 자를 말한다. 이하 이 절에서 같다)은 설계도서 등에 따라 산정된 공사기간을 단축해서는 아니 된다.</w:t>
      </w:r>
    </w:p>
    <w:p>
      <w:pPr>
        <w:pStyle w:val="2"/>
        <w:widowControl w:val="off"/>
        <w:ind w:left="277" w:hanging="277"/>
      </w:pPr>
      <w:r>
        <w:rPr>
          <w:shd w:val="clear" w:color="000000"/>
        </w:rPr>
        <w:t xml:space="preserve">  </w:t>
      </w:r>
      <w:r>
        <w:rPr>
          <w:shd w:val="clear" w:color="000000"/>
        </w:rPr>
        <w:t>②</w:t>
      </w:r>
      <w:r>
        <w:rPr>
          <w:shd w:val="clear" w:color="000000"/>
        </w:rPr>
        <w:t xml:space="preserve"> 건설공사발주자 또는 건설공사도급인은 공사비를 줄이기 위하여 위험성이 있는 공법을 사용하거나 정당한 사유 없이 정해진 공법을 변경해서는 아니 된다.</w:t>
      </w:r>
    </w:p>
    <w:p>
      <w:pPr>
        <w:pStyle w:val="1"/>
        <w:widowControl w:val="off"/>
        <w:ind w:left="277" w:hanging="277"/>
      </w:pPr>
      <w:r>
        <w:rPr>
          <w:shd w:val="clear" w:color="000000"/>
        </w:rPr>
        <w:t xml:space="preserve">제70조(건설공사 기간의 연장) </w:t>
      </w:r>
      <w:r>
        <w:rPr>
          <w:shd w:val="clear" w:color="000000"/>
        </w:rPr>
        <w:t>①</w:t>
      </w:r>
      <w:r>
        <w:rPr>
          <w:shd w:val="clear" w:color="000000"/>
        </w:rPr>
        <w:t xml:space="preserve"> 건설공사발주자는 다음 각 호의 어느 하나에 해당하는 사유로 건설공사가 지연되어 해당 건설공사도급인이 산업재해 예방을 위하여 공사기간의 연장을 요청하는 경우에는 특별한 사유가 없으면 공사기간을 연장하여야 한다.</w:t>
      </w:r>
    </w:p>
    <w:p>
      <w:pPr>
        <w:pStyle w:val="3"/>
        <w:widowControl w:val="off"/>
      </w:pPr>
      <w:r>
        <w:rPr>
          <w:shd w:val="clear" w:color="000000"/>
        </w:rPr>
        <w:t xml:space="preserve">  1. 태풍ㆍ홍수 등 악천후, 전쟁ㆍ사변, 지진, 화재, 전염병, 폭동, 그 밖에 계약 당사자가 통제할 수 없는 사태의 발생 등 불가항력의 사유가 있는 경우</w:t>
      </w:r>
    </w:p>
    <w:p>
      <w:pPr>
        <w:pStyle w:val="3"/>
        <w:widowControl w:val="off"/>
        <w:ind w:left="485" w:hanging="485"/>
      </w:pPr>
      <w:r>
        <w:rPr>
          <w:shd w:val="clear" w:color="000000"/>
        </w:rPr>
        <w:t xml:space="preserve">  2. 건설공사발주자에게 책임이 있는 사유로 착공이 지연되거나 시공이 중단된 경우</w:t>
      </w:r>
    </w:p>
    <w:p>
      <w:pPr>
        <w:pStyle w:val="2"/>
        <w:widowControl w:val="off"/>
        <w:ind w:left="277" w:hanging="277"/>
      </w:pPr>
      <w:r>
        <w:rPr>
          <w:shd w:val="clear" w:color="000000"/>
        </w:rPr>
        <w:t xml:space="preserve">  </w:t>
      </w:r>
      <w:r>
        <w:rPr>
          <w:shd w:val="clear" w:color="000000"/>
        </w:rPr>
        <w:t>②</w:t>
      </w:r>
      <w:r>
        <w:rPr>
          <w:shd w:val="clear" w:color="000000"/>
        </w:rPr>
        <w:t xml:space="preserve"> 건설공사의 관계수급인은 제1항제1호에 해당하는 사유 또는 건설공사도급인에게 책임이 있는 사유로 착공이 지연되거나 시공이 중단되어 해당 건설공사가 지연된 경우에 산업재해 예방을 위하여 건설공사도급인에게 공사기간의 연장을 요청할 수 있다. 이 경우 건설공사도급인은 특별한 사유가 없으면 공사기간을 연장하거나 건설공사발주자에게 그 기간의 연장을 요청하여야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제1항 및 제2항에 따른 건설공사 기간의 연장 요청 절차, 그 밖에 필요한 사항은 고용노동부령으로 정한다.</w:t>
      </w:r>
    </w:p>
    <w:p>
      <w:pPr>
        <w:pStyle w:val="1"/>
        <w:widowControl w:val="off"/>
        <w:ind w:left="277" w:hanging="277"/>
      </w:pPr>
      <w:r>
        <w:rPr>
          <w:shd w:val="clear" w:color="000000"/>
        </w:rPr>
        <w:t xml:space="preserve">제71조(설계변경의 요청) </w:t>
      </w:r>
      <w:r>
        <w:rPr>
          <w:shd w:val="clear" w:color="000000"/>
        </w:rPr>
        <w:t>①</w:t>
      </w:r>
      <w:r>
        <w:rPr>
          <w:shd w:val="clear" w:color="000000"/>
        </w:rPr>
        <w:t xml:space="preserve"> 건설공사도급인은 해당 건설공사 중에 대통령령으로 정하는 가설구조물의 붕괴 등으로 산업재해가 발생할 위험이 있다고 판단되면 건축ㆍ토목 분야의 전문가 등 대통령령으로 정하는 전문가의 의견을 들어 건설공사발주자에게 해당 건설공사의 설계변경을 요청할 수 있다. 다만, 건설공사발주자가 설계를 포함하여 발주한 경우는 그러하지 아니하다.</w:t>
      </w:r>
    </w:p>
    <w:p>
      <w:pPr>
        <w:pStyle w:val="2"/>
        <w:widowControl w:val="off"/>
        <w:ind w:left="277" w:hanging="277"/>
      </w:pPr>
      <w:r>
        <w:rPr>
          <w:shd w:val="clear" w:color="000000"/>
        </w:rPr>
        <w:t xml:space="preserve">  </w:t>
      </w:r>
      <w:r>
        <w:rPr>
          <w:shd w:val="clear" w:color="000000"/>
        </w:rPr>
        <w:t>②</w:t>
      </w:r>
      <w:r>
        <w:rPr>
          <w:shd w:val="clear" w:color="000000"/>
        </w:rPr>
        <w:t xml:space="preserve"> 제42조제4항 후단에 따라 고용노동부장관으로부터 공사중지 또는 유해위험방지계획서의 변경 명령을 받은 건설공사도급인은 설계변경이 필요한 경우 건설공사발주자에게 설계변경을 요청할 수 있다.</w:t>
      </w:r>
    </w:p>
    <w:p>
      <w:pPr>
        <w:pStyle w:val="2"/>
        <w:widowControl w:val="off"/>
        <w:ind w:left="277" w:hanging="277"/>
      </w:pPr>
      <w:r>
        <w:rPr>
          <w:shd w:val="clear" w:color="000000"/>
        </w:rPr>
        <w:t xml:space="preserve">  </w:t>
      </w:r>
      <w:r>
        <w:rPr>
          <w:shd w:val="clear" w:color="000000"/>
        </w:rPr>
        <w:t>③</w:t>
      </w:r>
      <w:r>
        <w:rPr>
          <w:shd w:val="clear" w:color="000000"/>
        </w:rPr>
        <w:t xml:space="preserve"> 건설공사의 관계수급인은 건설공사 중에 제1항에 따른 가설구조물의 붕괴 등으로 산업재해가 발생할 위험이 있다고 판단되면 제1항에 따른 전문가의 의견을 들어 건설공사도급인에게 해당 건설공사의 설계변경을 요청할 수 있다. 이 경우 건설공사도급인은 그 요청받은 내용이 기술적으로 적용이 불가능한 명백한 경우가 아니면 이를 반영하여 해당 건설공사의 설계를 변경하거나 건설공사발주자에게 설계변경을 요청하여야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제1항부터 제3항까지의 규정에 따라 설계변경 요청을 받은 건설공사발주자는 그 요청받은 내용이 기술적으로 적용이 불가능한 명백한 경우가 아니라면 이를 반영하여 설계를 변경하여야 한다.</w:t>
      </w:r>
    </w:p>
    <w:p>
      <w:pPr>
        <w:pStyle w:val="2"/>
        <w:widowControl w:val="off"/>
        <w:ind w:left="277" w:hanging="277"/>
      </w:pPr>
      <w:r>
        <w:rPr>
          <w:shd w:val="clear" w:color="000000"/>
        </w:rPr>
        <w:t xml:space="preserve">  </w:t>
      </w:r>
      <w:r>
        <w:rPr>
          <w:shd w:val="clear" w:color="000000"/>
        </w:rPr>
        <w:t>⑤</w:t>
      </w:r>
      <w:r>
        <w:rPr>
          <w:shd w:val="clear" w:color="000000"/>
        </w:rPr>
        <w:t xml:space="preserve"> 제1항부터 제3항까지의 규정에 따른 설계변경의 요청 절차ㆍ 방법, 그 밖에 필요한 사항은 고용노동부령으로 정한다. 이 경우 미리 국토교통부장관과 협의하여야 한다.</w:t>
      </w:r>
    </w:p>
    <w:p>
      <w:pPr>
        <w:pStyle w:val="1"/>
        <w:widowControl w:val="off"/>
        <w:ind w:left="277" w:hanging="277"/>
      </w:pPr>
      <w:r>
        <w:rPr>
          <w:shd w:val="clear" w:color="000000"/>
        </w:rPr>
        <w:t xml:space="preserve">제72조(건설공사 등의 산업안전보건관리비 계상 등) </w:t>
      </w:r>
      <w:r>
        <w:rPr>
          <w:shd w:val="clear" w:color="000000"/>
        </w:rPr>
        <w:t>①</w:t>
      </w:r>
      <w:r>
        <w:rPr>
          <w:shd w:val="clear" w:color="000000"/>
        </w:rPr>
        <w:t xml:space="preserve"> 건설공사발주자가 도급계약을 체결하거나 건설공사도급인(건설공사발주자로부터 건설공사를 최초로 도급받은 수급인은 제외한다)이 건설공사 사업 계획을 수립할 때에는 고용노동부장관이 정하여 고시하는 바에 따라 산업재해 예방을 위하여 사용하는 비용(이하 “산업안전보건관리비”라 한다)을 도급금액 또는 사업비에 계상(</w:t>
      </w:r>
      <w:r>
        <w:rPr>
          <w:shd w:val="clear" w:color="000000"/>
        </w:rPr>
        <w:t>計上)</w:t>
      </w:r>
      <w:r>
        <w:rPr>
          <w:shd w:val="clear" w:color="000000"/>
        </w:rPr>
        <w:t>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산업안전보건관리비의 효율적인 사용을 위하여 다음 각 호의 사항을 정할 수 있다. </w:t>
      </w:r>
    </w:p>
    <w:p>
      <w:pPr>
        <w:pStyle w:val="3"/>
        <w:widowControl w:val="off"/>
        <w:ind w:left="277" w:hanging="277"/>
      </w:pPr>
      <w:r>
        <w:rPr>
          <w:shd w:val="clear" w:color="000000"/>
        </w:rPr>
        <w:t xml:space="preserve">  1. 사업의 규모별ㆍ종류별 계상 기준</w:t>
      </w:r>
    </w:p>
    <w:p>
      <w:pPr>
        <w:pStyle w:val="3"/>
        <w:widowControl w:val="off"/>
        <w:ind w:left="277" w:hanging="277"/>
      </w:pPr>
      <w:r>
        <w:rPr>
          <w:shd w:val="clear" w:color="000000"/>
        </w:rPr>
        <w:t xml:space="preserve">  2. 건설공사의 진척 정도에 따른 사용비율 등 기준</w:t>
      </w:r>
    </w:p>
    <w:p>
      <w:pPr>
        <w:pStyle w:val="3"/>
        <w:widowControl w:val="off"/>
        <w:ind w:left="277" w:hanging="277"/>
      </w:pPr>
      <w:r>
        <w:rPr>
          <w:shd w:val="clear" w:color="000000"/>
        </w:rPr>
        <w:t xml:space="preserve">  3. 그 밖에 산업안전보건관리비의 사용에 필요한 사항</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건설공사도급인은 산업안전보건관리비를 제2항에서 정하는 바에 따라 사용하고 고용노동부령으로 정하는 바에 따라 그 사용명세서를 작성하여 보존하여야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선박의 건조 또는 수리를 최초로 도급받은 수급인은 사업 계획을 수립할 때에는 고용노동부장관이 정하여 고시하는 바에 따라 산업안전보건관리비를 사업비에 계상하여야 한다.</w:t>
      </w:r>
    </w:p>
    <w:p>
      <w:pPr>
        <w:pStyle w:val="3"/>
        <w:widowControl w:val="off"/>
        <w:ind w:left="277" w:hanging="277"/>
      </w:pPr>
      <w:r>
        <w:rPr>
          <w:shd w:val="clear" w:color="000000"/>
        </w:rPr>
        <w:t xml:space="preserve">  </w:t>
      </w:r>
      <w:r>
        <w:rPr>
          <w:shd w:val="clear" w:color="000000"/>
        </w:rPr>
        <w:t>⑤</w:t>
      </w:r>
      <w:r>
        <w:rPr>
          <w:shd w:val="clear" w:color="000000"/>
        </w:rPr>
        <w:t xml:space="preserve"> 제1항에 따른 건설공사도급인 또는 제4항에 따른 선박의 건조 또는 수리를 최초로 도급받은 수급인은 산업안전보건관리비를 산업재해 예방 외의 목적으로 사용해서는 아니 된다.</w:t>
      </w:r>
    </w:p>
    <w:p>
      <w:pPr>
        <w:pStyle w:val="1"/>
        <w:widowControl w:val="off"/>
        <w:ind w:left="277" w:hanging="277"/>
      </w:pPr>
      <w:r>
        <w:rPr>
          <w:shd w:val="clear" w:color="000000"/>
        </w:rPr>
        <w:t xml:space="preserve">제73조(건설공사의 산업재해 예방 지도) </w:t>
      </w:r>
      <w:r>
        <w:rPr>
          <w:shd w:val="clear" w:color="000000"/>
        </w:rPr>
        <w:t>①</w:t>
      </w:r>
      <w:r>
        <w:rPr>
          <w:shd w:val="clear" w:color="000000"/>
        </w:rPr>
        <w:t xml:space="preserve"> 대통령령으로 정하는 건설공사도급인은 해당 건설공사를 하는 동안에 제74조에 따라 지정받은 전문기관(이하 “건설재해예방전문지도기관”이라 한다)에서 건설 산업재해 예방을 위한 지도를 받아야 한다.</w:t>
      </w:r>
    </w:p>
    <w:p>
      <w:pPr>
        <w:pStyle w:val="2"/>
        <w:widowControl w:val="off"/>
        <w:ind w:left="277" w:hanging="277"/>
      </w:pPr>
      <w:r>
        <w:rPr>
          <w:shd w:val="clear" w:color="000000"/>
        </w:rPr>
        <w:t xml:space="preserve">  </w:t>
      </w:r>
      <w:r>
        <w:rPr>
          <w:shd w:val="clear" w:color="000000"/>
        </w:rPr>
        <w:t>②</w:t>
      </w:r>
      <w:r>
        <w:rPr>
          <w:shd w:val="clear" w:color="000000"/>
        </w:rPr>
        <w:t xml:space="preserve"> 건설재해예방전문지도기관의 지도업무의 내용, 지도대상 분야, 지도의 수행방법, 그 밖에 필요한 사항은 대통령령으로 정한다.</w:t>
      </w:r>
    </w:p>
    <w:p>
      <w:pPr>
        <w:pStyle w:val="1"/>
        <w:widowControl w:val="off"/>
        <w:ind w:left="277" w:hanging="277"/>
      </w:pPr>
      <w:r>
        <w:rPr>
          <w:shd w:val="clear" w:color="000000"/>
        </w:rPr>
        <w:t xml:space="preserve">제74조(건설재해예방전문지도기관) </w:t>
      </w:r>
      <w:r>
        <w:rPr>
          <w:shd w:val="clear" w:color="000000"/>
        </w:rPr>
        <w:t>①</w:t>
      </w:r>
      <w:r>
        <w:rPr>
          <w:shd w:val="clear" w:color="000000"/>
        </w:rPr>
        <w:t xml:space="preserve"> 건설재해예방전문지도기관이 되려는 자는 대통령령으로 정하는 인력ㆍ시설 및 장비 등의 요건을 갖추어 고용노동부장관의 지정을 받아야 한다.</w:t>
      </w:r>
    </w:p>
    <w:p>
      <w:pPr>
        <w:pStyle w:val="2"/>
        <w:widowControl w:val="off"/>
      </w:pPr>
      <w:r>
        <w:rPr>
          <w:shd w:val="clear" w:color="000000"/>
        </w:rPr>
        <w:t xml:space="preserve">  </w:t>
      </w:r>
      <w:r>
        <w:rPr>
          <w:shd w:val="clear" w:color="000000"/>
        </w:rPr>
        <w:t>②</w:t>
      </w:r>
      <w:r>
        <w:rPr>
          <w:shd w:val="clear" w:color="000000"/>
        </w:rPr>
        <w:t xml:space="preserve"> 제1항에 따른 건설재해예방전문지도기관의 지정 절차, 그 밖에 필요한 사항은 대통령령으로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건설재해예방전문지도기관에 대하여 평가하고 그 결과를 공개할 수 있다. 이 경우 평가의 기준ㆍ방법, 결과의 공개에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건설재해예방전문지도기관에 관하여는 제21조제4항 및 제5항을 준용한다. 이 경우 “안전관리전문기관 또는 보건관리전문기관”은 “건설재해예방전문지도기관”으로 본다.</w:t>
      </w:r>
    </w:p>
    <w:p>
      <w:pPr>
        <w:pStyle w:val="1"/>
        <w:widowControl w:val="off"/>
        <w:ind w:left="277" w:hanging="277"/>
      </w:pPr>
      <w:r>
        <w:rPr>
          <w:shd w:val="clear" w:color="000000"/>
        </w:rPr>
        <w:t xml:space="preserve">제75조(안전 및 보건에 관한 협의체 등의 구성ㆍ운영에 관한 특례) </w:t>
      </w:r>
      <w:r>
        <w:rPr>
          <w:shd w:val="clear" w:color="000000"/>
        </w:rPr>
        <w:t>①</w:t>
      </w:r>
      <w:r>
        <w:rPr>
          <w:shd w:val="clear" w:color="000000"/>
        </w:rPr>
        <w:t xml:space="preserve"> 대통령령으로 정하는 규모의 건설공사의 건설공사도급인은 해당 건설공사 현장에 근로자위원과 사용자위원이 같은 수로 구성되는 안전 및 보건에 관한 협의체(이하 “노사협의체”라 한다)를 대통령령으로 정하는 바에 따라 구성ㆍ운영할 수 있다.</w:t>
      </w:r>
    </w:p>
    <w:p>
      <w:pPr>
        <w:pStyle w:val="1"/>
        <w:widowControl w:val="off"/>
        <w:ind w:left="277" w:hanging="277"/>
      </w:pPr>
      <w:r>
        <w:rPr>
          <w:shd w:val="clear" w:color="000000"/>
        </w:rPr>
        <w:t xml:space="preserve">  </w:t>
      </w:r>
      <w:r>
        <w:rPr>
          <w:shd w:val="clear" w:color="000000"/>
        </w:rPr>
        <w:t>②</w:t>
      </w:r>
      <w:r>
        <w:rPr>
          <w:shd w:val="clear" w:color="000000"/>
        </w:rPr>
        <w:t xml:space="preserve"> 건설공사도급인이 제1항에 따라 노사협의체를 구성ㆍ운영하는 경우에는 산업안전보건위원회 및 제64조제1항제1호에 따른 안전 및 보건에 관한 협의체를 각각 구성ㆍ운영하는 것으로 본다.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따라 노사협의체를 구성ㆍ운영하는 건설공사도급인은 제24조제2항 각 호의 사항에 대하여 노사협의체의 심의ㆍ의결을 거쳐야 한다. 이 경우 노사협의체에서 의결되지 아니한 사항의 처리방법은 대통령령으로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노사협의체는 대통령령으로 정하는 바에 따라 회의를 개최하고 그 결과를 회의록으로 작성하여 보존하여야 한다.</w:t>
      </w:r>
    </w:p>
    <w:p>
      <w:pPr>
        <w:pStyle w:val="2"/>
        <w:widowControl w:val="off"/>
        <w:ind w:left="277" w:hanging="277"/>
      </w:pPr>
      <w:r>
        <w:rPr>
          <w:shd w:val="clear" w:color="000000"/>
        </w:rPr>
        <w:t xml:space="preserve">  </w:t>
      </w:r>
      <w:r>
        <w:rPr>
          <w:shd w:val="clear" w:color="000000"/>
        </w:rPr>
        <w:t>⑤</w:t>
      </w:r>
      <w:r>
        <w:rPr>
          <w:shd w:val="clear" w:color="000000"/>
        </w:rPr>
        <w:t xml:space="preserve"> 노사협의체는 산업재해 예방 및 산업재해가 발생한 경우의 대피방법 등 고용노동부령으로 정하는 사항에 대하여 협의하여야 한다.</w:t>
      </w:r>
    </w:p>
    <w:p>
      <w:pPr>
        <w:pStyle w:val="2"/>
        <w:widowControl w:val="off"/>
        <w:ind w:left="277" w:hanging="277"/>
      </w:pPr>
      <w:r>
        <w:rPr>
          <w:shd w:val="clear" w:color="000000"/>
        </w:rPr>
        <w:t xml:space="preserve">  </w:t>
      </w:r>
      <w:r>
        <w:rPr>
          <w:shd w:val="clear" w:color="000000"/>
        </w:rPr>
        <w:t>⑥</w:t>
      </w:r>
      <w:r>
        <w:rPr>
          <w:shd w:val="clear" w:color="000000"/>
        </w:rPr>
        <w:t xml:space="preserve"> 노사협의체를 구성ㆍ운영하는 건설공사도급인ㆍ근로자 및 관계수급인ㆍ근로자는 제3항에 따라 노사협의체가 심의ㆍ의결한 사항을 성실하게 이행하여야 한다.</w:t>
      </w:r>
    </w:p>
    <w:p>
      <w:pPr>
        <w:pStyle w:val="2"/>
        <w:widowControl w:val="off"/>
        <w:ind w:left="277" w:hanging="277"/>
      </w:pPr>
      <w:r>
        <w:rPr>
          <w:shd w:val="clear" w:color="000000"/>
        </w:rPr>
        <w:t xml:space="preserve">  </w:t>
      </w:r>
      <w:r>
        <w:rPr>
          <w:shd w:val="clear" w:color="000000"/>
        </w:rPr>
        <w:t>⑦</w:t>
      </w:r>
      <w:r>
        <w:rPr>
          <w:shd w:val="clear" w:color="000000"/>
        </w:rPr>
        <w:t xml:space="preserve"> 노사협의체에 관하여는 제24조제5항 및 제6항을 준용한다. 이 경우 “산업안전보건위원회”는 “노사협의체”로 본다.</w:t>
      </w:r>
    </w:p>
    <w:p>
      <w:pPr>
        <w:pStyle w:val="1"/>
        <w:widowControl w:val="off"/>
        <w:ind w:left="277" w:hanging="277"/>
      </w:pPr>
      <w:r>
        <w:rPr>
          <w:shd w:val="clear" w:color="000000"/>
        </w:rPr>
        <w:t>제76조(기계ㆍ기구 등에 대한 건설공사도급인의 안전조치) 건설공사도급인은 자신의 사업장에서 타워크레인 등 대통령령으로 정하는 기계ㆍ기구 또는 설비 등이 설치되어 있거나 작동하고 있는 경우 또는 이를 설치ㆍ해체ㆍ조립하는 등의 작업이 이루어지고 있는 경우에는 필요한 안전조치 및 보건조치를 하여야 한다.</w:t>
      </w:r>
    </w:p>
    <w:p>
      <w:pPr>
        <w:pStyle w:val="0"/>
        <w:widowControl w:val="off"/>
        <w:ind w:left="277" w:hanging="277"/>
        <w:jc w:val="both"/>
        <w:rPr>
          <w:color w:val="000000"/>
          <w:sz w:val="28"/>
          <w:shd w:val="clear" w:fill="ffffff"/>
        </w:rPr>
      </w:pPr>
    </w:p>
    <w:p>
      <w:pPr>
        <w:pStyle w:val="10"/>
        <w:widowControl w:val="off"/>
      </w:pPr>
      <w:r>
        <w:rPr>
          <w:shd w:val="clear" w:color="000000"/>
        </w:rPr>
        <w:t>제4절 그 밖의 고용형태에서의 산업재해 예방</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제77조(특수형태근로종사자에 대한 안전조치 및 보건조치 등) </w:t>
      </w:r>
      <w:r>
        <w:rPr>
          <w:shd w:val="clear" w:color="000000"/>
        </w:rPr>
        <w:t>①</w:t>
      </w:r>
      <w:r>
        <w:rPr>
          <w:shd w:val="clear" w:color="000000"/>
        </w:rPr>
        <w:t xml:space="preserve"> 계약의 형식에 관계없이 근로자와 유사하게 노무를 제공하여 업무상의 재해로부터 보호할 필요가 있음에도 </w:t>
      </w:r>
      <w:r>
        <w:rPr>
          <w:shd w:val="clear" w:color="000000"/>
        </w:rPr>
        <w:t>「근로기준법」</w:t>
      </w:r>
      <w:r>
        <w:rPr>
          <w:shd w:val="clear" w:color="000000"/>
        </w:rPr>
        <w:t xml:space="preserve"> 등이 적용되지 아니하는 자로서 다음 각 호의 요건을 모두 충족하는 사람(이하 “특수형태근로종사자”라 한다)의 노무를 제공받는 자는 특수형태근로종사자의 산업재해 예방을 위하여 필요한 안전조치 및 보건조치를 하여야 한다.</w:t>
      </w:r>
    </w:p>
    <w:p>
      <w:pPr>
        <w:pStyle w:val="1"/>
        <w:widowControl w:val="off"/>
        <w:ind w:left="277" w:hanging="277"/>
      </w:pPr>
      <w:r>
        <w:rPr>
          <w:shd w:val="clear" w:color="000000"/>
        </w:rPr>
        <w:t xml:space="preserve">  1. 대통령령으로 정하는 직종에 종사할 것</w:t>
      </w:r>
    </w:p>
    <w:p>
      <w:pPr>
        <w:pStyle w:val="3"/>
        <w:widowControl w:val="off"/>
      </w:pPr>
      <w:r>
        <w:rPr>
          <w:shd w:val="clear" w:color="000000"/>
        </w:rPr>
        <w:t xml:space="preserve">  2. 주로 하나의 사업에 노무를 상시적으로 제공하고 보수를 받아 생활할 것</w:t>
      </w:r>
    </w:p>
    <w:p>
      <w:pPr>
        <w:pStyle w:val="3"/>
        <w:widowControl w:val="off"/>
        <w:ind w:left="277" w:hanging="277"/>
      </w:pPr>
      <w:r>
        <w:rPr>
          <w:shd w:val="clear" w:color="000000"/>
        </w:rPr>
        <w:t xml:space="preserve">  3. 노무를 제공할 때 타인을 사용하지 아니할 것</w:t>
      </w:r>
    </w:p>
    <w:p>
      <w:pPr>
        <w:pStyle w:val="2"/>
        <w:widowControl w:val="off"/>
        <w:ind w:left="277" w:hanging="277"/>
      </w:pPr>
      <w:r>
        <w:rPr>
          <w:shd w:val="clear" w:color="000000"/>
        </w:rPr>
        <w:t xml:space="preserve">  </w:t>
      </w:r>
      <w:r>
        <w:rPr>
          <w:shd w:val="clear" w:color="000000"/>
        </w:rPr>
        <w:t>②</w:t>
      </w:r>
      <w:r>
        <w:rPr>
          <w:shd w:val="clear" w:color="000000"/>
        </w:rPr>
        <w:t xml:space="preserve"> 대통령령으로 정하는 특수형태근로종사자로부터 노무를 제공받는 자는 고용노동부령으로 정하는 바에 따라 안전 및 보건에 관한 교육을 실시하여야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정부는 특수형태근로종사자의 안전 및 보건의 유지ㆍ증진에 사용하는 비용의 일부 또는 전부를 지원할 수 있다.</w:t>
      </w:r>
    </w:p>
    <w:p>
      <w:pPr>
        <w:pStyle w:val="1"/>
        <w:widowControl w:val="off"/>
        <w:ind w:left="277" w:hanging="277"/>
      </w:pPr>
      <w:r>
        <w:rPr>
          <w:shd w:val="clear" w:color="000000"/>
        </w:rPr>
        <w:t xml:space="preserve">제78조(배달종사자에 대한 안전조치) </w:t>
      </w:r>
      <w:r>
        <w:rPr>
          <w:shd w:val="clear" w:color="000000"/>
        </w:rPr>
        <w:t>「이동통신단말장치</w:t>
      </w:r>
      <w:r>
        <w:rPr>
          <w:shd w:val="clear" w:color="000000"/>
        </w:rPr>
        <w:t xml:space="preserve"> 유통구조 개선에 관한 법률</w:t>
      </w:r>
      <w:r>
        <w:rPr>
          <w:shd w:val="clear" w:color="000000"/>
        </w:rPr>
        <w:t>」</w:t>
      </w:r>
      <w:r>
        <w:rPr>
          <w:shd w:val="clear" w:color="000000"/>
        </w:rPr>
        <w:t xml:space="preserve"> 제2조제4호에 따른 이동통신단말장치로 물건의 수거ㆍ배달 등을 중개하는 자는 그 중개를 통하여 </w:t>
      </w:r>
      <w:r>
        <w:rPr>
          <w:shd w:val="clear" w:color="000000"/>
        </w:rPr>
        <w:t>「자동차관리법」</w:t>
      </w:r>
      <w:r>
        <w:rPr>
          <w:shd w:val="clear" w:color="000000"/>
        </w:rPr>
        <w:t xml:space="preserve"> 제3조제1항제5호에 따른 이륜자동차로 물건을 수거ㆍ배달 등을 하는 자의 산업재해 예방을 위하여 필요한 안전조치 및 보건조치를 하여야 한다.</w:t>
      </w:r>
    </w:p>
    <w:p>
      <w:pPr>
        <w:pStyle w:val="1"/>
        <w:widowControl w:val="off"/>
        <w:ind w:left="277" w:hanging="277"/>
      </w:pPr>
      <w:r>
        <w:rPr>
          <w:shd w:val="clear" w:color="000000"/>
        </w:rPr>
        <w:t xml:space="preserve">제79조(가맹본부의 산업재해 예방 조치) </w:t>
      </w:r>
      <w:r>
        <w:rPr>
          <w:shd w:val="clear" w:color="000000"/>
        </w:rPr>
        <w:t>①</w:t>
      </w:r>
      <w:r>
        <w:rPr>
          <w:shd w:val="clear" w:color="000000"/>
        </w:rPr>
        <w:t xml:space="preserve"> </w:t>
      </w:r>
      <w:r>
        <w:rPr>
          <w:shd w:val="clear" w:color="000000"/>
        </w:rPr>
        <w:t>「가맹사업거래의</w:t>
      </w:r>
      <w:r>
        <w:rPr>
          <w:shd w:val="clear" w:color="000000"/>
        </w:rPr>
        <w:t xml:space="preserve"> 공정화에 관한 법률</w:t>
      </w:r>
      <w:r>
        <w:rPr>
          <w:shd w:val="clear" w:color="000000"/>
        </w:rPr>
        <w:t>」</w:t>
      </w:r>
      <w:r>
        <w:rPr>
          <w:shd w:val="clear" w:color="000000"/>
        </w:rPr>
        <w:t xml:space="preserve"> 제2조제2호에 따른 가맹본부 중 대통령령으로 정하는 가맹본부는 같은 조 제3호에 따른 가맹점사업자에게 가맹점의 설비나 기계, 원자재 또는 상품 등을 공급하는 경우에 가맹점사업자와 그 소속 근로자의 산업재해 예방을 위하여 다음 각 호의 조치를 하여야 한다.</w:t>
      </w:r>
    </w:p>
    <w:p>
      <w:pPr>
        <w:pStyle w:val="3"/>
        <w:widowControl w:val="off"/>
        <w:ind w:left="277" w:hanging="277"/>
      </w:pPr>
      <w:r>
        <w:rPr>
          <w:shd w:val="clear" w:color="000000"/>
        </w:rPr>
        <w:t xml:space="preserve">  1. 가맹점의 안전 및 보건에 관한 프로그램의 마련</w:t>
      </w:r>
      <w:r>
        <w:rPr>
          <w:shd w:val="clear" w:color="000000"/>
        </w:rPr>
        <w:t>․시행</w:t>
      </w:r>
    </w:p>
    <w:p>
      <w:pPr>
        <w:pStyle w:val="3"/>
        <w:widowControl w:val="off"/>
      </w:pPr>
      <w:r>
        <w:rPr>
          <w:shd w:val="clear" w:color="000000"/>
        </w:rPr>
        <w:t xml:space="preserve">  2. 가맹본부가 가맹점에 설치하거나 공급하는 설비ㆍ기계 및 원자재 또는 상품 등에 대하여 가맹점사업자에게 안전 및 보건에 관한 정보의 제공 </w:t>
      </w:r>
    </w:p>
    <w:p>
      <w:pPr>
        <w:pStyle w:val="2"/>
        <w:widowControl w:val="off"/>
        <w:ind w:left="277" w:hanging="277"/>
      </w:pPr>
      <w:r>
        <w:rPr>
          <w:shd w:val="clear" w:color="000000"/>
        </w:rPr>
        <w:t xml:space="preserve">  </w:t>
      </w:r>
      <w:r>
        <w:rPr>
          <w:shd w:val="clear" w:color="000000"/>
        </w:rPr>
        <w:t>②</w:t>
      </w:r>
      <w:r>
        <w:rPr>
          <w:shd w:val="clear" w:color="000000"/>
        </w:rPr>
        <w:t xml:space="preserve"> 제1항제1호에 따른 안전 및 보건에 관한 프로그램의 내용</w:t>
      </w:r>
      <w:r>
        <w:rPr>
          <w:shd w:val="clear" w:color="000000"/>
        </w:rPr>
        <w:t>․시행방법</w:t>
      </w:r>
      <w:r>
        <w:rPr>
          <w:shd w:val="clear" w:color="000000"/>
        </w:rPr>
        <w:t>, 같은 항 제2호에 따른 안전 및 보건에 관한 정보의 제공방법, 그 밖에 필요한 사항은 고용노동부령으로 정한다.</w:t>
      </w:r>
    </w:p>
    <w:p>
      <w:pPr>
        <w:pStyle w:val="9"/>
        <w:widowControl w:val="off"/>
        <w:ind w:left="277" w:hanging="277"/>
        <w:rPr>
          <w:color w:val="000000"/>
          <w:shd w:val="clear" w:color="000000"/>
        </w:rPr>
      </w:pPr>
    </w:p>
    <w:p>
      <w:pPr>
        <w:pStyle w:val="10"/>
        <w:widowControl w:val="off"/>
      </w:pPr>
      <w:r>
        <w:rPr>
          <w:shd w:val="clear" w:color="000000"/>
        </w:rPr>
        <w:t>제6장 유해ㆍ위험 기계 등에 대한 조치</w:t>
      </w:r>
    </w:p>
    <w:p>
      <w:pPr>
        <w:pStyle w:val="9"/>
        <w:widowControl w:val="off"/>
        <w:ind w:left="277" w:hanging="277"/>
        <w:rPr>
          <w:color w:val="000000"/>
          <w:shd w:val="clear" w:color="000000"/>
        </w:rPr>
      </w:pPr>
    </w:p>
    <w:p>
      <w:pPr>
        <w:pStyle w:val="10"/>
        <w:widowControl w:val="off"/>
      </w:pPr>
      <w:r>
        <w:rPr>
          <w:shd w:val="clear" w:color="000000"/>
        </w:rPr>
        <w:t>제1절 유해하거나 위험한 기계 등에 대한 방호조치 등</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제80조(유해하거나 위험한 기계ㆍ기구에 대한 방호조치) </w:t>
      </w:r>
      <w:r>
        <w:rPr>
          <w:shd w:val="clear" w:color="000000"/>
        </w:rPr>
        <w:t>①</w:t>
      </w:r>
      <w:r>
        <w:rPr>
          <w:shd w:val="clear" w:color="000000"/>
        </w:rPr>
        <w:t xml:space="preserve"> 누구든지 동력(</w:t>
      </w:r>
      <w:r>
        <w:rPr>
          <w:shd w:val="clear" w:color="000000"/>
        </w:rPr>
        <w:t>動力)</w:t>
      </w:r>
      <w:r>
        <w:rPr>
          <w:shd w:val="clear" w:color="000000"/>
        </w:rPr>
        <w:t>으로 작동하는 기계</w:t>
      </w:r>
      <w:r>
        <w:rPr>
          <w:shd w:val="clear" w:color="000000"/>
        </w:rPr>
        <w:t>․기구로서</w:t>
      </w:r>
      <w:r>
        <w:rPr>
          <w:shd w:val="clear" w:color="000000"/>
        </w:rPr>
        <w:t xml:space="preserve"> 대통령령으로 정하는 것은 고용노동부령으로 정하는 유해ㆍ위험 방지를 위한 방호조치를 하지 아니하고는 양도, 대여, 설치 또는 사용에 제공하거나 양도ㆍ대여의 목적으로 진열해서는 아니 된다.</w:t>
      </w:r>
    </w:p>
    <w:p>
      <w:pPr>
        <w:pStyle w:val="2"/>
        <w:widowControl w:val="off"/>
        <w:ind w:left="277" w:hanging="277"/>
      </w:pPr>
      <w:r>
        <w:rPr>
          <w:shd w:val="clear" w:color="000000"/>
        </w:rPr>
        <w:t xml:space="preserve">  </w:t>
      </w:r>
      <w:r>
        <w:rPr>
          <w:shd w:val="clear" w:color="000000"/>
        </w:rPr>
        <w:t>②</w:t>
      </w:r>
      <w:r>
        <w:rPr>
          <w:shd w:val="clear" w:color="000000"/>
        </w:rPr>
        <w:t xml:space="preserve"> 누구든지 동력으로 작동하는 기계ㆍ기구로서 다음 각 호의 어느 하나에 해당하는 것은 고용노동부령으로 정하는 방호조치를 하지 아니하고는 양도, 대여, 설치 또는 사용에 제공하거나 양도ㆍ대여의 목적으로 진열해서는 아니 된다.</w:t>
      </w:r>
    </w:p>
    <w:p>
      <w:pPr>
        <w:pStyle w:val="3"/>
        <w:widowControl w:val="off"/>
        <w:ind w:left="277" w:hanging="277"/>
      </w:pPr>
      <w:r>
        <w:rPr>
          <w:shd w:val="clear" w:color="000000"/>
        </w:rPr>
        <w:t xml:space="preserve">  1. 작동 부분에 돌기 부분이 있는 것</w:t>
      </w:r>
    </w:p>
    <w:p>
      <w:pPr>
        <w:pStyle w:val="3"/>
        <w:widowControl w:val="off"/>
        <w:ind w:left="277" w:hanging="277"/>
      </w:pPr>
      <w:r>
        <w:rPr>
          <w:shd w:val="clear" w:color="000000"/>
        </w:rPr>
        <w:t xml:space="preserve">  2. 동력전달 부분 또는 속도조절 부분이 있는 것</w:t>
      </w:r>
    </w:p>
    <w:p>
      <w:pPr>
        <w:pStyle w:val="3"/>
        <w:widowControl w:val="off"/>
        <w:ind w:left="277" w:hanging="277"/>
      </w:pPr>
      <w:r>
        <w:rPr>
          <w:shd w:val="clear" w:color="000000"/>
        </w:rPr>
        <w:t xml:space="preserve">  3. 회전기계에 물체 등이 말려 들어갈 부분이 있는 것</w:t>
      </w:r>
    </w:p>
    <w:p>
      <w:pPr>
        <w:pStyle w:val="2"/>
        <w:widowControl w:val="off"/>
        <w:ind w:left="277" w:hanging="277"/>
      </w:pPr>
      <w:r>
        <w:rPr>
          <w:shd w:val="clear" w:color="000000"/>
        </w:rPr>
        <w:t xml:space="preserve">  </w:t>
      </w:r>
      <w:r>
        <w:rPr>
          <w:shd w:val="clear" w:color="000000"/>
        </w:rPr>
        <w:t>③</w:t>
      </w:r>
      <w:r>
        <w:rPr>
          <w:shd w:val="clear" w:color="000000"/>
        </w:rPr>
        <w:t xml:space="preserve"> 사업주는 제1항 및 제2항에 따른 방호조치가 정상적인 기능을 발휘할 수 있도록 방호조치와 관련되는 장치를 상시적으로 점검하고 정비하여야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사업주와 근로자는 제1항 및 제2항에 따른 방호조치를 해체하려는 경우 등 고용노동부령으로 정하는 경우에는 필요한 안전조치 및 보건조치를 하여야 한다.</w:t>
      </w:r>
    </w:p>
    <w:p>
      <w:pPr>
        <w:pStyle w:val="1"/>
        <w:widowControl w:val="off"/>
        <w:ind w:left="277" w:hanging="277"/>
      </w:pPr>
      <w:r>
        <w:rPr>
          <w:shd w:val="clear" w:color="000000"/>
        </w:rPr>
        <w:t>제81조(기계</w:t>
      </w:r>
      <w:r>
        <w:rPr>
          <w:shd w:val="clear" w:color="000000"/>
        </w:rPr>
        <w:t>․기구</w:t>
      </w:r>
      <w:r>
        <w:rPr>
          <w:shd w:val="clear" w:color="000000"/>
        </w:rPr>
        <w:t xml:space="preserve"> 등의 대여자 등의 조치) 대통령령으로 정하는 기계ㆍ기구ㆍ설비 또는 건축물 등을 타인에게 대여하거나 대여받는 자는 필요한 안전조치 및 보건조치를 하여야 한다.</w:t>
      </w:r>
    </w:p>
    <w:p>
      <w:pPr>
        <w:pStyle w:val="1"/>
        <w:widowControl w:val="off"/>
        <w:ind w:left="277" w:hanging="277"/>
      </w:pPr>
      <w:r>
        <w:rPr>
          <w:shd w:val="clear" w:color="000000"/>
        </w:rPr>
        <w:t xml:space="preserve">제82조(타워크레인 설치ㆍ해체업의 등록 등) </w:t>
      </w:r>
      <w:r>
        <w:rPr>
          <w:shd w:val="clear" w:color="000000"/>
        </w:rPr>
        <w:t>①</w:t>
      </w:r>
      <w:r>
        <w:rPr>
          <w:shd w:val="clear" w:color="000000"/>
        </w:rPr>
        <w:t xml:space="preserve"> 타워크레인을 설치하거나 해체를 하려는 자는 대통령령으로 정하는 바에 따라 인력ㆍ시설 및 장비 등의 요건을 갖추어 고용노동부장관에게 등록하여야 한다. 등록한 사항 중 대통령령으로 정하는 중요한 사항을 변경할 때에도 또한 같다.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제1항에 따라 등록한 자로 하여금 타워크레인을 설치하거나 해체하는 작업을 하도록 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등록 절차, 그 밖에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제1항에 따라 등록한 자에 대해서는 제21조제4항 및 제5항을 준용한다. 이 경우 “안전관리전문기관 또는 보건관리전문기관”은 “제1항에 따라 등록한 자”로, “지정”은 “등록”으로 본다.</w:t>
      </w:r>
    </w:p>
    <w:p>
      <w:pPr>
        <w:pStyle w:val="9"/>
        <w:widowControl w:val="off"/>
        <w:ind w:left="277" w:hanging="277"/>
        <w:rPr>
          <w:color w:val="000000"/>
          <w:shd w:val="clear" w:color="000000"/>
        </w:rPr>
      </w:pPr>
    </w:p>
    <w:p>
      <w:pPr>
        <w:pStyle w:val="10"/>
        <w:widowControl w:val="off"/>
      </w:pPr>
      <w:r>
        <w:rPr>
          <w:shd w:val="clear" w:color="000000"/>
        </w:rPr>
        <w:t>제2절 안전인증</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제83조(안전인증기준) </w:t>
      </w:r>
      <w:r>
        <w:rPr>
          <w:shd w:val="clear" w:color="000000"/>
        </w:rPr>
        <w:t>①</w:t>
      </w:r>
      <w:r>
        <w:rPr>
          <w:shd w:val="clear" w:color="000000"/>
        </w:rPr>
        <w:t xml:space="preserve"> 고용노동부장관은 유해하거나 위험한 기계ㆍ기구ㆍ설비 및 방호장치ㆍ보호구(이하 “유해</w:t>
      </w:r>
      <w:r>
        <w:rPr>
          <w:shd w:val="clear" w:color="000000"/>
        </w:rPr>
        <w:t>․위험기계등</w:t>
      </w:r>
      <w:r>
        <w:rPr>
          <w:shd w:val="clear" w:color="000000"/>
        </w:rPr>
        <w:t>”이라 한다)의 안전성을 평가하기 위하여 그 안전에 관한 성능과 제조자의 기술 능력 및 생산 체계 등에 관한 기준(이하 “안전인증기준”이라 한다)을 정하여 고시하여야 한다.</w:t>
      </w:r>
    </w:p>
    <w:p>
      <w:pPr>
        <w:pStyle w:val="1"/>
        <w:widowControl w:val="off"/>
        <w:ind w:left="277" w:hanging="277"/>
      </w:pPr>
      <w:r>
        <w:rPr>
          <w:shd w:val="clear" w:color="000000"/>
        </w:rPr>
        <w:t xml:space="preserve">  </w:t>
      </w:r>
      <w:r>
        <w:rPr>
          <w:shd w:val="clear" w:color="000000"/>
        </w:rPr>
        <w:t>②</w:t>
      </w:r>
      <w:r>
        <w:rPr>
          <w:shd w:val="clear" w:color="000000"/>
        </w:rPr>
        <w:t xml:space="preserve"> 안전인증기준은 유해ㆍ위험기계등의 종류별, 규격 및 형식별로 정할 수 있다.</w:t>
      </w:r>
    </w:p>
    <w:p>
      <w:pPr>
        <w:pStyle w:val="2"/>
        <w:widowControl w:val="off"/>
        <w:ind w:left="277" w:hanging="277"/>
      </w:pPr>
      <w:r>
        <w:rPr>
          <w:shd w:val="clear" w:color="000000"/>
        </w:rPr>
        <w:t xml:space="preserve">제84조(안전인증) </w:t>
      </w:r>
      <w:r>
        <w:rPr>
          <w:shd w:val="clear" w:color="000000"/>
        </w:rPr>
        <w:t>①</w:t>
      </w:r>
      <w:r>
        <w:rPr>
          <w:shd w:val="clear" w:color="000000"/>
        </w:rPr>
        <w:t xml:space="preserve"> 유해ㆍ위험기계등 중 근로자의 안전 및 보건에 위해(</w:t>
      </w:r>
      <w:r>
        <w:rPr>
          <w:shd w:val="clear" w:color="000000"/>
        </w:rPr>
        <w:t>危害)</w:t>
      </w:r>
      <w:r>
        <w:rPr>
          <w:shd w:val="clear" w:color="000000"/>
        </w:rPr>
        <w:t>를 미칠 수 있다고 인정되어 대통령령으로 정하는 것(이하 “안전인증대상기계등”이라 한다)을 제조하거나 수입하는 자(고용노동부령으로 정하는 안전인증대상기계등을 설치ㆍ이전하거나 주요 구조 부분을 변경하는 자를 포함한다. 이하 이 조 및 제85조부터 제87조까지의 규정에서 같다)는 안전인증대상기계등이 안전인증기준에 맞는지에 대하여 고용노동부장관이 실시하는 안전인증을 받아야 한다.</w:t>
      </w:r>
    </w:p>
    <w:p>
      <w:pPr>
        <w:pStyle w:val="1"/>
        <w:widowControl w:val="off"/>
        <w:ind w:left="277" w:hanging="277"/>
      </w:pPr>
      <w:r>
        <w:rPr>
          <w:shd w:val="clear" w:color="000000"/>
        </w:rPr>
        <w:t xml:space="preserve">  </w:t>
      </w:r>
      <w:r>
        <w:rPr>
          <w:shd w:val="clear" w:color="000000"/>
        </w:rPr>
        <w:t>②</w:t>
      </w:r>
      <w:r>
        <w:rPr>
          <w:shd w:val="clear" w:color="000000"/>
        </w:rPr>
        <w:t xml:space="preserve"> 고용노동부장관은 다음 각 호의 어느 하나에 해당하는 경우에는 고용노동부령으로 정하는 바에 따라 제1항에 따른 안전인증의 전부 또는 일부를 면제할 수 있다.</w:t>
      </w:r>
    </w:p>
    <w:p>
      <w:pPr>
        <w:pStyle w:val="3"/>
        <w:widowControl w:val="off"/>
      </w:pPr>
      <w:r>
        <w:rPr>
          <w:shd w:val="clear" w:color="000000"/>
        </w:rPr>
        <w:t xml:space="preserve">  1. 연구ㆍ개발을 목적으로 제조ㆍ수입하거나 수출을 목적으로 제조하는 경우</w:t>
      </w:r>
    </w:p>
    <w:p>
      <w:pPr>
        <w:pStyle w:val="3"/>
        <w:widowControl w:val="off"/>
      </w:pPr>
      <w:r>
        <w:rPr>
          <w:shd w:val="clear" w:color="000000"/>
        </w:rPr>
        <w:t xml:space="preserve">  2. 고용노동부장관이 정하여 고시하는 외국의 안전인증기관에서 인증을 받은 경우</w:t>
      </w:r>
    </w:p>
    <w:p>
      <w:pPr>
        <w:pStyle w:val="3"/>
        <w:widowControl w:val="off"/>
      </w:pPr>
      <w:r>
        <w:rPr>
          <w:shd w:val="clear" w:color="000000"/>
        </w:rPr>
        <w:t xml:space="preserve">  3. 다른 법령에 따라 안전성에 관한 검사나 인증을 받은 경우로서 고용노동부령으로 정하는 경우</w:t>
      </w:r>
    </w:p>
    <w:p>
      <w:pPr>
        <w:pStyle w:val="2"/>
        <w:widowControl w:val="off"/>
        <w:ind w:left="277" w:hanging="277"/>
      </w:pPr>
      <w:r>
        <w:rPr>
          <w:shd w:val="clear" w:color="000000"/>
        </w:rPr>
        <w:t xml:space="preserve">  </w:t>
      </w:r>
      <w:r>
        <w:rPr>
          <w:shd w:val="clear" w:color="000000"/>
        </w:rPr>
        <w:t>③</w:t>
      </w:r>
      <w:r>
        <w:rPr>
          <w:shd w:val="clear" w:color="000000"/>
        </w:rPr>
        <w:t xml:space="preserve"> 안전인증대상기계등이 아닌 유해ㆍ위험기계등을 제조하거나 수입하는 자가 그 유해ㆍ위험기계등의 안전에 관한 성능 등을 평가받으려면 고용노동부장관에게 안전인증을 신청할 수 있다. 이 경우 고용노동부장관은 안전인증기준에 따라 안전인증을 할 수 있다.</w:t>
      </w:r>
    </w:p>
    <w:p>
      <w:pPr>
        <w:pStyle w:val="2"/>
        <w:widowControl w:val="off"/>
      </w:pPr>
      <w:r>
        <w:rPr>
          <w:shd w:val="clear" w:color="000000"/>
        </w:rPr>
        <w:t xml:space="preserve">  </w:t>
      </w:r>
      <w:r>
        <w:rPr>
          <w:shd w:val="clear" w:color="000000"/>
        </w:rPr>
        <w:t>④</w:t>
      </w:r>
      <w:r>
        <w:rPr>
          <w:shd w:val="clear" w:color="000000"/>
        </w:rPr>
        <w:t xml:space="preserve"> 고용노동부장관은 제1항 및 제3항에 따른 안전인증(이하 “안전인증”이라 한다)을 받은 자가 안전인증기준을 지키고 있는지를 3년 이하의 범위에서 고용노동부령으로 정하는 주기마다 확인하여야 한다. 다만, 제2항에 따라 안전인증의 일부를 면제받은 경우에는 고용노동부령으로 정하는 바에 따라 확인의 전부 또는 일부를 생략할 수 있다.</w:t>
      </w:r>
    </w:p>
    <w:p>
      <w:pPr>
        <w:pStyle w:val="3"/>
        <w:widowControl w:val="off"/>
        <w:ind w:left="277" w:hanging="277"/>
      </w:pPr>
      <w:r>
        <w:rPr>
          <w:shd w:val="clear" w:color="000000"/>
        </w:rPr>
        <w:t xml:space="preserve">  </w:t>
      </w:r>
      <w:r>
        <w:rPr>
          <w:shd w:val="clear" w:color="000000"/>
        </w:rPr>
        <w:t>⑤</w:t>
      </w:r>
      <w:r>
        <w:rPr>
          <w:shd w:val="clear" w:color="000000"/>
        </w:rPr>
        <w:t xml:space="preserve"> 제1항에 따라 안전인증을 받은 자는 안전인증을 받은 안전인증대상기계등에 대하여 고용노동부령으로 정하는 바에 따라 제품명ㆍ모델명ㆍ제조수량ㆍ판매수량 및 판매처 현황 등의 사항을 기록하여 보존하여야 한다.</w:t>
      </w:r>
    </w:p>
    <w:p>
      <w:pPr>
        <w:pStyle w:val="3"/>
        <w:widowControl w:val="off"/>
        <w:ind w:left="277" w:hanging="277"/>
      </w:pPr>
      <w:r>
        <w:rPr>
          <w:shd w:val="clear" w:color="000000"/>
        </w:rPr>
        <w:t xml:space="preserve">  </w:t>
      </w:r>
      <w:r>
        <w:rPr>
          <w:shd w:val="clear" w:color="000000"/>
        </w:rPr>
        <w:t>⑥</w:t>
      </w:r>
      <w:r>
        <w:rPr>
          <w:shd w:val="clear" w:color="000000"/>
        </w:rPr>
        <w:t xml:space="preserve"> 고용노동부장관은 근로자의 안전 및 보건에 필요하다고 인정하는 경우 안전인증대상기계등을 제조ㆍ수입 또는 판매하는 자에게 고용노동부령으로 정하는 바에 따라 해당 안전인증대상기계등의 제조ㆍ수입 또는 판매에 관한 자료를 공단에 제출하게 할 수 있다.</w:t>
      </w:r>
    </w:p>
    <w:p>
      <w:pPr>
        <w:pStyle w:val="3"/>
        <w:widowControl w:val="off"/>
        <w:ind w:left="277" w:hanging="277"/>
      </w:pPr>
      <w:r>
        <w:rPr>
          <w:shd w:val="clear" w:color="000000"/>
        </w:rPr>
        <w:t xml:space="preserve">  </w:t>
      </w:r>
      <w:r>
        <w:rPr>
          <w:shd w:val="clear" w:color="000000"/>
        </w:rPr>
        <w:t>⑦</w:t>
      </w:r>
      <w:r>
        <w:rPr>
          <w:shd w:val="clear" w:color="000000"/>
        </w:rPr>
        <w:t xml:space="preserve"> 안전인증의 신청 방법</w:t>
      </w:r>
      <w:r>
        <w:rPr>
          <w:shd w:val="clear" w:color="000000"/>
        </w:rPr>
        <w:t>․절차</w:t>
      </w:r>
      <w:r>
        <w:rPr>
          <w:shd w:val="clear" w:color="000000"/>
        </w:rPr>
        <w:t>, 제4항에 따른 확인의 방법</w:t>
      </w:r>
      <w:r>
        <w:rPr>
          <w:shd w:val="clear" w:color="000000"/>
        </w:rPr>
        <w:t>․절차</w:t>
      </w:r>
      <w:r>
        <w:rPr>
          <w:shd w:val="clear" w:color="000000"/>
        </w:rPr>
        <w:t>, 그 밖에 필요한 사항은 고용노동부령으로 정한다.</w:t>
      </w:r>
    </w:p>
    <w:p>
      <w:pPr>
        <w:pStyle w:val="1"/>
        <w:widowControl w:val="off"/>
        <w:ind w:left="277" w:hanging="277"/>
      </w:pPr>
      <w:r>
        <w:rPr>
          <w:shd w:val="clear" w:color="000000"/>
        </w:rPr>
        <w:t xml:space="preserve">제85조(안전인증의 표시 등) </w:t>
      </w:r>
      <w:r>
        <w:rPr>
          <w:shd w:val="clear" w:color="000000"/>
        </w:rPr>
        <w:t>①</w:t>
      </w:r>
      <w:r>
        <w:rPr>
          <w:shd w:val="clear" w:color="000000"/>
        </w:rPr>
        <w:t xml:space="preserve"> 안전인증을 받은 자는 안전인증을 받은 유해ㆍ위험기계등이나 이를 담은 용기 또는 포장에 고용노동부령으로 정하는 바에 따라 안전인증의 표시(이하 “안전인증표시”라 한다)를 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안전인증을 받은 유해ㆍ위험기계등이 아닌 것은 안전인증표시 또는 이와 유사한 표시를 하거나 안전인증에 관한 광고를 해서는 아니 된다.</w:t>
      </w:r>
    </w:p>
    <w:p>
      <w:pPr>
        <w:pStyle w:val="2"/>
        <w:widowControl w:val="off"/>
        <w:ind w:left="277" w:hanging="277"/>
      </w:pPr>
      <w:r>
        <w:rPr>
          <w:shd w:val="clear" w:color="000000"/>
        </w:rPr>
        <w:t xml:space="preserve">  </w:t>
      </w:r>
      <w:r>
        <w:rPr>
          <w:shd w:val="clear" w:color="000000"/>
        </w:rPr>
        <w:t>③</w:t>
      </w:r>
      <w:r>
        <w:rPr>
          <w:shd w:val="clear" w:color="000000"/>
        </w:rPr>
        <w:t xml:space="preserve"> 안전인증을 받은 유해ㆍ위험기계등을 제조ㆍ수입ㆍ양도ㆍ대여하는 자는 안전인증표시를 임의로 변경하거나 제거해서는 아니 된다.</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다음 각 호의 어느 하나에 해당하는 경우에는 안전인증표시나 이와 유사한 표시를 제거할 것을 명하여야 한다.</w:t>
      </w:r>
    </w:p>
    <w:p>
      <w:pPr>
        <w:pStyle w:val="3"/>
        <w:widowControl w:val="off"/>
        <w:ind w:left="277" w:hanging="277"/>
      </w:pPr>
      <w:r>
        <w:rPr>
          <w:shd w:val="clear" w:color="000000"/>
        </w:rPr>
        <w:t xml:space="preserve">  1. 제2항을 위반하여 안전인증표시나 이와 유사한 표시를 한 경우</w:t>
      </w:r>
    </w:p>
    <w:p>
      <w:pPr>
        <w:pStyle w:val="3"/>
        <w:widowControl w:val="off"/>
      </w:pPr>
      <w:r>
        <w:rPr>
          <w:shd w:val="clear" w:color="000000"/>
        </w:rPr>
        <w:t xml:space="preserve">  2. 제86조제1항에 따라 안전인증이 취소되거나 안전인증표시의 사용 금지 명령을 받은 경우</w:t>
      </w:r>
    </w:p>
    <w:p>
      <w:pPr>
        <w:pStyle w:val="1"/>
        <w:widowControl w:val="off"/>
        <w:ind w:left="277" w:hanging="277"/>
      </w:pPr>
      <w:r>
        <w:rPr>
          <w:shd w:val="clear" w:color="000000"/>
        </w:rPr>
        <w:t xml:space="preserve">제86조(안전인증의 취소 등) </w:t>
      </w:r>
      <w:r>
        <w:rPr>
          <w:shd w:val="clear" w:color="000000"/>
        </w:rPr>
        <w:t>①</w:t>
      </w:r>
      <w:r>
        <w:rPr>
          <w:shd w:val="clear" w:color="000000"/>
        </w:rPr>
        <w:t xml:space="preserve"> 고용노동부장관은 안전인증을 받은 자가 다음 각 호의 어느 하나에 해당하면 안전인증을 취소하거나 6개월 이내의 기간을 정하여 안전인증표시의 사용을 금지하거나 안전인증기준에 맞게 시정하도록 명할 수 있다. 다만, 제1호의 경우에는 안전인증을 취소하여야 한다.</w:t>
      </w:r>
    </w:p>
    <w:p>
      <w:pPr>
        <w:pStyle w:val="3"/>
        <w:widowControl w:val="off"/>
        <w:ind w:left="277" w:hanging="277"/>
      </w:pPr>
      <w:r>
        <w:rPr>
          <w:shd w:val="clear" w:color="000000"/>
        </w:rPr>
        <w:t xml:space="preserve">  1. 거짓이나 그 밖의 부정한 방법으로 안전인증을 받은 경우</w:t>
      </w:r>
    </w:p>
    <w:p>
      <w:pPr>
        <w:pStyle w:val="3"/>
        <w:widowControl w:val="off"/>
      </w:pPr>
      <w:r>
        <w:rPr>
          <w:shd w:val="clear" w:color="000000"/>
        </w:rPr>
        <w:t xml:space="preserve">  2. 안전인증을 받은 유해ㆍ위험기계등의 안전에 관한 성능 등이 안전인증기준에 맞지 아니하게 된 경우</w:t>
      </w:r>
    </w:p>
    <w:p>
      <w:pPr>
        <w:pStyle w:val="3"/>
        <w:widowControl w:val="off"/>
        <w:ind w:left="487" w:hanging="487"/>
      </w:pPr>
      <w:r>
        <w:rPr>
          <w:shd w:val="clear" w:color="000000"/>
        </w:rPr>
        <w:t xml:space="preserve">  3. 정당한 사유 없이 제84조제4항에 따른 확인을 거부, 방해 또는 기피하는 경우</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따라 안전인증을 취소한 경우에는 고용노동부령으로 정하는 바에 따라 그 사실을 관보 등에 공고하여야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따라 안전인증이 취소된 자는 안전인증이 취소된 날부터 1년 이내에는 취소된 유해ㆍ위험기계등에 대하여 안전인증을 신청할 수 없다.</w:t>
      </w:r>
    </w:p>
    <w:p>
      <w:pPr>
        <w:pStyle w:val="1"/>
        <w:widowControl w:val="off"/>
        <w:ind w:left="277" w:hanging="277"/>
      </w:pPr>
      <w:r>
        <w:rPr>
          <w:shd w:val="clear" w:color="000000"/>
        </w:rPr>
        <w:t xml:space="preserve">제87조(안전인증대상기계등의 제조 등의 금지 등) </w:t>
      </w:r>
      <w:r>
        <w:rPr>
          <w:shd w:val="clear" w:color="000000"/>
        </w:rPr>
        <w:t>①</w:t>
      </w:r>
      <w:r>
        <w:rPr>
          <w:shd w:val="clear" w:color="000000"/>
        </w:rPr>
        <w:t xml:space="preserve"> 누구든지 다음 각 호의 어느 하나에 해당하는 안전인증대상기계등을 제조ㆍ수입ㆍ양도ㆍ대여ㆍ사용하거나 양도ㆍ대여의 목적으로 진열할 수 없다.</w:t>
      </w:r>
    </w:p>
    <w:p>
      <w:pPr>
        <w:pStyle w:val="3"/>
        <w:widowControl w:val="off"/>
      </w:pPr>
      <w:r>
        <w:rPr>
          <w:shd w:val="clear" w:color="000000"/>
        </w:rPr>
        <w:t xml:space="preserve">  1. 제84조제1항에 따른 안전인증을 받지 아니한 경우(같은 조 제2항에 따라 안전인증이 전부 면제되는 경우는 제외한다)</w:t>
      </w:r>
    </w:p>
    <w:p>
      <w:pPr>
        <w:pStyle w:val="3"/>
        <w:widowControl w:val="off"/>
      </w:pPr>
      <w:r>
        <w:rPr>
          <w:shd w:val="clear" w:color="000000"/>
        </w:rPr>
        <w:t xml:space="preserve">  2. 안전인증기준에 맞지 아니하게 된 경우</w:t>
      </w:r>
    </w:p>
    <w:p>
      <w:pPr>
        <w:pStyle w:val="3"/>
        <w:widowControl w:val="off"/>
      </w:pPr>
      <w:r>
        <w:rPr>
          <w:shd w:val="clear" w:color="000000"/>
        </w:rPr>
        <w:t xml:space="preserve">  3. 제86조제1항에 따라 안전인증이 취소되거나 안전인증표시의 사용 금지 명령을 받은 경우</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제1항을 위반하여 안전인증대상기계등을 제조ㆍ수입ㆍ양도ㆍ대여하는 자에게 고용노동부령으로 정하는 바에 따라 그 안전인증대상기계등을 수거하거나 파기할 것을 명할 수 있다.</w:t>
      </w:r>
    </w:p>
    <w:p>
      <w:pPr>
        <w:pStyle w:val="1"/>
        <w:widowControl w:val="off"/>
        <w:ind w:left="277" w:hanging="277"/>
      </w:pPr>
      <w:r>
        <w:rPr>
          <w:shd w:val="clear" w:color="000000"/>
        </w:rPr>
        <w:t xml:space="preserve">제88조(안전인증기관) </w:t>
      </w:r>
      <w:r>
        <w:rPr>
          <w:shd w:val="clear" w:color="000000"/>
        </w:rPr>
        <w:t>①</w:t>
      </w:r>
      <w:r>
        <w:rPr>
          <w:shd w:val="clear" w:color="000000"/>
        </w:rPr>
        <w:t xml:space="preserve"> 고용노동부장관은 제84조에 따른 안전인증 업무 및 확인 업무를 위탁받아 수행할 기관을 안전인증기관으로 지정할 수 있다.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안전인증기관으로 지정받으려는 자는 대통령령으로 정하는 인력ㆍ시설 및 장비 등의 요건을 갖추어 고용노동부장관에게 신청하여야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제1항에 따라 지정받은 안전인증기관(이하 “안전인증기관”이라 한다)에 대하여 평가하고 그 결과를 공개할 수 있다. 이 경우 평가의 기준ㆍ방법 및 결과의 공개에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안전인증기관의 지정 신청 절차, 그 밖에 필요한 사항은 고용노동부령으로 정한다.</w:t>
      </w:r>
    </w:p>
    <w:p>
      <w:pPr>
        <w:pStyle w:val="2"/>
        <w:widowControl w:val="off"/>
        <w:ind w:left="277" w:hanging="277"/>
      </w:pPr>
      <w:r>
        <w:rPr>
          <w:shd w:val="clear" w:color="000000"/>
        </w:rPr>
        <w:t xml:space="preserve">  </w:t>
      </w:r>
      <w:r>
        <w:rPr>
          <w:shd w:val="clear" w:color="000000"/>
        </w:rPr>
        <w:t>⑤</w:t>
      </w:r>
      <w:r>
        <w:rPr>
          <w:shd w:val="clear" w:color="000000"/>
        </w:rPr>
        <w:t xml:space="preserve"> 안전인증기관에 관하여는 제21조제4항 및 제5항을 준용한다. 이 경우 “안전관리전문기관 또는 보건관리전문기관”은 “안전인증기관”으로 본다.</w:t>
      </w:r>
    </w:p>
    <w:p>
      <w:pPr>
        <w:pStyle w:val="3"/>
        <w:widowControl w:val="off"/>
        <w:ind w:left="277" w:hanging="277"/>
        <w:rPr>
          <w:color w:val="000000"/>
          <w:shd w:val="clear" w:color="000000"/>
        </w:rPr>
      </w:pPr>
    </w:p>
    <w:p>
      <w:pPr>
        <w:pStyle w:val="10"/>
        <w:widowControl w:val="off"/>
      </w:pPr>
      <w:r>
        <w:rPr>
          <w:shd w:val="clear" w:color="000000"/>
        </w:rPr>
        <w:t>제3절 자율안전확인의 신고</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제89조(자율안전확인의 신고) </w:t>
      </w:r>
      <w:r>
        <w:rPr>
          <w:shd w:val="clear" w:color="000000"/>
        </w:rPr>
        <w:t>①</w:t>
      </w:r>
      <w:r>
        <w:rPr>
          <w:shd w:val="clear" w:color="000000"/>
        </w:rPr>
        <w:t xml:space="preserve"> 안전인증대상기계등이 아닌 유해ㆍ위험기계등으로서 대통령령으로 정하는 것(이하 “자율안전확인대상기계등”이라 한다)을 제조하거나 수입하는 자는 자율안전확인대상기계등의 안전에 관한 성능이 고용노동부장관이 정하여 고시하는 안전기준(이하 “자율안전기준”이라 한다)에 맞는지 확인(이하 “자율안전확인”이라 한다)하여 고용노동부장관에게 신고(신고한 사항을 변경하는 경우를 포함한다)하여야 한다. 다만, 다음 각 호의 어느 하나에 해당하는 경우에는 신고를 면제할 수 있다.</w:t>
      </w:r>
    </w:p>
    <w:p>
      <w:pPr>
        <w:pStyle w:val="1"/>
        <w:widowControl w:val="off"/>
        <w:ind w:left="488" w:hanging="488"/>
      </w:pPr>
      <w:r>
        <w:rPr>
          <w:shd w:val="clear" w:color="000000"/>
        </w:rPr>
        <w:t xml:space="preserve">  1. 연구ㆍ개발을 목적으로 제조ㆍ수입하거나 수출을 목적으로 제조하는 경우</w:t>
      </w:r>
    </w:p>
    <w:p>
      <w:pPr>
        <w:pStyle w:val="3"/>
        <w:widowControl w:val="off"/>
      </w:pPr>
      <w:r>
        <w:rPr>
          <w:shd w:val="clear" w:color="000000"/>
        </w:rPr>
        <w:t xml:space="preserve">  2. 제84조제3항에 따른 안전인증을 받은 경우(제86조제1항에 따라 안전인증이 취소되거나 안전인증표시의 사용 금지 명령을 받은 경우는 제외한다)</w:t>
      </w:r>
    </w:p>
    <w:p>
      <w:pPr>
        <w:pStyle w:val="3"/>
        <w:widowControl w:val="off"/>
      </w:pPr>
      <w:r>
        <w:rPr>
          <w:shd w:val="clear" w:color="000000"/>
        </w:rPr>
        <w:t xml:space="preserve">  3. 다른 법령에 따라 안전성에 관한 검사나 인증을 받은 경우로서 고용노동부령으로 정하는 경우</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 각 호 외의 부분 본문에 따른 신고를 받은 경우 그 내용을 검토하여 이 법에 적합하면 신고를 수리하여야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제1항 각 호 외의 부분 본문에 따라 신고를 한 자는 자율안전확인대상기계등이 자율안전기준에 맞는 것임을 증명하는 서류를 보존하여야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제1항 각 호 외의 부분 본문에 따른 신고의 방법 및 절차, 그 밖에 필요한 사항은 고용노동부령으로 정한다.</w:t>
      </w:r>
    </w:p>
    <w:p>
      <w:pPr>
        <w:pStyle w:val="1"/>
        <w:widowControl w:val="off"/>
        <w:ind w:left="277" w:hanging="277"/>
      </w:pPr>
      <w:r>
        <w:rPr>
          <w:shd w:val="clear" w:color="000000"/>
        </w:rPr>
        <w:t xml:space="preserve">제90조(자율안전확인의 표시 등) </w:t>
      </w:r>
      <w:r>
        <w:rPr>
          <w:shd w:val="clear" w:color="000000"/>
        </w:rPr>
        <w:t>①</w:t>
      </w:r>
      <w:r>
        <w:rPr>
          <w:shd w:val="clear" w:color="000000"/>
        </w:rPr>
        <w:t xml:space="preserve"> 제89조제1항 각 호 외의 부분 본문에 따라 신고를 한 자는 자율안전확인대상기계등이나 이를 담은 용기 또는 포장에 고용노동부령으로 정하는 바에 따라 자율안전확인의 표시(이하 “자율안전확인표시”라 한다)를 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제89조제1항 각 호 외의 부분 본문에 따라 신고된 자율안전확인대상기계등이 아닌 것은 자율안전확인표시 또는 이와 유사한 표시를 하거나 자율안전확인에 관한 광고를 해서는 아니 된다.</w:t>
      </w:r>
    </w:p>
    <w:p>
      <w:pPr>
        <w:pStyle w:val="2"/>
        <w:widowControl w:val="off"/>
        <w:ind w:left="277" w:hanging="277"/>
      </w:pPr>
      <w:r>
        <w:rPr>
          <w:shd w:val="clear" w:color="000000"/>
        </w:rPr>
        <w:t xml:space="preserve">  </w:t>
      </w:r>
      <w:r>
        <w:rPr>
          <w:shd w:val="clear" w:color="000000"/>
        </w:rPr>
        <w:t>③</w:t>
      </w:r>
      <w:r>
        <w:rPr>
          <w:shd w:val="clear" w:color="000000"/>
        </w:rPr>
        <w:t xml:space="preserve"> 제89조제1항 각 호 외의 부분 본문에 따라 신고된 자율안전확인대상기계등을 제조ㆍ수입ㆍ양도ㆍ대여하는 자는 자율안전확인표시를 임의로 변경하거나 제거해서는 아니 된다.</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다음 각 호의 어느 하나에 해당하는 경우에는 자율안전확인표시나 이와 유사한 표시를 제거할 것을 명하여야 한다.</w:t>
      </w:r>
    </w:p>
    <w:p>
      <w:pPr>
        <w:pStyle w:val="3"/>
        <w:widowControl w:val="off"/>
        <w:ind w:left="277" w:hanging="277"/>
      </w:pPr>
      <w:r>
        <w:rPr>
          <w:shd w:val="clear" w:color="000000"/>
        </w:rPr>
        <w:t xml:space="preserve">  1. 제2항을 위반하여 자율안전확인표시나 이와 유사한 표시를 한 경우</w:t>
      </w:r>
    </w:p>
    <w:p>
      <w:pPr>
        <w:pStyle w:val="3"/>
        <w:widowControl w:val="off"/>
        <w:ind w:left="484" w:hanging="484"/>
      </w:pPr>
      <w:r>
        <w:rPr>
          <w:shd w:val="clear" w:color="000000"/>
        </w:rPr>
        <w:t xml:space="preserve">  2. 거짓이나 그 밖의 부정한 방법으로 제89조제1항 각 호 외의 부분 본문에 따른 신고를 한 경우</w:t>
      </w:r>
    </w:p>
    <w:p>
      <w:pPr>
        <w:pStyle w:val="3"/>
        <w:widowControl w:val="off"/>
        <w:ind w:left="487" w:hanging="487"/>
      </w:pPr>
      <w:r>
        <w:rPr>
          <w:shd w:val="clear" w:color="000000"/>
        </w:rPr>
        <w:t xml:space="preserve">  3. 제91조제1항에 따라 자율안전확인표시의 사용 금지 명령을 받은 경우</w:t>
      </w:r>
    </w:p>
    <w:p>
      <w:pPr>
        <w:pStyle w:val="1"/>
        <w:widowControl w:val="off"/>
        <w:ind w:left="277" w:hanging="277"/>
      </w:pPr>
      <w:r>
        <w:rPr>
          <w:shd w:val="clear" w:color="000000"/>
        </w:rPr>
        <w:t xml:space="preserve">제91조(자율안전확인표시의 사용 금지 등) </w:t>
      </w:r>
      <w:r>
        <w:rPr>
          <w:shd w:val="clear" w:color="000000"/>
        </w:rPr>
        <w:t>①</w:t>
      </w:r>
      <w:r>
        <w:rPr>
          <w:shd w:val="clear" w:color="000000"/>
        </w:rPr>
        <w:t xml:space="preserve"> 고용노동부장관은 제89조제1항 각 호 외의 부분 본문에 따라 신고된 자율안전확인대상기계등의 안전에 관한 성능이 자율안전기준에 맞지 아니하게 된 경우에는 같은 항 각 호 외의 부분 본문에 따라 신고한 자에게 6개월 이내의 기간을 정하여 자율안전확인표시의 사용을 금지하거나 자율안전기준에 맞게 시정하도록 명할 수 있다.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따라 자율안전확인표시의 사용을 금지하였을 때에는 그 사실을 관보 등에 공고하여야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제2항에 따른 공고의 내용, 방법 및 절차, 그 밖에 필요한 사항은 고용노동부령으로 정한다.</w:t>
      </w:r>
    </w:p>
    <w:p>
      <w:pPr>
        <w:pStyle w:val="1"/>
        <w:widowControl w:val="off"/>
        <w:ind w:left="277" w:hanging="277"/>
      </w:pPr>
      <w:r>
        <w:rPr>
          <w:shd w:val="clear" w:color="000000"/>
        </w:rPr>
        <w:t xml:space="preserve">제92조(자율안전확인대상기계등의 제조 등의 금지 등) </w:t>
      </w:r>
      <w:r>
        <w:rPr>
          <w:shd w:val="clear" w:color="000000"/>
        </w:rPr>
        <w:t>①</w:t>
      </w:r>
      <w:r>
        <w:rPr>
          <w:shd w:val="clear" w:color="000000"/>
        </w:rPr>
        <w:t xml:space="preserve"> 누구든지 다음 각 호의 어느 하나에 해당하는 자율안전확인대상기계등을 제조ㆍ수입ㆍ양도ㆍ대여ㆍ사용하거나 양도ㆍ대여의 목적으로 진열할 수 없다.</w:t>
      </w:r>
    </w:p>
    <w:p>
      <w:pPr>
        <w:pStyle w:val="3"/>
        <w:widowControl w:val="off"/>
        <w:ind w:left="277" w:hanging="277"/>
      </w:pPr>
      <w:r>
        <w:rPr>
          <w:shd w:val="clear" w:color="000000"/>
        </w:rPr>
        <w:t xml:space="preserve">  1. 제89조제1항 각 호 외의 부분 본문에 따른 신고를 하지 아니한 경우(같은 항 각 호 외의 부분 단서에 따라 신고가 면제되는 경우는 제외한다)</w:t>
      </w:r>
    </w:p>
    <w:p>
      <w:pPr>
        <w:pStyle w:val="3"/>
        <w:widowControl w:val="off"/>
        <w:ind w:left="277" w:hanging="277"/>
      </w:pPr>
      <w:r>
        <w:rPr>
          <w:shd w:val="clear" w:color="000000"/>
        </w:rPr>
        <w:t xml:space="preserve">  2. 거짓이나 그 밖의 부정한 방법으로 제89조제1항 각 호 외의 부분 본문에 따른 신고를 한 경우</w:t>
      </w:r>
    </w:p>
    <w:p>
      <w:pPr>
        <w:pStyle w:val="3"/>
        <w:widowControl w:val="off"/>
        <w:ind w:left="277" w:hanging="277"/>
      </w:pPr>
      <w:r>
        <w:rPr>
          <w:shd w:val="clear" w:color="000000"/>
        </w:rPr>
        <w:t xml:space="preserve">  3. 자율안전확인대상기계등의 안전에 관한 성능이 자율안전기준에 맞지 아니하게 된 경우</w:t>
      </w:r>
    </w:p>
    <w:p>
      <w:pPr>
        <w:pStyle w:val="3"/>
        <w:widowControl w:val="off"/>
        <w:ind w:left="277" w:hanging="277"/>
      </w:pPr>
      <w:r>
        <w:rPr>
          <w:shd w:val="clear" w:color="000000"/>
        </w:rPr>
        <w:t xml:space="preserve">  4. 제91조제1항에 따라 자율안전확인표시의 사용 금지 명령을 받은 경우</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제1항을 위반하여 자율안전확인대상기계등을 제조ㆍ수입ㆍ양도ㆍ대여하는 자에게 고용노동부령으로 정하는 바에 따라 그 자율안전확인대상기계등을 수거하거나 파기할 것을 명할 수 있다.</w:t>
      </w:r>
    </w:p>
    <w:p>
      <w:pPr>
        <w:pStyle w:val="2"/>
        <w:widowControl w:val="off"/>
        <w:ind w:left="277" w:hanging="277"/>
        <w:rPr>
          <w:color w:val="000000"/>
          <w:shd w:val="clear" w:color="000000"/>
        </w:rPr>
      </w:pPr>
    </w:p>
    <w:p>
      <w:pPr>
        <w:pStyle w:val="10"/>
        <w:widowControl w:val="off"/>
      </w:pPr>
      <w:r>
        <w:rPr>
          <w:shd w:val="clear" w:color="000000"/>
        </w:rPr>
        <w:t>제4절 안전검사</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제93조(안전검사) </w:t>
      </w:r>
      <w:r>
        <w:rPr>
          <w:shd w:val="clear" w:color="000000"/>
        </w:rPr>
        <w:t>①</w:t>
      </w:r>
      <w:r>
        <w:rPr>
          <w:shd w:val="clear" w:color="000000"/>
        </w:rPr>
        <w:t xml:space="preserve"> 유해하거나 위험한 기계ㆍ기구ㆍ설비로서 대통령령으로 정하는 것(이하 “안전검사대상기계등”이라 한다)을 사용하는 사업주(근로자를 사용하지 아니하고 사업을 하는 자를 포함한다. 이하 이 조, 제94조, 제95조 및 제98조에서 같다)는 안전검사대상기계등의 안전에 관한 성능이 고용노동부장관이 정하여 고시하는 검사기준에 맞는지에 대하여 고용노동부장관이 실시하는 검사(이하 “안전검사”라 한다)를 받아야 한다. 이 경우 안전검사대상기계등을 사용하는 사업주와 소유자가 다른 경우에는 안전검사대상기계등의 소유자가 안전검사를 받아야 한다.</w:t>
      </w:r>
    </w:p>
    <w:p>
      <w:pPr>
        <w:pStyle w:val="2"/>
        <w:widowControl w:val="off"/>
        <w:ind w:left="277" w:hanging="277"/>
      </w:pPr>
      <w:r>
        <w:rPr>
          <w:shd w:val="clear" w:color="000000"/>
        </w:rPr>
        <w:t xml:space="preserve">  </w:t>
      </w:r>
      <w:r>
        <w:rPr>
          <w:shd w:val="clear" w:color="000000"/>
        </w:rPr>
        <w:t>②</w:t>
      </w:r>
      <w:r>
        <w:rPr>
          <w:shd w:val="clear" w:color="000000"/>
        </w:rPr>
        <w:t xml:space="preserve"> 제1항에도 불구하고 안전검사대상기계등이 다른 법령에 따라 안전성에 관한 검사나 인증을 받은 경우로서 고용노동부령으로 정하는 경우에는 안전검사를 면제할 수 있다.</w:t>
      </w:r>
    </w:p>
    <w:p>
      <w:pPr>
        <w:pStyle w:val="2"/>
        <w:widowControl w:val="off"/>
        <w:ind w:left="277" w:hanging="277"/>
      </w:pPr>
      <w:r>
        <w:rPr>
          <w:shd w:val="clear" w:color="000000"/>
        </w:rPr>
        <w:t xml:space="preserve">  </w:t>
      </w:r>
      <w:r>
        <w:rPr>
          <w:shd w:val="clear" w:color="000000"/>
        </w:rPr>
        <w:t>③</w:t>
      </w:r>
      <w:r>
        <w:rPr>
          <w:shd w:val="clear" w:color="000000"/>
        </w:rPr>
        <w:t xml:space="preserve"> 안전검사의 신청, 검사 주기 및 검사합격 표시방법, 그 밖에 필요한 사항은 고용노동부령으로 정한다. 이 경우 검사 주기는 안전검사대상기계등의 종류, 사용연한(</w:t>
      </w:r>
      <w:r>
        <w:rPr>
          <w:shd w:val="clear" w:color="000000"/>
        </w:rPr>
        <w:t xml:space="preserve">使用年限) </w:t>
      </w:r>
      <w:r>
        <w:rPr>
          <w:shd w:val="clear" w:color="000000"/>
        </w:rPr>
        <w:t>및 위험성을 고려하여 정한다.</w:t>
      </w:r>
    </w:p>
    <w:p>
      <w:pPr>
        <w:pStyle w:val="1"/>
        <w:widowControl w:val="off"/>
        <w:ind w:left="277" w:hanging="277"/>
      </w:pPr>
      <w:r>
        <w:rPr>
          <w:shd w:val="clear" w:color="000000"/>
        </w:rPr>
        <w:t xml:space="preserve">제94조(안전검사합격증명서 발급 등) </w:t>
      </w:r>
      <w:r>
        <w:rPr>
          <w:shd w:val="clear" w:color="000000"/>
        </w:rPr>
        <w:t>①</w:t>
      </w:r>
      <w:r>
        <w:rPr>
          <w:shd w:val="clear" w:color="000000"/>
        </w:rPr>
        <w:t xml:space="preserve"> 고용노동부장관은 제93조제1항에 따라 안전검사에 합격한 사업주에게 고용노동부령으로 정하는 바에 따라 안전검사합격증명서를 발급하여야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안전검사합격증명서를 발급받은 사업주는 그 증명서를 안전검사대상기계등에 부착하여야 한다.</w:t>
      </w:r>
    </w:p>
    <w:p>
      <w:pPr>
        <w:pStyle w:val="1"/>
        <w:widowControl w:val="off"/>
        <w:ind w:left="277" w:hanging="277"/>
      </w:pPr>
      <w:r>
        <w:rPr>
          <w:shd w:val="clear" w:color="000000"/>
        </w:rPr>
        <w:t>제95조(안전검사대상기계등의 사용 금지) 사업주는 다음 각 호의 어느 하나에 해당하는 안전검사대상기계등을 사용해서는 아니 된다.</w:t>
      </w:r>
    </w:p>
    <w:p>
      <w:pPr>
        <w:pStyle w:val="3"/>
        <w:widowControl w:val="off"/>
        <w:ind w:left="277" w:hanging="277"/>
      </w:pPr>
      <w:r>
        <w:rPr>
          <w:shd w:val="clear" w:color="000000"/>
        </w:rPr>
        <w:t xml:space="preserve">  1. 안전검사를 받지 아니한 안전검사대상기계등(제93조제2항에 따라 안전검사가 면제되는 경우는 제외한다)</w:t>
      </w:r>
    </w:p>
    <w:p>
      <w:pPr>
        <w:pStyle w:val="3"/>
        <w:widowControl w:val="off"/>
        <w:ind w:left="277" w:hanging="277"/>
      </w:pPr>
      <w:r>
        <w:rPr>
          <w:shd w:val="clear" w:color="000000"/>
        </w:rPr>
        <w:t xml:space="preserve">  2. 안전검사에 불합격한 안전검사대상기계등</w:t>
      </w:r>
    </w:p>
    <w:p>
      <w:pPr>
        <w:pStyle w:val="1"/>
        <w:widowControl w:val="off"/>
        <w:ind w:left="277" w:hanging="277"/>
      </w:pPr>
      <w:r>
        <w:rPr>
          <w:shd w:val="clear" w:color="000000"/>
        </w:rPr>
        <w:t xml:space="preserve">제96조(안전검사기관) </w:t>
      </w:r>
      <w:r>
        <w:rPr>
          <w:shd w:val="clear" w:color="000000"/>
        </w:rPr>
        <w:t>①</w:t>
      </w:r>
      <w:r>
        <w:rPr>
          <w:shd w:val="clear" w:color="000000"/>
        </w:rPr>
        <w:t xml:space="preserve"> 고용노동부장관은 안전검사 업무를 위탁받아 수행하는 기관을 안전검사기관으로 지정할 수 있다.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안전검사기관으로 지정받으려는 자는 대통령령으로 정하는 인력ㆍ시설 및 장비 등의 요건을 갖추어 고용노동부장관에게 신청하여야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제1항에 따라 지정받은 안전검사기관(이하 “안전검사기관”이라 한다)에 대하여 평가하고 그 결과를 공개할 수 있다. 이 경우 평가의 기준ㆍ방법 및 결과의 공개에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안전검사기관의 지정 신청 절차, 그 밖에 필요한 사항은 고용노동부령으로 정한다.</w:t>
      </w:r>
    </w:p>
    <w:p>
      <w:pPr>
        <w:pStyle w:val="2"/>
        <w:widowControl w:val="off"/>
        <w:ind w:left="277" w:hanging="277"/>
      </w:pPr>
      <w:r>
        <w:rPr>
          <w:shd w:val="clear" w:color="000000"/>
        </w:rPr>
        <w:t xml:space="preserve">  </w:t>
      </w:r>
      <w:r>
        <w:rPr>
          <w:shd w:val="clear" w:color="000000"/>
        </w:rPr>
        <w:t>⑤</w:t>
      </w:r>
      <w:r>
        <w:rPr>
          <w:shd w:val="clear" w:color="000000"/>
        </w:rPr>
        <w:t xml:space="preserve"> 안전검사기관에 관하여는 제21조제4항 및 제5항을 준용한다. 이 경우 “안전관리전문기관 또는 보건관리전문기관”은 “안전검사기관”으로 본다.</w:t>
      </w:r>
    </w:p>
    <w:p>
      <w:pPr>
        <w:pStyle w:val="1"/>
        <w:widowControl w:val="off"/>
        <w:ind w:left="277" w:hanging="277"/>
      </w:pPr>
      <w:r>
        <w:rPr>
          <w:shd w:val="clear" w:color="000000"/>
        </w:rPr>
        <w:t>제97조(안전검사기관의 보고의무) 안전검사기관은 제95조 각 호의 어느 하나에 해당하는 안전검사대상기계등을 발견하였을 때에는 이를 고용노동부장관에게 지체 없이 보고하여야 한다.</w:t>
      </w:r>
    </w:p>
    <w:p>
      <w:pPr>
        <w:pStyle w:val="1"/>
        <w:widowControl w:val="off"/>
        <w:ind w:left="277" w:hanging="277"/>
      </w:pPr>
      <w:r>
        <w:rPr>
          <w:shd w:val="clear" w:color="000000"/>
        </w:rPr>
        <w:t xml:space="preserve">제98조(자율검사프로그램에 따른 안전검사) </w:t>
      </w:r>
      <w:r>
        <w:rPr>
          <w:shd w:val="clear" w:color="000000"/>
        </w:rPr>
        <w:t>①</w:t>
      </w:r>
      <w:r>
        <w:rPr>
          <w:shd w:val="clear" w:color="000000"/>
        </w:rPr>
        <w:t xml:space="preserve"> 제93조제1항에도 불구하고 같은 항에 따라 안전검사를 받아야 하는 사업주가 근로자대표와 협의(근로자를 사용하지 아니하는 경우는 제외한다)하여 같은 항 전단에 따른 검사기준, 같은 조 제3항에 따른 검사 주기 등을 충족하는 검사프로그램(이하 “자율검사프로그램”이라 한다)을 정하고 고용노동부장관의 인정을 받아 다음 각 호의 어느 하나에 해당하는 사람으로부터 자율검사프로그램에 따라 안전검사대상기계등에 대하여 안전에 관한 성능검사(이하 “자율안전검사”라 한다)를 받으면 안전검사를 받은 것으로 본다.</w:t>
      </w:r>
    </w:p>
    <w:p>
      <w:pPr>
        <w:pStyle w:val="3"/>
        <w:widowControl w:val="off"/>
        <w:ind w:left="277" w:hanging="277"/>
      </w:pPr>
      <w:r>
        <w:rPr>
          <w:shd w:val="clear" w:color="000000"/>
        </w:rPr>
        <w:t xml:space="preserve">  1. 고용노동부령으로 정하는 안전에 관한 성능검사와 관련된 자격 및 경험을 가진 사람</w:t>
      </w:r>
    </w:p>
    <w:p>
      <w:pPr>
        <w:pStyle w:val="3"/>
        <w:widowControl w:val="off"/>
        <w:ind w:left="277" w:hanging="277"/>
      </w:pPr>
      <w:r>
        <w:rPr>
          <w:shd w:val="clear" w:color="000000"/>
        </w:rPr>
        <w:t xml:space="preserve">  2. 고용노동부령으로 정하는 바에 따라 안전에 관한 성능검사 교육을 이수하고 해당 분야의 실무 경험이 있는 사람</w:t>
      </w:r>
    </w:p>
    <w:p>
      <w:pPr>
        <w:pStyle w:val="2"/>
        <w:widowControl w:val="off"/>
        <w:ind w:left="277" w:hanging="277"/>
      </w:pPr>
      <w:r>
        <w:rPr>
          <w:shd w:val="clear" w:color="000000"/>
        </w:rPr>
        <w:t xml:space="preserve">  </w:t>
      </w:r>
      <w:r>
        <w:rPr>
          <w:shd w:val="clear" w:color="000000"/>
        </w:rPr>
        <w:t>②</w:t>
      </w:r>
      <w:r>
        <w:rPr>
          <w:shd w:val="clear" w:color="000000"/>
        </w:rPr>
        <w:t xml:space="preserve"> 자율검사프로그램의 유효기간은 2년으로 한다.</w:t>
      </w:r>
    </w:p>
    <w:p>
      <w:pPr>
        <w:pStyle w:val="2"/>
        <w:widowControl w:val="off"/>
        <w:ind w:left="277" w:hanging="277"/>
      </w:pPr>
      <w:r>
        <w:rPr>
          <w:shd w:val="clear" w:color="000000"/>
        </w:rPr>
        <w:t xml:space="preserve">  </w:t>
      </w:r>
      <w:r>
        <w:rPr>
          <w:shd w:val="clear" w:color="000000"/>
        </w:rPr>
        <w:t>③</w:t>
      </w:r>
      <w:r>
        <w:rPr>
          <w:shd w:val="clear" w:color="000000"/>
        </w:rPr>
        <w:t xml:space="preserve"> 사업주는 자율안전검사를 받은 경우에는 그 결과를 기록하여 보존하여야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자율안전검사를 받으려는 사업주는 제100조에 따라 지정받은 검사기관(이하 “자율안전검사기관”이라 한다)에 자율안전검사를 위탁할 수 있다.</w:t>
      </w:r>
    </w:p>
    <w:p>
      <w:pPr>
        <w:pStyle w:val="2"/>
        <w:widowControl w:val="off"/>
        <w:ind w:left="277" w:hanging="277"/>
      </w:pPr>
      <w:r>
        <w:rPr>
          <w:shd w:val="clear" w:color="000000"/>
        </w:rPr>
        <w:t xml:space="preserve">  </w:t>
      </w:r>
      <w:r>
        <w:rPr>
          <w:shd w:val="clear" w:color="000000"/>
        </w:rPr>
        <w:t>⑤</w:t>
      </w:r>
      <w:r>
        <w:rPr>
          <w:shd w:val="clear" w:color="000000"/>
        </w:rPr>
        <w:t xml:space="preserve"> 자율검사프로그램에 포함되어야 할 내용, 자율검사프로그램의 인정 요건, 인정 방법 및 절차, 그 밖에 필요한 사항은 고용노동부령으로 정한다.</w:t>
      </w:r>
    </w:p>
    <w:p>
      <w:pPr>
        <w:pStyle w:val="1"/>
        <w:widowControl w:val="off"/>
        <w:ind w:left="277" w:hanging="277"/>
      </w:pPr>
      <w:r>
        <w:rPr>
          <w:shd w:val="clear" w:color="000000"/>
        </w:rPr>
        <w:t xml:space="preserve">제99조(자율검사프로그램 인정의 취소 등) </w:t>
      </w:r>
      <w:r>
        <w:rPr>
          <w:shd w:val="clear" w:color="000000"/>
        </w:rPr>
        <w:t>①</w:t>
      </w:r>
      <w:r>
        <w:rPr>
          <w:shd w:val="clear" w:color="000000"/>
        </w:rPr>
        <w:t xml:space="preserve"> 고용노동부장관은 자율검사프로그램의 인정을 받은 자가 다음 각 호의 어느 하나에 해당하는 경우에는 자율검사프로그램의 인정을 취소하거나 인정받은 자율검사프로그램의 내용에 따라 검사를 하도록 하는 등 시정을 명할 수 있다. 다만, 제1호의 경우에는 인정을 취소하여야 한다.</w:t>
      </w:r>
    </w:p>
    <w:p>
      <w:pPr>
        <w:pStyle w:val="3"/>
        <w:widowControl w:val="off"/>
      </w:pPr>
      <w:r>
        <w:rPr>
          <w:shd w:val="clear" w:color="000000"/>
        </w:rPr>
        <w:t xml:space="preserve">  1. 거짓이나 그 밖의 부정한 방법으로 자율검사프로그램을 인정받은 경우</w:t>
      </w:r>
    </w:p>
    <w:p>
      <w:pPr>
        <w:pStyle w:val="3"/>
        <w:widowControl w:val="off"/>
        <w:ind w:left="277" w:hanging="277"/>
      </w:pPr>
      <w:r>
        <w:rPr>
          <w:shd w:val="clear" w:color="000000"/>
        </w:rPr>
        <w:t xml:space="preserve">  2. 자율검사프로그램을 인정받고도 검사를 하지 아니한 경우</w:t>
      </w:r>
    </w:p>
    <w:p>
      <w:pPr>
        <w:pStyle w:val="3"/>
        <w:widowControl w:val="off"/>
      </w:pPr>
      <w:r>
        <w:rPr>
          <w:shd w:val="clear" w:color="000000"/>
        </w:rPr>
        <w:t xml:space="preserve">  3. 인정받은 자율검사프로그램의 내용에 따라 검사를 하지 아니한 경우</w:t>
      </w:r>
    </w:p>
    <w:p>
      <w:pPr>
        <w:pStyle w:val="3"/>
        <w:widowControl w:val="off"/>
      </w:pPr>
      <w:r>
        <w:rPr>
          <w:shd w:val="clear" w:color="000000"/>
        </w:rPr>
        <w:t xml:space="preserve">  4. 제98조제1항 각 호의 어느 하나에 해당하는 사람 또는 자율안전검사기관이 검사를 하지 아니한 경우</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제1항에 따라 자율검사프로그램의 인정이 취소된 안전검사대상기계등을 사용해서는 아니 된다.</w:t>
      </w:r>
    </w:p>
    <w:p>
      <w:pPr>
        <w:pStyle w:val="1"/>
        <w:widowControl w:val="off"/>
        <w:ind w:left="277" w:hanging="277"/>
      </w:pPr>
      <w:r>
        <w:rPr>
          <w:shd w:val="clear" w:color="000000"/>
        </w:rPr>
        <w:t xml:space="preserve">제100조(자율안전검사기관) </w:t>
      </w:r>
      <w:r>
        <w:rPr>
          <w:shd w:val="clear" w:color="000000"/>
        </w:rPr>
        <w:t>①</w:t>
      </w:r>
      <w:r>
        <w:rPr>
          <w:shd w:val="clear" w:color="000000"/>
        </w:rPr>
        <w:t xml:space="preserve"> 자율안전검사기관이 되려는 자는 대통령령으로 정하는 인력ㆍ시설 및 장비 등의 요건을 갖추어 고용노동부장관의 지정을 받아야 한다.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자율안전검사기관에 대하여 평가하고 그 결과를 공개할 수 있다. 이 경우 평가의 기준ㆍ방법 및 결과의 공개에 필요한 사항은 고용노동부령으로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자율안전검사기관의 지정 절차, 그 밖에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자율안전검사기관에 관하여는 제21조제4항 및 제5항을 준용한다. 이 경우 “안전관리전문기관 또는 보건관리전문기관”은 “자율안전검사기관”으로 본다.</w:t>
      </w:r>
    </w:p>
    <w:p>
      <w:pPr>
        <w:pStyle w:val="3"/>
        <w:widowControl w:val="off"/>
        <w:rPr/>
      </w:pPr>
    </w:p>
    <w:p>
      <w:pPr>
        <w:pStyle w:val="10"/>
        <w:widowControl w:val="off"/>
      </w:pPr>
      <w:r>
        <w:rPr>
          <w:shd w:val="clear" w:color="000000"/>
        </w:rPr>
        <w:t>제5절 유해ㆍ위험 기계등의 조사 및 지원 등</w:t>
      </w:r>
    </w:p>
    <w:p>
      <w:pPr>
        <w:pStyle w:val="10"/>
        <w:widowControl w:val="off"/>
        <w:rPr>
          <w:color w:val="000000"/>
          <w:shd w:val="clear" w:color="000000"/>
        </w:rPr>
      </w:pPr>
    </w:p>
    <w:p>
      <w:pPr>
        <w:pStyle w:val="1"/>
        <w:widowControl w:val="off"/>
        <w:ind w:left="277" w:hanging="277"/>
      </w:pPr>
      <w:r>
        <w:rPr>
          <w:shd w:val="clear" w:color="000000"/>
        </w:rPr>
        <w:t xml:space="preserve">제101조(성능시험 등) 고용노동부장관은 안전인증대상기계등 또는 자율안전확인대상기계등의 안전성능의 저하 등으로 근로자에게 피해를 주거나 줄 우려가 크다고 인정하는 경우에는 대통령령으로 정하는 바에 따라 유해ㆍ위험기계등을 제조하는 사업장에서 제품 제조 과정을 조사할 수 있으며, 제조ㆍ수입ㆍ양도ㆍ대여하거나 양도ㆍ대여의 목적으로 진열된 유해ㆍ위험기계등을 수거하여 안전인증기준 또는 자율안전기준에 적합한지에 대한 성능시험을 할 수 있다.  </w:t>
      </w:r>
    </w:p>
    <w:p>
      <w:pPr>
        <w:pStyle w:val="1"/>
        <w:widowControl w:val="off"/>
        <w:ind w:left="277" w:hanging="277"/>
      </w:pPr>
      <w:r>
        <w:rPr>
          <w:shd w:val="clear" w:color="000000"/>
        </w:rPr>
        <w:t>제102조(유해</w:t>
      </w:r>
      <w:r>
        <w:rPr>
          <w:shd w:val="clear" w:color="000000"/>
        </w:rPr>
        <w:t>․위험기계등</w:t>
      </w:r>
      <w:r>
        <w:rPr>
          <w:shd w:val="clear" w:color="000000"/>
        </w:rPr>
        <w:t xml:space="preserve"> 제조사업 등의 지원) </w:t>
      </w:r>
      <w:r>
        <w:rPr>
          <w:shd w:val="clear" w:color="000000"/>
        </w:rPr>
        <w:t>①</w:t>
      </w:r>
      <w:r>
        <w:rPr>
          <w:shd w:val="clear" w:color="000000"/>
        </w:rPr>
        <w:t xml:space="preserve"> 고용노동부장관은 다음 각 호의 어느 하나에 해당하는 자에게 유해</w:t>
      </w:r>
      <w:r>
        <w:rPr>
          <w:shd w:val="clear" w:color="000000"/>
        </w:rPr>
        <w:t>․위험기계등의</w:t>
      </w:r>
      <w:r>
        <w:rPr>
          <w:shd w:val="clear" w:color="000000"/>
        </w:rPr>
        <w:t xml:space="preserve"> 품질ㆍ안전성 또는 설계ㆍ시공 능력 등의 향상을 위하여 예산의 범위에서 필요한 지원을 할 수 있다.</w:t>
      </w:r>
    </w:p>
    <w:p>
      <w:pPr>
        <w:pStyle w:val="3"/>
        <w:widowControl w:val="off"/>
      </w:pPr>
      <w:r>
        <w:rPr>
          <w:shd w:val="clear" w:color="000000"/>
        </w:rPr>
        <w:t xml:space="preserve">  1. 다음 각 목의 어느 하나에 해당하는 것의 안전성 향상을 위하여 지원이 필요하다고 인정되는 것을 제조하는 자</w:t>
      </w:r>
    </w:p>
    <w:p>
      <w:pPr>
        <w:pStyle w:val="3"/>
        <w:widowControl w:val="off"/>
        <w:ind w:left="277" w:hanging="277"/>
      </w:pPr>
      <w:r>
        <w:rPr>
          <w:shd w:val="clear" w:color="000000"/>
        </w:rPr>
        <w:t xml:space="preserve">    가. 안전인증대상기계등</w:t>
      </w:r>
    </w:p>
    <w:p>
      <w:pPr>
        <w:pStyle w:val="3"/>
        <w:widowControl w:val="off"/>
        <w:ind w:left="277" w:hanging="277"/>
      </w:pPr>
      <w:r>
        <w:rPr>
          <w:shd w:val="clear" w:color="000000"/>
        </w:rPr>
        <w:t xml:space="preserve">    나. 자율안전확인대상기계등</w:t>
      </w:r>
    </w:p>
    <w:p>
      <w:pPr>
        <w:pStyle w:val="3"/>
        <w:widowControl w:val="off"/>
        <w:ind w:left="277" w:hanging="277"/>
      </w:pPr>
      <w:r>
        <w:rPr>
          <w:shd w:val="clear" w:color="000000"/>
        </w:rPr>
        <w:t xml:space="preserve">    다. 그 밖에 산업재해가 많이 발생하는 유해ㆍ위험기계등</w:t>
      </w:r>
    </w:p>
    <w:p>
      <w:pPr>
        <w:pStyle w:val="3"/>
        <w:widowControl w:val="off"/>
        <w:ind w:left="277" w:hanging="277"/>
      </w:pPr>
      <w:r>
        <w:rPr>
          <w:shd w:val="clear" w:color="000000"/>
        </w:rPr>
        <w:t xml:space="preserve">  2. 작업환경 개선시설을 설계ㆍ시공하는 자</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지원을 받으려는 자는 고용노동부령으로 정하는 인력ㆍ시설 및 장비 등의 요건을 갖추어 고용노동부장관에게 등록하여야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제2항에 따라 등록한 자가 다음 각 호의 어느 하나에 해당하는 경우에는 그 등록을 취소하거나 1년의 범위에서 제1항에 따른 지원을 제한할 수 있다. 다만, 제1호의 경우에는 등록을 취소하여야 한다.</w:t>
      </w:r>
    </w:p>
    <w:p>
      <w:pPr>
        <w:pStyle w:val="3"/>
        <w:widowControl w:val="off"/>
        <w:ind w:left="277" w:hanging="277"/>
      </w:pPr>
      <w:r>
        <w:rPr>
          <w:shd w:val="clear" w:color="000000"/>
        </w:rPr>
        <w:t xml:space="preserve">  1. 거짓이나 그 밖의 부정한 방법으로 등록한 경우</w:t>
      </w:r>
    </w:p>
    <w:p>
      <w:pPr>
        <w:pStyle w:val="3"/>
        <w:widowControl w:val="off"/>
        <w:ind w:left="277" w:hanging="277"/>
      </w:pPr>
      <w:r>
        <w:rPr>
          <w:shd w:val="clear" w:color="000000"/>
        </w:rPr>
        <w:t xml:space="preserve">  2. 제2항에 따른 등록 요건에 적합하지 아니하게 된 경우</w:t>
      </w:r>
    </w:p>
    <w:p>
      <w:pPr>
        <w:pStyle w:val="3"/>
        <w:widowControl w:val="off"/>
        <w:ind w:left="277" w:hanging="277"/>
      </w:pPr>
      <w:r>
        <w:rPr>
          <w:shd w:val="clear" w:color="000000"/>
        </w:rPr>
        <w:t xml:space="preserve">  3. 제86조제1항제1호에 따라 안전인증이 취소된 경우</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제1항에 따라 지원받은 자가 다음 각 호의 어느 하나에 해당하는 경우에는 지원한 금액 또는 지원에 상응하는 금액을 환수하여야 한다. 이 경우 제1호에 해당하면 지원한 금액에 상당하는 액수 이하의 금액을 추가로 환수할 수 있다. </w:t>
      </w:r>
    </w:p>
    <w:p>
      <w:pPr>
        <w:pStyle w:val="3"/>
        <w:widowControl w:val="off"/>
        <w:ind w:left="277" w:hanging="277"/>
      </w:pPr>
      <w:r>
        <w:rPr>
          <w:shd w:val="clear" w:color="000000"/>
        </w:rPr>
        <w:t xml:space="preserve">  1. 거짓이나 그 밖의 부정한 방법으로 지원받은 경우</w:t>
      </w:r>
    </w:p>
    <w:p>
      <w:pPr>
        <w:pStyle w:val="3"/>
        <w:widowControl w:val="off"/>
        <w:ind w:left="277" w:hanging="277"/>
      </w:pPr>
      <w:r>
        <w:rPr>
          <w:shd w:val="clear" w:color="000000"/>
        </w:rPr>
        <w:t xml:space="preserve">  2. 제1항에 따른 지원 목적과 다른 용도로 지원금을 사용한 경우</w:t>
      </w:r>
    </w:p>
    <w:p>
      <w:pPr>
        <w:pStyle w:val="3"/>
        <w:widowControl w:val="off"/>
        <w:ind w:left="277" w:hanging="277"/>
      </w:pPr>
      <w:r>
        <w:rPr>
          <w:shd w:val="clear" w:color="000000"/>
        </w:rPr>
        <w:t xml:space="preserve">  3. 제3항제1호에 해당하여 등록이 취소된 경우</w:t>
      </w:r>
    </w:p>
    <w:p>
      <w:pPr>
        <w:pStyle w:val="2"/>
        <w:widowControl w:val="off"/>
        <w:ind w:left="277" w:hanging="277"/>
      </w:pPr>
      <w:r>
        <w:rPr>
          <w:shd w:val="clear" w:color="000000"/>
        </w:rPr>
        <w:t xml:space="preserve">  </w:t>
      </w:r>
      <w:r>
        <w:rPr>
          <w:shd w:val="clear" w:color="000000"/>
        </w:rPr>
        <w:t>⑤</w:t>
      </w:r>
      <w:r>
        <w:rPr>
          <w:shd w:val="clear" w:color="000000"/>
        </w:rPr>
        <w:t xml:space="preserve"> 고용노동부장관은 제3항에 따라 등록을 취소한 자에 대하여 등록을 취소한 날부터 2년 이내의 기간을 정하여 제2항에 따른 등록을 제한할 수 있다.</w:t>
      </w:r>
    </w:p>
    <w:p>
      <w:pPr>
        <w:pStyle w:val="2"/>
        <w:widowControl w:val="off"/>
        <w:ind w:left="277" w:hanging="277"/>
      </w:pPr>
      <w:r>
        <w:rPr>
          <w:shd w:val="clear" w:color="000000"/>
        </w:rPr>
        <w:t xml:space="preserve">  </w:t>
      </w:r>
      <w:r>
        <w:rPr>
          <w:shd w:val="clear" w:color="000000"/>
        </w:rPr>
        <w:t>⑥</w:t>
      </w:r>
      <w:r>
        <w:rPr>
          <w:shd w:val="clear" w:color="000000"/>
        </w:rPr>
        <w:t xml:space="preserve"> 제1항부터 제5항까지의 규정에 따른 지원내용, 등록 및 등록 취소, 환수 절차, 등록 제한 기준, 그 밖에 필요한 사항은 고용노동부령으로 정한다.</w:t>
      </w:r>
    </w:p>
    <w:p>
      <w:pPr>
        <w:pStyle w:val="1"/>
        <w:widowControl w:val="off"/>
        <w:ind w:left="277" w:hanging="277"/>
      </w:pPr>
      <w:r>
        <w:rPr>
          <w:shd w:val="clear" w:color="000000"/>
        </w:rPr>
        <w:t xml:space="preserve">제103조(유해ㆍ위험기계등의 안전 관련 정보의 종합관리) </w:t>
      </w:r>
      <w:r>
        <w:rPr>
          <w:shd w:val="clear" w:color="000000"/>
        </w:rPr>
        <w:t>①</w:t>
      </w:r>
      <w:r>
        <w:rPr>
          <w:shd w:val="clear" w:color="000000"/>
        </w:rPr>
        <w:t xml:space="preserve"> 고용노동부장관은 사업장의 유해ㆍ위험기계등의 보유현황 및 안전검사 이력 등 안전에 관한 정보를 종합관리하고, 해당 정보를 안전인증기관 또는 안전검사기관에 제공할 수 있다.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따른 정보의 종합관리를 위하여 안전인증기관 또는 안전검사기관에 사업장의 유해ㆍ위험기계등의 보유현황 및 안전검사 이력 등의 필요한 자료를 제출하도록 요청할 수 있다. 이 경우 요청을 받은 기관은 특별한 사유가 없으면 그 요청에 따라야 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제1항에 따른 정보의 종합관리를 위하여 유해ㆍ위험기계등의 보유현황 및 안전검사 이력 등 안전에 관한 종합정보망을 구축ㆍ운영하여야 한다.</w:t>
      </w:r>
    </w:p>
    <w:p>
      <w:pPr>
        <w:pStyle w:val="0"/>
        <w:widowControl w:val="off"/>
        <w:ind w:left="277" w:hanging="277"/>
        <w:jc w:val="both"/>
        <w:rPr>
          <w:color w:val="000000"/>
          <w:sz w:val="28"/>
          <w:shd w:val="clear" w:fill="ffffff"/>
        </w:rPr>
      </w:pPr>
    </w:p>
    <w:p>
      <w:pPr>
        <w:pStyle w:val="9"/>
        <w:widowControl w:val="off"/>
        <w:wordWrap w:val="1"/>
        <w:jc w:val="center"/>
      </w:pPr>
      <w:r>
        <w:rPr>
          <w:shd w:val="clear" w:color="000000"/>
        </w:rPr>
        <w:t>제7장 유해ㆍ위험물질에 대한 조치</w:t>
      </w:r>
    </w:p>
    <w:p>
      <w:pPr>
        <w:pStyle w:val="9"/>
        <w:widowControl w:val="off"/>
        <w:ind w:left="277" w:hanging="277"/>
        <w:rPr>
          <w:color w:val="000000"/>
          <w:shd w:val="clear" w:color="000000"/>
        </w:rPr>
      </w:pPr>
    </w:p>
    <w:p>
      <w:pPr>
        <w:pStyle w:val="10"/>
        <w:widowControl w:val="off"/>
      </w:pPr>
      <w:r>
        <w:rPr>
          <w:shd w:val="clear" w:color="000000"/>
        </w:rPr>
        <w:t>제1절 유해ㆍ위험물질의 분류 및 관리</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제104조(유해인자의 분류기준) 고용노동부장관은 고용노동부령으로 정하는 바에 따라 근로자에게 건강장해를 일으키는 화학물질 및 물리적 인자 등(이하 “유해인자”라 한다)의 유해성ㆍ위험성 분류기준을 마련하여야 한다.</w:t>
      </w:r>
    </w:p>
    <w:p>
      <w:pPr>
        <w:pStyle w:val="1"/>
        <w:widowControl w:val="off"/>
        <w:ind w:left="277" w:hanging="277"/>
      </w:pPr>
      <w:r>
        <w:rPr>
          <w:shd w:val="clear" w:color="000000"/>
        </w:rPr>
        <w:t xml:space="preserve">제105조(유해인자의 유해성ㆍ위험성 평가 및 관리) </w:t>
      </w:r>
      <w:r>
        <w:rPr>
          <w:shd w:val="clear" w:color="000000"/>
        </w:rPr>
        <w:t>①</w:t>
      </w:r>
      <w:r>
        <w:rPr>
          <w:shd w:val="clear" w:color="000000"/>
        </w:rPr>
        <w:t xml:space="preserve"> 고용노동부장관은 유해인자가 근로자의 건강에 미치는 유해성ㆍ위험성을 평가하고 그 결과를 관보 등에 공표할 수 있다.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따른 평가 결과 등을 고려하여 고용노동부령으로 정하는 바에 따라 유해성ㆍ위험성 수준별로 유해인자를 구분하여 관리하여야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유해성ㆍ위험성 평가대상 유해인자의 선정기준, 유해성ㆍ위험성 평가의 방법, 그 밖에 필요한 사항은 고용노동부령으로 정한다.</w:t>
      </w:r>
    </w:p>
    <w:p>
      <w:pPr>
        <w:pStyle w:val="1"/>
        <w:widowControl w:val="off"/>
        <w:ind w:left="277" w:hanging="277"/>
      </w:pPr>
      <w:r>
        <w:rPr>
          <w:shd w:val="clear" w:color="000000"/>
        </w:rPr>
        <w:t>제106조(유해인자의 노출기준 설정) 고용노동부장관은 제105조제1항에 따른 유해성ㆍ위험성 평가 결과 등 고용노동부령으로 정하는 사항을 고려하여 유해인자의 노출기준을 정하여 고시하여야 한다.</w:t>
      </w:r>
    </w:p>
    <w:p>
      <w:pPr>
        <w:pStyle w:val="1"/>
        <w:widowControl w:val="off"/>
        <w:ind w:left="277" w:hanging="277"/>
      </w:pPr>
      <w:r>
        <w:rPr>
          <w:shd w:val="clear" w:color="000000"/>
        </w:rPr>
        <w:t xml:space="preserve">제107조(유해인자 허용기준의 준수) </w:t>
      </w:r>
      <w:r>
        <w:rPr>
          <w:shd w:val="clear" w:color="000000"/>
        </w:rPr>
        <w:t>①</w:t>
      </w:r>
      <w:r>
        <w:rPr>
          <w:shd w:val="clear" w:color="000000"/>
        </w:rPr>
        <w:t xml:space="preserve"> 사업주는 발암성 물질 등 근로자에게 중대한 건강장해를 유발할 우려가 있는 유해인자로서 대통령령으로 정하는 유해인자는 작업장 내의 그 노출 농도를 고용노동부령으로 정하는 허용기준 이하로 유지하여야 한다. 다만, 다음 각 호의 어느 하나에 해당하는 경우에는 그러하지 아니하다. </w:t>
      </w:r>
    </w:p>
    <w:p>
      <w:pPr>
        <w:pStyle w:val="3"/>
        <w:widowControl w:val="off"/>
        <w:ind w:left="277" w:hanging="277"/>
      </w:pPr>
      <w:r>
        <w:rPr>
          <w:shd w:val="clear" w:color="000000"/>
        </w:rPr>
        <w:t xml:space="preserve">  1. 유해인자를 취급하거나 정화ㆍ배출하는 시설 및 설비의 설치나 개선이 현존하는 기술로 가능하지 아니한 경우</w:t>
      </w:r>
    </w:p>
    <w:p>
      <w:pPr>
        <w:pStyle w:val="3"/>
        <w:widowControl w:val="off"/>
        <w:ind w:left="277" w:hanging="277"/>
      </w:pPr>
      <w:r>
        <w:rPr>
          <w:shd w:val="clear" w:color="000000"/>
        </w:rPr>
        <w:t xml:space="preserve">  2. 천재지변 등으로 시설과 설비에 중대한 결함이 발생한 경우</w:t>
      </w:r>
    </w:p>
    <w:p>
      <w:pPr>
        <w:pStyle w:val="3"/>
        <w:widowControl w:val="off"/>
        <w:ind w:left="277" w:hanging="277"/>
      </w:pPr>
      <w:r>
        <w:rPr>
          <w:shd w:val="clear" w:color="000000"/>
        </w:rPr>
        <w:t xml:space="preserve">  3. 고용노동부령으로 정하는 임시 작업과 단시간 작업의 경우</w:t>
      </w:r>
    </w:p>
    <w:p>
      <w:pPr>
        <w:pStyle w:val="3"/>
        <w:widowControl w:val="off"/>
        <w:ind w:left="277" w:hanging="277"/>
      </w:pPr>
      <w:r>
        <w:rPr>
          <w:shd w:val="clear" w:color="000000"/>
        </w:rPr>
        <w:t xml:space="preserve">  4. 그 밖에 대통령령으로 정하는 경우</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제1항 각 호 외의 부분 단서에도 불구하고 유해인자의 노출 농도를 제1항에 따른 허용기준 이하로 유지하도록 노력하여야 한다.</w:t>
      </w:r>
    </w:p>
    <w:p>
      <w:pPr>
        <w:pStyle w:val="1"/>
        <w:widowControl w:val="off"/>
        <w:ind w:left="277" w:hanging="277"/>
      </w:pPr>
      <w:r>
        <w:rPr>
          <w:shd w:val="clear" w:color="000000"/>
        </w:rPr>
        <w:t xml:space="preserve">제108조(신규화학물질의 유해성ㆍ위험성 조사) </w:t>
      </w:r>
      <w:r>
        <w:rPr>
          <w:shd w:val="clear" w:color="000000"/>
        </w:rPr>
        <w:t>①</w:t>
      </w:r>
      <w:r>
        <w:rPr>
          <w:shd w:val="clear" w:color="000000"/>
        </w:rPr>
        <w:t xml:space="preserve"> 대통령령으로 정하는 화학물질 외의 화학물질(이하 “신규화학물질”이라 한다)을 제조하거나 수입하려는 자(이하 “신규화학물질제조자등”이라 한다)는 신규화학물질에 의한 근로자의 건강장해를 예방하기 위하여 고용노동부령으로 정하는 바에 따라 그 신규화학물질의 유해성ㆍ위험성을 조사하고 그 조사보고서를 고용노동부장관에게 제출하여야 한다. 다만, 다음 각 호의 어느 하나에 해당하는 경우에는 그러하지 아니하다.</w:t>
      </w:r>
    </w:p>
    <w:p>
      <w:pPr>
        <w:pStyle w:val="3"/>
        <w:widowControl w:val="off"/>
        <w:ind w:left="485" w:hanging="485"/>
      </w:pPr>
      <w:r>
        <w:rPr>
          <w:shd w:val="clear" w:color="000000"/>
        </w:rPr>
        <w:t xml:space="preserve">  1. 일반 소비자의 생활용으로 제공하기 위하여 신규화학물질을 수입하는 경우로서 고용노동부령으로 정하는 경우</w:t>
      </w:r>
    </w:p>
    <w:p>
      <w:pPr>
        <w:pStyle w:val="3"/>
        <w:widowControl w:val="off"/>
      </w:pPr>
      <w:r>
        <w:rPr>
          <w:shd w:val="clear" w:color="000000"/>
        </w:rPr>
        <w:t xml:space="preserve">  2. 신규화학물질의 수입량이 소량이거나 그 밖에 위해의 정도가 적다고 인정되는 경우로서 고용노동부령으로 정하는 경우</w:t>
      </w:r>
    </w:p>
    <w:p>
      <w:pPr>
        <w:pStyle w:val="2"/>
        <w:widowControl w:val="off"/>
        <w:ind w:left="277" w:hanging="277"/>
      </w:pPr>
      <w:r>
        <w:rPr>
          <w:shd w:val="clear" w:color="000000"/>
        </w:rPr>
        <w:t xml:space="preserve">  </w:t>
      </w:r>
      <w:r>
        <w:rPr>
          <w:shd w:val="clear" w:color="000000"/>
        </w:rPr>
        <w:t>②</w:t>
      </w:r>
      <w:r>
        <w:rPr>
          <w:shd w:val="clear" w:color="000000"/>
        </w:rPr>
        <w:t xml:space="preserve"> 신규화학물질제조자등은 제1항 각 호 외의 부분 본문에 따라 유해성ㆍ위험성을 조사한 결과 해당 신규화학물질에 의한 근로자의 건강장해를 예방하기 위하여 필요한 조치를 하여야 하는 경우 이를 즉시 시행하여야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제1항에 따라 신규화학물질의 유해성ㆍ위험성 조사보고서가 제출되면 고용노동부령으로 정하는 바에 따라 그 신규화학물질의 명칭, 유해성ㆍ위험성, 근로자의 건강장해 예방을 위한 조치 사항 등을 공표하고 관계 부처에 통보하여야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제1항에 따라 제출된 신규화학물질의 유해성ㆍ위험성 조사보고서를 검토한 결과 근로자의 건강장해 예방을 위하여 필요하다고 인정할 때에는 신규화학물질제조자등에게 시설ㆍ설비를 설치ㆍ정비하고 보호구를 갖추어 두는 등의 조치를 하도록 명할 수 있다.</w:t>
      </w:r>
    </w:p>
    <w:p>
      <w:pPr>
        <w:pStyle w:val="2"/>
        <w:widowControl w:val="off"/>
        <w:ind w:left="277" w:hanging="277"/>
      </w:pPr>
      <w:r>
        <w:rPr>
          <w:shd w:val="clear" w:color="000000"/>
        </w:rPr>
        <w:t xml:space="preserve">  </w:t>
      </w:r>
      <w:r>
        <w:rPr>
          <w:shd w:val="clear" w:color="000000"/>
        </w:rPr>
        <w:t>⑤</w:t>
      </w:r>
      <w:r>
        <w:rPr>
          <w:shd w:val="clear" w:color="000000"/>
        </w:rPr>
        <w:t xml:space="preserve"> 신규화학물질제조자등이 신규화학물질을 양도하거나 제공하는 경우에는 제4항에 따른 근로자의 건강장해 예방을 위하여 조치하여야 할 사항을 기록한 서류를 함께 제공하여야 한다.</w:t>
      </w:r>
    </w:p>
    <w:p>
      <w:pPr>
        <w:pStyle w:val="1"/>
        <w:widowControl w:val="off"/>
        <w:ind w:left="277" w:hanging="277"/>
      </w:pPr>
      <w:r>
        <w:rPr>
          <w:shd w:val="clear" w:color="000000"/>
        </w:rPr>
        <w:t xml:space="preserve">제109조(중대한 건강장해 우려 화학물질의 유해성ㆍ위험성 조사) </w:t>
      </w:r>
      <w:r>
        <w:rPr>
          <w:shd w:val="clear" w:color="000000"/>
        </w:rPr>
        <w:t>①</w:t>
      </w:r>
      <w:r>
        <w:rPr>
          <w:shd w:val="clear" w:color="000000"/>
        </w:rPr>
        <w:t xml:space="preserve"> 고용노동부장관은 근로자의 건강장해를 예방하기 위하여 필요하다고 인정할 때에는 고용노동부령으로 정하는 바에 따라 암 또는 그 밖에 중대한 건강장해를 일으킬 우려가 있는 화학물질을 제조ㆍ수입하는 자 또는 사용하는 사업주에게 해당 화학물질의 유해성ㆍ위험성을 조사하고 그 결과의 제출 또는 제105조제1항에 따른 유해성ㆍ위험성 평가에 필요한 자료의 제출을 명할 수 있다.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화학물질의 유해성ㆍ위험성 조사 명령을 받은 자는 유해성ㆍ위험성 조사 결과 해당 화학물질로 인한 근로자의 건강장해가 우려되는 경우 근로자의 건강장해를 예방하기 위하여 시설ㆍ설비의 설치 또는 개선 등 필요한 조치를 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제1항에 따라 제출된 조사결과 및 자료를 검토하여 근로자의 건강장해를 예방하기 위하여 필요하다고 인정하는 경우에는 해당 화학물질을 제105조제2항에 따라 구분하여 관리하거나 해당 화학물질을 제조ㆍ수입한 자 또는 사용하는 사업주에게 근로자의 건강장해 예방을 위한 시설ㆍ설비의 설치 또는 개선 등 필요한 조치를 하도록 명할 수 있다.</w:t>
      </w:r>
    </w:p>
    <w:p>
      <w:pPr>
        <w:pStyle w:val="1"/>
        <w:widowControl w:val="off"/>
        <w:ind w:left="277" w:hanging="277"/>
      </w:pPr>
      <w:r>
        <w:rPr>
          <w:shd w:val="clear" w:color="000000"/>
        </w:rPr>
        <w:t xml:space="preserve">제110조(물질안전보건자료의 작성 및 제출) </w:t>
      </w:r>
      <w:r>
        <w:rPr>
          <w:shd w:val="clear" w:color="000000"/>
        </w:rPr>
        <w:t>①</w:t>
      </w:r>
      <w:r>
        <w:rPr>
          <w:shd w:val="clear" w:color="000000"/>
        </w:rPr>
        <w:t xml:space="preserve"> 화학물질 또는 이를 함유한 혼합물로서 제104조에 따른 분류기준에 해당하는 것(대통령령으로 정하는 것은 제외한다. 이하 “물질안전보건자료대상물질”이라 한다)을 제조하거나 수입하려는 자는 다음 각 호의 사항을 적은 자료(이하 “물질안전보건자료”라 한다)를 고용노동부령으로 정하는 바에 따라 작성하여 고용노동부장관에게 제출하여야 한다. 이 경우 고용노동부장관은 고용노동부령으로 물질안전보건자료의 기재 사항이나 작성 방법을 정할 때 </w:t>
      </w:r>
      <w:r>
        <w:rPr>
          <w:shd w:val="clear" w:color="000000"/>
        </w:rPr>
        <w:t>「화학물질관리법」</w:t>
      </w:r>
      <w:r>
        <w:rPr>
          <w:shd w:val="clear" w:color="000000"/>
        </w:rPr>
        <w:t xml:space="preserve"> 및 </w:t>
      </w:r>
      <w:r>
        <w:rPr>
          <w:shd w:val="clear" w:color="000000"/>
        </w:rPr>
        <w:t>「화학물질의</w:t>
      </w:r>
      <w:r>
        <w:rPr>
          <w:shd w:val="clear" w:color="000000"/>
        </w:rPr>
        <w:t xml:space="preserve"> 등록 및 평가 등에 관한 법률</w:t>
      </w:r>
      <w:r>
        <w:rPr>
          <w:shd w:val="clear" w:color="000000"/>
        </w:rPr>
        <w:t>」과</w:t>
      </w:r>
      <w:r>
        <w:rPr>
          <w:shd w:val="clear" w:color="000000"/>
        </w:rPr>
        <w:t xml:space="preserve"> 관련된 사항에 대해서는 환경부장관과 협의하여야 한다.</w:t>
      </w:r>
    </w:p>
    <w:p>
      <w:pPr>
        <w:pStyle w:val="3"/>
        <w:widowControl w:val="off"/>
        <w:ind w:left="277" w:hanging="277"/>
      </w:pPr>
      <w:r>
        <w:rPr>
          <w:shd w:val="clear" w:color="000000"/>
        </w:rPr>
        <w:t xml:space="preserve">  1. 제품명</w:t>
      </w:r>
    </w:p>
    <w:p>
      <w:pPr>
        <w:pStyle w:val="3"/>
        <w:widowControl w:val="off"/>
      </w:pPr>
      <w:r>
        <w:rPr>
          <w:shd w:val="clear" w:color="000000"/>
        </w:rPr>
        <w:t xml:space="preserve">  2. 물질안전보건자료대상물질을 구성하는 화학물질 중 제104조에 따른 분류기준에 해당하는 화학물질의 명칭 및 함유량</w:t>
      </w:r>
    </w:p>
    <w:p>
      <w:pPr>
        <w:pStyle w:val="3"/>
        <w:widowControl w:val="off"/>
        <w:ind w:left="277" w:hanging="277"/>
      </w:pPr>
      <w:r>
        <w:rPr>
          <w:shd w:val="clear" w:color="000000"/>
        </w:rPr>
        <w:t xml:space="preserve">  3. 안전 및 보건상의 취급 주의 사항</w:t>
      </w:r>
    </w:p>
    <w:p>
      <w:pPr>
        <w:pStyle w:val="3"/>
        <w:widowControl w:val="off"/>
      </w:pPr>
      <w:r>
        <w:rPr>
          <w:shd w:val="clear" w:color="000000"/>
        </w:rPr>
        <w:t xml:space="preserve">  4. 건강 및 환경에 대한 유해성, 물리적 위험성</w:t>
      </w:r>
    </w:p>
    <w:p>
      <w:pPr>
        <w:pStyle w:val="3"/>
        <w:widowControl w:val="off"/>
      </w:pPr>
      <w:r>
        <w:rPr>
          <w:shd w:val="clear" w:color="000000"/>
        </w:rPr>
        <w:t xml:space="preserve">  5. 물리</w:t>
      </w:r>
      <w:r>
        <w:rPr>
          <w:shd w:val="clear" w:color="000000"/>
        </w:rPr>
        <w:t>․화학적</w:t>
      </w:r>
      <w:r>
        <w:rPr>
          <w:shd w:val="clear" w:color="000000"/>
        </w:rPr>
        <w:t xml:space="preserve"> 특성 등 고용노동부령으로 정하는 사항</w:t>
      </w:r>
    </w:p>
    <w:p>
      <w:pPr>
        <w:pStyle w:val="2"/>
        <w:widowControl w:val="off"/>
        <w:ind w:left="277" w:hanging="277"/>
      </w:pPr>
      <w:r>
        <w:rPr>
          <w:shd w:val="clear" w:color="000000"/>
        </w:rPr>
        <w:t xml:space="preserve">  </w:t>
      </w:r>
      <w:r>
        <w:rPr>
          <w:shd w:val="clear" w:color="000000"/>
        </w:rPr>
        <w:t>②</w:t>
      </w:r>
      <w:r>
        <w:rPr>
          <w:shd w:val="clear" w:color="000000"/>
        </w:rPr>
        <w:t xml:space="preserve"> 물질안전보건자료대상물질을 제조하거나 수입하려는 자는 물질안전보건자료대상물질을 구성하는 화학물질 중 제104조에 따른 분류기준에 해당하지 아니하는 화학물질의 명칭 및 함유량을 고용노동부장관에게 별도로 제출하여야 한다. 다만, 다음 각 호의 어느 하나에 해당하는 경우는 그러하지 아니하다.</w:t>
      </w:r>
    </w:p>
    <w:p>
      <w:pPr>
        <w:pStyle w:val="3"/>
        <w:widowControl w:val="off"/>
        <w:ind w:left="483" w:hanging="483"/>
      </w:pPr>
      <w:r>
        <w:rPr>
          <w:shd w:val="clear" w:color="000000"/>
        </w:rPr>
        <w:t xml:space="preserve">  1. 제1항에 따라 제출된 물질안전보건자료에 이 항 각 호 외의 부분 본문에 따른 화학물질의 명칭 및 함유량이 전부 포함된 경우</w:t>
      </w:r>
    </w:p>
    <w:p>
      <w:pPr>
        <w:pStyle w:val="3"/>
        <w:widowControl w:val="off"/>
      </w:pPr>
      <w:r>
        <w:rPr>
          <w:shd w:val="clear" w:color="000000"/>
        </w:rPr>
        <w:t xml:space="preserve">  2. 물질안전보건자료대상물질을 수입하려는 자가 물질안전보건자료대상물질을 국외에서 제조하여 우리나라로 수출하려는 자(이하 “국외제조자”라 한다)로부터 물질안전보건자료에 적힌 화학물질 외에는 제104조에 따른 분류기준에 해당하는 화학물질이 없음을 확인하는 내용의 서류를 받아 제출한 경우</w:t>
      </w:r>
    </w:p>
    <w:p>
      <w:pPr>
        <w:pStyle w:val="2"/>
        <w:widowControl w:val="off"/>
        <w:ind w:left="277" w:hanging="277"/>
      </w:pPr>
      <w:r>
        <w:rPr>
          <w:shd w:val="clear" w:color="000000"/>
        </w:rPr>
        <w:t xml:space="preserve">  </w:t>
      </w:r>
      <w:r>
        <w:rPr>
          <w:shd w:val="clear" w:color="000000"/>
        </w:rPr>
        <w:t>③</w:t>
      </w:r>
      <w:r>
        <w:rPr>
          <w:shd w:val="clear" w:color="000000"/>
        </w:rPr>
        <w:t xml:space="preserve"> 물질안전보건자료대상물질을 제조하거나 수입한 자는 제1항 각 호에 따른 사항 중 고용노동부령으로 정하는 사항이 변경된 경우 그 변경 사항을 반영한 물질안전보건자료를 고용노동부장관에게 제출하여야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제1항부터 제3항까지의 규정에 따른 물질안전보건자료 등의 제출 방법ㆍ시기, 그 밖에 필요한 사항은 고용노동부령으로 정한다.</w:t>
      </w:r>
    </w:p>
    <w:p>
      <w:pPr>
        <w:pStyle w:val="1"/>
        <w:widowControl w:val="off"/>
        <w:ind w:left="277" w:hanging="277"/>
      </w:pPr>
      <w:r>
        <w:rPr>
          <w:shd w:val="clear" w:color="000000"/>
        </w:rPr>
        <w:t xml:space="preserve">제111조(물질안전보건자료의 제공) </w:t>
      </w:r>
      <w:r>
        <w:rPr>
          <w:shd w:val="clear" w:color="000000"/>
        </w:rPr>
        <w:t>①</w:t>
      </w:r>
      <w:r>
        <w:rPr>
          <w:shd w:val="clear" w:color="000000"/>
        </w:rPr>
        <w:t xml:space="preserve"> 물질안전보건자료대상물질을 양도하거나 제공하는 자는 이를 양도받거나 제공받는 자에게 물질안전보건자료를 제공하여야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물질안전보건자료대상물질을 제조하거나 수입한 자는 이를 양도받거나 제공받은 자에게 제110조제3항에 따라 변경된 물질안전보건자료를 제공하여야 한다.</w:t>
      </w:r>
    </w:p>
    <w:p>
      <w:pPr>
        <w:pStyle w:val="0"/>
        <w:widowControl w:val="off"/>
        <w:ind w:left="277" w:hanging="277"/>
        <w:jc w:val="both"/>
      </w:pPr>
      <w:r>
        <w:rPr>
          <w:sz w:val="28"/>
          <w:shd w:val="clear" w:fill="ffffff"/>
        </w:rPr>
        <w:t xml:space="preserve">  </w:t>
      </w:r>
      <w:r>
        <w:rPr>
          <w:sz w:val="28"/>
          <w:shd w:val="clear" w:fill="ffffff"/>
        </w:rPr>
        <w:t>③</w:t>
      </w:r>
      <w:r>
        <w:rPr>
          <w:sz w:val="28"/>
          <w:shd w:val="clear" w:fill="ffffff"/>
        </w:rPr>
        <w:t xml:space="preserve"> 물질안전보건자료대상물질을 양도하거나 제공한 자(물질안전보건자료대상물질을 제조하거나 수입한 자는 제외한다)는 제110조제3항에 따른 물질안전보건자료를 제공받은 경우 이를 물질안전보건자료대상물질을 양도받거나 제공받은 자에게 제공하여야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제1항부터 제3항까지의 규정에 따른 물질안전보건자료 또는 변경된 물질안전보건자료의 제공방법 및 내용, 그 밖에 필요한 사항은 고용노동부령으로 정한다.</w:t>
      </w:r>
    </w:p>
    <w:p>
      <w:pPr>
        <w:pStyle w:val="1"/>
        <w:widowControl w:val="off"/>
        <w:ind w:left="277" w:hanging="277"/>
      </w:pPr>
      <w:r>
        <w:rPr>
          <w:shd w:val="clear" w:color="000000"/>
        </w:rPr>
        <w:t xml:space="preserve">제112조(물질안전보건자료의 일부 비공개 승인 등) </w:t>
      </w:r>
      <w:r>
        <w:rPr>
          <w:shd w:val="clear" w:color="000000"/>
        </w:rPr>
        <w:t>①</w:t>
      </w:r>
      <w:r>
        <w:rPr>
          <w:shd w:val="clear" w:color="000000"/>
        </w:rPr>
        <w:t xml:space="preserve"> 제110조제1항에도 불구하고 영업비밀과 관련되어 같은 항 제2호에 따른 화학물질의 명칭 및 함유량을 물질안전보건자료에 적지 아니하려는 자는 고용노동부령으로 정하는 바에 따라 고용노동부장관에게 신청하여 승인을 받아 해당 화학물질의 명칭 및 함유량을 대체할 수 있는 명칭 및 함유량(이하 “대체자료”라 한다)으로 적을 수 있다. 다만, 근로자에게 중대한 건강장해를 초래할 우려가 있는 화학물질로서 </w:t>
      </w:r>
      <w:r>
        <w:rPr>
          <w:shd w:val="clear" w:color="000000"/>
        </w:rPr>
        <w:t>「산업재해보상보험법」</w:t>
      </w:r>
      <w:r>
        <w:rPr>
          <w:shd w:val="clear" w:color="000000"/>
        </w:rPr>
        <w:t xml:space="preserve"> 제8조제1항에 따른 산업재해보상보험및예방심의위원회의 심의를 거쳐 고용노동부장관이 고시하는 것은 그러하지 아니하다. </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 본문에 따른 승인 신청을 받은 경우 고용노동부령으로 정하는 바에 따라 화학물질의 명칭 및 함유량의 대체 필요성, 대체자료의 적합성 및 물질안전보건자료의 적정성 등을 검토하여 승인 여부를 결정하고 신청인에게 그 결과를 통보하여야 한다. </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제2항에 따른 승인에 관한 기준을 </w:t>
      </w:r>
      <w:r>
        <w:rPr>
          <w:shd w:val="clear" w:color="000000"/>
        </w:rPr>
        <w:t>「산업재해보상보험법」</w:t>
      </w:r>
      <w:r>
        <w:rPr>
          <w:shd w:val="clear" w:color="000000"/>
        </w:rPr>
        <w:t xml:space="preserve"> 제8조제1항에 따른 산업재해보상보험및예방심의위원회의 심의를 거쳐 정한다.</w:t>
      </w:r>
    </w:p>
    <w:p>
      <w:pPr>
        <w:pStyle w:val="2"/>
        <w:widowControl w:val="off"/>
        <w:ind w:left="277" w:hanging="277"/>
      </w:pPr>
      <w:r>
        <w:rPr>
          <w:shd w:val="clear" w:color="000000"/>
        </w:rPr>
        <w:t xml:space="preserve">  </w:t>
      </w:r>
      <w:r>
        <w:rPr>
          <w:shd w:val="clear" w:color="000000"/>
        </w:rPr>
        <w:t>④</w:t>
      </w:r>
      <w:r>
        <w:rPr>
          <w:shd w:val="clear" w:color="000000"/>
        </w:rPr>
        <w:t xml:space="preserve"> 제1항에 따른 승인의 유효기간은 승인을 받은 날부터 5년으로 한다. </w:t>
      </w:r>
    </w:p>
    <w:p>
      <w:pPr>
        <w:pStyle w:val="2"/>
        <w:widowControl w:val="off"/>
        <w:ind w:left="277" w:hanging="277"/>
      </w:pPr>
      <w:r>
        <w:rPr>
          <w:shd w:val="clear" w:color="000000"/>
        </w:rPr>
        <w:t xml:space="preserve">  </w:t>
      </w:r>
      <w:r>
        <w:rPr>
          <w:shd w:val="clear" w:color="000000"/>
        </w:rPr>
        <w:t>⑤</w:t>
      </w:r>
      <w:r>
        <w:rPr>
          <w:shd w:val="clear" w:color="000000"/>
        </w:rPr>
        <w:t xml:space="preserve"> 고용노동부장관은 제4항에 따른 유효기간이 만료되는 경우에도 계속하여 대체자료로 적으려는 자가 그 유효기간의 연장승인을 신청하면 유효기간이 만료되는 다음 날부터 5년 단위로 그 기간을 계속하여 연장승인할 수 있다.</w:t>
      </w:r>
    </w:p>
    <w:p>
      <w:pPr>
        <w:pStyle w:val="2"/>
        <w:widowControl w:val="off"/>
        <w:ind w:left="277" w:hanging="277"/>
      </w:pPr>
      <w:r>
        <w:rPr>
          <w:shd w:val="clear" w:color="000000"/>
        </w:rPr>
        <w:t xml:space="preserve">  </w:t>
      </w:r>
      <w:r>
        <w:rPr>
          <w:shd w:val="clear" w:color="000000"/>
        </w:rPr>
        <w:t>⑥</w:t>
      </w:r>
      <w:r>
        <w:rPr>
          <w:shd w:val="clear" w:color="000000"/>
        </w:rPr>
        <w:t xml:space="preserve"> 신청인은 제1항 또는 제5항에 따른 승인 또는 연장승인에 관한 결과에 대하여 고용노동부령으로 정하는 바에 따라 고용노동부장관에게 이의신청을 할 수 있다.</w:t>
      </w:r>
    </w:p>
    <w:p>
      <w:pPr>
        <w:pStyle w:val="3"/>
        <w:widowControl w:val="off"/>
        <w:ind w:left="277" w:hanging="277"/>
      </w:pPr>
      <w:r>
        <w:rPr>
          <w:shd w:val="clear" w:color="000000"/>
        </w:rPr>
        <w:t xml:space="preserve">  </w:t>
      </w:r>
      <w:r>
        <w:rPr>
          <w:shd w:val="clear" w:color="000000"/>
        </w:rPr>
        <w:t>⑦</w:t>
      </w:r>
      <w:r>
        <w:rPr>
          <w:shd w:val="clear" w:color="000000"/>
        </w:rPr>
        <w:t xml:space="preserve"> 고용노동부장관은 제6항에 따른 이의신청에 대하여 고용노동부령으로 정하는 바에 따라 승인 또는 연장승인 여부를 결정하고 그 결과를 신청인에게 통보하여야 한다.</w:t>
      </w:r>
    </w:p>
    <w:p>
      <w:pPr>
        <w:pStyle w:val="2"/>
        <w:widowControl w:val="off"/>
        <w:ind w:left="277" w:hanging="277"/>
      </w:pPr>
      <w:r>
        <w:rPr>
          <w:shd w:val="clear" w:color="000000"/>
        </w:rPr>
        <w:t xml:space="preserve">  </w:t>
      </w:r>
      <w:r>
        <w:rPr>
          <w:shd w:val="clear" w:color="000000"/>
        </w:rPr>
        <w:t>⑧</w:t>
      </w:r>
      <w:r>
        <w:rPr>
          <w:shd w:val="clear" w:color="000000"/>
        </w:rPr>
        <w:t xml:space="preserve"> 고용노동부장관은 다음 각 호의 어느 하나에 해당하는 경우에는 제1항, 제5항 또는 제7항에 따른 승인 또는 연장승인을 취소할 수 있다. 다만, 제1호의 경우에는 그 승인 또는 연장승인을 취소하여야 한다.</w:t>
      </w:r>
    </w:p>
    <w:p>
      <w:pPr>
        <w:pStyle w:val="3"/>
        <w:widowControl w:val="off"/>
        <w:ind w:left="487" w:hanging="487"/>
      </w:pPr>
      <w:r>
        <w:rPr>
          <w:shd w:val="clear" w:color="000000"/>
        </w:rPr>
        <w:t xml:space="preserve">  1. 거짓이나 그 밖의 부정한 방법으로 제1항, 제5항 또는 제7항에 따른 승인 또는 연장승인을 받은 경우</w:t>
      </w:r>
    </w:p>
    <w:p>
      <w:pPr>
        <w:pStyle w:val="3"/>
        <w:widowControl w:val="off"/>
        <w:ind w:left="487" w:hanging="487"/>
      </w:pPr>
      <w:r>
        <w:rPr>
          <w:shd w:val="clear" w:color="000000"/>
        </w:rPr>
        <w:t xml:space="preserve">  2. 제1항, 제5항 또는 제7항에 따른 승인 또는 연장승인을 받은 화학물질이 제1항 단서에 따른 화학물질에 해당하게 된 경우</w:t>
      </w:r>
    </w:p>
    <w:p>
      <w:pPr>
        <w:pStyle w:val="2"/>
        <w:widowControl w:val="off"/>
        <w:ind w:left="277" w:hanging="277"/>
      </w:pPr>
      <w:r>
        <w:rPr>
          <w:shd w:val="clear" w:color="000000"/>
        </w:rPr>
        <w:t xml:space="preserve">  </w:t>
      </w:r>
      <w:r>
        <w:rPr>
          <w:shd w:val="clear" w:color="000000"/>
        </w:rPr>
        <w:t>⑨</w:t>
      </w:r>
      <w:r>
        <w:rPr>
          <w:shd w:val="clear" w:color="000000"/>
        </w:rPr>
        <w:t xml:space="preserve"> 제5항에 따른 연장승인과 제8항에 따른 승인 또는 연장승인의 취소 절차 및 방법, 그 밖에 필요한 사항은 고용노동부령으로 정한다.</w:t>
      </w:r>
    </w:p>
    <w:p>
      <w:pPr>
        <w:pStyle w:val="2"/>
        <w:widowControl w:val="off"/>
        <w:ind w:left="277" w:hanging="277"/>
      </w:pPr>
      <w:r>
        <w:rPr>
          <w:shd w:val="clear" w:color="000000"/>
        </w:rPr>
        <w:t xml:space="preserve">  </w:t>
      </w:r>
      <w:r>
        <w:rPr>
          <w:shd w:val="clear" w:color="000000"/>
        </w:rPr>
        <w:t>⑩</w:t>
      </w:r>
      <w:r>
        <w:rPr>
          <w:shd w:val="clear" w:color="000000"/>
        </w:rPr>
        <w:t xml:space="preserve"> 다음 각 호의 어느 하나에 해당하는 자는 근로자의 안전 및 보건을 유지하거나 직업성 질환 발생 원인을 규명하기 위하여 근로자에게 중대한 건강장해가 발생하는 등 고용노동부령으로 정하는 경우에는 물질안전보건자료대상물질을 제조하거나 수입한 자에게 제1항에 따라 대체자료로 적힌 화학물질의 명칭 및 함유량 정보를 제공할 것을 요구할 수 있다. 이 경우 정보 제공을 요구받은 자는 고용노동부장관이 정하여 고시하는 바에 따라 정보를 제공하여야 한다.</w:t>
      </w:r>
    </w:p>
    <w:p>
      <w:pPr>
        <w:pStyle w:val="3"/>
        <w:widowControl w:val="off"/>
        <w:ind w:left="277" w:hanging="277"/>
      </w:pPr>
      <w:r>
        <w:rPr>
          <w:shd w:val="clear" w:color="000000"/>
        </w:rPr>
        <w:t xml:space="preserve">  1. 근로자를 진료하는 </w:t>
      </w:r>
      <w:r>
        <w:rPr>
          <w:shd w:val="clear" w:color="000000"/>
        </w:rPr>
        <w:t>「의료법」</w:t>
      </w:r>
      <w:r>
        <w:rPr>
          <w:shd w:val="clear" w:color="000000"/>
        </w:rPr>
        <w:t xml:space="preserve"> 제2조에 따른 의사</w:t>
      </w:r>
    </w:p>
    <w:p>
      <w:pPr>
        <w:pStyle w:val="3"/>
        <w:widowControl w:val="off"/>
        <w:ind w:left="277" w:hanging="277"/>
      </w:pPr>
      <w:r>
        <w:rPr>
          <w:shd w:val="clear" w:color="000000"/>
        </w:rPr>
        <w:t xml:space="preserve">  2. 보건관리자 및 보건관리전문기관</w:t>
      </w:r>
    </w:p>
    <w:p>
      <w:pPr>
        <w:pStyle w:val="3"/>
        <w:widowControl w:val="off"/>
        <w:ind w:left="277" w:hanging="277"/>
      </w:pPr>
      <w:r>
        <w:rPr>
          <w:shd w:val="clear" w:color="000000"/>
        </w:rPr>
        <w:t xml:space="preserve">  3. 산업보건의</w:t>
      </w:r>
    </w:p>
    <w:p>
      <w:pPr>
        <w:pStyle w:val="3"/>
        <w:widowControl w:val="off"/>
        <w:ind w:left="277" w:hanging="277"/>
      </w:pPr>
      <w:r>
        <w:rPr>
          <w:shd w:val="clear" w:color="000000"/>
        </w:rPr>
        <w:t xml:space="preserve">  4. 근로자대표</w:t>
      </w:r>
    </w:p>
    <w:p>
      <w:pPr>
        <w:pStyle w:val="3"/>
        <w:widowControl w:val="off"/>
      </w:pPr>
      <w:r>
        <w:rPr>
          <w:shd w:val="clear" w:color="000000"/>
        </w:rPr>
        <w:t xml:space="preserve">  5. 제165조제2항제38호에 따라 제141조제1항에 따른 역학조사(</w:t>
      </w:r>
      <w:r>
        <w:rPr>
          <w:shd w:val="clear" w:color="000000"/>
        </w:rPr>
        <w:t xml:space="preserve">疫學調査) </w:t>
      </w:r>
      <w:r>
        <w:rPr>
          <w:shd w:val="clear" w:color="000000"/>
        </w:rPr>
        <w:t>실시 업무를 위탁받은 기관</w:t>
      </w:r>
    </w:p>
    <w:p>
      <w:pPr>
        <w:pStyle w:val="3"/>
        <w:widowControl w:val="off"/>
        <w:ind w:left="277" w:hanging="277"/>
      </w:pPr>
      <w:r>
        <w:rPr>
          <w:shd w:val="clear" w:color="000000"/>
        </w:rPr>
        <w:t xml:space="preserve">  6. </w:t>
      </w:r>
      <w:r>
        <w:rPr>
          <w:shd w:val="clear" w:color="000000"/>
        </w:rPr>
        <w:t>「산업재해보상보험법」</w:t>
      </w:r>
      <w:r>
        <w:rPr>
          <w:shd w:val="clear" w:color="000000"/>
        </w:rPr>
        <w:t xml:space="preserve"> 제38조에 따른 업무상질병판정위원회</w:t>
      </w:r>
    </w:p>
    <w:p>
      <w:pPr>
        <w:pStyle w:val="1"/>
        <w:widowControl w:val="off"/>
        <w:ind w:left="277" w:hanging="277"/>
      </w:pPr>
      <w:r>
        <w:rPr>
          <w:shd w:val="clear" w:color="000000"/>
        </w:rPr>
        <w:t xml:space="preserve">제113조(국외제조자가 선임한 자에 의한 정보 제출 등) </w:t>
      </w:r>
      <w:r>
        <w:rPr>
          <w:shd w:val="clear" w:color="000000"/>
        </w:rPr>
        <w:t>①</w:t>
      </w:r>
      <w:r>
        <w:rPr>
          <w:shd w:val="clear" w:color="000000"/>
        </w:rPr>
        <w:t xml:space="preserve"> 국외제조자는 고용노동부령으로 정하는 요건을 갖춘 자를 선임하여 물질안전보건자료대상물질을 수입하는 자를 갈음하여 다음 각 호에 해당하는 업무를 수행하도록 할 수 있다.</w:t>
      </w:r>
    </w:p>
    <w:p>
      <w:pPr>
        <w:pStyle w:val="3"/>
        <w:widowControl w:val="off"/>
        <w:ind w:left="277" w:hanging="277"/>
      </w:pPr>
      <w:r>
        <w:rPr>
          <w:shd w:val="clear" w:color="000000"/>
        </w:rPr>
        <w:t xml:space="preserve">  1. 제110조제1항 또는 제3항에 따른 물질안전보건자료의 작성</w:t>
      </w:r>
      <w:r>
        <w:rPr>
          <w:shd w:val="clear" w:color="000000"/>
        </w:rPr>
        <w:t>․제출</w:t>
      </w:r>
    </w:p>
    <w:p>
      <w:pPr>
        <w:pStyle w:val="3"/>
        <w:widowControl w:val="off"/>
      </w:pPr>
      <w:r>
        <w:rPr>
          <w:shd w:val="clear" w:color="000000"/>
        </w:rPr>
        <w:t xml:space="preserve">  2. 제110조제2항 본문에 따른 화학물질의 명칭 및 함유량 또는 같은 항 제2호에 따른 확인서류의 제출</w:t>
      </w:r>
    </w:p>
    <w:p>
      <w:pPr>
        <w:pStyle w:val="3"/>
        <w:widowControl w:val="off"/>
        <w:ind w:left="487" w:hanging="487"/>
      </w:pPr>
      <w:r>
        <w:rPr>
          <w:shd w:val="clear" w:color="000000"/>
        </w:rPr>
        <w:t xml:space="preserve">  3. 제112조제1항에 따른 대체자료 기재 승인, 같은 조 제5항에 따른 유효기간 연장승인 또는 같은 조 제6항에 따른 이의신청</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선임된 자는 고용노동부장관에게 제110조제1항 또는 제3항에 따른 물질안전보건자료를 제출하는 경우 그 물질안전보건자료를 해당 물질안전보건자료대상물질을 수입하는 자에게 제공하여야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따라 선임된 자는 고용노동부령으로 정하는 바에 따라 국외제조자에 의하여 선임되거나 해임된 사실을 고용노동부장관에게 신고하여야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제2항에 따른 물질안전보건자료의 제출 및 제공 방법ㆍ내용, 제3항에 따른 신고 절차ㆍ방법, 그 밖에 필요한 사항은 고용노동부령으로 정한다.</w:t>
      </w:r>
    </w:p>
    <w:p>
      <w:pPr>
        <w:pStyle w:val="1"/>
        <w:widowControl w:val="off"/>
        <w:ind w:left="277" w:hanging="277"/>
      </w:pPr>
      <w:r>
        <w:rPr>
          <w:shd w:val="clear" w:color="000000"/>
        </w:rPr>
        <w:t xml:space="preserve">제114조(물질안전보건자료의 게시 및 교육) </w:t>
      </w:r>
      <w:r>
        <w:rPr>
          <w:shd w:val="clear" w:color="000000"/>
        </w:rPr>
        <w:t>①</w:t>
      </w:r>
      <w:r>
        <w:rPr>
          <w:shd w:val="clear" w:color="000000"/>
        </w:rPr>
        <w:t xml:space="preserve"> 물질안전보건자료대상물질을 취급하려는 사업주는 제110조제1항 또는 제3항에 따라 작성하였거나 제111조제1항부터 제3항까지의 규정에 따라 제공받은 물질안전보건자료를 고용노동부령으로 정하는 방법에 따라 물질안전보건자료대상물질을 취급하는 작업장 내에 이를 취급하는 근로자가 쉽게 볼 수 있는 장소에 게시하거나 갖추어 두어야 한다.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사업주는 물질안전보건자료대상물질을 취급하는 작업공정별로 고용노동부령으로 정하는 바에 따라 물질안전보건자료대상물질의 관리 요령을 게시하여야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사업주는 물질안전보건자료대상물질을 취급하는 근로자의 안전 및 보건을 위하여 고용노동부령으로 정하는 바에 따라 해당 근로자를 교육하는 등 적절한 조치를 하여야 한다.</w:t>
      </w:r>
    </w:p>
    <w:p>
      <w:pPr>
        <w:pStyle w:val="1"/>
        <w:widowControl w:val="off"/>
        <w:ind w:left="277" w:hanging="277"/>
      </w:pPr>
      <w:r>
        <w:rPr>
          <w:shd w:val="clear" w:color="000000"/>
        </w:rPr>
        <w:t xml:space="preserve">제115조(물질안전보건자료대상물질 용기 등의 경고표시) </w:t>
      </w:r>
      <w:r>
        <w:rPr>
          <w:shd w:val="clear" w:color="000000"/>
        </w:rPr>
        <w:t>①</w:t>
      </w:r>
      <w:r>
        <w:rPr>
          <w:shd w:val="clear" w:color="000000"/>
        </w:rPr>
        <w:t xml:space="preserve"> 물질안전보건자료대상물질을 양도하거나 제공하는 자는 고용노동부령으로 정하는 방법에 따라 이를 담은 용기 및 포장에 경고표시를 하여야 한다. 다만, 용기 및 포장에 담는 방법 외의 방법으로 물질안전보건자료대상물질을 양도하거나 제공하는 경우에는 고용노동부장관이 정하여 고시한 바에 따라 경고표시 기재 항목을 적은 자료를 제공하여야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사업장에서 사용하는 물질안전보건자료대상물질을 담은 용기에 고용노동부령으로 정하는 방법에 따라 경고표시를 하여야 한다. 다만, 용기에 이미 경고표시가 되어 있는 등 고용노동부령으로 정하는 경우에는 그러하지 아니하다.</w:t>
      </w:r>
    </w:p>
    <w:p>
      <w:pPr>
        <w:pStyle w:val="1"/>
        <w:widowControl w:val="off"/>
        <w:ind w:left="277" w:hanging="277"/>
      </w:pPr>
      <w:r>
        <w:rPr>
          <w:shd w:val="clear" w:color="000000"/>
        </w:rPr>
        <w:t>제116조(물질안전보건자료와 관련된 자료의 제공) 고용노동부장관은 근로자의 안전 및 보건 유지를 위하여 필요하면 물질안전보건자료와 관련된 자료를 근로자 및 사업주에게 제공할 수 있다.</w:t>
      </w:r>
    </w:p>
    <w:p>
      <w:pPr>
        <w:pStyle w:val="1"/>
        <w:widowControl w:val="off"/>
        <w:ind w:left="277" w:hanging="277"/>
      </w:pPr>
      <w:r>
        <w:rPr>
          <w:shd w:val="clear" w:color="000000"/>
        </w:rPr>
        <w:t xml:space="preserve">제117조(유해ㆍ위험물질의 제조 등 금지) </w:t>
      </w:r>
      <w:r>
        <w:rPr>
          <w:shd w:val="clear" w:color="000000"/>
        </w:rPr>
        <w:t>①</w:t>
      </w:r>
      <w:r>
        <w:rPr>
          <w:shd w:val="clear" w:color="000000"/>
        </w:rPr>
        <w:t xml:space="preserve"> 누구든지 다음 각 호의 어느 하나에 해당하는 물질로서 대통령령으로 정하는 물질(이하  “제조등금지물질”이라 한다)을 제조ㆍ수입ㆍ양도ㆍ제공 또는 사용해서는 아니 된다.</w:t>
      </w:r>
    </w:p>
    <w:p>
      <w:pPr>
        <w:pStyle w:val="3"/>
        <w:widowControl w:val="off"/>
      </w:pPr>
      <w:r>
        <w:rPr>
          <w:shd w:val="clear" w:color="000000"/>
        </w:rPr>
        <w:t xml:space="preserve">  1. 직업성 암을 유발하는 것으로 확인되어 근로자의 건강에 특히 해롭다고 인정되는 물질</w:t>
      </w:r>
    </w:p>
    <w:p>
      <w:pPr>
        <w:pStyle w:val="3"/>
        <w:widowControl w:val="off"/>
      </w:pPr>
      <w:r>
        <w:rPr>
          <w:shd w:val="clear" w:color="000000"/>
        </w:rPr>
        <w:t xml:space="preserve">  2. 제105조제1항 따라 유해성ㆍ위험성이 평가된 유해인자나 제109조에 따라 유해성ㆍ위험성이 조사된 화학물질 중 근로자에게 중대한 건강장해를 일으킬 우려가 있는 물질</w:t>
      </w:r>
    </w:p>
    <w:p>
      <w:pPr>
        <w:pStyle w:val="1"/>
        <w:widowControl w:val="off"/>
        <w:ind w:left="277" w:hanging="277"/>
      </w:pPr>
      <w:r>
        <w:rPr>
          <w:shd w:val="clear" w:color="000000"/>
        </w:rPr>
        <w:t xml:space="preserve">  </w:t>
      </w:r>
      <w:r>
        <w:rPr>
          <w:shd w:val="clear" w:color="000000"/>
        </w:rPr>
        <w:t>②</w:t>
      </w:r>
      <w:r>
        <w:rPr>
          <w:shd w:val="clear" w:color="000000"/>
        </w:rPr>
        <w:t xml:space="preserve"> 제1항에도 불구하고 시험ㆍ연구 또는 검사 목적의 경우로서 다음 각 호의 어느 하나에 해당하는 경우에는 제조등금지물질을 제조ㆍ수입ㆍ양도ㆍ제공 또는 사용할 수 있다.</w:t>
      </w:r>
    </w:p>
    <w:p>
      <w:pPr>
        <w:pStyle w:val="3"/>
        <w:widowControl w:val="off"/>
      </w:pPr>
      <w:r>
        <w:rPr>
          <w:shd w:val="clear" w:color="000000"/>
        </w:rPr>
        <w:t xml:space="preserve">  1. 제조ㆍ수입 또는 사용을 위하여 고용노동부령으로 정하는 요건을 갖추어 고용노동부장관의 승인을 받은 경우</w:t>
      </w:r>
    </w:p>
    <w:p>
      <w:pPr>
        <w:pStyle w:val="3"/>
        <w:widowControl w:val="off"/>
      </w:pPr>
      <w:r>
        <w:rPr>
          <w:shd w:val="clear" w:color="000000"/>
        </w:rPr>
        <w:t xml:space="preserve">  2. </w:t>
      </w:r>
      <w:r>
        <w:rPr>
          <w:shd w:val="clear" w:color="000000"/>
        </w:rPr>
        <w:t>「화학물질관리법」</w:t>
      </w:r>
      <w:r>
        <w:rPr>
          <w:shd w:val="clear" w:color="000000"/>
        </w:rPr>
        <w:t xml:space="preserve"> 제18조제1항 단서에 따른 금지물질의 판매 허가를 받은 자가 같은 항 단서에 따라 판매 허가를 받은 자나 제1호에 따라 사용 승인을 받은 자에게 제조등금지물질을 양도 또는 제공하는 경우</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제2항제1호에 따른 승인을 받은 자가 같은 호에 따른 승인요건에 적합하지 아니하게 된 경우에는 승인을 취소하여야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제2항제1호에 따른 승인 절차, 승인 취소 절차, 그 밖에 필요한 사항은 고용노동부령으로 정한다.</w:t>
      </w:r>
    </w:p>
    <w:p>
      <w:pPr>
        <w:pStyle w:val="1"/>
        <w:widowControl w:val="off"/>
        <w:ind w:left="277" w:hanging="277"/>
      </w:pPr>
      <w:r>
        <w:rPr>
          <w:shd w:val="clear" w:color="000000"/>
        </w:rPr>
        <w:t xml:space="preserve">제118조(유해ㆍ위험물질의 제조 등 허가) </w:t>
      </w:r>
      <w:r>
        <w:rPr>
          <w:shd w:val="clear" w:color="000000"/>
        </w:rPr>
        <w:t>①</w:t>
      </w:r>
      <w:r>
        <w:rPr>
          <w:shd w:val="clear" w:color="000000"/>
        </w:rPr>
        <w:t xml:space="preserve"> 제117조제1항 각 호의 어느 하나에 해당하는 물질로서 대체물질이 개발되지 아니한 물질 등 대통령령으로 정하는 물질(이하 “허가대상물질”이라 한다)을 제조하거나 사용하려는 자는 고용노동부장관의 허가를 받아야 한다. 허가받은 사항을 변경할 때에도 또한 같다. </w:t>
      </w:r>
    </w:p>
    <w:p>
      <w:pPr>
        <w:pStyle w:val="2"/>
        <w:widowControl w:val="off"/>
        <w:ind w:left="277" w:hanging="277"/>
      </w:pPr>
      <w:r>
        <w:rPr>
          <w:shd w:val="clear" w:color="000000"/>
        </w:rPr>
        <w:t xml:space="preserve">  </w:t>
      </w:r>
      <w:r>
        <w:rPr>
          <w:shd w:val="clear" w:color="000000"/>
        </w:rPr>
        <w:t>②</w:t>
      </w:r>
      <w:r>
        <w:rPr>
          <w:shd w:val="clear" w:color="000000"/>
        </w:rPr>
        <w:t xml:space="preserve"> 허가대상물질의 제조ㆍ사용설비, 작업방법, 그 밖의 허가기준은 고용노동부령으로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따라 허가를 받은 자(이하 “허가대상물질제조ㆍ사용자”라 한다)는 그 제조ㆍ사용설비를 제2항에 따른 허가기준에 적합하도록 유지하여야 하며, 그 기준에 적합한 작업방법으로 허가대상물질을 제조ㆍ사용하여야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허가대상물질제조ㆍ사용자의 제조ㆍ사용설비 또는 작업방법이 제2항에 따른 허가기준에 적합하지 아니하다고 인정될 때에는 그 기준에 적합하도록 제조ㆍ사용설비를 수리ㆍ개조 또는 이전하도록 하거나 그 기준에 적합한 작업방법으로 그 물질을 제조ㆍ사용하도록 명할 수 있다.</w:t>
      </w:r>
    </w:p>
    <w:p>
      <w:pPr>
        <w:pStyle w:val="2"/>
        <w:widowControl w:val="off"/>
        <w:ind w:left="277" w:hanging="277"/>
      </w:pPr>
      <w:r>
        <w:rPr>
          <w:shd w:val="clear" w:color="000000"/>
        </w:rPr>
        <w:t xml:space="preserve">  </w:t>
      </w:r>
      <w:r>
        <w:rPr>
          <w:shd w:val="clear" w:color="000000"/>
        </w:rPr>
        <w:t>⑤</w:t>
      </w:r>
      <w:r>
        <w:rPr>
          <w:shd w:val="clear" w:color="000000"/>
        </w:rPr>
        <w:t xml:space="preserve"> 고용노동부장관은 허가대상물질제조ㆍ사용자가 다음 각 호의 어느 하나에 해당하면 그 허가를 취소하거나 6개월 이내의 기간을 정하여 영업을 정지하게 할 수 있다. 다만, 제1호에 해당할 때에는 그 허가를 취소하여야 한다.</w:t>
      </w:r>
    </w:p>
    <w:p>
      <w:pPr>
        <w:pStyle w:val="3"/>
        <w:widowControl w:val="off"/>
        <w:ind w:left="277" w:hanging="277"/>
      </w:pPr>
      <w:r>
        <w:rPr>
          <w:shd w:val="clear" w:color="000000"/>
        </w:rPr>
        <w:t xml:space="preserve">  1. 거짓이나 그 밖의 부정한 방법으로 허가를 받은 경우</w:t>
      </w:r>
    </w:p>
    <w:p>
      <w:pPr>
        <w:pStyle w:val="3"/>
        <w:widowControl w:val="off"/>
        <w:ind w:left="277" w:hanging="277"/>
      </w:pPr>
      <w:r>
        <w:rPr>
          <w:shd w:val="clear" w:color="000000"/>
        </w:rPr>
        <w:t xml:space="preserve">  2. 제2항에 따른 허가기준에 맞지 아니하게 된 경우</w:t>
      </w:r>
    </w:p>
    <w:p>
      <w:pPr>
        <w:pStyle w:val="3"/>
        <w:widowControl w:val="off"/>
        <w:ind w:left="277" w:hanging="277"/>
      </w:pPr>
      <w:r>
        <w:rPr>
          <w:shd w:val="clear" w:color="000000"/>
        </w:rPr>
        <w:t xml:space="preserve">  3. 제3항을 위반한 경우</w:t>
      </w:r>
    </w:p>
    <w:p>
      <w:pPr>
        <w:pStyle w:val="3"/>
        <w:widowControl w:val="off"/>
        <w:ind w:left="277" w:hanging="277"/>
      </w:pPr>
      <w:r>
        <w:rPr>
          <w:shd w:val="clear" w:color="000000"/>
        </w:rPr>
        <w:t xml:space="preserve">  4. 제4항에 따른 명령을 위반한 경우</w:t>
      </w:r>
    </w:p>
    <w:p>
      <w:pPr>
        <w:pStyle w:val="3"/>
        <w:widowControl w:val="off"/>
      </w:pPr>
      <w:r>
        <w:rPr>
          <w:shd w:val="clear" w:color="000000"/>
        </w:rPr>
        <w:t xml:space="preserve">  5. 자체검사 결과 이상을 발견하고도 즉시 보수 및 필요한 조치를 하지 아니한 경우</w:t>
      </w:r>
    </w:p>
    <w:p>
      <w:pPr>
        <w:pStyle w:val="2"/>
        <w:widowControl w:val="off"/>
        <w:ind w:left="277" w:hanging="277"/>
      </w:pPr>
      <w:r>
        <w:rPr>
          <w:shd w:val="clear" w:color="000000"/>
        </w:rPr>
        <w:t xml:space="preserve">  </w:t>
      </w:r>
      <w:r>
        <w:rPr>
          <w:shd w:val="clear" w:color="000000"/>
        </w:rPr>
        <w:t>⑥</w:t>
      </w:r>
      <w:r>
        <w:rPr>
          <w:shd w:val="clear" w:color="000000"/>
        </w:rPr>
        <w:t xml:space="preserve"> 제1항에 따른 허가의 신청절차, 그 밖에 필요한 사항은 고용노동부령으로 정한다.</w:t>
      </w:r>
    </w:p>
    <w:p>
      <w:pPr>
        <w:pStyle w:val="0"/>
        <w:widowControl w:val="off"/>
        <w:ind w:left="277" w:hanging="277"/>
        <w:jc w:val="both"/>
        <w:rPr>
          <w:color w:val="000000"/>
          <w:sz w:val="28"/>
          <w:shd w:val="clear" w:fill="ffffff"/>
        </w:rPr>
      </w:pPr>
    </w:p>
    <w:p>
      <w:pPr>
        <w:pStyle w:val="10"/>
        <w:widowControl w:val="off"/>
      </w:pPr>
      <w:r>
        <w:rPr>
          <w:shd w:val="clear" w:color="000000"/>
        </w:rPr>
        <w:t>제2절 석면에 대한 조치</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제119조(석면조사) </w:t>
      </w:r>
      <w:r>
        <w:rPr>
          <w:shd w:val="clear" w:color="000000"/>
        </w:rPr>
        <w:t>①</w:t>
      </w:r>
      <w:r>
        <w:rPr>
          <w:shd w:val="clear" w:color="000000"/>
        </w:rPr>
        <w:t xml:space="preserve"> 건축물이나 설비를 철거하거나 해체하려는 경우에 해당 건축물이나 설비의 소유주 또는 임차인 등(이하 “건축물ㆍ설비소유주등”이라 한다)은 다음 각 호의 사항을 고용노동부령으로 정하는 바에 따라 조사(이하 “일반석면조사”라 한다)한 후 그 결과를 기록하여 보존하여야 한다.</w:t>
      </w:r>
    </w:p>
    <w:p>
      <w:pPr>
        <w:pStyle w:val="3"/>
        <w:widowControl w:val="off"/>
        <w:ind w:left="277" w:hanging="277"/>
      </w:pPr>
      <w:r>
        <w:rPr>
          <w:shd w:val="clear" w:color="000000"/>
        </w:rPr>
        <w:t xml:space="preserve">  1. 해당 건축물이나 설비에 석면이 함유되어 있는지 여부</w:t>
      </w:r>
    </w:p>
    <w:p>
      <w:pPr>
        <w:pStyle w:val="3"/>
        <w:widowControl w:val="off"/>
        <w:ind w:left="277" w:hanging="277"/>
      </w:pPr>
      <w:r>
        <w:rPr>
          <w:shd w:val="clear" w:color="000000"/>
        </w:rPr>
        <w:t xml:space="preserve">  2. 해당 건축물이나 설비 중 석면이 함유된 자재의 종류, 위치 및 면적</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건축물이나 설비 중 대통령령으로 정하는 규모 이상의 건축물ㆍ설비소유주등은 제121조에 따라 지정받은 기관(이하 “석면조사기관”이라 한다)에게 다음 각 호의 사항을 조사(이하 “기관석면조사”라 한다)하도록 한 후 그 결과를 기록하여 보존하여야 한다. 다만, 석면함유 여부가 명백한 경우 등 대통령령으로 정하는 사유에 해당하여 고용노동부령으로 정하는 절차에 따라 확인을 받은 경우에는 기관석면조사를 생략할 수 있다.</w:t>
      </w:r>
    </w:p>
    <w:p>
      <w:pPr>
        <w:pStyle w:val="3"/>
        <w:widowControl w:val="off"/>
        <w:ind w:left="277" w:hanging="277"/>
      </w:pPr>
      <w:r>
        <w:rPr>
          <w:shd w:val="clear" w:color="000000"/>
        </w:rPr>
        <w:t xml:space="preserve">  1. 제1항 각 호의 사항</w:t>
      </w:r>
    </w:p>
    <w:p>
      <w:pPr>
        <w:pStyle w:val="3"/>
        <w:widowControl w:val="off"/>
        <w:ind w:left="277" w:hanging="277"/>
      </w:pPr>
      <w:r>
        <w:rPr>
          <w:shd w:val="clear" w:color="000000"/>
        </w:rPr>
        <w:t xml:space="preserve">  2. 해당 건축물이나 설비에 함유된 석면의 종류 및 함유량</w:t>
      </w:r>
    </w:p>
    <w:p>
      <w:pPr>
        <w:pStyle w:val="2"/>
        <w:widowControl w:val="off"/>
        <w:ind w:left="277" w:hanging="277"/>
      </w:pPr>
      <w:r>
        <w:rPr>
          <w:shd w:val="clear" w:color="000000"/>
        </w:rPr>
        <w:t xml:space="preserve">  </w:t>
      </w:r>
      <w:r>
        <w:rPr>
          <w:shd w:val="clear" w:color="000000"/>
        </w:rPr>
        <w:t>③</w:t>
      </w:r>
      <w:r>
        <w:rPr>
          <w:shd w:val="clear" w:color="000000"/>
        </w:rPr>
        <w:t xml:space="preserve"> 건축물ㆍ설비소유주등이 </w:t>
      </w:r>
      <w:r>
        <w:rPr>
          <w:shd w:val="clear" w:color="000000"/>
        </w:rPr>
        <w:t>「석면안전관리법」</w:t>
      </w:r>
      <w:r>
        <w:rPr>
          <w:shd w:val="clear" w:color="000000"/>
        </w:rPr>
        <w:t xml:space="preserve"> 등 다른 법률에 따라 건축물이나 설비에 대하여 석면조사를 실시한 경우에는 고용노동부령으로 정하는 바에 따라 일반석면조사 또는 기관석면조사를 실시한 것으로 본다.</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건축물ㆍ설비소유주등이 일반석면조사 또는 기관석면조사를 하지 아니하고 건축물이나 설비를 철거하거나 해체하는 경우에는 다음 각 호의 조치를 명할 수 있다.</w:t>
      </w:r>
    </w:p>
    <w:p>
      <w:pPr>
        <w:pStyle w:val="3"/>
        <w:widowControl w:val="off"/>
      </w:pPr>
      <w:r>
        <w:rPr>
          <w:shd w:val="clear" w:color="000000"/>
        </w:rPr>
        <w:t xml:space="preserve">  1. 해당 건축물ㆍ설비소유주등에 대한 일반석면조사 또는 기관석면조사의 이행 명령</w:t>
      </w:r>
    </w:p>
    <w:p>
      <w:pPr>
        <w:pStyle w:val="3"/>
        <w:widowControl w:val="off"/>
        <w:ind w:left="487" w:hanging="487"/>
      </w:pPr>
      <w:r>
        <w:rPr>
          <w:shd w:val="clear" w:color="000000"/>
        </w:rPr>
        <w:t xml:space="preserve">  2. 해당 건축물이나 설비를 철거하거나 해체하는 자에 대하여 제1호에 따른 이행 명령의 결과를 보고받을 때까지의 작업중지 명령</w:t>
      </w:r>
    </w:p>
    <w:p>
      <w:pPr>
        <w:pStyle w:val="2"/>
        <w:widowControl w:val="off"/>
        <w:ind w:left="277" w:hanging="277"/>
      </w:pPr>
      <w:r>
        <w:rPr>
          <w:shd w:val="clear" w:color="000000"/>
        </w:rPr>
        <w:t xml:space="preserve">  </w:t>
      </w:r>
      <w:r>
        <w:rPr>
          <w:shd w:val="clear" w:color="000000"/>
        </w:rPr>
        <w:t>⑤</w:t>
      </w:r>
      <w:r>
        <w:rPr>
          <w:shd w:val="clear" w:color="000000"/>
        </w:rPr>
        <w:t xml:space="preserve"> 기관석면조사의 방법, 그 밖에 필요한 사항은 고용노동부령으로 정한다.</w:t>
      </w:r>
    </w:p>
    <w:p>
      <w:pPr>
        <w:pStyle w:val="1"/>
        <w:widowControl w:val="off"/>
        <w:ind w:left="277" w:hanging="277"/>
      </w:pPr>
      <w:r>
        <w:rPr>
          <w:shd w:val="clear" w:color="000000"/>
        </w:rPr>
        <w:t xml:space="preserve">제120조(석면조사기관) </w:t>
      </w:r>
      <w:r>
        <w:rPr>
          <w:shd w:val="clear" w:color="000000"/>
        </w:rPr>
        <w:t>①</w:t>
      </w:r>
      <w:r>
        <w:rPr>
          <w:shd w:val="clear" w:color="000000"/>
        </w:rPr>
        <w:t xml:space="preserve"> 석면조사기관이 되려는 자는 대통령령으로 정하는 인력ㆍ시설 및 장비 등의 요건을 갖추어 고용노동부장관의 지정을 받아야 한다.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기관석면조사의 결과에 대한 정확성과 정밀도를 확보하기 위하여 석면조사기관의 석면조사 능력을 확인하고, 석면조사기관을 지도하거나 교육할 수 있다. 이 경우 석면조사 능력의 확인, 석면조사기관에 대한 지도 및 교육의 방법, 절차, 그 밖에 필요한 사항은 고용노동부장관이 정하여 고시한다.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석면조사기관에 대하여 평가하고 그 결과를 공개(제2항에 따른 석면조사 능력의 확인 결과를 포함한다)할 수 있다. 이 경우 평가의 기준ㆍ방법 및 결과의 공개에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석면조사기관의 지정 절차, 그 밖에 필요한 사항은 고용노동부령으로 정한다.</w:t>
      </w:r>
    </w:p>
    <w:p>
      <w:pPr>
        <w:pStyle w:val="2"/>
        <w:widowControl w:val="off"/>
        <w:ind w:left="277" w:hanging="277"/>
      </w:pPr>
      <w:r>
        <w:rPr>
          <w:shd w:val="clear" w:color="000000"/>
        </w:rPr>
        <w:t xml:space="preserve">  </w:t>
      </w:r>
      <w:r>
        <w:rPr>
          <w:shd w:val="clear" w:color="000000"/>
        </w:rPr>
        <w:t>⑤</w:t>
      </w:r>
      <w:r>
        <w:rPr>
          <w:shd w:val="clear" w:color="000000"/>
        </w:rPr>
        <w:t xml:space="preserve"> 석면조사기관에 관하여는 제21조제4항 및 제5항을 준용한다. 이 경우 “안전관리전문기관 또는 보건관리전문기관”은 “석면조사기관”으로 본다.</w:t>
      </w:r>
    </w:p>
    <w:p>
      <w:pPr>
        <w:pStyle w:val="1"/>
        <w:widowControl w:val="off"/>
        <w:ind w:left="277" w:hanging="277"/>
      </w:pPr>
      <w:r>
        <w:rPr>
          <w:shd w:val="clear" w:color="000000"/>
        </w:rPr>
        <w:t xml:space="preserve">제121조(석면해체ㆍ제거업의 등록 등) </w:t>
      </w:r>
      <w:r>
        <w:rPr>
          <w:shd w:val="clear" w:color="000000"/>
        </w:rPr>
        <w:t>①</w:t>
      </w:r>
      <w:r>
        <w:rPr>
          <w:shd w:val="clear" w:color="000000"/>
        </w:rPr>
        <w:t xml:space="preserve"> 석면해체ㆍ제거를 업으로 하려는 자는 대통령령으로 정하는 인력ㆍ시설 및 장비를 갖추어 고용노동부장관에게 등록하여야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따라 등록한 자(이하 “석면해체ㆍ제거업자”라 한다)의 석면해체ㆍ제거작업의 안전성을 고용노동부령으로 정하는 바에 따라 평가하고 그 결과를 공개할 수 있다. 이 경우 평가의 기준ㆍ방법 및 결과의 공개에 필요한 사항은 고용노동부령으로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등록 절차, 그 밖에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석면해체ㆍ제거업자에 관하여는 제21조제4항 및 제5항을 준용한다. 이 경우 “안전관리전문기관 또는 보건관리전문기관”은 “석면해체ㆍ제거업자”로, “지정”은 “등록”으로 본다.</w:t>
      </w:r>
    </w:p>
    <w:p>
      <w:pPr>
        <w:pStyle w:val="1"/>
        <w:widowControl w:val="off"/>
        <w:ind w:left="277" w:hanging="277"/>
      </w:pPr>
      <w:r>
        <w:rPr>
          <w:shd w:val="clear" w:color="000000"/>
        </w:rPr>
        <w:t xml:space="preserve">제122조(석면의 해체ㆍ제거) </w:t>
      </w:r>
      <w:r>
        <w:rPr>
          <w:shd w:val="clear" w:color="000000"/>
        </w:rPr>
        <w:t>①</w:t>
      </w:r>
      <w:r>
        <w:rPr>
          <w:shd w:val="clear" w:color="000000"/>
        </w:rPr>
        <w:t xml:space="preserve"> 기관석면조사 대상인 건축물이나 설비에 대통령령으로 정하는 함유량과 면적 이상의 석면이 함유되어 있는 경우 해당 건축물ㆍ설비소유주등은 석면해체ㆍ제거업자로 하여금 그 석면을 해체ㆍ제거하도록 하여야 한다. 다만, 건축물ㆍ설비소유주등이 인력ㆍ장비 등에서 석면해체ㆍ제거업자와 동등한 능력을 갖추고 있는 경우 등 대통령령으로 정하는 사유에 해당할 경우에는 스스로 석면을 해체ㆍ제거할 수 있다.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석면해체ㆍ제거는 해당 건축물이나 설비에 대하여 기관석면조사를 실시한 기관이 해서는 아니 된다.</w:t>
      </w:r>
    </w:p>
    <w:p>
      <w:pPr>
        <w:pStyle w:val="2"/>
        <w:widowControl w:val="off"/>
        <w:ind w:left="277" w:hanging="277"/>
      </w:pPr>
      <w:r>
        <w:rPr>
          <w:shd w:val="clear" w:color="000000"/>
        </w:rPr>
        <w:t xml:space="preserve">  </w:t>
      </w:r>
      <w:r>
        <w:rPr>
          <w:shd w:val="clear" w:color="000000"/>
        </w:rPr>
        <w:t>③</w:t>
      </w:r>
      <w:r>
        <w:rPr>
          <w:shd w:val="clear" w:color="000000"/>
        </w:rPr>
        <w:t xml:space="preserve"> 석면해체ㆍ제거업자(제1항 단서의 경우에는 건축물ㆍ설비소유주등을 말한다. 이하 제125조에서 같다)는 제1항에 따른 석면해체ㆍ제거작업을 하기 전에 고용노동부령으로 정하는 바에 따라 고용노동부장관에게 신고하고, 제1항에 따른 석면해체ㆍ제거작업에 관한 서류를 보존하여야 한다.</w:t>
      </w:r>
    </w:p>
    <w:p>
      <w:pPr>
        <w:pStyle w:val="3"/>
        <w:widowControl w:val="off"/>
        <w:ind w:left="277" w:hanging="277"/>
      </w:pPr>
      <w:r>
        <w:rPr>
          <w:shd w:val="clear" w:color="000000"/>
        </w:rPr>
        <w:t xml:space="preserve">  </w:t>
      </w:r>
      <w:r>
        <w:rPr>
          <w:shd w:val="clear" w:color="000000"/>
        </w:rPr>
        <w:t>④</w:t>
      </w:r>
      <w:r>
        <w:rPr>
          <w:shd w:val="clear" w:color="000000"/>
        </w:rPr>
        <w:t xml:space="preserve"> 고용노동부장관은 제3항에 따른 신고를 받은 경우 그 내용을 검토하여 이 법에 적합하면 신고를 수리하여야 한다.</w:t>
      </w:r>
    </w:p>
    <w:p>
      <w:pPr>
        <w:pStyle w:val="3"/>
        <w:widowControl w:val="off"/>
        <w:ind w:left="277" w:hanging="277"/>
      </w:pPr>
      <w:r>
        <w:rPr>
          <w:shd w:val="clear" w:color="000000"/>
        </w:rPr>
        <w:t xml:space="preserve"> </w:t>
      </w:r>
      <w:r>
        <w:rPr>
          <w:shd w:val="clear" w:color="000000"/>
        </w:rPr>
        <w:t>⑤</w:t>
      </w:r>
      <w:r>
        <w:rPr>
          <w:shd w:val="clear" w:color="000000"/>
        </w:rPr>
        <w:t xml:space="preserve"> 제3항에 따른 신고 절차, 그 밖에 필요한 사항은 고용노동부령으로 정한다.</w:t>
      </w:r>
    </w:p>
    <w:p>
      <w:pPr>
        <w:pStyle w:val="1"/>
        <w:widowControl w:val="off"/>
        <w:ind w:left="277" w:hanging="277"/>
      </w:pPr>
      <w:r>
        <w:rPr>
          <w:shd w:val="clear" w:color="000000"/>
        </w:rPr>
        <w:t xml:space="preserve">제123조(석면해체ㆍ제거 작업기준의 준수) </w:t>
      </w:r>
      <w:r>
        <w:rPr>
          <w:shd w:val="clear" w:color="000000"/>
        </w:rPr>
        <w:t>①</w:t>
      </w:r>
      <w:r>
        <w:rPr>
          <w:shd w:val="clear" w:color="000000"/>
        </w:rPr>
        <w:t xml:space="preserve"> 석면이 함유된 건축물이나 설비를 철거하거나 해체하는 자는 고용노동부령으로 정하는 석면해체ㆍ제거의 작업기준을 준수하여야 한다.</w:t>
      </w:r>
    </w:p>
    <w:p>
      <w:pPr>
        <w:pStyle w:val="1"/>
        <w:widowControl w:val="off"/>
        <w:ind w:left="277" w:hanging="277"/>
      </w:pPr>
      <w:r>
        <w:rPr>
          <w:shd w:val="clear" w:color="000000"/>
        </w:rPr>
        <w:t xml:space="preserve">  </w:t>
      </w:r>
      <w:r>
        <w:rPr>
          <w:shd w:val="clear" w:color="000000"/>
        </w:rPr>
        <w:t>②</w:t>
      </w:r>
      <w:r>
        <w:rPr>
          <w:shd w:val="clear" w:color="000000"/>
        </w:rPr>
        <w:t xml:space="preserve"> 근로자는 석면이 함유된 건축물이나 설비를 철거하거나 해체하는 자가 제1항의 작업기준에 따라 근로자에게 한 조치로서 고용노동부령으로 정하는 조치 사항을 준수하여야 한다.</w:t>
      </w:r>
    </w:p>
    <w:p>
      <w:pPr>
        <w:pStyle w:val="1"/>
        <w:widowControl w:val="off"/>
        <w:ind w:left="277" w:hanging="277"/>
      </w:pPr>
      <w:r>
        <w:rPr>
          <w:shd w:val="clear" w:color="000000"/>
        </w:rPr>
        <w:t xml:space="preserve">제124조(석면농도기준의 준수) </w:t>
      </w:r>
      <w:r>
        <w:rPr>
          <w:shd w:val="clear" w:color="000000"/>
        </w:rPr>
        <w:t>①</w:t>
      </w:r>
      <w:r>
        <w:rPr>
          <w:shd w:val="clear" w:color="000000"/>
        </w:rPr>
        <w:t xml:space="preserve"> 석면해체ㆍ제거업자는 제122조제1항에 따른 석면해체ㆍ제거작업이 완료된 후 해당 작업장의 공기 중 석면농도가 고용노동부령으로 정하는 기준 이하가 되도록 하고, 그 증명자료를 고용노동부장관에게 제출하여야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공기 중 석면농도를 측정할 수 있는 자의 자격 및 측정방법에 관한 사항은 고용노동부령으로 정한다.</w:t>
      </w:r>
    </w:p>
    <w:p>
      <w:pPr>
        <w:pStyle w:val="2"/>
        <w:widowControl w:val="off"/>
        <w:ind w:left="277" w:hanging="277"/>
      </w:pPr>
      <w:r>
        <w:rPr>
          <w:shd w:val="clear" w:color="000000"/>
        </w:rPr>
        <w:t xml:space="preserve">  </w:t>
      </w:r>
      <w:r>
        <w:rPr>
          <w:shd w:val="clear" w:color="000000"/>
        </w:rPr>
        <w:t>③</w:t>
      </w:r>
      <w:r>
        <w:rPr>
          <w:shd w:val="clear" w:color="000000"/>
        </w:rPr>
        <w:t xml:space="preserve"> 건축물ㆍ설비소유주등은 석면해체ㆍ제거작업 완료 후에도 작업장의 공기 중 석면농도가 제1항의 기준을 초과한 경우 해당 건축물이나 설비를 철거하거나 해체해서는 아니 된다.</w:t>
      </w:r>
    </w:p>
    <w:p>
      <w:pPr>
        <w:pStyle w:val="9"/>
        <w:widowControl w:val="off"/>
        <w:ind w:left="277" w:hanging="277"/>
        <w:rPr>
          <w:color w:val="000000"/>
          <w:shd w:val="clear" w:color="000000"/>
        </w:rPr>
      </w:pPr>
    </w:p>
    <w:p>
      <w:pPr>
        <w:pStyle w:val="10"/>
        <w:widowControl w:val="off"/>
      </w:pPr>
      <w:r>
        <w:rPr>
          <w:shd w:val="clear" w:color="000000"/>
        </w:rPr>
        <w:t>제8장 근로자 보건관리</w:t>
      </w:r>
    </w:p>
    <w:p>
      <w:pPr>
        <w:pStyle w:val="9"/>
        <w:widowControl w:val="off"/>
        <w:ind w:left="277" w:hanging="277"/>
        <w:rPr>
          <w:color w:val="000000"/>
          <w:shd w:val="clear" w:color="000000"/>
        </w:rPr>
      </w:pPr>
    </w:p>
    <w:p>
      <w:pPr>
        <w:pStyle w:val="10"/>
        <w:widowControl w:val="off"/>
      </w:pPr>
      <w:r>
        <w:rPr>
          <w:shd w:val="clear" w:color="000000"/>
        </w:rPr>
        <w:t>제1절 근로환경의 개선</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제125조(작업환경측정) </w:t>
      </w:r>
      <w:r>
        <w:rPr>
          <w:shd w:val="clear" w:color="000000"/>
        </w:rPr>
        <w:t>①</w:t>
      </w:r>
      <w:r>
        <w:rPr>
          <w:shd w:val="clear" w:color="000000"/>
        </w:rPr>
        <w:t xml:space="preserve"> 사업주는 유해인자로부터 근로자의 건강을 보호하고 쾌적한 작업환경을 조성하기 위하여 인체에 해로운 작업을 하는 작업장으로서 고용노동부령으로 정하는 작업장에 대하여 고용노동부령으로 정하는 자격을 가진 자로 하여금 작업환경측정을 하도록 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제1항에도 불구하고 도급인의 사업장에서 관계수급인 또는 관계수급인의 근로자가 작업을 하는 경우에는 도급인이 제1항에 따른 자격을 가진 자로 하여금 작업환경측정을 하도록 하여야 한다.</w:t>
      </w:r>
    </w:p>
    <w:p>
      <w:pPr>
        <w:pStyle w:val="1"/>
        <w:widowControl w:val="off"/>
        <w:ind w:left="277" w:hanging="277"/>
      </w:pPr>
      <w:r>
        <w:rPr>
          <w:shd w:val="clear" w:color="000000"/>
        </w:rPr>
        <w:t xml:space="preserve">  </w:t>
      </w:r>
      <w:r>
        <w:rPr>
          <w:shd w:val="clear" w:color="000000"/>
        </w:rPr>
        <w:t>③</w:t>
      </w:r>
      <w:r>
        <w:rPr>
          <w:shd w:val="clear" w:color="000000"/>
        </w:rPr>
        <w:t xml:space="preserve"> 사업주(제2항에 따른 도급인을 포함한다. 이하 이 조 및 제127조에서 같다)는 제1항에 따른 작업환경측정을 제126조에 따라 지정받은 기관(이하 “작업환경측정기관”이라 한다)에 위탁할 수 있다. 이 경우 필요한 때에는 작업환경측정 중 시료의 분석만을 위탁할 수 있다.</w:t>
      </w:r>
    </w:p>
    <w:p>
      <w:pPr>
        <w:pStyle w:val="2"/>
        <w:widowControl w:val="off"/>
        <w:ind w:left="277" w:hanging="277"/>
      </w:pPr>
      <w:r>
        <w:rPr>
          <w:shd w:val="clear" w:color="000000"/>
        </w:rPr>
        <w:t xml:space="preserve">  </w:t>
      </w:r>
      <w:r>
        <w:rPr>
          <w:shd w:val="clear" w:color="000000"/>
        </w:rPr>
        <w:t>④</w:t>
      </w:r>
      <w:r>
        <w:rPr>
          <w:shd w:val="clear" w:color="000000"/>
        </w:rPr>
        <w:t xml:space="preserve"> 사업주는 근로자대표(관계수급인의 근로자대표를 포함한다. 이하 이 조에서 같다)가 요구하면 작업환경측정 시 근로자대표를 참석시켜야 한다.</w:t>
      </w:r>
    </w:p>
    <w:p>
      <w:pPr>
        <w:pStyle w:val="2"/>
        <w:widowControl w:val="off"/>
        <w:ind w:left="277" w:hanging="277"/>
      </w:pPr>
      <w:r>
        <w:rPr>
          <w:shd w:val="clear" w:color="000000"/>
        </w:rPr>
        <w:t xml:space="preserve">  </w:t>
      </w:r>
      <w:r>
        <w:rPr>
          <w:shd w:val="clear" w:color="000000"/>
        </w:rPr>
        <w:t>⑤</w:t>
      </w:r>
      <w:r>
        <w:rPr>
          <w:shd w:val="clear" w:color="000000"/>
        </w:rPr>
        <w:t xml:space="preserve"> 사업주는 작업환경측정 결과를 기록하여 보존하고 고용노동부령으로 정하는 바에 따라 고용노동부장관에게 보고하여야 한다. 다만, 제3항에 따라 사업주로부터 작업환경측정을 위탁받은 작업환경측정기관이 작업환경측정을 한 후 그 결과를 고용노동부령으로 정하는 바에 따라 고용노동부장관에게 제출한 경우에는 작업환경측정 결과를 보고한 것으로 본다.</w:t>
      </w:r>
    </w:p>
    <w:p>
      <w:pPr>
        <w:pStyle w:val="2"/>
        <w:widowControl w:val="off"/>
        <w:ind w:left="277" w:hanging="277"/>
      </w:pPr>
      <w:r>
        <w:rPr>
          <w:shd w:val="clear" w:color="000000"/>
        </w:rPr>
        <w:t xml:space="preserve">  </w:t>
      </w:r>
      <w:r>
        <w:rPr>
          <w:shd w:val="clear" w:color="000000"/>
        </w:rPr>
        <w:t>⑥</w:t>
      </w:r>
      <w:r>
        <w:rPr>
          <w:shd w:val="clear" w:color="000000"/>
        </w:rPr>
        <w:t xml:space="preserve"> 사업주는 작업환경측정 결과를 해당 작업장의 근로자(관계수급인 및 관계수급인 근로자를 포함한다. 이하 이 항, 제127조 및 제175조제5항제12호에서 같다)에게 알려야 하며, 그 결과에 따라 근로자의 건강을 보호하기 위하여 해당 시설ㆍ설비의 설치ㆍ개선 또는 건강진단의 실시 등의 조치를 하여야 한다.</w:t>
      </w:r>
    </w:p>
    <w:p>
      <w:pPr>
        <w:pStyle w:val="2"/>
        <w:widowControl w:val="off"/>
        <w:ind w:left="277" w:hanging="277"/>
      </w:pPr>
      <w:r>
        <w:rPr>
          <w:shd w:val="clear" w:color="000000"/>
        </w:rPr>
        <w:t xml:space="preserve">  </w:t>
      </w:r>
      <w:r>
        <w:rPr>
          <w:shd w:val="clear" w:color="000000"/>
        </w:rPr>
        <w:t>⑦</w:t>
      </w:r>
      <w:r>
        <w:rPr>
          <w:shd w:val="clear" w:color="000000"/>
        </w:rPr>
        <w:t xml:space="preserve"> 사업주는 산업안전보건위원회 또는 근로자대표가 요구하면 작업환경측정 결과에 대한 설명회 등을 개최하여야 한다. 이 경우 제3항에 따라 작업환경측정을 위탁하여 실시한 경우에는 작업환경측정을 한 기관에게 작업환경측정 결과에 대하여 설명하도록 할 수 있다.</w:t>
      </w:r>
    </w:p>
    <w:p>
      <w:pPr>
        <w:pStyle w:val="2"/>
        <w:widowControl w:val="off"/>
        <w:ind w:left="277" w:hanging="277"/>
      </w:pPr>
      <w:r>
        <w:rPr>
          <w:shd w:val="clear" w:color="000000"/>
        </w:rPr>
        <w:t xml:space="preserve">  </w:t>
      </w:r>
      <w:r>
        <w:rPr>
          <w:shd w:val="clear" w:color="000000"/>
        </w:rPr>
        <w:t>⑧</w:t>
      </w:r>
      <w:r>
        <w:rPr>
          <w:shd w:val="clear" w:color="000000"/>
        </w:rPr>
        <w:t xml:space="preserve"> 제1항 및 제2항에 따른 작업환경측정의 방법ㆍ횟수, 그 밖에 필요한 사항은 고용노동부령으로 정한다.</w:t>
      </w:r>
    </w:p>
    <w:p>
      <w:pPr>
        <w:pStyle w:val="1"/>
        <w:widowControl w:val="off"/>
        <w:ind w:left="277" w:hanging="277"/>
      </w:pPr>
      <w:r>
        <w:rPr>
          <w:shd w:val="clear" w:color="000000"/>
        </w:rPr>
        <w:t xml:space="preserve">제126조(작업환경측정기관) </w:t>
      </w:r>
      <w:r>
        <w:rPr>
          <w:shd w:val="clear" w:color="000000"/>
        </w:rPr>
        <w:t>①</w:t>
      </w:r>
      <w:r>
        <w:rPr>
          <w:shd w:val="clear" w:color="000000"/>
        </w:rPr>
        <w:t xml:space="preserve"> 작업환경측정기관이 되려는 자는 대통령령으로 정한 인력ㆍ시설 및 장비 등의 요건을 갖추어 고용노동부장관의 지정을 받아야 한다.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작업환경측정기관의 측정ㆍ분석 결과에 대한 정확성과 정밀도를 확보하기 위하여 작업환경측정기관의 측정ㆍ분석능력을 확인하고, 작업환경측정기관을 지도하거나 교육할 수 있다. 이 경우 측정ㆍ분석능력의 확인, 작업환경측정기관에 대한 교육의 방법, 절차, 그 밖에 필요한 사항은 고용노동부장관이 정하여 고시한다.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작업환경측정의 수준을 향상시키기 위하여 필요한 경우 작업환경측정기관을 평가하고 그 결과(제2항에 따른 측정ㆍ분석능력의 확인 결과를 포함한다)를 공개할 수 있다. 이 경우 평가기준ㆍ방법 및 결과의 공개, 그 밖에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작업환경측정기관의 유형, 업무 범위 및 지정 절차, 그 밖에 필요한 사항은 고용노동부령으로 정한다.</w:t>
      </w:r>
    </w:p>
    <w:p>
      <w:pPr>
        <w:pStyle w:val="2"/>
        <w:widowControl w:val="off"/>
        <w:ind w:left="277" w:hanging="277"/>
      </w:pPr>
      <w:r>
        <w:rPr>
          <w:shd w:val="clear" w:color="000000"/>
        </w:rPr>
        <w:t xml:space="preserve">  </w:t>
      </w:r>
      <w:r>
        <w:rPr>
          <w:shd w:val="clear" w:color="000000"/>
        </w:rPr>
        <w:t>⑤</w:t>
      </w:r>
      <w:r>
        <w:rPr>
          <w:shd w:val="clear" w:color="000000"/>
        </w:rPr>
        <w:t xml:space="preserve"> 작업환경측정기관에 관하여는 제21조제4항 및 제5항을 준용한다. 이 경우 “안전관리전문기관 또는 보건관리전문기관”은 “작업환경측정기관”으로 본다.</w:t>
      </w:r>
    </w:p>
    <w:p>
      <w:pPr>
        <w:pStyle w:val="1"/>
        <w:widowControl w:val="off"/>
        <w:ind w:left="277" w:hanging="277"/>
      </w:pPr>
      <w:r>
        <w:rPr>
          <w:shd w:val="clear" w:color="000000"/>
        </w:rPr>
        <w:t xml:space="preserve">제127조(작업환경측정 신뢰성 평가) </w:t>
      </w:r>
      <w:r>
        <w:rPr>
          <w:shd w:val="clear" w:color="000000"/>
        </w:rPr>
        <w:t>①</w:t>
      </w:r>
      <w:r>
        <w:rPr>
          <w:shd w:val="clear" w:color="000000"/>
        </w:rPr>
        <w:t xml:space="preserve"> 고용노동부장관은 제125조제1항 및 제2항에 따른 작업환경측정 결과에 대하여 그 신뢰성을 평가할 수 있다.</w:t>
      </w:r>
    </w:p>
    <w:p>
      <w:pPr>
        <w:pStyle w:val="2"/>
        <w:widowControl w:val="off"/>
        <w:ind w:left="277" w:hanging="277"/>
      </w:pPr>
      <w:r>
        <w:rPr>
          <w:shd w:val="clear" w:color="000000"/>
        </w:rPr>
        <w:t xml:space="preserve">  </w:t>
      </w:r>
      <w:r>
        <w:rPr>
          <w:shd w:val="clear" w:color="000000"/>
        </w:rPr>
        <w:t>②</w:t>
      </w:r>
      <w:r>
        <w:rPr>
          <w:shd w:val="clear" w:color="000000"/>
        </w:rPr>
        <w:t xml:space="preserve"> 사업주와 근로자는 고용노동부장관이 제1항에 따른 신뢰성을 평가할 때에는 적극적으로 협조하여야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신뢰성 평가의 방법ㆍ대상 및 절차, 그 밖에 필요한 사항은 고용노동부령으로 정한다.</w:t>
      </w:r>
    </w:p>
    <w:p>
      <w:pPr>
        <w:pStyle w:val="1"/>
        <w:widowControl w:val="off"/>
        <w:ind w:left="277" w:hanging="277"/>
      </w:pPr>
      <w:r>
        <w:rPr>
          <w:shd w:val="clear" w:color="000000"/>
        </w:rPr>
        <w:t xml:space="preserve">제128조(작업환경전문연구기관의 지정) </w:t>
      </w:r>
      <w:r>
        <w:rPr>
          <w:shd w:val="clear" w:color="000000"/>
        </w:rPr>
        <w:t>①</w:t>
      </w:r>
      <w:r>
        <w:rPr>
          <w:shd w:val="clear" w:color="000000"/>
        </w:rPr>
        <w:t xml:space="preserve"> 고용노동부장관은 작업장의 유해인자로부터 근로자의 건강을 보호하고 작업환경관리방법 등에 관한 전문연구를 촉진하기 위하여 유해인자별ㆍ업종별 작업환경전문연구기관을 지정하여 예산의 범위에서 필요한 지원을 할 수 있다. </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유해인자별ㆍ업종별 작업환경전문연구기관의 지정기준, 그 밖에 필요한 사항은 고용노동부장관이 정하여 고시한다.</w:t>
      </w:r>
    </w:p>
    <w:p>
      <w:pPr>
        <w:pStyle w:val="3"/>
        <w:widowControl w:val="off"/>
        <w:ind w:left="277" w:hanging="277"/>
        <w:rPr>
          <w:color w:val="000000"/>
          <w:shd w:val="clear" w:color="000000"/>
        </w:rPr>
      </w:pPr>
    </w:p>
    <w:p>
      <w:pPr>
        <w:pStyle w:val="10"/>
        <w:widowControl w:val="off"/>
      </w:pPr>
      <w:r>
        <w:rPr>
          <w:shd w:val="clear" w:color="000000"/>
        </w:rPr>
        <w:t>제2절 건강진단 및 건강관리</w:t>
      </w:r>
    </w:p>
    <w:p>
      <w:pPr>
        <w:pStyle w:val="10"/>
        <w:widowControl w:val="off"/>
        <w:wordWrap w:val="0"/>
        <w:ind w:left="277" w:hanging="277"/>
        <w:jc w:val="both"/>
        <w:rPr>
          <w:color w:val="000000"/>
          <w:shd w:val="clear" w:color="000000"/>
        </w:rPr>
      </w:pPr>
    </w:p>
    <w:p>
      <w:pPr>
        <w:pStyle w:val="1"/>
        <w:widowControl w:val="off"/>
        <w:ind w:left="277" w:hanging="277"/>
      </w:pPr>
      <w:r>
        <w:rPr>
          <w:shd w:val="clear" w:color="000000"/>
        </w:rPr>
        <w:t xml:space="preserve">제129조(일반건강진단) </w:t>
      </w:r>
      <w:r>
        <w:rPr>
          <w:shd w:val="clear" w:color="000000"/>
        </w:rPr>
        <w:t>①</w:t>
      </w:r>
      <w:r>
        <w:rPr>
          <w:shd w:val="clear" w:color="000000"/>
        </w:rPr>
        <w:t xml:space="preserve"> 사업주는 상시 사용하는 근로자의 건강관리를 위하여 건강진단(이하 “일반건강진단”이라 한다)을 실시하여야 한다. 다만, 사업주가 고용노동부령으로 정하는 건강진단을 실시한 경우에는 그 건강진단을 받은 근로자에 대하여 일반건강진단을 실시한 것으로 본다.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제135조제1항에 따른 특수건강진단기관 또는</w:t>
      </w:r>
      <w:r>
        <w:rPr>
          <w:shd w:val="clear" w:color="000000"/>
        </w:rPr>
        <w:t>「건강검진기본법」</w:t>
      </w:r>
      <w:r>
        <w:rPr>
          <w:shd w:val="clear" w:color="000000"/>
        </w:rPr>
        <w:t xml:space="preserve"> 제3조제2호에 따른 건강검진기관(이하 “건강진단기관”이라 한다)에서 일반건강진단을 실시하여야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일반건강진단의 주기ㆍ항목ㆍ방법 및 비용, 그 밖에 필요한 사항은 고용노동부령으로 정한다.</w:t>
      </w:r>
    </w:p>
    <w:p>
      <w:pPr>
        <w:pStyle w:val="1"/>
        <w:widowControl w:val="off"/>
        <w:ind w:left="277" w:hanging="277"/>
      </w:pPr>
      <w:r>
        <w:rPr>
          <w:shd w:val="clear" w:color="000000"/>
        </w:rPr>
        <w:t xml:space="preserve">제130조(특수건강진단 등) </w:t>
      </w:r>
      <w:r>
        <w:rPr>
          <w:shd w:val="clear" w:color="000000"/>
        </w:rPr>
        <w:t>①</w:t>
      </w:r>
      <w:r>
        <w:rPr>
          <w:shd w:val="clear" w:color="000000"/>
        </w:rPr>
        <w:t xml:space="preserve"> 사업주는 다음 각 호의 어느 하나에 해당하는 근로자의 건강관리를 위하여 건강진단(이하 “특수건강진단”이라 한다)을 실시하여야 한다. 다만, 사업주가 고용노동부령으로 정하는 건강진단을 실시한 경우에는 그 건강진단을 받은 근로자에 대하여 해당 유해인자에 대한 특수건강진단을 실시한 것으로 본다.</w:t>
      </w:r>
    </w:p>
    <w:p>
      <w:pPr>
        <w:pStyle w:val="3"/>
        <w:widowControl w:val="off"/>
      </w:pPr>
      <w:r>
        <w:rPr>
          <w:shd w:val="clear" w:color="000000"/>
        </w:rPr>
        <w:t xml:space="preserve">  1. 고용노동부령으로 정하는 유해인자에 노출되는 업무(이하 “특수건강진단대상업무”라 한다)에 종사하는 근로자 </w:t>
      </w:r>
    </w:p>
    <w:p>
      <w:pPr>
        <w:pStyle w:val="3"/>
        <w:widowControl w:val="off"/>
        <w:ind w:left="487" w:hanging="487"/>
      </w:pPr>
      <w:r>
        <w:rPr>
          <w:shd w:val="clear" w:color="000000"/>
        </w:rPr>
        <w:t xml:space="preserve">  2. 제1호, 제3항 및 제131조에 따른 건강진단 실시 결과 직업병 소견이 있는 근로자로 판정받아 작업 전환을 하거나 작업 장소를 변경하여 해당 판정의 원인이 된 특수건강진단대상업무에 종사하지 아니하는 사람으로서 해당 유해인자에 대한 건강진단이 필요하다는 </w:t>
      </w:r>
      <w:r>
        <w:rPr>
          <w:shd w:val="clear" w:color="000000"/>
        </w:rPr>
        <w:t>「의료법」</w:t>
      </w:r>
      <w:r>
        <w:rPr>
          <w:shd w:val="clear" w:color="000000"/>
        </w:rPr>
        <w:t xml:space="preserve"> 제2조에 따른 의사의 소견이 있는 근로자</w:t>
      </w:r>
    </w:p>
    <w:p>
      <w:pPr>
        <w:pStyle w:val="2"/>
        <w:widowControl w:val="off"/>
        <w:ind w:left="277" w:hanging="277"/>
      </w:pPr>
      <w:r>
        <w:rPr>
          <w:shd w:val="clear" w:color="000000"/>
        </w:rPr>
        <w:t xml:space="preserve">  </w:t>
      </w:r>
      <w:r>
        <w:rPr>
          <w:shd w:val="clear" w:color="000000"/>
        </w:rPr>
        <w:t>②</w:t>
      </w:r>
      <w:r>
        <w:rPr>
          <w:shd w:val="clear" w:color="000000"/>
        </w:rPr>
        <w:t xml:space="preserve"> 사업주는 특수건강진단대상업무에 종사할 근로자의 배치 예정 업무에 대한 적합성 평가를 위하여 건강진단(이하 “배치전건강진단”이라 한다)을 실시하여야 한다. 다만, 고용노동부령으로 정하는 근로자에 대해서는 배치전건강진단을 실시하지 아니할 수 있다.</w:t>
      </w:r>
    </w:p>
    <w:p>
      <w:pPr>
        <w:pStyle w:val="2"/>
        <w:widowControl w:val="off"/>
        <w:ind w:left="277" w:hanging="277"/>
      </w:pPr>
      <w:r>
        <w:rPr>
          <w:shd w:val="clear" w:color="000000"/>
        </w:rPr>
        <w:t xml:space="preserve">  </w:t>
      </w:r>
      <w:r>
        <w:rPr>
          <w:shd w:val="clear" w:color="000000"/>
        </w:rPr>
        <w:t>③</w:t>
      </w:r>
      <w:r>
        <w:rPr>
          <w:shd w:val="clear" w:color="000000"/>
        </w:rPr>
        <w:t xml:space="preserve"> 사업주는 특수건강진단대상업무에 따른 유해인자로 인한 것이라고 의심되는 건강장해 증상을 보이거나 의학적 소견이 있는 근로자 중 보건관리자 등이 사업주에게 건강진단 실시를 건의하는 등 고용노동부령으로 정하는 근로자에 대하여 건강진단(이하 “수시건강진단”이라 한다)을 실시하여야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사업주는 제135조제1항에 따른 특수건강진단기관에서 제1항부터 제3항까지의 규정에 따른 건강진단을 실시하여야 한다.</w:t>
      </w:r>
    </w:p>
    <w:p>
      <w:pPr>
        <w:pStyle w:val="2"/>
        <w:widowControl w:val="off"/>
        <w:ind w:left="277" w:hanging="277"/>
      </w:pPr>
      <w:r>
        <w:rPr>
          <w:shd w:val="clear" w:color="000000"/>
        </w:rPr>
        <w:t xml:space="preserve">  </w:t>
      </w:r>
      <w:r>
        <w:rPr>
          <w:shd w:val="clear" w:color="000000"/>
        </w:rPr>
        <w:t>⑤</w:t>
      </w:r>
      <w:r>
        <w:rPr>
          <w:shd w:val="clear" w:color="000000"/>
        </w:rPr>
        <w:t xml:space="preserve"> 제1항부터 제3항까지의 규정에 따른 건강진단의 시기ㆍ주기ㆍ항목ㆍ방법 및 비용, 그 밖에 필요한 사항은 고용노동부령으로 정한다.</w:t>
      </w:r>
    </w:p>
    <w:p>
      <w:pPr>
        <w:pStyle w:val="1"/>
        <w:widowControl w:val="off"/>
        <w:ind w:left="277" w:hanging="277"/>
      </w:pPr>
      <w:r>
        <w:rPr>
          <w:shd w:val="clear" w:color="000000"/>
        </w:rPr>
        <w:t xml:space="preserve">제131조(임시건강진단 명령 등) </w:t>
      </w:r>
      <w:r>
        <w:rPr>
          <w:shd w:val="clear" w:color="000000"/>
        </w:rPr>
        <w:t>①</w:t>
      </w:r>
      <w:r>
        <w:rPr>
          <w:shd w:val="clear" w:color="000000"/>
        </w:rPr>
        <w:t xml:space="preserve"> 고용노동부장관은 같은 유해인자에 노출되는 근로자들에게 유사한 질병의 증상이 발생한 경우 등 고용노동부령으로 정하는 경우에는 근로자의 건강을 보호하기 위하여 사업주에게 특정 근로자에 대한 건강진단(이하 “임시건강진단”이라 한다)의 실시나 작업전환, 그 밖에 필요한 조치를 명할 수 있다.</w:t>
      </w:r>
    </w:p>
    <w:p>
      <w:pPr>
        <w:pStyle w:val="2"/>
        <w:widowControl w:val="off"/>
        <w:ind w:left="277" w:hanging="277"/>
      </w:pPr>
      <w:r>
        <w:rPr>
          <w:shd w:val="clear" w:color="000000"/>
        </w:rPr>
        <w:t xml:space="preserve">  </w:t>
      </w:r>
      <w:r>
        <w:rPr>
          <w:shd w:val="clear" w:color="000000"/>
        </w:rPr>
        <w:t>②</w:t>
      </w:r>
      <w:r>
        <w:rPr>
          <w:shd w:val="clear" w:color="000000"/>
        </w:rPr>
        <w:t xml:space="preserve"> 임시건강진단의 항목, 그 밖에 필요한 사항은 고용노동부령으로 정한다.</w:t>
      </w:r>
    </w:p>
    <w:p>
      <w:pPr>
        <w:pStyle w:val="2"/>
        <w:widowControl w:val="off"/>
        <w:ind w:left="277" w:hanging="277"/>
      </w:pPr>
      <w:r>
        <w:rPr>
          <w:shd w:val="clear" w:color="000000"/>
        </w:rPr>
        <w:t xml:space="preserve">제132조(건강진단에 관한 사업주의 의무) </w:t>
      </w:r>
      <w:r>
        <w:rPr>
          <w:shd w:val="clear" w:color="000000"/>
        </w:rPr>
        <w:t>①</w:t>
      </w:r>
      <w:r>
        <w:rPr>
          <w:shd w:val="clear" w:color="000000"/>
        </w:rPr>
        <w:t xml:space="preserve"> 사업주는 제129조부터 제131조까지의 규정에 따른 건강진단을 실시하는 경우 근로자대표가 요구하면 근로자대표를 참석시켜야 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산업안전보건위원회 또는 근로자대표가 요구할 때에는 직접 또는 제129조부터 제131조까지의 규정에 따른 건강진단을 한 건강진단기관에게 건강진단 결과에 대하여 설명하도록 하여야 한다. 다만, 개별 근로자의 건강진단 결과는 본인의 동의 없이 공개해서는 아니 된다.</w:t>
      </w:r>
    </w:p>
    <w:p>
      <w:pPr>
        <w:pStyle w:val="2"/>
        <w:widowControl w:val="off"/>
        <w:ind w:left="277" w:hanging="277"/>
      </w:pPr>
      <w:r>
        <w:rPr>
          <w:shd w:val="clear" w:color="000000"/>
        </w:rPr>
        <w:t xml:space="preserve">  </w:t>
      </w:r>
      <w:r>
        <w:rPr>
          <w:shd w:val="clear" w:color="000000"/>
        </w:rPr>
        <w:t>③</w:t>
      </w:r>
      <w:r>
        <w:rPr>
          <w:shd w:val="clear" w:color="000000"/>
        </w:rPr>
        <w:t xml:space="preserve"> 사업주는 제129조부터 제131조까지의 규정에 따른 건강진단의 결과를 근로자의 건강 보호 및 유지 외의 목적으로 사용해서는 아니 된다.</w:t>
      </w:r>
    </w:p>
    <w:p>
      <w:pPr>
        <w:pStyle w:val="2"/>
        <w:widowControl w:val="off"/>
        <w:ind w:left="277" w:hanging="277"/>
      </w:pPr>
      <w:r>
        <w:rPr>
          <w:shd w:val="clear" w:color="000000"/>
        </w:rPr>
        <w:t xml:space="preserve">  </w:t>
      </w:r>
      <w:r>
        <w:rPr>
          <w:shd w:val="clear" w:color="000000"/>
        </w:rPr>
        <w:t>④</w:t>
      </w:r>
      <w:r>
        <w:rPr>
          <w:shd w:val="clear" w:color="000000"/>
        </w:rPr>
        <w:t xml:space="preserve"> 사업주는 제129조부터 제131조까지의 규정 또는 다른 법령에 따른 건강진단의 결과 근로자의 건강을 유지하기 위하여 필요하다고 인정할 때에는 작업장소 변경, 작업 전환, 근로시간 단축, 야간근로(오후 10시부터 다음 날 오전 6시까지 사이의 근로를 말한다)의 제한, 작업환경측정 또는 시설ㆍ설비의 설치ㆍ개선 등 고용노동부령으로 정하는 바에 따라 적절한 조치를 하여야 한다.</w:t>
      </w:r>
    </w:p>
    <w:p>
      <w:pPr>
        <w:pStyle w:val="2"/>
        <w:widowControl w:val="off"/>
        <w:ind w:left="277" w:hanging="277"/>
      </w:pPr>
      <w:r>
        <w:rPr>
          <w:shd w:val="clear" w:color="000000"/>
        </w:rPr>
        <w:t xml:space="preserve">  </w:t>
      </w:r>
      <w:r>
        <w:rPr>
          <w:shd w:val="clear" w:color="000000"/>
        </w:rPr>
        <w:t>⑤</w:t>
      </w:r>
      <w:r>
        <w:rPr>
          <w:shd w:val="clear" w:color="000000"/>
        </w:rPr>
        <w:t xml:space="preserve"> 제4항에 따라 적절한 조치를 하여야 하는 사업주로서 고용노동부령으로 정하는 사업주는 그 조치 결과를 고용노동부령으로 정하는 바에 따라 고용노동부장관에게 제출하여야 한다.</w:t>
      </w:r>
    </w:p>
    <w:p>
      <w:pPr>
        <w:pStyle w:val="1"/>
        <w:widowControl w:val="off"/>
        <w:ind w:left="277" w:hanging="277"/>
      </w:pPr>
      <w:r>
        <w:rPr>
          <w:shd w:val="clear" w:color="000000"/>
        </w:rPr>
        <w:t>제133조(건강진단에 관한 근로자의 의무) 근로자는 제129조부터 제131조까지의 규정에 따라 사업주가 실시하는 건강진단을 받아야 한다. 다만, 사업주가 지정한 건강진단기관이 아닌 건강진단기관으로부터 이에 상응하는 건강진단을 받아 그 결과를 증명하는 서류를 사업주에게 제출하는 경우에는 사업주가 실시하는 건강진단을 받은 것으로 본다.</w:t>
      </w:r>
    </w:p>
    <w:p>
      <w:pPr>
        <w:pStyle w:val="1"/>
        <w:widowControl w:val="off"/>
        <w:ind w:left="277" w:hanging="277"/>
      </w:pPr>
      <w:r>
        <w:rPr>
          <w:shd w:val="clear" w:color="000000"/>
        </w:rPr>
        <w:t xml:space="preserve">제134조(건강진단기관 등의 결과보고 의무) </w:t>
      </w:r>
      <w:r>
        <w:rPr>
          <w:shd w:val="clear" w:color="000000"/>
        </w:rPr>
        <w:t>①</w:t>
      </w:r>
      <w:r>
        <w:rPr>
          <w:shd w:val="clear" w:color="000000"/>
        </w:rPr>
        <w:t xml:space="preserve"> 건강진단기관은 제129조부터 제131조까지의 규정에 따른 건강진단을 실시한 때에는 고용노동부령으로 정하는 바에 따라 그 결과를 근로자 및 사업주에게 통보하고 고용노동부장관에게 보고하여야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제129조제1항 단서에 따라 건강진단을 실시한 기관은 사업주가 근로자의 건강보호를 위하여 그 결과를 요청하는 경우 고용노동부령으로 정하는 바에 따라 그 결과를 사업주에게 통보하여야 한다.</w:t>
      </w:r>
    </w:p>
    <w:p>
      <w:pPr>
        <w:pStyle w:val="1"/>
        <w:widowControl w:val="off"/>
        <w:ind w:left="277" w:hanging="277"/>
      </w:pPr>
      <w:r>
        <w:rPr>
          <w:shd w:val="clear" w:color="000000"/>
        </w:rPr>
        <w:t xml:space="preserve">제135조(특수건강진단기관) </w:t>
      </w:r>
      <w:r>
        <w:rPr>
          <w:shd w:val="clear" w:color="000000"/>
        </w:rPr>
        <w:t>①</w:t>
      </w:r>
      <w:r>
        <w:rPr>
          <w:shd w:val="clear" w:color="000000"/>
        </w:rPr>
        <w:t xml:space="preserve"> </w:t>
      </w:r>
      <w:r>
        <w:rPr>
          <w:shd w:val="clear" w:color="000000"/>
        </w:rPr>
        <w:t>「의료법」</w:t>
      </w:r>
      <w:r>
        <w:rPr>
          <w:shd w:val="clear" w:color="000000"/>
        </w:rPr>
        <w:t xml:space="preserve"> 제3조에 따른 의료기관이 특수건강진단, 배치전건강진단 또는 수시건강진단을 수행하려는 경우에는 고용노동부장관으로부터 건강진단을 할 수 있는 기관(이하 “특수건강진단기관”이라 한다)으로 지정받아야 한다.</w:t>
      </w:r>
    </w:p>
    <w:p>
      <w:pPr>
        <w:pStyle w:val="2"/>
        <w:widowControl w:val="off"/>
        <w:ind w:left="277" w:hanging="277"/>
      </w:pPr>
      <w:r>
        <w:rPr>
          <w:shd w:val="clear" w:color="000000"/>
        </w:rPr>
        <w:t xml:space="preserve">  </w:t>
      </w:r>
      <w:r>
        <w:rPr>
          <w:shd w:val="clear" w:color="000000"/>
        </w:rPr>
        <w:t>②</w:t>
      </w:r>
      <w:r>
        <w:rPr>
          <w:shd w:val="clear" w:color="000000"/>
        </w:rPr>
        <w:t xml:space="preserve"> 특수건강진단기관으로 지정받으려는 자는 대통령령으로 정하는 요건을 갖추어 고용노동부장관에게 신청하여야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제1항에 따른 특수건강진단기관의 진단ㆍ분석 결과에 대한 정확성과 정밀도를 확보하기 위하여 특수건강진단기관의 진단ㆍ분석능력을 확인하고, 특수건강진단기관을 지도하거나 교육할 수 있다. 이 경우 진단ㆍ분석능력의 확인, 특수건강진단기관에 대한 지도 및 교육의 방법, 절차, 그 밖에 필요한 사항은 고용노동부장관이 정하여 고시한다.</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특수건강진단기관을 평가하고 그 결과(제3항에 따른 진단ㆍ분석능력의 확인 결과를 포함한다)를 공개할 수 있다. 이 경우 평가 기준ㆍ방법 및 결과의 공개, 그 밖에 필요한 사항은 고용노동부령으로 정한다.</w:t>
      </w:r>
    </w:p>
    <w:p>
      <w:pPr>
        <w:pStyle w:val="2"/>
        <w:widowControl w:val="off"/>
        <w:ind w:left="277" w:hanging="277"/>
      </w:pPr>
      <w:r>
        <w:rPr>
          <w:shd w:val="clear" w:color="000000"/>
        </w:rPr>
        <w:t xml:space="preserve">  </w:t>
      </w:r>
      <w:r>
        <w:rPr>
          <w:shd w:val="clear" w:color="000000"/>
        </w:rPr>
        <w:t>⑤</w:t>
      </w:r>
      <w:r>
        <w:rPr>
          <w:shd w:val="clear" w:color="000000"/>
        </w:rPr>
        <w:t xml:space="preserve"> 특수건강진단기관의 지정 신청 절차, 업무 수행에 관한 사항, 업무를 수행할 수 있는 지역, 그 밖에 필요한 사항은 고용노동부령으로 정한다.</w:t>
      </w:r>
    </w:p>
    <w:p>
      <w:pPr>
        <w:pStyle w:val="2"/>
        <w:widowControl w:val="off"/>
        <w:ind w:left="277" w:hanging="277"/>
      </w:pPr>
      <w:r>
        <w:rPr>
          <w:shd w:val="clear" w:color="000000"/>
        </w:rPr>
        <w:t xml:space="preserve">  </w:t>
      </w:r>
      <w:r>
        <w:rPr>
          <w:shd w:val="clear" w:color="000000"/>
        </w:rPr>
        <w:t>⑥</w:t>
      </w:r>
      <w:r>
        <w:rPr>
          <w:shd w:val="clear" w:color="000000"/>
        </w:rPr>
        <w:t xml:space="preserve"> 특수건강진단기관에 관하여는 제21조제4항 및 제5항을 준용한다. 이 경우 “안전관리전문기관 또는 보건관리전문기관”은 “특수건강진단기관”으로 본다.</w:t>
      </w:r>
    </w:p>
    <w:p>
      <w:pPr>
        <w:pStyle w:val="1"/>
        <w:widowControl w:val="off"/>
        <w:ind w:left="277" w:hanging="277"/>
      </w:pPr>
      <w:r>
        <w:rPr>
          <w:shd w:val="clear" w:color="000000"/>
        </w:rPr>
        <w:t xml:space="preserve">제136조(유해인자별 특수건강진단 전문연구기관의 지정) </w:t>
      </w:r>
      <w:r>
        <w:rPr>
          <w:shd w:val="clear" w:color="000000"/>
        </w:rPr>
        <w:t>①</w:t>
      </w:r>
      <w:r>
        <w:rPr>
          <w:shd w:val="clear" w:color="000000"/>
        </w:rPr>
        <w:t xml:space="preserve"> 고용노동부장관은 작업장의 유해인자에 관한 전문연구를 촉진하기 위하여 유해인자별 특수건강진단 전문연구기관을 지정하여 예산의 범위에서 필요한 지원을 할 수 있다.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유해인자별 특수건강진단 전문연구기관의 지정 기준 및 절차, 그 밖에 필요한 사항은 고용노동부장관이 정하여 고시한다.</w:t>
      </w:r>
    </w:p>
    <w:p>
      <w:pPr>
        <w:pStyle w:val="1"/>
        <w:widowControl w:val="off"/>
        <w:ind w:left="277" w:hanging="277"/>
      </w:pPr>
      <w:r>
        <w:rPr>
          <w:shd w:val="clear" w:color="000000"/>
        </w:rPr>
        <w:t xml:space="preserve">제137조(건강관리카드) </w:t>
      </w:r>
      <w:r>
        <w:rPr>
          <w:shd w:val="clear" w:color="000000"/>
        </w:rPr>
        <w:t>①</w:t>
      </w:r>
      <w:r>
        <w:rPr>
          <w:shd w:val="clear" w:color="000000"/>
        </w:rPr>
        <w:t xml:space="preserve"> 고용노동부장관은 고용노동부령으로 정하는 건강장해가 발생할 우려가 있는 업무에 종사하였거나 종사하고 있는 사람 중 고용노동부령으로 정하는 요건을 갖춘 사람의 직업병 조기발견 및 지속적인 건강관리를 위하여 건강관리카드를 발급하여야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건강관리카드를 발급받은 사람이 </w:t>
      </w:r>
      <w:r>
        <w:rPr>
          <w:shd w:val="clear" w:color="000000"/>
        </w:rPr>
        <w:t>「산업재해보상보험법」</w:t>
      </w:r>
      <w:r>
        <w:rPr>
          <w:shd w:val="clear" w:color="000000"/>
        </w:rPr>
        <w:t xml:space="preserve"> 제41조에 따른 요양급여를 신청하는 경우에는 건강관리카드를 제출함으로써 해당 재해에 관한 의학적 소견을 적은 서류의 제출을 대신할 수 있다.</w:t>
      </w:r>
    </w:p>
    <w:p>
      <w:pPr>
        <w:pStyle w:val="2"/>
        <w:widowControl w:val="off"/>
        <w:ind w:left="277" w:hanging="277"/>
      </w:pPr>
      <w:r>
        <w:rPr>
          <w:shd w:val="clear" w:color="000000"/>
        </w:rPr>
        <w:t xml:space="preserve">  </w:t>
      </w:r>
      <w:r>
        <w:rPr>
          <w:shd w:val="clear" w:color="000000"/>
        </w:rPr>
        <w:t>③</w:t>
      </w:r>
      <w:r>
        <w:rPr>
          <w:shd w:val="clear" w:color="000000"/>
        </w:rPr>
        <w:t xml:space="preserve"> 건강관리카드를 발급받은 사람은 그 건강관리카드를 타인에게 양도하거나 대여해서는 아니 된다.</w:t>
      </w:r>
    </w:p>
    <w:p>
      <w:pPr>
        <w:pStyle w:val="2"/>
        <w:widowControl w:val="off"/>
        <w:ind w:left="277" w:hanging="277"/>
      </w:pPr>
      <w:r>
        <w:rPr>
          <w:shd w:val="clear" w:color="000000"/>
        </w:rPr>
        <w:t xml:space="preserve">  </w:t>
      </w:r>
      <w:r>
        <w:rPr>
          <w:shd w:val="clear" w:color="000000"/>
        </w:rPr>
        <w:t>④</w:t>
      </w:r>
      <w:r>
        <w:rPr>
          <w:shd w:val="clear" w:color="000000"/>
        </w:rPr>
        <w:t xml:space="preserve"> 건강관리카드를 발급받은 사람 중 제1항에 따라 건강관리카드를 발급받은 업무에 종사하지 아니하는 사람은 고용노동부령으로 정하는 바에 따라 특수건강진단에 준하는 건강진단을 받을 수 있다.</w:t>
      </w:r>
    </w:p>
    <w:p>
      <w:pPr>
        <w:pStyle w:val="2"/>
        <w:widowControl w:val="off"/>
        <w:ind w:left="277" w:hanging="277"/>
      </w:pPr>
      <w:r>
        <w:rPr>
          <w:shd w:val="clear" w:color="000000"/>
        </w:rPr>
        <w:t xml:space="preserve">  </w:t>
      </w:r>
      <w:r>
        <w:rPr>
          <w:shd w:val="clear" w:color="000000"/>
        </w:rPr>
        <w:t>⑤</w:t>
      </w:r>
      <w:r>
        <w:rPr>
          <w:shd w:val="clear" w:color="000000"/>
        </w:rPr>
        <w:t xml:space="preserve"> 건강관리카드의 서식, 발급 절차, 그 밖에 필요한 사항은 고용노동부령으로 정한다.</w:t>
      </w:r>
    </w:p>
    <w:p>
      <w:pPr>
        <w:pStyle w:val="1"/>
        <w:widowControl w:val="off"/>
        <w:ind w:left="277" w:hanging="277"/>
      </w:pPr>
      <w:r>
        <w:rPr>
          <w:shd w:val="clear" w:color="000000"/>
        </w:rPr>
        <w:t xml:space="preserve">제138조(질병자의 근로 금지ㆍ제한) </w:t>
      </w:r>
      <w:r>
        <w:rPr>
          <w:shd w:val="clear" w:color="000000"/>
        </w:rPr>
        <w:t>①</w:t>
      </w:r>
      <w:r>
        <w:rPr>
          <w:shd w:val="clear" w:color="000000"/>
        </w:rPr>
        <w:t xml:space="preserve"> 사업주는 감염병, 정신질환 또는 근로로 인하여 병세가 크게 악화될 우려가 있는 질병으로서 고용노동부령으로 정하는 질병에 걸린 사람에게는 </w:t>
      </w:r>
      <w:r>
        <w:rPr>
          <w:shd w:val="clear" w:color="000000"/>
        </w:rPr>
        <w:t>「의료법」</w:t>
      </w:r>
      <w:r>
        <w:rPr>
          <w:shd w:val="clear" w:color="000000"/>
        </w:rPr>
        <w:t xml:space="preserve"> 제2조에 따른 의사의 진단에 따라 근로를 금지하거나 제한하여야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제1항에 따라 근로가 금지되거나 제한된 근로자가 건강을 회복하였을 때에는 지체 없이 근로를 할 수 있도록 하여야 한다.</w:t>
      </w:r>
    </w:p>
    <w:p>
      <w:pPr>
        <w:pStyle w:val="1"/>
        <w:widowControl w:val="off"/>
        <w:ind w:left="277" w:hanging="277"/>
      </w:pPr>
      <w:r>
        <w:rPr>
          <w:shd w:val="clear" w:color="000000"/>
        </w:rPr>
        <w:t xml:space="preserve">제139조(유해ㆍ위험작업에 대한 근로시간 제한 등) </w:t>
      </w:r>
      <w:r>
        <w:rPr>
          <w:shd w:val="clear" w:color="000000"/>
        </w:rPr>
        <w:t>①</w:t>
      </w:r>
      <w:r>
        <w:rPr>
          <w:shd w:val="clear" w:color="000000"/>
        </w:rPr>
        <w:t xml:space="preserve"> 사업주는 유해하거나 위험한 작업으로서 높은 기압에서 하는 작업 등 대통령령으로 정하는 작업에 종사하는 근로자에게는 1일 6시간, 1주 34시간을 초과하여 근로하게 해서는 아니 된다.</w:t>
      </w:r>
    </w:p>
    <w:p>
      <w:pPr>
        <w:pStyle w:val="2"/>
        <w:widowControl w:val="off"/>
        <w:ind w:left="277" w:hanging="277"/>
      </w:pPr>
      <w:r>
        <w:rPr>
          <w:shd w:val="clear" w:color="000000"/>
        </w:rPr>
        <w:t xml:space="preserve">  </w:t>
      </w:r>
      <w:r>
        <w:rPr>
          <w:shd w:val="clear" w:color="000000"/>
        </w:rPr>
        <w:t>②</w:t>
      </w:r>
      <w:r>
        <w:rPr>
          <w:shd w:val="clear" w:color="000000"/>
        </w:rPr>
        <w:t xml:space="preserve"> 사업주는 대통령령으로 정하는 유해하거나 위험한 작업에 종사하는 근로자에 대하여 필요한 안전조치 및 보건조치 외에 작업과 휴식의 적정한 배분 및 근로시간과 관련된 근로조건의 개선을 통하여 근로자의 건강 보호를 위한 조치를 하여야 한다.</w:t>
      </w:r>
    </w:p>
    <w:p>
      <w:pPr>
        <w:pStyle w:val="1"/>
        <w:widowControl w:val="off"/>
        <w:ind w:left="277" w:hanging="277"/>
      </w:pPr>
      <w:r>
        <w:rPr>
          <w:shd w:val="clear" w:color="000000"/>
        </w:rPr>
        <w:t xml:space="preserve">제140조(자격 등에 의한 취업 제한 등) </w:t>
      </w:r>
      <w:r>
        <w:rPr>
          <w:shd w:val="clear" w:color="000000"/>
        </w:rPr>
        <w:t>①</w:t>
      </w:r>
      <w:r>
        <w:rPr>
          <w:shd w:val="clear" w:color="000000"/>
        </w:rPr>
        <w:t xml:space="preserve"> 사업주는 유해하거나 위험한 작업으로서 상당한 지식이나 숙련도가 요구되는 고용노동부령으로 정하는 작업의 경우 그 작업에 필요한 자격ㆍ면허ㆍ경험 또는 기능을 가진 근로자가 아닌 사람에게 그 작업을 하게 해서는 아니 된다.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따른 자격ㆍ면허의 취득 또는 근로자의 기능 습득을 위하여 교육기관을 지정할 수 있다.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자격ㆍ면허ㆍ경험ㆍ기능, 제2항에 따른 교육기관의 지정 요건 및 지정 절차, 그 밖에 필요한 사항은 고용노동부령으로 정한다.</w:t>
      </w:r>
    </w:p>
    <w:p>
      <w:pPr>
        <w:pStyle w:val="2"/>
        <w:widowControl w:val="off"/>
        <w:ind w:left="277" w:hanging="277"/>
      </w:pPr>
      <w:r>
        <w:rPr>
          <w:shd w:val="clear" w:color="000000"/>
        </w:rPr>
        <w:t xml:space="preserve">  </w:t>
      </w:r>
      <w:r>
        <w:rPr>
          <w:shd w:val="clear" w:color="000000"/>
        </w:rPr>
        <w:t>④</w:t>
      </w:r>
      <w:r>
        <w:rPr>
          <w:shd w:val="clear" w:color="000000"/>
        </w:rPr>
        <w:t xml:space="preserve"> 제2항에 따른 교육기관에 관하여는 제21조제4항 및 제5항을 준용한다. 이 경우 “안전관리전문기관 또는 보건관리전문기관”은 “제2항에 따른 교육기관”으로 본다.</w:t>
      </w:r>
    </w:p>
    <w:p>
      <w:pPr>
        <w:pStyle w:val="1"/>
        <w:widowControl w:val="off"/>
        <w:ind w:left="277" w:hanging="277"/>
      </w:pPr>
      <w:r>
        <w:rPr>
          <w:shd w:val="clear" w:color="000000"/>
        </w:rPr>
        <w:t xml:space="preserve">제141조(역학조사) </w:t>
      </w:r>
      <w:r>
        <w:rPr>
          <w:shd w:val="clear" w:color="000000"/>
        </w:rPr>
        <w:t>①</w:t>
      </w:r>
      <w:r>
        <w:rPr>
          <w:shd w:val="clear" w:color="000000"/>
        </w:rPr>
        <w:t xml:space="preserve"> 고용노동부장관은 직업성 질환의 진단 및 예방, 발생 원인의 규명을 위하여 필요하다고 인정할 때에는 근로자의 질환과 작업장의 유해요인의 상관관계에 관한 역학조사(이하 “역학조사”라 한다)를 할 수 있다. 이 경우 사업주 또는 근로자대표, 그 밖에 고용노동부령으로 정하는 사람이 요구할 때 고용노동부령으로 정하는 바에 따라 역학조사에 참석하게 할 수 있다.</w:t>
      </w:r>
    </w:p>
    <w:p>
      <w:pPr>
        <w:pStyle w:val="2"/>
        <w:widowControl w:val="off"/>
        <w:ind w:left="277" w:hanging="277"/>
      </w:pPr>
      <w:r>
        <w:rPr>
          <w:shd w:val="clear" w:color="000000"/>
        </w:rPr>
        <w:t xml:space="preserve">  </w:t>
      </w:r>
      <w:r>
        <w:rPr>
          <w:shd w:val="clear" w:color="000000"/>
        </w:rPr>
        <w:t>②</w:t>
      </w:r>
      <w:r>
        <w:rPr>
          <w:shd w:val="clear" w:color="000000"/>
        </w:rPr>
        <w:t xml:space="preserve"> 사업주 및 근로자는 고용노동부장관이 역학조사를 실시하는 경우 적극 협조하여야 하며, 정당한 사유 없이 역학조사를 거부ㆍ방해하거나 기피해서는 아니 된다.</w:t>
      </w:r>
    </w:p>
    <w:p>
      <w:pPr>
        <w:pStyle w:val="2"/>
        <w:widowControl w:val="off"/>
        <w:ind w:left="277" w:hanging="277"/>
      </w:pPr>
      <w:r>
        <w:rPr>
          <w:shd w:val="clear" w:color="000000"/>
        </w:rPr>
        <w:t xml:space="preserve">  </w:t>
      </w:r>
      <w:r>
        <w:rPr>
          <w:shd w:val="clear" w:color="000000"/>
        </w:rPr>
        <w:t>③</w:t>
      </w:r>
      <w:r>
        <w:rPr>
          <w:shd w:val="clear" w:color="000000"/>
        </w:rPr>
        <w:t xml:space="preserve"> 누구든지 제1항 후단에 따라 역학조사 참석이 허용된 사람의 역학조사 참석을 거부하거나 방해해서는 아니 된다.</w:t>
      </w:r>
    </w:p>
    <w:p>
      <w:pPr>
        <w:pStyle w:val="2"/>
        <w:widowControl w:val="off"/>
        <w:ind w:left="277" w:hanging="277"/>
      </w:pPr>
      <w:r>
        <w:rPr>
          <w:shd w:val="clear" w:color="000000"/>
        </w:rPr>
        <w:t xml:space="preserve">  </w:t>
      </w:r>
      <w:r>
        <w:rPr>
          <w:shd w:val="clear" w:color="000000"/>
        </w:rPr>
        <w:t>④</w:t>
      </w:r>
      <w:r>
        <w:rPr>
          <w:shd w:val="clear" w:color="000000"/>
        </w:rPr>
        <w:t xml:space="preserve"> 제1항 후단에 따라 역학조사에 참석하는 사람은 역학조사 참석과정에서 알게 된 비밀을 누설하거나 도용해서는 아니 된다.</w:t>
      </w:r>
    </w:p>
    <w:p>
      <w:pPr>
        <w:pStyle w:val="2"/>
        <w:widowControl w:val="off"/>
        <w:ind w:left="277" w:hanging="277"/>
      </w:pPr>
      <w:r>
        <w:rPr>
          <w:shd w:val="clear" w:color="000000"/>
        </w:rPr>
        <w:t xml:space="preserve">  </w:t>
      </w:r>
      <w:r>
        <w:rPr>
          <w:shd w:val="clear" w:color="000000"/>
        </w:rPr>
        <w:t>⑤</w:t>
      </w:r>
      <w:r>
        <w:rPr>
          <w:shd w:val="clear" w:color="000000"/>
        </w:rPr>
        <w:t xml:space="preserve"> 고용노동부장관은 역학조사를 위하여 필요하면 제129조부터 제131조까지의 규정에 따른 근로자의 건강진단 결과, </w:t>
      </w:r>
      <w:r>
        <w:rPr>
          <w:shd w:val="clear" w:color="000000"/>
        </w:rPr>
        <w:t>「국민건강보험법」에</w:t>
      </w:r>
      <w:r>
        <w:rPr>
          <w:shd w:val="clear" w:color="000000"/>
        </w:rPr>
        <w:t xml:space="preserve"> 따른 요양급여기록 및 건강검진 결과, </w:t>
      </w:r>
      <w:r>
        <w:rPr>
          <w:shd w:val="clear" w:color="000000"/>
        </w:rPr>
        <w:t>「고용보험법」에</w:t>
      </w:r>
      <w:r>
        <w:rPr>
          <w:shd w:val="clear" w:color="000000"/>
        </w:rPr>
        <w:t xml:space="preserve"> 따른 고용정보, </w:t>
      </w:r>
      <w:r>
        <w:rPr>
          <w:shd w:val="clear" w:color="000000"/>
        </w:rPr>
        <w:t>「암관리법」에</w:t>
      </w:r>
      <w:r>
        <w:rPr>
          <w:shd w:val="clear" w:color="000000"/>
        </w:rPr>
        <w:t xml:space="preserve"> 따른 질병정보 및 사망원인 정보 등을 관련 기관에 요청할 수 있다. 이 경우 자료의 제출을 요청받은 기관은 특별한 사유가 없으면 이에 따라야 한다.</w:t>
      </w:r>
    </w:p>
    <w:p>
      <w:pPr>
        <w:pStyle w:val="2"/>
        <w:widowControl w:val="off"/>
        <w:ind w:left="277" w:hanging="277"/>
      </w:pPr>
      <w:r>
        <w:rPr>
          <w:shd w:val="clear" w:color="000000"/>
        </w:rPr>
        <w:t xml:space="preserve">  </w:t>
      </w:r>
      <w:r>
        <w:rPr>
          <w:shd w:val="clear" w:color="000000"/>
        </w:rPr>
        <w:t>⑥</w:t>
      </w:r>
      <w:r>
        <w:rPr>
          <w:shd w:val="clear" w:color="000000"/>
        </w:rPr>
        <w:t xml:space="preserve"> 역학조사의 방법ㆍ대상ㆍ절차, 그 밖에 필요한 사항은 고용노동부령으로 정한다.</w:t>
      </w:r>
    </w:p>
    <w:p>
      <w:pPr>
        <w:pStyle w:val="9"/>
        <w:widowControl w:val="off"/>
        <w:ind w:left="277" w:hanging="277"/>
        <w:rPr>
          <w:color w:val="000000"/>
          <w:shd w:val="clear" w:color="000000"/>
        </w:rPr>
      </w:pPr>
    </w:p>
    <w:p>
      <w:pPr>
        <w:pStyle w:val="10"/>
        <w:widowControl w:val="off"/>
      </w:pPr>
      <w:r>
        <w:rPr>
          <w:shd w:val="clear" w:color="000000"/>
        </w:rPr>
        <w:t>제9장 산업안전지도사 및 산업보건지도사</w:t>
      </w:r>
    </w:p>
    <w:p>
      <w:pPr>
        <w:pStyle w:val="9"/>
        <w:widowControl w:val="off"/>
        <w:ind w:left="277" w:hanging="277"/>
        <w:rPr>
          <w:color w:val="000000"/>
          <w:shd w:val="clear" w:color="000000"/>
        </w:rPr>
      </w:pPr>
    </w:p>
    <w:p>
      <w:pPr>
        <w:pStyle w:val="1"/>
        <w:widowControl w:val="off"/>
        <w:ind w:left="277" w:hanging="277"/>
      </w:pPr>
      <w:r>
        <w:rPr>
          <w:shd w:val="clear" w:color="000000"/>
        </w:rPr>
        <w:t xml:space="preserve">제142조(산업안전지도사 등의 직무) </w:t>
      </w:r>
      <w:r>
        <w:rPr>
          <w:shd w:val="clear" w:color="000000"/>
        </w:rPr>
        <w:t>①</w:t>
      </w:r>
      <w:r>
        <w:rPr>
          <w:shd w:val="clear" w:color="000000"/>
        </w:rPr>
        <w:t xml:space="preserve"> 산업안전지도사는 다음 각 호의 직무를 수행한다. </w:t>
      </w:r>
    </w:p>
    <w:p>
      <w:pPr>
        <w:pStyle w:val="3"/>
        <w:widowControl w:val="off"/>
        <w:ind w:left="277" w:hanging="277"/>
      </w:pPr>
      <w:r>
        <w:rPr>
          <w:shd w:val="clear" w:color="000000"/>
        </w:rPr>
        <w:t xml:space="preserve">  1. 공정상의 안전에 관한 평가ㆍ지도</w:t>
      </w:r>
    </w:p>
    <w:p>
      <w:pPr>
        <w:pStyle w:val="3"/>
        <w:widowControl w:val="off"/>
        <w:ind w:left="277" w:hanging="277"/>
      </w:pPr>
      <w:r>
        <w:rPr>
          <w:shd w:val="clear" w:color="000000"/>
        </w:rPr>
        <w:t xml:space="preserve">  2. 유해ㆍ위험의 방지대책에 관한 평가ㆍ지도</w:t>
      </w:r>
    </w:p>
    <w:p>
      <w:pPr>
        <w:pStyle w:val="3"/>
        <w:widowControl w:val="off"/>
        <w:ind w:left="277" w:hanging="277"/>
      </w:pPr>
      <w:r>
        <w:rPr>
          <w:shd w:val="clear" w:color="000000"/>
        </w:rPr>
        <w:t xml:space="preserve">  3. 제1호 및 제2호의 사항과 관련된 계획서 및 보고서의 작성</w:t>
      </w:r>
    </w:p>
    <w:p>
      <w:pPr>
        <w:pStyle w:val="3"/>
        <w:widowControl w:val="off"/>
        <w:ind w:left="277" w:hanging="277"/>
      </w:pPr>
      <w:r>
        <w:rPr>
          <w:shd w:val="clear" w:color="000000"/>
        </w:rPr>
        <w:t xml:space="preserve">  4. 그 밖에 산업안전에 관한 사항으로서 대통령령으로 정하는 사항</w:t>
      </w:r>
    </w:p>
    <w:p>
      <w:pPr>
        <w:pStyle w:val="2"/>
        <w:widowControl w:val="off"/>
        <w:ind w:left="277" w:hanging="277"/>
      </w:pPr>
      <w:r>
        <w:rPr>
          <w:shd w:val="clear" w:color="000000"/>
        </w:rPr>
        <w:t xml:space="preserve">  </w:t>
      </w:r>
      <w:r>
        <w:rPr>
          <w:shd w:val="clear" w:color="000000"/>
        </w:rPr>
        <w:t>②</w:t>
      </w:r>
      <w:r>
        <w:rPr>
          <w:shd w:val="clear" w:color="000000"/>
        </w:rPr>
        <w:t xml:space="preserve"> 산업보건지도사는 다음 각 호의 직무를 수행한다.</w:t>
      </w:r>
    </w:p>
    <w:p>
      <w:pPr>
        <w:pStyle w:val="3"/>
        <w:widowControl w:val="off"/>
        <w:ind w:left="277" w:hanging="277"/>
      </w:pPr>
      <w:r>
        <w:rPr>
          <w:shd w:val="clear" w:color="000000"/>
        </w:rPr>
        <w:t xml:space="preserve">  1. 작업환경의 평가 및 개선 지도</w:t>
      </w:r>
    </w:p>
    <w:p>
      <w:pPr>
        <w:pStyle w:val="3"/>
        <w:widowControl w:val="off"/>
        <w:ind w:left="277" w:hanging="277"/>
      </w:pPr>
      <w:r>
        <w:rPr>
          <w:shd w:val="clear" w:color="000000"/>
        </w:rPr>
        <w:t xml:space="preserve">  2. 작업환경 개선과 관련된 계획서 및 보고서의 작성</w:t>
      </w:r>
    </w:p>
    <w:p>
      <w:pPr>
        <w:pStyle w:val="3"/>
        <w:widowControl w:val="off"/>
        <w:ind w:left="277" w:hanging="277"/>
      </w:pPr>
      <w:r>
        <w:rPr>
          <w:shd w:val="clear" w:color="000000"/>
        </w:rPr>
        <w:t xml:space="preserve">  3. 근로자 건강진단에 따른 사후관리 지도</w:t>
      </w:r>
    </w:p>
    <w:p>
      <w:pPr>
        <w:pStyle w:val="3"/>
        <w:widowControl w:val="off"/>
        <w:ind w:left="488" w:hanging="488"/>
      </w:pPr>
      <w:r>
        <w:rPr>
          <w:shd w:val="clear" w:color="000000"/>
        </w:rPr>
        <w:t xml:space="preserve">  4. 직업성 질병 진단(</w:t>
      </w:r>
      <w:r>
        <w:rPr>
          <w:shd w:val="clear" w:color="000000"/>
        </w:rPr>
        <w:t>「의료법」</w:t>
      </w:r>
      <w:r>
        <w:rPr>
          <w:shd w:val="clear" w:color="000000"/>
        </w:rPr>
        <w:t xml:space="preserve"> 제2조에 따른 의사인 산업보건지도사만 해당한다) 및 예방 지도</w:t>
      </w:r>
    </w:p>
    <w:p>
      <w:pPr>
        <w:pStyle w:val="3"/>
        <w:widowControl w:val="off"/>
        <w:ind w:left="277" w:hanging="277"/>
      </w:pPr>
      <w:r>
        <w:rPr>
          <w:shd w:val="clear" w:color="000000"/>
        </w:rPr>
        <w:t xml:space="preserve">  5. 산업보건에 관한 조사ㆍ연구</w:t>
      </w:r>
    </w:p>
    <w:p>
      <w:pPr>
        <w:pStyle w:val="3"/>
        <w:widowControl w:val="off"/>
      </w:pPr>
      <w:r>
        <w:rPr>
          <w:shd w:val="clear" w:color="000000"/>
        </w:rPr>
        <w:t xml:space="preserve">  6. 그 밖에 산업보건에 관한 사항으로서 대통령령으로 정하는 사항</w:t>
      </w:r>
    </w:p>
    <w:p>
      <w:pPr>
        <w:pStyle w:val="2"/>
        <w:widowControl w:val="off"/>
        <w:ind w:left="277" w:hanging="277"/>
      </w:pPr>
      <w:r>
        <w:rPr>
          <w:shd w:val="clear" w:color="000000"/>
        </w:rPr>
        <w:t xml:space="preserve">  </w:t>
      </w:r>
      <w:r>
        <w:rPr>
          <w:shd w:val="clear" w:color="000000"/>
        </w:rPr>
        <w:t>③</w:t>
      </w:r>
      <w:r>
        <w:rPr>
          <w:shd w:val="clear" w:color="000000"/>
        </w:rPr>
        <w:t xml:space="preserve"> 산업안전지도사 또는 산업보건지도사(이하 “지도사”라 한다)의 업무 영역별 종류 및 업무 범위, 그 밖에 필요한 사항은 대통령령으로 정한다.</w:t>
      </w:r>
    </w:p>
    <w:p>
      <w:pPr>
        <w:pStyle w:val="1"/>
        <w:widowControl w:val="off"/>
        <w:ind w:left="277" w:hanging="277"/>
      </w:pPr>
      <w:r>
        <w:rPr>
          <w:shd w:val="clear" w:color="000000"/>
        </w:rPr>
        <w:t xml:space="preserve">제143조(지도사의 자격 및 시험) </w:t>
      </w:r>
      <w:r>
        <w:rPr>
          <w:shd w:val="clear" w:color="000000"/>
        </w:rPr>
        <w:t>①</w:t>
      </w:r>
      <w:r>
        <w:rPr>
          <w:shd w:val="clear" w:color="000000"/>
        </w:rPr>
        <w:t xml:space="preserve"> 고용노동부장관이 시행하는 지도사 자격시험에 합격한 사람은 지도사의 자격을 가진다. </w:t>
      </w:r>
    </w:p>
    <w:p>
      <w:pPr>
        <w:pStyle w:val="2"/>
        <w:widowControl w:val="off"/>
        <w:ind w:left="277" w:hanging="277"/>
      </w:pPr>
      <w:r>
        <w:rPr>
          <w:shd w:val="clear" w:color="000000"/>
        </w:rPr>
        <w:t xml:space="preserve">  </w:t>
      </w:r>
      <w:r>
        <w:rPr>
          <w:shd w:val="clear" w:color="000000"/>
        </w:rPr>
        <w:t>②</w:t>
      </w:r>
      <w:r>
        <w:rPr>
          <w:shd w:val="clear" w:color="000000"/>
        </w:rPr>
        <w:t xml:space="preserve"> 대통령령으로 정하는 산업 안전 및 보건과 관련된 자격의 보유자에 대해서는 제1항에 따른 지도사 자격시험의 일부를 면제할 수 있다. </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제1항에 따른 지도사 자격시험 실시를 대통령령으로 정하는 전문기관에게 대행하게 할 수 있다. 이 경우 시험 실시에 드는 비용을 예산의 범위에서 보조할 수 있다.</w:t>
      </w:r>
    </w:p>
    <w:p>
      <w:pPr>
        <w:pStyle w:val="2"/>
        <w:widowControl w:val="off"/>
        <w:ind w:left="277" w:hanging="277"/>
      </w:pPr>
      <w:r>
        <w:rPr>
          <w:shd w:val="clear" w:color="000000"/>
        </w:rPr>
        <w:t xml:space="preserve">  </w:t>
      </w:r>
      <w:r>
        <w:rPr>
          <w:shd w:val="clear" w:color="000000"/>
        </w:rPr>
        <w:t>④</w:t>
      </w:r>
      <w:r>
        <w:rPr>
          <w:shd w:val="clear" w:color="000000"/>
        </w:rPr>
        <w:t xml:space="preserve"> 제3항에 따라 지도사 자격시험 실시를 대행하는 전문기관의 임직원은 </w:t>
      </w:r>
      <w:r>
        <w:rPr>
          <w:shd w:val="clear" w:color="000000"/>
        </w:rPr>
        <w:t>「형법」</w:t>
      </w:r>
      <w:r>
        <w:rPr>
          <w:shd w:val="clear" w:color="000000"/>
        </w:rPr>
        <w:t xml:space="preserve"> 제128조부터 제131조까지의 규정을 적용할 때에는 공무원으로 본다.</w:t>
      </w:r>
    </w:p>
    <w:p>
      <w:pPr>
        <w:pStyle w:val="2"/>
        <w:widowControl w:val="off"/>
        <w:ind w:left="277" w:hanging="277"/>
      </w:pPr>
      <w:r>
        <w:rPr>
          <w:shd w:val="clear" w:color="000000"/>
        </w:rPr>
        <w:t xml:space="preserve">  </w:t>
      </w:r>
      <w:r>
        <w:rPr>
          <w:shd w:val="clear" w:color="000000"/>
        </w:rPr>
        <w:t>⑤</w:t>
      </w:r>
      <w:r>
        <w:rPr>
          <w:shd w:val="clear" w:color="000000"/>
        </w:rPr>
        <w:t xml:space="preserve"> 지도사 자격시험의 시험과목, 시험방법, 다른 자격 보유자에 대한 시험 면제의 범위, 그 밖에 필요한 사항은 대통령령으로 정한다.</w:t>
      </w:r>
    </w:p>
    <w:p>
      <w:pPr>
        <w:pStyle w:val="1"/>
        <w:widowControl w:val="off"/>
        <w:ind w:left="277" w:hanging="277"/>
      </w:pPr>
      <w:r>
        <w:rPr>
          <w:shd w:val="clear" w:color="000000"/>
        </w:rPr>
        <w:t>제144조(부정행위자에 대한 제재) 고용노동부장관은 지도사 자격시험에서 부정한 행위를 한 응시자에 대해서는 그 시험을 무효로 하고, 그 처분을 한 날부터 5년간 시험응시자격을 정지한다.</w:t>
      </w:r>
    </w:p>
    <w:p>
      <w:pPr>
        <w:pStyle w:val="1"/>
        <w:widowControl w:val="off"/>
        <w:ind w:left="277" w:hanging="277"/>
      </w:pPr>
      <w:r>
        <w:rPr>
          <w:shd w:val="clear" w:color="000000"/>
        </w:rPr>
        <w:t xml:space="preserve">제145조(지도사의 등록) </w:t>
      </w:r>
      <w:r>
        <w:rPr>
          <w:shd w:val="clear" w:color="000000"/>
        </w:rPr>
        <w:t>①</w:t>
      </w:r>
      <w:r>
        <w:rPr>
          <w:shd w:val="clear" w:color="000000"/>
        </w:rPr>
        <w:t xml:space="preserve"> 지도사가 그 직무를 수행하려는 경우에는 고용노동부령으로 정하는 바에 따라 고용노동부장관에게 등록하여야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등록한 지도사는 그 직무를 조직적ㆍ전문적으로 수행하기 위하여 법인을 설립할 수 있다.</w:t>
      </w:r>
    </w:p>
    <w:p>
      <w:pPr>
        <w:pStyle w:val="2"/>
        <w:widowControl w:val="off"/>
        <w:ind w:left="277" w:hanging="277"/>
      </w:pPr>
      <w:r>
        <w:rPr>
          <w:shd w:val="clear" w:color="000000"/>
        </w:rPr>
        <w:t xml:space="preserve">  </w:t>
      </w:r>
      <w:r>
        <w:rPr>
          <w:shd w:val="clear" w:color="000000"/>
        </w:rPr>
        <w:t>③</w:t>
      </w:r>
      <w:r>
        <w:rPr>
          <w:shd w:val="clear" w:color="000000"/>
        </w:rPr>
        <w:t xml:space="preserve"> 다음 각 호의 어느 하나에 해당하는 사람은 제1항에 따른 등록을 할 수 없다.</w:t>
      </w:r>
    </w:p>
    <w:p>
      <w:pPr>
        <w:pStyle w:val="3"/>
        <w:widowControl w:val="off"/>
        <w:ind w:left="277" w:hanging="277"/>
      </w:pPr>
      <w:r>
        <w:rPr>
          <w:shd w:val="clear" w:color="000000"/>
        </w:rPr>
        <w:t xml:space="preserve">  1. 피성년후견인 또는 피한정후견인</w:t>
      </w:r>
    </w:p>
    <w:p>
      <w:pPr>
        <w:pStyle w:val="3"/>
        <w:widowControl w:val="off"/>
        <w:ind w:left="277" w:hanging="277"/>
      </w:pPr>
      <w:r>
        <w:rPr>
          <w:shd w:val="clear" w:color="000000"/>
        </w:rPr>
        <w:t xml:space="preserve">  2. 파산선고를 받고 복권되지 아니한 사람</w:t>
      </w:r>
    </w:p>
    <w:p>
      <w:pPr>
        <w:pStyle w:val="3"/>
        <w:widowControl w:val="off"/>
      </w:pPr>
      <w:r>
        <w:rPr>
          <w:shd w:val="clear" w:color="000000"/>
        </w:rPr>
        <w:t xml:space="preserve">  3. 금고 이상의 실형을 선고받고 그 집행이 끝나거나(집행이 끝난 것으로 보는 경우를 포함한다) 집행이 면제된 날부터 2년이 지나지 아니한 사람</w:t>
      </w:r>
    </w:p>
    <w:p>
      <w:pPr>
        <w:pStyle w:val="3"/>
        <w:widowControl w:val="off"/>
      </w:pPr>
      <w:r>
        <w:rPr>
          <w:shd w:val="clear" w:color="000000"/>
        </w:rPr>
        <w:t xml:space="preserve">  4. 금고 이상의 형의 집행유예를 선고받고 그 유예기간 중에 있는 사람</w:t>
      </w:r>
    </w:p>
    <w:p>
      <w:pPr>
        <w:pStyle w:val="3"/>
        <w:widowControl w:val="off"/>
        <w:ind w:left="277" w:hanging="277"/>
      </w:pPr>
      <w:r>
        <w:rPr>
          <w:shd w:val="clear" w:color="000000"/>
        </w:rPr>
        <w:t xml:space="preserve">  5. 이 법을 위반하여 벌금형을 선고받고 1년이 지나지 아니한 사람</w:t>
      </w:r>
    </w:p>
    <w:p>
      <w:pPr>
        <w:pStyle w:val="3"/>
        <w:widowControl w:val="off"/>
        <w:ind w:left="484" w:hanging="484"/>
      </w:pPr>
      <w:r>
        <w:rPr>
          <w:shd w:val="clear" w:color="000000"/>
        </w:rPr>
        <w:t xml:space="preserve">  6. 제154조에 따라 등록이 취소(이 항 제1호 또는 제2호에 해당하여 등록이 취소된 경우는 제외한다)된 후 2년이 지나지 아니한 사람</w:t>
      </w:r>
    </w:p>
    <w:p>
      <w:pPr>
        <w:pStyle w:val="2"/>
        <w:widowControl w:val="off"/>
        <w:ind w:left="277" w:hanging="277"/>
      </w:pPr>
      <w:r>
        <w:rPr>
          <w:shd w:val="clear" w:color="000000"/>
        </w:rPr>
        <w:t xml:space="preserve">  </w:t>
      </w:r>
      <w:r>
        <w:rPr>
          <w:shd w:val="clear" w:color="000000"/>
        </w:rPr>
        <w:t>④</w:t>
      </w:r>
      <w:r>
        <w:rPr>
          <w:shd w:val="clear" w:color="000000"/>
        </w:rPr>
        <w:t xml:space="preserve"> 제1항에 따라 등록을 한 지도사는 고용노동부령으로 정하는 바에 따라 5년마다 등록을 갱신하여야 한다. </w:t>
      </w:r>
    </w:p>
    <w:p>
      <w:pPr>
        <w:pStyle w:val="2"/>
        <w:widowControl w:val="off"/>
        <w:ind w:left="277" w:hanging="277"/>
      </w:pPr>
      <w:r>
        <w:rPr>
          <w:shd w:val="clear" w:color="000000"/>
        </w:rPr>
        <w:t xml:space="preserve">  </w:t>
      </w:r>
      <w:r>
        <w:rPr>
          <w:shd w:val="clear" w:color="000000"/>
        </w:rPr>
        <w:t>⑤</w:t>
      </w:r>
      <w:r>
        <w:rPr>
          <w:shd w:val="clear" w:color="000000"/>
        </w:rPr>
        <w:t xml:space="preserve"> 고용노동부령으로 정하는 지도실적이 있는 지도사만이 제4항에 따른 갱신등록을 할 수 있다. 다만, 지도실적이 기준에 못 미치는 지도사는 고용노동부령으로 정하는 보수교육을 받은 경우 갱신등록을 할 수 있다.</w:t>
      </w:r>
    </w:p>
    <w:p>
      <w:pPr>
        <w:pStyle w:val="2"/>
        <w:widowControl w:val="off"/>
        <w:ind w:left="277" w:hanging="277"/>
      </w:pPr>
      <w:r>
        <w:rPr>
          <w:shd w:val="clear" w:color="000000"/>
        </w:rPr>
        <w:t xml:space="preserve">  </w:t>
      </w:r>
      <w:r>
        <w:rPr>
          <w:shd w:val="clear" w:color="000000"/>
        </w:rPr>
        <w:t>⑥</w:t>
      </w:r>
      <w:r>
        <w:rPr>
          <w:shd w:val="clear" w:color="000000"/>
        </w:rPr>
        <w:t xml:space="preserve"> 제2항에 따른 법인에 관하여는 </w:t>
      </w:r>
      <w:r>
        <w:rPr>
          <w:shd w:val="clear" w:color="000000"/>
        </w:rPr>
        <w:t>「상법」</w:t>
      </w:r>
      <w:r>
        <w:rPr>
          <w:shd w:val="clear" w:color="000000"/>
        </w:rPr>
        <w:t xml:space="preserve"> 중 합명회사에 관한 규정을 적용한다.</w:t>
      </w:r>
    </w:p>
    <w:p>
      <w:pPr>
        <w:pStyle w:val="1"/>
        <w:widowControl w:val="off"/>
        <w:ind w:left="277" w:hanging="277"/>
      </w:pPr>
      <w:r>
        <w:rPr>
          <w:shd w:val="clear" w:color="000000"/>
        </w:rPr>
        <w:t>제146조(지도사의 교육) 지도사 자격이 있는 사람(제143조제2항에 해당하는 사람 중 대통령령으로 정하는 실무경력이 있는 사람은 제외한다)이 직무를 수행하려면 제145조에 따른 등록을 하기 전 1년의 범위에서 고용노동부령으로 정하는 연수교육을 받아야 한다.</w:t>
      </w:r>
    </w:p>
    <w:p>
      <w:pPr>
        <w:pStyle w:val="1"/>
        <w:widowControl w:val="off"/>
        <w:ind w:left="277" w:hanging="277"/>
      </w:pPr>
      <w:r>
        <w:rPr>
          <w:shd w:val="clear" w:color="000000"/>
        </w:rPr>
        <w:t xml:space="preserve">제147조(지도사에 대한 지도 등) 고용노동부장관은 공단에게 다음 각 호의 업무를 하게 할 수 있다.  </w:t>
      </w:r>
    </w:p>
    <w:p>
      <w:pPr>
        <w:pStyle w:val="3"/>
        <w:widowControl w:val="off"/>
        <w:ind w:left="277" w:hanging="277"/>
      </w:pPr>
      <w:r>
        <w:rPr>
          <w:shd w:val="clear" w:color="000000"/>
        </w:rPr>
        <w:t xml:space="preserve">  1. 지도사에 대한 지도ㆍ연락 및 정보의 공동이용체제의 구축ㆍ유지</w:t>
      </w:r>
    </w:p>
    <w:p>
      <w:pPr>
        <w:pStyle w:val="3"/>
        <w:widowControl w:val="off"/>
        <w:ind w:left="277" w:hanging="277"/>
      </w:pPr>
      <w:r>
        <w:rPr>
          <w:shd w:val="clear" w:color="000000"/>
        </w:rPr>
        <w:t xml:space="preserve">  2. 제142조제1항 및 제2항에 따른 지도사의 직무 수행과 관련된 사업주의 불만ㆍ고충의 처리 및 피해에 관한 분쟁의 조정</w:t>
      </w:r>
    </w:p>
    <w:p>
      <w:pPr>
        <w:pStyle w:val="3"/>
        <w:widowControl w:val="off"/>
      </w:pPr>
      <w:r>
        <w:rPr>
          <w:shd w:val="clear" w:color="000000"/>
        </w:rPr>
        <w:t xml:space="preserve">  3. 그 밖에 지도사 직무의 발전을 위하여 필요한 사항으로서 고용노동부령으로 정하는 사항</w:t>
      </w:r>
    </w:p>
    <w:p>
      <w:pPr>
        <w:pStyle w:val="1"/>
        <w:widowControl w:val="off"/>
        <w:ind w:left="277" w:hanging="277"/>
      </w:pPr>
      <w:r>
        <w:rPr>
          <w:shd w:val="clear" w:color="000000"/>
        </w:rPr>
        <w:t xml:space="preserve">제148조(손해배상의 책임) </w:t>
      </w:r>
      <w:r>
        <w:rPr>
          <w:shd w:val="clear" w:color="000000"/>
        </w:rPr>
        <w:t>①</w:t>
      </w:r>
      <w:r>
        <w:rPr>
          <w:shd w:val="clear" w:color="000000"/>
        </w:rPr>
        <w:t xml:space="preserve"> 지도사는 직무 수행과 관련하여 고의 또는 과실로 의뢰인에게 손해를 입힌 경우에는 그 손해를 배상할 책임이 있다.</w:t>
      </w:r>
    </w:p>
    <w:p>
      <w:pPr>
        <w:pStyle w:val="2"/>
        <w:widowControl w:val="off"/>
        <w:ind w:left="277" w:hanging="277"/>
      </w:pPr>
      <w:r>
        <w:rPr>
          <w:shd w:val="clear" w:color="000000"/>
        </w:rPr>
        <w:t xml:space="preserve">  </w:t>
      </w:r>
      <w:r>
        <w:rPr>
          <w:shd w:val="clear" w:color="000000"/>
        </w:rPr>
        <w:t>②</w:t>
      </w:r>
      <w:r>
        <w:rPr>
          <w:shd w:val="clear" w:color="000000"/>
        </w:rPr>
        <w:t xml:space="preserve"> 제145조제1항에 따라 등록한 지도사는 제1항에 따른 손해배상책임을 보장하기 위하여 대통령령으로 정하는 바에 따라 보증보험에 가입하거나 그 밖에 필요한 조치를 하여야 한다.</w:t>
      </w:r>
    </w:p>
    <w:p>
      <w:pPr>
        <w:pStyle w:val="1"/>
        <w:widowControl w:val="off"/>
        <w:ind w:left="277" w:hanging="277"/>
      </w:pPr>
      <w:r>
        <w:rPr>
          <w:shd w:val="clear" w:color="000000"/>
        </w:rPr>
        <w:t>제149조(유사명칭의 사용 금지) 제145조제1항에 따라 등록한 지도사가 아닌 사람은 산업안전지도사, 산업보건지도사 또는 이와 유사한 명칭을 사용해서는 아니 된다.</w:t>
      </w:r>
    </w:p>
    <w:p>
      <w:pPr>
        <w:pStyle w:val="1"/>
        <w:widowControl w:val="off"/>
        <w:ind w:left="277" w:hanging="277"/>
      </w:pPr>
      <w:r>
        <w:rPr>
          <w:shd w:val="clear" w:color="000000"/>
        </w:rPr>
        <w:t xml:space="preserve">제150조(품위유지와 성실의무 등) </w:t>
      </w:r>
      <w:r>
        <w:rPr>
          <w:shd w:val="clear" w:color="000000"/>
        </w:rPr>
        <w:t>①</w:t>
      </w:r>
      <w:r>
        <w:rPr>
          <w:shd w:val="clear" w:color="000000"/>
        </w:rPr>
        <w:t xml:space="preserve"> 지도사는 항상 품위를 유지하고 신의와 성실로써 공정하게 직무를 수행하여야 한다.</w:t>
      </w:r>
    </w:p>
    <w:p>
      <w:pPr>
        <w:pStyle w:val="2"/>
        <w:widowControl w:val="off"/>
        <w:ind w:left="277" w:hanging="277"/>
      </w:pPr>
      <w:r>
        <w:rPr>
          <w:shd w:val="clear" w:color="000000"/>
        </w:rPr>
        <w:t xml:space="preserve">  </w:t>
      </w:r>
      <w:r>
        <w:rPr>
          <w:shd w:val="clear" w:color="000000"/>
        </w:rPr>
        <w:t>②</w:t>
      </w:r>
      <w:r>
        <w:rPr>
          <w:shd w:val="clear" w:color="000000"/>
        </w:rPr>
        <w:t xml:space="preserve"> 지도사는 제142조제1항 또는 제2항에 따른 직무와 관련하여 작성하거나 확인한 서류에 기명ㆍ날인하거나 서명하여야 한다.</w:t>
      </w:r>
    </w:p>
    <w:p>
      <w:pPr>
        <w:pStyle w:val="1"/>
        <w:widowControl w:val="off"/>
        <w:ind w:left="277" w:hanging="277"/>
      </w:pPr>
      <w:r>
        <w:rPr>
          <w:shd w:val="clear" w:color="000000"/>
        </w:rPr>
        <w:t>제151조(금지 행위) 지도사는 다음 각 호의 행위를 해서는 아니 된다.</w:t>
      </w:r>
    </w:p>
    <w:p>
      <w:pPr>
        <w:pStyle w:val="3"/>
        <w:widowControl w:val="off"/>
      </w:pPr>
      <w:r>
        <w:rPr>
          <w:shd w:val="clear" w:color="000000"/>
        </w:rPr>
        <w:t xml:space="preserve">  1. 거짓이나 그 밖의 부정한 방법으로 의뢰인에게 법령에 따른 의무를 이행하지 아니하게 하는 행위</w:t>
      </w:r>
    </w:p>
    <w:p>
      <w:pPr>
        <w:pStyle w:val="3"/>
        <w:widowControl w:val="off"/>
        <w:ind w:left="485" w:hanging="485"/>
      </w:pPr>
      <w:r>
        <w:rPr>
          <w:shd w:val="clear" w:color="000000"/>
        </w:rPr>
        <w:t xml:space="preserve">  2. 의뢰인에게 법령에 따른 신고ㆍ보고, 그 밖의 의무를 이행하지 아니하게 하는 행위</w:t>
      </w:r>
    </w:p>
    <w:p>
      <w:pPr>
        <w:pStyle w:val="3"/>
        <w:widowControl w:val="off"/>
        <w:ind w:left="277" w:hanging="277"/>
      </w:pPr>
      <w:r>
        <w:rPr>
          <w:shd w:val="clear" w:color="000000"/>
        </w:rPr>
        <w:t xml:space="preserve">  3. 법령에 위반되는 행위에 관한 지도ㆍ상담</w:t>
      </w:r>
    </w:p>
    <w:p>
      <w:pPr>
        <w:pStyle w:val="1"/>
        <w:widowControl w:val="off"/>
        <w:ind w:left="277" w:hanging="277"/>
      </w:pPr>
      <w:r>
        <w:rPr>
          <w:shd w:val="clear" w:color="000000"/>
        </w:rPr>
        <w:t>제152조(관계 장부 등의 열람 신청) 지도사는 제142조제1항 및 제2항에 따른 직무를 수행하는 데 필요하면 사업주에게 관계 장부 및 서류의 열람을 신청할 수 있다. 이 경우 그 신청이 제142조제1항 또는 제2항에 따른 직무의 수행을 위한 것이면 열람을 신청받은 사업주는 정당한 사유 없이 이를 거부해서는 아니 된다.</w:t>
      </w:r>
    </w:p>
    <w:p>
      <w:pPr>
        <w:pStyle w:val="1"/>
        <w:widowControl w:val="off"/>
        <w:ind w:left="277" w:hanging="277"/>
      </w:pPr>
      <w:r>
        <w:rPr>
          <w:shd w:val="clear" w:color="000000"/>
        </w:rPr>
        <w:t>제153조(자격대여행위 등의 금지) 지도사는 다른 사람에게 자기의 성명이나 사무소의 명칭을 사용하여 지도사의 직무를 수행하게 하거나 그 자격증이나 등록증을 대여해서는 아니 된다.</w:t>
      </w:r>
    </w:p>
    <w:p>
      <w:pPr>
        <w:pStyle w:val="1"/>
        <w:widowControl w:val="off"/>
        <w:ind w:left="277" w:hanging="277"/>
      </w:pPr>
      <w:r>
        <w:rPr>
          <w:shd w:val="clear" w:color="000000"/>
        </w:rPr>
        <w:t>제154조(등록의 취소 등) 고용노동부장관은 지도사가 다음 각 호의 어느 하나에 해당하는 경우에는 그 등록을 취소하거나 2년 이내의 기간을 정하여 그 업무의 정지를 명할 수 있다. 다만, 제1호부터 제3호까지의 규정에 해당할 때에는 그 등록을 취소하여야 한다.</w:t>
      </w:r>
    </w:p>
    <w:p>
      <w:pPr>
        <w:pStyle w:val="3"/>
        <w:widowControl w:val="off"/>
      </w:pPr>
      <w:r>
        <w:rPr>
          <w:shd w:val="clear" w:color="000000"/>
        </w:rPr>
        <w:t xml:space="preserve">  1. 거짓이나 그 밖의 부정한 방법으로 등록 또는 갱신등록을 한 경우</w:t>
      </w:r>
    </w:p>
    <w:p>
      <w:pPr>
        <w:pStyle w:val="3"/>
        <w:widowControl w:val="off"/>
        <w:ind w:left="277" w:hanging="277"/>
      </w:pPr>
      <w:r>
        <w:rPr>
          <w:shd w:val="clear" w:color="000000"/>
        </w:rPr>
        <w:t xml:space="preserve">  2. 업무정지 기간 중에 업무를 수행한 경우</w:t>
      </w:r>
    </w:p>
    <w:p>
      <w:pPr>
        <w:pStyle w:val="0"/>
        <w:widowControl w:val="off"/>
        <w:ind w:left="277" w:hanging="277"/>
        <w:jc w:val="both"/>
      </w:pPr>
      <w:r>
        <w:rPr>
          <w:sz w:val="28"/>
          <w:shd w:val="clear" w:fill="ffffff"/>
        </w:rPr>
        <w:t xml:space="preserve">  3. 업무 관련 서류를 거짓으로 작성한 경우</w:t>
      </w:r>
    </w:p>
    <w:p>
      <w:pPr>
        <w:pStyle w:val="3"/>
        <w:widowControl w:val="off"/>
      </w:pPr>
      <w:r>
        <w:rPr>
          <w:shd w:val="clear" w:color="000000"/>
        </w:rPr>
        <w:t xml:space="preserve">  4. 제142조에 따른 직무의 수행과정에서 고의 또는 과실로 인하여 중대재해가 발생한 경우</w:t>
      </w:r>
    </w:p>
    <w:p>
      <w:pPr>
        <w:pStyle w:val="3"/>
        <w:widowControl w:val="off"/>
        <w:ind w:left="486" w:hanging="486"/>
      </w:pPr>
      <w:r>
        <w:rPr>
          <w:shd w:val="clear" w:color="000000"/>
        </w:rPr>
        <w:t xml:space="preserve">  5. 제145조제3항제1호부터 제5호까지의 규정 중 어느 하나에 해당하게 된 경우</w:t>
      </w:r>
    </w:p>
    <w:p>
      <w:pPr>
        <w:pStyle w:val="0"/>
        <w:widowControl w:val="off"/>
        <w:ind w:left="488" w:hanging="488"/>
        <w:jc w:val="both"/>
      </w:pPr>
      <w:r>
        <w:rPr>
          <w:sz w:val="28"/>
          <w:shd w:val="clear" w:fill="ffffff"/>
        </w:rPr>
        <w:t xml:space="preserve">  6. 제148조제2항에 따른 보증보험에 가입하지 아니하거나 그 밖에 필요한 조치를 하지 아니한 경우</w:t>
      </w:r>
    </w:p>
    <w:p>
      <w:pPr>
        <w:pStyle w:val="0"/>
        <w:widowControl w:val="off"/>
        <w:ind w:left="488" w:hanging="488"/>
        <w:jc w:val="both"/>
      </w:pPr>
      <w:r>
        <w:rPr>
          <w:sz w:val="28"/>
          <w:shd w:val="clear" w:fill="ffffff"/>
        </w:rPr>
        <w:t xml:space="preserve">  7. 제150조제1항을 위반하여 같은 조 제2항에 따른 기명ㆍ날인 또는 서명을 한 경우</w:t>
      </w:r>
    </w:p>
    <w:p>
      <w:pPr>
        <w:pStyle w:val="3"/>
        <w:widowControl w:val="off"/>
        <w:ind w:left="277" w:hanging="277"/>
      </w:pPr>
      <w:r>
        <w:rPr>
          <w:shd w:val="clear" w:color="000000"/>
        </w:rPr>
        <w:t xml:space="preserve">  8. 제151조, 제153조 또는 제162조를 위반한 경우</w:t>
      </w:r>
    </w:p>
    <w:p>
      <w:pPr>
        <w:pStyle w:val="9"/>
        <w:widowControl w:val="off"/>
        <w:ind w:left="277" w:hanging="277"/>
        <w:rPr>
          <w:color w:val="000000"/>
          <w:shd w:val="clear" w:color="000000"/>
        </w:rPr>
      </w:pPr>
    </w:p>
    <w:p>
      <w:pPr>
        <w:pStyle w:val="10"/>
        <w:widowControl w:val="off"/>
      </w:pPr>
      <w:r>
        <w:rPr>
          <w:shd w:val="clear" w:color="000000"/>
        </w:rPr>
        <w:t>제10장 근로감독관 등</w:t>
      </w:r>
    </w:p>
    <w:p>
      <w:pPr>
        <w:pStyle w:val="9"/>
        <w:widowControl w:val="off"/>
        <w:ind w:left="277" w:hanging="277"/>
        <w:rPr>
          <w:color w:val="000000"/>
          <w:shd w:val="clear" w:color="000000"/>
        </w:rPr>
      </w:pPr>
    </w:p>
    <w:p>
      <w:pPr>
        <w:pStyle w:val="1"/>
        <w:widowControl w:val="off"/>
        <w:ind w:left="277" w:hanging="277"/>
      </w:pPr>
      <w:r>
        <w:rPr>
          <w:shd w:val="clear" w:color="000000"/>
        </w:rPr>
        <w:t xml:space="preserve">제155조(근로감독관의 권한) </w:t>
      </w:r>
      <w:r>
        <w:rPr>
          <w:shd w:val="clear" w:color="000000"/>
        </w:rPr>
        <w:t>①</w:t>
      </w:r>
      <w:r>
        <w:rPr>
          <w:shd w:val="clear" w:color="000000"/>
        </w:rPr>
        <w:t xml:space="preserve"> </w:t>
      </w:r>
      <w:r>
        <w:rPr>
          <w:shd w:val="clear" w:color="000000"/>
        </w:rPr>
        <w:t>「근로기준법」</w:t>
      </w:r>
      <w:r>
        <w:rPr>
          <w:shd w:val="clear" w:color="000000"/>
        </w:rPr>
        <w:t xml:space="preserve"> 제101조에 따른 근로감독관(이하 “근로감독관”이라 한다)은 이 법 또는 이 법에 따른 명령을 시행하기 위하여 필요한 경우 다음 각 호의 장소에 출입하여 사업주, 근로자 또는 안전보건관리책임자 등(이하 “관계인”이라 한다)에게 질문을 하고, 장부, 서류, 그 밖의 물건의 검사 및 안전보건 점검을 하며, 관계 서류의 제출을 요구할 수 있다.</w:t>
      </w:r>
    </w:p>
    <w:p>
      <w:pPr>
        <w:pStyle w:val="3"/>
        <w:widowControl w:val="off"/>
        <w:ind w:left="277" w:hanging="277"/>
      </w:pPr>
      <w:r>
        <w:rPr>
          <w:shd w:val="clear" w:color="000000"/>
        </w:rPr>
        <w:t xml:space="preserve">  1. 사업장</w:t>
      </w:r>
    </w:p>
    <w:p>
      <w:pPr>
        <w:pStyle w:val="3"/>
        <w:widowControl w:val="off"/>
      </w:pPr>
      <w:r>
        <w:rPr>
          <w:shd w:val="clear" w:color="000000"/>
        </w:rPr>
        <w:t xml:space="preserve">  2. 제21조제1항, 제33조제1항, 제48조제1항, 제74조제1항, 제88조제1항, 제96조제1항, 제100조제1항, 제120조제1항, 제126조제1항 및 제129조제2항에 따른 기관의 사무소</w:t>
      </w:r>
    </w:p>
    <w:p>
      <w:pPr>
        <w:pStyle w:val="3"/>
        <w:widowControl w:val="off"/>
        <w:ind w:left="277" w:hanging="277"/>
      </w:pPr>
      <w:r>
        <w:rPr>
          <w:shd w:val="clear" w:color="000000"/>
        </w:rPr>
        <w:t xml:space="preserve">  3. 석면해체ㆍ제거업자의 사무소</w:t>
      </w:r>
    </w:p>
    <w:p>
      <w:pPr>
        <w:pStyle w:val="3"/>
        <w:widowControl w:val="off"/>
        <w:ind w:left="277" w:hanging="277"/>
      </w:pPr>
      <w:r>
        <w:rPr>
          <w:shd w:val="clear" w:color="000000"/>
        </w:rPr>
        <w:t xml:space="preserve">  4. 제145조제1항에 따라 등록한 지도사의 사무소</w:t>
      </w:r>
    </w:p>
    <w:p>
      <w:pPr>
        <w:pStyle w:val="2"/>
        <w:widowControl w:val="off"/>
        <w:ind w:left="277" w:hanging="277"/>
      </w:pPr>
      <w:r>
        <w:rPr>
          <w:shd w:val="clear" w:color="000000"/>
        </w:rPr>
        <w:t xml:space="preserve">  </w:t>
      </w:r>
      <w:r>
        <w:rPr>
          <w:shd w:val="clear" w:color="000000"/>
        </w:rPr>
        <w:t>②</w:t>
      </w:r>
      <w:r>
        <w:rPr>
          <w:shd w:val="clear" w:color="000000"/>
        </w:rPr>
        <w:t xml:space="preserve"> 근로감독관은 기계</w:t>
      </w:r>
      <w:r>
        <w:rPr>
          <w:shd w:val="clear" w:color="000000"/>
        </w:rPr>
        <w:t>․설비등에</w:t>
      </w:r>
      <w:r>
        <w:rPr>
          <w:shd w:val="clear" w:color="000000"/>
        </w:rPr>
        <w:t xml:space="preserve"> 대한 검사를 할 수 있으며, 검사에 필요한 한도에서 무상으로 제품ㆍ원재료 또는 기구를 수거할 수 있다. 이 경우 근로감독관은 해당 사업주 등에게 그 결과를 서면으로 알려야 한다.</w:t>
      </w:r>
    </w:p>
    <w:p>
      <w:pPr>
        <w:pStyle w:val="2"/>
        <w:widowControl w:val="off"/>
        <w:ind w:left="277" w:hanging="277"/>
      </w:pPr>
      <w:r>
        <w:rPr>
          <w:shd w:val="clear" w:color="000000"/>
        </w:rPr>
        <w:t xml:space="preserve">  </w:t>
      </w:r>
      <w:r>
        <w:rPr>
          <w:shd w:val="clear" w:color="000000"/>
        </w:rPr>
        <w:t>③</w:t>
      </w:r>
      <w:r>
        <w:rPr>
          <w:shd w:val="clear" w:color="000000"/>
        </w:rPr>
        <w:t xml:space="preserve"> 근로감독관은 이 법 또는 이 법에 따른 명령의 시행을 위하여 관계인에게 보고 또는 출석을 명할 수 있다. </w:t>
      </w:r>
    </w:p>
    <w:p>
      <w:pPr>
        <w:pStyle w:val="2"/>
        <w:widowControl w:val="off"/>
        <w:ind w:left="277" w:hanging="277"/>
      </w:pPr>
      <w:r>
        <w:rPr>
          <w:shd w:val="clear" w:color="000000"/>
        </w:rPr>
        <w:t xml:space="preserve">  </w:t>
      </w:r>
      <w:r>
        <w:rPr>
          <w:shd w:val="clear" w:color="000000"/>
        </w:rPr>
        <w:t>④</w:t>
      </w:r>
      <w:r>
        <w:rPr>
          <w:shd w:val="clear" w:color="000000"/>
        </w:rPr>
        <w:t xml:space="preserve"> 근로감독관은 이 법 또는 이 법에 따른 명령을 시행하기 위하여 제1항 각 호의 어느 하나에 해당하는 장소에 출입하는 경우에 그 신분을 나타내는 증표를 지니고 관계인에게 보여 주어야 하며, 출입 시 성명, 출입시간, 출입 목적 등이 표시된 문서를 관계인에게 내주어야 한다.</w:t>
      </w:r>
    </w:p>
    <w:p>
      <w:pPr>
        <w:pStyle w:val="1"/>
        <w:widowControl w:val="off"/>
        <w:ind w:left="277" w:hanging="277"/>
      </w:pPr>
      <w:r>
        <w:rPr>
          <w:shd w:val="clear" w:color="000000"/>
        </w:rPr>
        <w:t xml:space="preserve">제156조(공단 소속 직원의 검사 및 지도 등) </w:t>
      </w:r>
      <w:r>
        <w:rPr>
          <w:shd w:val="clear" w:color="000000"/>
        </w:rPr>
        <w:t>①</w:t>
      </w:r>
      <w:r>
        <w:rPr>
          <w:shd w:val="clear" w:color="000000"/>
        </w:rPr>
        <w:t xml:space="preserve"> 고용노동부장관은 제165조제2항에 따라 공단이 위탁받은 업무를 수행하기 위하여 필요하다고 인정할 때에는 공단 소속 직원에게 사업장에 출입하여 산업재해 예방에 필요한 검사 및 지도 등을 하게 하거나, 역학조사를 위하여 필요한 경우 관계자에게 질문하거나 필요한 서류의 제출을 요구하게 할 수 있다.</w:t>
      </w:r>
    </w:p>
    <w:p>
      <w:pPr>
        <w:pStyle w:val="1"/>
        <w:widowControl w:val="off"/>
        <w:ind w:left="277" w:hanging="277"/>
      </w:pPr>
      <w:r>
        <w:rPr>
          <w:shd w:val="clear" w:color="000000"/>
        </w:rPr>
        <w:t xml:space="preserve">  </w:t>
      </w:r>
      <w:r>
        <w:rPr>
          <w:shd w:val="clear" w:color="000000"/>
        </w:rPr>
        <w:t>②</w:t>
      </w:r>
      <w:r>
        <w:rPr>
          <w:shd w:val="clear" w:color="000000"/>
        </w:rPr>
        <w:t xml:space="preserve"> 제1항에 따라 공단 소속 직원이 검사 또는 지도업무 등을 하였을 때에는 그 결과를 고용노동부장관에게 보고하여야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공단 소속 직원이 제1항에 따라 사업장에 출입하는 경우에는 제156조제4항을 준용한다. 이 경우 “근로감독관”은 “공단 소속 직원”으로 본다.</w:t>
      </w:r>
    </w:p>
    <w:p>
      <w:pPr>
        <w:pStyle w:val="1"/>
        <w:widowControl w:val="off"/>
        <w:ind w:left="277" w:hanging="277"/>
      </w:pPr>
      <w:r>
        <w:rPr>
          <w:shd w:val="clear" w:color="000000"/>
        </w:rPr>
        <w:t xml:space="preserve">제157조(감독기관에 대한 신고) </w:t>
      </w:r>
      <w:r>
        <w:rPr>
          <w:shd w:val="clear" w:color="000000"/>
        </w:rPr>
        <w:t>①</w:t>
      </w:r>
      <w:r>
        <w:rPr>
          <w:shd w:val="clear" w:color="000000"/>
        </w:rPr>
        <w:t xml:space="preserve"> 사업장에서 이 법 또는 이 법에 따른 명령을 위반한 사실이 있으면 근로자는 그 사실을 고용노동부장관 또는 근로감독관에게 신고할 수 있다.</w:t>
      </w:r>
    </w:p>
    <w:p>
      <w:pPr>
        <w:pStyle w:val="2"/>
        <w:widowControl w:val="off"/>
        <w:ind w:left="277" w:hanging="277"/>
      </w:pPr>
      <w:r>
        <w:rPr>
          <w:shd w:val="clear" w:color="000000"/>
        </w:rPr>
        <w:t xml:space="preserve">  </w:t>
      </w:r>
      <w:r>
        <w:rPr>
          <w:shd w:val="clear" w:color="000000"/>
        </w:rPr>
        <w:t>②</w:t>
      </w:r>
      <w:r>
        <w:rPr>
          <w:shd w:val="clear" w:color="000000"/>
        </w:rPr>
        <w:t xml:space="preserve"> </w:t>
      </w:r>
      <w:r>
        <w:rPr>
          <w:shd w:val="clear" w:color="000000"/>
        </w:rPr>
        <w:t>「의료법」</w:t>
      </w:r>
      <w:r>
        <w:rPr>
          <w:shd w:val="clear" w:color="000000"/>
        </w:rPr>
        <w:t xml:space="preserve"> 제2조에 따른 의사ㆍ치과의사 또는 한의사는 3일 이상의 입원치료가 필요한 부상 또는 질병이 환자의 업무와 관련성이 있다고 판단할 경우에는 </w:t>
      </w:r>
      <w:r>
        <w:rPr>
          <w:shd w:val="clear" w:color="000000"/>
        </w:rPr>
        <w:t>「의료법」</w:t>
      </w:r>
      <w:r>
        <w:rPr>
          <w:shd w:val="clear" w:color="000000"/>
        </w:rPr>
        <w:t xml:space="preserve"> 제19조제1항에도 불구하고 치료과정에서 알게 된 정보를 고용노동부장관에게 신고할 수 있다.</w:t>
      </w:r>
    </w:p>
    <w:p>
      <w:pPr>
        <w:pStyle w:val="2"/>
        <w:widowControl w:val="off"/>
        <w:ind w:left="277" w:hanging="277"/>
      </w:pPr>
      <w:r>
        <w:rPr>
          <w:shd w:val="clear" w:color="000000"/>
        </w:rPr>
        <w:t xml:space="preserve">  </w:t>
      </w:r>
      <w:r>
        <w:rPr>
          <w:shd w:val="clear" w:color="000000"/>
        </w:rPr>
        <w:t>③</w:t>
      </w:r>
      <w:r>
        <w:rPr>
          <w:shd w:val="clear" w:color="000000"/>
        </w:rPr>
        <w:t xml:space="preserve"> 사업주는 제1항에 따른 신고를 이유로 해당 근로자에 대하여 해고나 그 밖의 불리한 처우를 해서는 아니 된다.</w:t>
      </w:r>
    </w:p>
    <w:p>
      <w:pPr>
        <w:pStyle w:val="9"/>
        <w:widowControl w:val="off"/>
        <w:ind w:left="277" w:hanging="277"/>
        <w:rPr>
          <w:color w:val="000000"/>
          <w:shd w:val="clear" w:color="000000"/>
        </w:rPr>
      </w:pPr>
    </w:p>
    <w:p>
      <w:pPr>
        <w:pStyle w:val="10"/>
        <w:widowControl w:val="off"/>
      </w:pPr>
      <w:r>
        <w:rPr>
          <w:shd w:val="clear" w:color="000000"/>
        </w:rPr>
        <w:t>제11장 보칙</w:t>
      </w:r>
    </w:p>
    <w:p>
      <w:pPr>
        <w:pStyle w:val="9"/>
        <w:widowControl w:val="off"/>
        <w:ind w:left="277" w:hanging="277"/>
        <w:rPr>
          <w:color w:val="000000"/>
          <w:shd w:val="clear" w:color="000000"/>
        </w:rPr>
      </w:pPr>
    </w:p>
    <w:p>
      <w:pPr>
        <w:pStyle w:val="1"/>
        <w:widowControl w:val="off"/>
        <w:ind w:left="277" w:hanging="277"/>
      </w:pPr>
      <w:r>
        <w:rPr>
          <w:shd w:val="clear" w:color="000000"/>
        </w:rPr>
        <w:t xml:space="preserve">제158조(산업재해 예방활동의 보조ㆍ지원) </w:t>
      </w:r>
      <w:r>
        <w:rPr>
          <w:shd w:val="clear" w:color="000000"/>
        </w:rPr>
        <w:t>①</w:t>
      </w:r>
      <w:r>
        <w:rPr>
          <w:shd w:val="clear" w:color="000000"/>
        </w:rPr>
        <w:t xml:space="preserve"> 정부는 사업주, 사업주단체, 근로자단체, 산업재해 예방 관련 전문단체, 연구기관 등이 하는 산업재해 예방사업 중 대통령령으로 정하는 사업에 드는 경비의 전부 또는 일부를 예산의 범위에서 보조하거나 그 밖에 필요한 지원(이하 “보조ㆍ지원”이라 한다)을 할 수 있다. 이 경우 고용노동부장관은 보조ㆍ지원이 산업재해 예방사업의 목적에 맞게 효율적으로 사용되도록 관리ㆍ감독하여야 한다. </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보조ㆍ지원을 받은 자가 다음 각 호의 어느 하나에 해당하는 경우 보조ㆍ지원의 전부 또는 일부를 취소하여야 한다. 다만, 제1호 및 제2호의 경우에는 보조ㆍ지원의 전부를 취소하여야 한다. </w:t>
      </w:r>
    </w:p>
    <w:p>
      <w:pPr>
        <w:pStyle w:val="3"/>
        <w:widowControl w:val="off"/>
        <w:ind w:left="277" w:hanging="277"/>
      </w:pPr>
      <w:r>
        <w:rPr>
          <w:shd w:val="clear" w:color="000000"/>
        </w:rPr>
        <w:t xml:space="preserve">  1. 거짓이나 그 밖의 부정한 방법으로 보조ㆍ지원을 받은 경우</w:t>
      </w:r>
    </w:p>
    <w:p>
      <w:pPr>
        <w:pStyle w:val="3"/>
        <w:widowControl w:val="off"/>
        <w:ind w:left="277" w:hanging="277"/>
      </w:pPr>
      <w:r>
        <w:rPr>
          <w:shd w:val="clear" w:color="000000"/>
        </w:rPr>
        <w:t xml:space="preserve">  2. 보조ㆍ지원 대상자가 폐업하거나 파산한 경우</w:t>
      </w:r>
    </w:p>
    <w:p>
      <w:pPr>
        <w:pStyle w:val="3"/>
        <w:widowControl w:val="off"/>
        <w:ind w:left="485" w:hanging="485"/>
      </w:pPr>
      <w:r>
        <w:rPr>
          <w:shd w:val="clear" w:color="000000"/>
        </w:rPr>
        <w:t xml:space="preserve">  3. 보조ㆍ지원 대상을 임의매각ㆍ훼손ㆍ분실하는 등 지원 목적에 적합하게 유지ㆍ관리ㆍ사용하지 아니한 경우</w:t>
      </w:r>
    </w:p>
    <w:p>
      <w:pPr>
        <w:pStyle w:val="3"/>
        <w:widowControl w:val="off"/>
      </w:pPr>
      <w:r>
        <w:rPr>
          <w:shd w:val="clear" w:color="000000"/>
        </w:rPr>
        <w:t xml:space="preserve">  4. 제1항에 따른 산업재해 예방사업의 목적에 맞게 사용되지 아니한 경우</w:t>
      </w:r>
    </w:p>
    <w:p>
      <w:pPr>
        <w:pStyle w:val="3"/>
        <w:widowControl w:val="off"/>
      </w:pPr>
      <w:r>
        <w:rPr>
          <w:shd w:val="clear" w:color="000000"/>
        </w:rPr>
        <w:t xml:space="preserve">  5. 보조ㆍ지원 대상 기간이 끝나기 전에 보조ㆍ지원 대상 시설 및 장비를 국외로 이전한 경우</w:t>
      </w:r>
    </w:p>
    <w:p>
      <w:pPr>
        <w:pStyle w:val="3"/>
        <w:widowControl w:val="off"/>
      </w:pPr>
      <w:r>
        <w:rPr>
          <w:shd w:val="clear" w:color="000000"/>
        </w:rPr>
        <w:t xml:space="preserve">  6. 보조ㆍ지원을 받은 사업주가 필요한 안전조치 및 보건조치 의무를 위반하여 산업재해를 발생시킨 경우로서 고용노동부령으로 정하는 경우</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제2항에 따라 보조ㆍ지원의 전부 또는 일부를 취소한 경우에는 해당 금액 또는 지원에 상응하는 금액을 환수하되, 제2항제1호의 경우에는 지급받은 금액에 상당하는 액수 이하의 금액을 추가로 환수할 수 있다. 다만, 제2항제2호 중 보조ㆍ지원 대상자가 파산한 경우에 해당하여 취소한 경우는 환수하지 아니한다.</w:t>
      </w:r>
    </w:p>
    <w:p>
      <w:pPr>
        <w:pStyle w:val="2"/>
        <w:widowControl w:val="off"/>
        <w:ind w:left="277" w:hanging="277"/>
      </w:pPr>
      <w:r>
        <w:rPr>
          <w:shd w:val="clear" w:color="000000"/>
        </w:rPr>
        <w:t xml:space="preserve">  </w:t>
      </w:r>
      <w:r>
        <w:rPr>
          <w:shd w:val="clear" w:color="000000"/>
        </w:rPr>
        <w:t>④</w:t>
      </w:r>
      <w:r>
        <w:rPr>
          <w:shd w:val="clear" w:color="000000"/>
        </w:rPr>
        <w:t xml:space="preserve"> 제2항에 따라 보조ㆍ지원의 전부 또는 일부가 취소된 자에 대해서는 고용노동부령으로 정하는 바에 따라 취소된 날부터 3년 이내의 기간을 정하여 보조ㆍ지원을 하지 아니할 수 있다.</w:t>
      </w:r>
    </w:p>
    <w:p>
      <w:pPr>
        <w:pStyle w:val="2"/>
        <w:widowControl w:val="off"/>
        <w:ind w:left="277" w:hanging="277"/>
      </w:pPr>
      <w:r>
        <w:rPr>
          <w:shd w:val="clear" w:color="000000"/>
        </w:rPr>
        <w:t xml:space="preserve">  </w:t>
      </w:r>
      <w:r>
        <w:rPr>
          <w:shd w:val="clear" w:color="000000"/>
        </w:rPr>
        <w:t>⑤</w:t>
      </w:r>
      <w:r>
        <w:rPr>
          <w:shd w:val="clear" w:color="000000"/>
        </w:rPr>
        <w:t xml:space="preserve"> 보조ㆍ지원의 대상ㆍ방법ㆍ절차, 관리 및 감독, 제2항 및 제3항에 따른 취소 및 환수 방법, 그 밖에 필요한 사항은 고용노동부장관이 정하여 고시한다.</w:t>
      </w:r>
    </w:p>
    <w:p>
      <w:pPr>
        <w:pStyle w:val="1"/>
        <w:widowControl w:val="off"/>
        <w:ind w:left="277" w:hanging="277"/>
      </w:pPr>
      <w:r>
        <w:rPr>
          <w:shd w:val="clear" w:color="000000"/>
        </w:rPr>
        <w:t xml:space="preserve">제159조(영업정지의 요청 등) </w:t>
      </w:r>
      <w:r>
        <w:rPr>
          <w:shd w:val="clear" w:color="000000"/>
        </w:rPr>
        <w:t>①</w:t>
      </w:r>
      <w:r>
        <w:rPr>
          <w:shd w:val="clear" w:color="000000"/>
        </w:rPr>
        <w:t xml:space="preserve"> 고용노동부장관은 사업주가 다음 각 호의 어느 하나에 해당하는 산업재해를 발생시킨 경우에는 관계 행정기관의 장에게 관계 법령에 따라 해당 사업의 영업정지나 그 밖의 제재를 할 것을 요청하거나 </w:t>
      </w:r>
      <w:r>
        <w:rPr>
          <w:shd w:val="clear" w:color="000000"/>
        </w:rPr>
        <w:t>「공공기관의</w:t>
      </w:r>
      <w:r>
        <w:rPr>
          <w:shd w:val="clear" w:color="000000"/>
        </w:rPr>
        <w:t xml:space="preserve"> 운영에 관한 법률</w:t>
      </w:r>
      <w:r>
        <w:rPr>
          <w:shd w:val="clear" w:color="000000"/>
        </w:rPr>
        <w:t>」</w:t>
      </w:r>
      <w:r>
        <w:rPr>
          <w:shd w:val="clear" w:color="000000"/>
        </w:rPr>
        <w:t xml:space="preserve"> 제4조에 따른 공공기관의 장에게 그 기관이 시행하는 사업의 발주 시 필요한 제한을 해당 사업자에게 할 것을 요청할 수 있다.</w:t>
      </w:r>
    </w:p>
    <w:p>
      <w:pPr>
        <w:pStyle w:val="3"/>
        <w:widowControl w:val="off"/>
      </w:pPr>
      <w:r>
        <w:rPr>
          <w:shd w:val="clear" w:color="000000"/>
        </w:rPr>
        <w:t xml:space="preserve">  1. 제38조, 제39조 또는 제63조를 위반하여 많은 근로자가 사망하거나 사업장 인근지역에 중대한 피해를 주는 등 대통령령으로 정하는 사고가 발생한 경우</w:t>
      </w:r>
    </w:p>
    <w:p>
      <w:pPr>
        <w:pStyle w:val="3"/>
        <w:widowControl w:val="off"/>
      </w:pPr>
      <w:r>
        <w:rPr>
          <w:shd w:val="clear" w:color="000000"/>
        </w:rPr>
        <w:t xml:space="preserve">  2. 제53조제1항 또는 제3항에 따른 명령을 위반하여 근로자가 업무로 인하여 사망한 경우</w:t>
      </w:r>
    </w:p>
    <w:p>
      <w:pPr>
        <w:pStyle w:val="2"/>
        <w:widowControl w:val="off"/>
        <w:ind w:left="277" w:hanging="277"/>
      </w:pPr>
      <w:r>
        <w:rPr>
          <w:shd w:val="clear" w:color="000000"/>
        </w:rPr>
        <w:t xml:space="preserve">  </w:t>
      </w:r>
      <w:r>
        <w:rPr>
          <w:shd w:val="clear" w:color="000000"/>
        </w:rPr>
        <w:t>②</w:t>
      </w:r>
      <w:r>
        <w:rPr>
          <w:shd w:val="clear" w:color="000000"/>
        </w:rPr>
        <w:t xml:space="preserve"> 제1항에 따라 요청을 받은 관계 행정기관의 장 또는 공공기관의 장은 정당한 사유가 없으면 이에 따라야 하며, 그 조치 결과를 고용노동부장관에게 통보하여야 한다. </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영업정지 등의 요청 절차나 그 밖에 필요한 사항은 고용노동부령으로 정한다.</w:t>
      </w:r>
    </w:p>
    <w:p>
      <w:pPr>
        <w:pStyle w:val="1"/>
        <w:widowControl w:val="off"/>
        <w:ind w:left="277" w:hanging="277"/>
      </w:pPr>
      <w:r>
        <w:rPr>
          <w:shd w:val="clear" w:color="000000"/>
        </w:rPr>
        <w:t xml:space="preserve">제160조(업무정지 처분을 대신하여 부과하는 과징금 처분) </w:t>
      </w:r>
      <w:r>
        <w:rPr>
          <w:shd w:val="clear" w:color="000000"/>
        </w:rPr>
        <w:t>①</w:t>
      </w:r>
      <w:r>
        <w:rPr>
          <w:shd w:val="clear" w:color="000000"/>
        </w:rPr>
        <w:t xml:space="preserve"> 고용노동부장관은 제21조제4항(제74조제4항, 제88조제5항, 제96조제5항, 제126조제5항 및 제135조제6항에 따라 준용되는 경우를 포함한다)에 따라 업무정지를 명하여야 하는 경우에 그 업무정지가 이용자에게 심한 불편을 주거나 공익을 해칠 우려가 있다고 인정되면 업무정지 처분을 대신하여 10억원 이하의 과징금을 부과할 수 있다.</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따른 과징금을 징수하기 위하여 필요한 경우에는 다음 각 호의 사항을 적은 문서로 관할 세무관서의 장에게 과세 정보 제공을 요청할 수 있다.</w:t>
      </w:r>
    </w:p>
    <w:p>
      <w:pPr>
        <w:pStyle w:val="3"/>
        <w:widowControl w:val="off"/>
        <w:ind w:left="277" w:hanging="277"/>
      </w:pPr>
      <w:r>
        <w:rPr>
          <w:shd w:val="clear" w:color="000000"/>
        </w:rPr>
        <w:t xml:space="preserve">  1. 납세자의 인적사항</w:t>
      </w:r>
    </w:p>
    <w:p>
      <w:pPr>
        <w:pStyle w:val="3"/>
        <w:widowControl w:val="off"/>
        <w:ind w:left="277" w:hanging="277"/>
      </w:pPr>
      <w:r>
        <w:rPr>
          <w:shd w:val="clear" w:color="000000"/>
        </w:rPr>
        <w:t xml:space="preserve">  2. 사용 목적</w:t>
      </w:r>
    </w:p>
    <w:p>
      <w:pPr>
        <w:pStyle w:val="3"/>
        <w:widowControl w:val="off"/>
        <w:ind w:left="277" w:hanging="277"/>
      </w:pPr>
      <w:r>
        <w:rPr>
          <w:shd w:val="clear" w:color="000000"/>
        </w:rPr>
        <w:t xml:space="preserve">  3. 과징금 부과기준이 되는 매출 금액</w:t>
      </w:r>
    </w:p>
    <w:p>
      <w:pPr>
        <w:pStyle w:val="3"/>
        <w:widowControl w:val="off"/>
        <w:ind w:left="277" w:hanging="277"/>
      </w:pPr>
      <w:r>
        <w:rPr>
          <w:shd w:val="clear" w:color="000000"/>
        </w:rPr>
        <w:t xml:space="preserve">  4. 과징금 부과사유 및 부과기준</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제1항에 따른 과징금 부과처분을 받은 자가 납부기한까지 과징금을 내지 아니하면 국세 체납처분의 예에 따라 이를 징수한다.</w:t>
      </w:r>
    </w:p>
    <w:p>
      <w:pPr>
        <w:pStyle w:val="2"/>
        <w:widowControl w:val="off"/>
        <w:ind w:left="277" w:hanging="277"/>
      </w:pPr>
      <w:r>
        <w:rPr>
          <w:shd w:val="clear" w:color="000000"/>
        </w:rPr>
        <w:t xml:space="preserve">  </w:t>
      </w:r>
      <w:r>
        <w:rPr>
          <w:shd w:val="clear" w:color="000000"/>
        </w:rPr>
        <w:t>④</w:t>
      </w:r>
      <w:r>
        <w:rPr>
          <w:shd w:val="clear" w:color="000000"/>
        </w:rPr>
        <w:t xml:space="preserve"> 제1항에 따라 과징금을 부과하는 위반행위의 종류 및 위반 정도 등에 따른 과징금의 금액, 그 밖에 필요한 사항은 대통령령으로 정한다.</w:t>
      </w:r>
    </w:p>
    <w:p>
      <w:pPr>
        <w:pStyle w:val="1"/>
        <w:widowControl w:val="off"/>
        <w:ind w:left="277" w:hanging="277"/>
      </w:pPr>
      <w:r>
        <w:rPr>
          <w:shd w:val="clear" w:color="000000"/>
        </w:rPr>
        <w:t xml:space="preserve">제161조(도급금지 등 의무위반에 따른 과징금 부과) </w:t>
      </w:r>
      <w:r>
        <w:rPr>
          <w:shd w:val="clear" w:color="000000"/>
        </w:rPr>
        <w:t>①</w:t>
      </w:r>
      <w:r>
        <w:rPr>
          <w:shd w:val="clear" w:color="000000"/>
        </w:rPr>
        <w:t xml:space="preserve"> 고용노동부장관은 사업주가 다음 각 호의 어느 하나에 해당하는 경우에는 10억원 이하의 과징금을 부과ㆍ징수할 수 있다.</w:t>
      </w:r>
    </w:p>
    <w:p>
      <w:pPr>
        <w:pStyle w:val="1"/>
        <w:widowControl w:val="off"/>
        <w:ind w:left="277" w:hanging="277"/>
      </w:pPr>
      <w:r>
        <w:rPr>
          <w:shd w:val="clear" w:color="000000"/>
        </w:rPr>
        <w:t xml:space="preserve">  1. 제58조제1항을 위반하여 도급한 경우</w:t>
      </w:r>
    </w:p>
    <w:p>
      <w:pPr>
        <w:pStyle w:val="1"/>
        <w:widowControl w:val="off"/>
        <w:ind w:left="488" w:hanging="488"/>
      </w:pPr>
      <w:r>
        <w:rPr>
          <w:shd w:val="clear" w:color="000000"/>
        </w:rPr>
        <w:t xml:space="preserve">  2. 제58조제2항제2호 또는 제59조제1항을 위반하여 승인을 받지 아니하고 도급한 경우</w:t>
      </w:r>
    </w:p>
    <w:p>
      <w:pPr>
        <w:pStyle w:val="1"/>
        <w:widowControl w:val="off"/>
        <w:ind w:left="277" w:hanging="277"/>
      </w:pPr>
      <w:r>
        <w:rPr>
          <w:shd w:val="clear" w:color="000000"/>
        </w:rPr>
        <w:t xml:space="preserve">  3. 제60조를 위반하여 승인을 받아 도급받은 작업을 재하도급한 경우</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제1항에 따른 과징금을 부과하는 경우에는 다음 각 호의 사항을 고려하여야 한다.</w:t>
      </w:r>
    </w:p>
    <w:p>
      <w:pPr>
        <w:pStyle w:val="3"/>
        <w:widowControl w:val="off"/>
        <w:ind w:left="277" w:hanging="277"/>
      </w:pPr>
      <w:r>
        <w:rPr>
          <w:shd w:val="clear" w:color="000000"/>
        </w:rPr>
        <w:t xml:space="preserve">  1. 도급 금액, 기간 및 횟수 등</w:t>
      </w:r>
    </w:p>
    <w:p>
      <w:pPr>
        <w:pStyle w:val="3"/>
        <w:widowControl w:val="off"/>
      </w:pPr>
      <w:r>
        <w:rPr>
          <w:shd w:val="clear" w:color="000000"/>
        </w:rPr>
        <w:t xml:space="preserve">  2. 관계수급인 근로자의 산업재해 예방에 필요한 조치 이행을 위한 노력의 정도</w:t>
      </w:r>
    </w:p>
    <w:p>
      <w:pPr>
        <w:pStyle w:val="3"/>
        <w:widowControl w:val="off"/>
        <w:ind w:left="277" w:hanging="277"/>
      </w:pPr>
      <w:r>
        <w:rPr>
          <w:shd w:val="clear" w:color="000000"/>
        </w:rPr>
        <w:t xml:space="preserve">  3. 산업재해 발생 여부</w:t>
      </w:r>
    </w:p>
    <w:p>
      <w:pPr>
        <w:pStyle w:val="2"/>
        <w:widowControl w:val="off"/>
        <w:ind w:left="277" w:hanging="277"/>
      </w:pPr>
      <w:r>
        <w:rPr>
          <w:shd w:val="clear" w:color="000000"/>
        </w:rPr>
        <w:t xml:space="preserve">  </w:t>
      </w:r>
      <w:r>
        <w:rPr>
          <w:shd w:val="clear" w:color="000000"/>
        </w:rPr>
        <w:t>③</w:t>
      </w:r>
      <w:r>
        <w:rPr>
          <w:shd w:val="clear" w:color="000000"/>
        </w:rPr>
        <w:t xml:space="preserve"> 고용노동부장관은 제1항에 따른 과징금을 내야 할 자가 납부기한까지 내지 아니하면 납부기한의 다음 날부터 과징금을 납부한 날의 전날까지의 기간에 대하여 내지 아니한 과징금의 연 100분의 6의 범위에서 대통령령으로 정하는 가산금을 징수한다. 이 경우 가산금을 징수하는 기간은 60개월을 초과할 수 없다.</w:t>
      </w:r>
    </w:p>
    <w:p>
      <w:pPr>
        <w:pStyle w:val="2"/>
        <w:widowControl w:val="off"/>
        <w:ind w:left="277" w:hanging="277"/>
      </w:pPr>
      <w:r>
        <w:rPr>
          <w:shd w:val="clear" w:color="000000"/>
        </w:rPr>
        <w:t xml:space="preserve">  </w:t>
      </w:r>
      <w:r>
        <w:rPr>
          <w:shd w:val="clear" w:color="000000"/>
        </w:rPr>
        <w:t>④</w:t>
      </w:r>
      <w:r>
        <w:rPr>
          <w:shd w:val="clear" w:color="000000"/>
        </w:rPr>
        <w:t xml:space="preserve"> 고용노동부장관은 제1항에 따른 과징금을 내야 할 자가 납부기한까지 내지 아니하면 기간을 정하여 독촉을 하고, 그 기간 내에 제1항에 따른 과징금 및 제3항에 따른 가산금을 내지 아니하면 국세 체납처분의 예에 따라 징수한다.</w:t>
      </w:r>
    </w:p>
    <w:p>
      <w:pPr>
        <w:pStyle w:val="2"/>
        <w:widowControl w:val="off"/>
        <w:ind w:left="277" w:hanging="277"/>
      </w:pPr>
      <w:r>
        <w:rPr>
          <w:shd w:val="clear" w:color="000000"/>
        </w:rPr>
        <w:t xml:space="preserve">  </w:t>
      </w:r>
      <w:r>
        <w:rPr>
          <w:shd w:val="clear" w:color="000000"/>
        </w:rPr>
        <w:t>⑤</w:t>
      </w:r>
      <w:r>
        <w:rPr>
          <w:shd w:val="clear" w:color="000000"/>
        </w:rPr>
        <w:t xml:space="preserve"> 제1항 및 제3항에 따른 과징금 및 가산금의 징수와 제4항에 따른 체납처분 절차, 그 밖에 필요한 사항은 대통령령으로 정한다.</w:t>
      </w:r>
    </w:p>
    <w:p>
      <w:pPr>
        <w:pStyle w:val="1"/>
        <w:widowControl w:val="off"/>
        <w:ind w:left="277" w:hanging="277"/>
      </w:pPr>
      <w:r>
        <w:rPr>
          <w:shd w:val="clear" w:color="000000"/>
        </w:rPr>
        <w:t>제162조(비밀 유지) 다음 각 호의 어느 하나에 해당하는 자는  업무상 알게 된 비밀을 누설하거나 도용해서는 아니 된다. 다만, 근로자의 건강장해를 예방하기 위하여 고용노동부장관이 필요하다고 인정하는 경우에는 그러하지 아니하다.</w:t>
      </w:r>
    </w:p>
    <w:p>
      <w:pPr>
        <w:pStyle w:val="3"/>
        <w:widowControl w:val="off"/>
        <w:ind w:left="277" w:hanging="277"/>
      </w:pPr>
      <w:r>
        <w:rPr>
          <w:shd w:val="clear" w:color="000000"/>
        </w:rPr>
        <w:t xml:space="preserve">  1. 제42조에 따라 제출된 유해위험방지계획서를 검토하는 자</w:t>
      </w:r>
    </w:p>
    <w:p>
      <w:pPr>
        <w:pStyle w:val="3"/>
        <w:widowControl w:val="off"/>
        <w:ind w:left="277" w:hanging="277"/>
      </w:pPr>
      <w:r>
        <w:rPr>
          <w:shd w:val="clear" w:color="000000"/>
        </w:rPr>
        <w:t xml:space="preserve">  2. 제44조에 따른 공정안전보고서를 검토하는 자</w:t>
      </w:r>
    </w:p>
    <w:p>
      <w:pPr>
        <w:pStyle w:val="3"/>
        <w:widowControl w:val="off"/>
        <w:ind w:left="277" w:hanging="277"/>
      </w:pPr>
      <w:r>
        <w:rPr>
          <w:shd w:val="clear" w:color="000000"/>
        </w:rPr>
        <w:t xml:space="preserve">  3. 제47조에 따른 안전보건진단을 하는 자</w:t>
      </w:r>
    </w:p>
    <w:p>
      <w:pPr>
        <w:pStyle w:val="3"/>
        <w:widowControl w:val="off"/>
        <w:ind w:left="277" w:hanging="277"/>
      </w:pPr>
      <w:r>
        <w:rPr>
          <w:shd w:val="clear" w:color="000000"/>
        </w:rPr>
        <w:t xml:space="preserve">  4. 제84조에 따른 안전인증을 하는 자</w:t>
      </w:r>
    </w:p>
    <w:p>
      <w:pPr>
        <w:pStyle w:val="3"/>
        <w:widowControl w:val="off"/>
        <w:ind w:left="277" w:hanging="277"/>
      </w:pPr>
      <w:r>
        <w:rPr>
          <w:shd w:val="clear" w:color="000000"/>
        </w:rPr>
        <w:t xml:space="preserve">  5. 제89조에 따른 신고 수리에 관한 업무를 하는 자</w:t>
      </w:r>
    </w:p>
    <w:p>
      <w:pPr>
        <w:pStyle w:val="3"/>
        <w:widowControl w:val="off"/>
        <w:ind w:left="277" w:hanging="277"/>
      </w:pPr>
      <w:r>
        <w:rPr>
          <w:shd w:val="clear" w:color="000000"/>
        </w:rPr>
        <w:t xml:space="preserve">  6. 제93조에 따른 안전검사를 하는 자</w:t>
      </w:r>
    </w:p>
    <w:p>
      <w:pPr>
        <w:pStyle w:val="3"/>
        <w:widowControl w:val="off"/>
        <w:ind w:left="277" w:hanging="277"/>
      </w:pPr>
      <w:r>
        <w:rPr>
          <w:shd w:val="clear" w:color="000000"/>
        </w:rPr>
        <w:t xml:space="preserve">  7. 제98조에 따른 자율검사프로그램의 인정업무를 하는 자</w:t>
      </w:r>
    </w:p>
    <w:p>
      <w:pPr>
        <w:pStyle w:val="3"/>
        <w:widowControl w:val="off"/>
        <w:ind w:left="486" w:hanging="486"/>
      </w:pPr>
      <w:r>
        <w:rPr>
          <w:shd w:val="clear" w:color="000000"/>
        </w:rPr>
        <w:t xml:space="preserve">  8. 제108조제1항 및 제109조제1항에 따라 제출된 유해성ㆍ위험성 조사보고서 또는 조사결과를 검토하는 자</w:t>
      </w:r>
    </w:p>
    <w:p>
      <w:pPr>
        <w:pStyle w:val="3"/>
        <w:widowControl w:val="off"/>
      </w:pPr>
      <w:r>
        <w:rPr>
          <w:shd w:val="clear" w:color="000000"/>
        </w:rPr>
        <w:t xml:space="preserve">  9. 제110조제1항부터 제3항까지의 규정에 따라 물질안전보건자료 등을 제출받는 자</w:t>
      </w:r>
    </w:p>
    <w:p>
      <w:pPr>
        <w:pStyle w:val="3"/>
        <w:widowControl w:val="off"/>
        <w:ind w:left="560" w:hanging="560"/>
      </w:pPr>
      <w:r>
        <w:rPr>
          <w:shd w:val="clear" w:color="000000"/>
        </w:rPr>
        <w:t xml:space="preserve">  10. 제112조제2항, 제5항 및 제7항에 따라 대체자료의 승인, 연장승인 여부를 검토하는 자 및 같은 조 제10항에 따라 물질안전보건자료의 대체자료를 제공받은 자</w:t>
      </w:r>
    </w:p>
    <w:p>
      <w:pPr>
        <w:pStyle w:val="3"/>
        <w:widowControl w:val="off"/>
        <w:ind w:left="277" w:hanging="277"/>
      </w:pPr>
      <w:r>
        <w:rPr>
          <w:shd w:val="clear" w:color="000000"/>
        </w:rPr>
        <w:t xml:space="preserve">  11. 제129조부터 제131조까지의 규정에 따라 건강진단을 하는 자</w:t>
      </w:r>
    </w:p>
    <w:p>
      <w:pPr>
        <w:pStyle w:val="3"/>
        <w:widowControl w:val="off"/>
        <w:ind w:left="277" w:hanging="277"/>
      </w:pPr>
      <w:r>
        <w:rPr>
          <w:shd w:val="clear" w:color="000000"/>
        </w:rPr>
        <w:t xml:space="preserve">  12. 제141조에 따른 역학조사를 하는 자</w:t>
      </w:r>
    </w:p>
    <w:p>
      <w:pPr>
        <w:pStyle w:val="3"/>
        <w:widowControl w:val="off"/>
        <w:ind w:left="277" w:hanging="277"/>
      </w:pPr>
      <w:r>
        <w:rPr>
          <w:shd w:val="clear" w:color="000000"/>
        </w:rPr>
        <w:t xml:space="preserve">  13. 제145조에 따라 등록한 지도사</w:t>
      </w:r>
    </w:p>
    <w:p>
      <w:pPr>
        <w:pStyle w:val="1"/>
        <w:widowControl w:val="off"/>
        <w:ind w:left="277" w:hanging="277"/>
      </w:pPr>
      <w:r>
        <w:rPr>
          <w:shd w:val="clear" w:color="000000"/>
        </w:rPr>
        <w:t xml:space="preserve">제163조(청문 및 처분기준) </w:t>
      </w:r>
      <w:r>
        <w:rPr>
          <w:shd w:val="clear" w:color="000000"/>
        </w:rPr>
        <w:t>①</w:t>
      </w:r>
      <w:r>
        <w:rPr>
          <w:shd w:val="clear" w:color="000000"/>
        </w:rPr>
        <w:t xml:space="preserve"> 고용노동부장관은 다음 각 호의 어느 하나에 해당하는 처분을 하려면 청문을 하여야 한다.</w:t>
      </w:r>
    </w:p>
    <w:p>
      <w:pPr>
        <w:pStyle w:val="3"/>
        <w:widowControl w:val="off"/>
      </w:pPr>
      <w:r>
        <w:rPr>
          <w:shd w:val="clear" w:color="000000"/>
        </w:rPr>
        <w:t xml:space="preserve">  1. 제21조제4항(제48조제4항, 제74조제4항, 제88조제5항, 제96조제5항, 제100조제4항, 제120조제5항, 제126조제5항, 제135조제6항 및 제140조제4항에 따라 준용되는 경우를 포함한다)에 따른 지정의 취소</w:t>
      </w:r>
    </w:p>
    <w:p>
      <w:pPr>
        <w:pStyle w:val="3"/>
        <w:widowControl w:val="off"/>
      </w:pPr>
      <w:r>
        <w:rPr>
          <w:shd w:val="clear" w:color="000000"/>
        </w:rPr>
        <w:t xml:space="preserve">  2. 제33조제4항, 제82조제4항, 제102조제3항, 제121조제4항 및 제154조에 따른 등록의 취소</w:t>
      </w:r>
    </w:p>
    <w:p>
      <w:pPr>
        <w:pStyle w:val="3"/>
        <w:widowControl w:val="off"/>
      </w:pPr>
      <w:r>
        <w:rPr>
          <w:shd w:val="clear" w:color="000000"/>
        </w:rPr>
        <w:t xml:space="preserve">  3. 제58조제7항(제59조제2항에 따라 준용되는 경우를 포함한다. 이하 제2항에서 같다), 제112조제8항 및 제117조제3항에 따른 승인의 취소</w:t>
      </w:r>
    </w:p>
    <w:p>
      <w:pPr>
        <w:pStyle w:val="3"/>
        <w:widowControl w:val="off"/>
      </w:pPr>
      <w:r>
        <w:rPr>
          <w:shd w:val="clear" w:color="000000"/>
        </w:rPr>
        <w:t xml:space="preserve">  4. 제86조제1항에 따른 안전인증의 취소</w:t>
      </w:r>
    </w:p>
    <w:p>
      <w:pPr>
        <w:pStyle w:val="3"/>
        <w:widowControl w:val="off"/>
        <w:ind w:left="277" w:hanging="277"/>
      </w:pPr>
      <w:r>
        <w:rPr>
          <w:shd w:val="clear" w:color="000000"/>
        </w:rPr>
        <w:t xml:space="preserve">  5. 제99조제1항에 따른 자율검사프로그램 인정의 취소</w:t>
      </w:r>
    </w:p>
    <w:p>
      <w:pPr>
        <w:pStyle w:val="3"/>
        <w:widowControl w:val="off"/>
      </w:pPr>
      <w:r>
        <w:rPr>
          <w:shd w:val="clear" w:color="000000"/>
        </w:rPr>
        <w:t xml:space="preserve">  6. 제118조제5항에 따른 허가의 취소</w:t>
      </w:r>
    </w:p>
    <w:p>
      <w:pPr>
        <w:pStyle w:val="3"/>
        <w:widowControl w:val="off"/>
        <w:ind w:left="277" w:hanging="277"/>
      </w:pPr>
      <w:r>
        <w:rPr>
          <w:shd w:val="clear" w:color="000000"/>
        </w:rPr>
        <w:t xml:space="preserve">  7. 제158조제2항에 따른 보조ㆍ지원의 취소</w:t>
      </w:r>
    </w:p>
    <w:p>
      <w:pPr>
        <w:pStyle w:val="2"/>
        <w:widowControl w:val="off"/>
        <w:ind w:left="277" w:hanging="277"/>
      </w:pPr>
      <w:r>
        <w:rPr>
          <w:shd w:val="clear" w:color="000000"/>
        </w:rPr>
        <w:t xml:space="preserve">  </w:t>
      </w:r>
      <w:r>
        <w:rPr>
          <w:shd w:val="clear" w:color="000000"/>
        </w:rPr>
        <w:t>②</w:t>
      </w:r>
      <w:r>
        <w:rPr>
          <w:shd w:val="clear" w:color="000000"/>
        </w:rPr>
        <w:t xml:space="preserve"> 제21조제4항(제33조제4항, 제48조제4항, 제74조제4항, 제82조제4항, 제88조제5항, 제96조제5항, 제100조제4항, 제120조제5항, 제121조제4항, 제126조제5항, 제135조제6항 및 제141조제4항에 따라 준용되는 경우를 포함한다), 제58조제7항, 제86조제1항, 제91조제1항, 제99조제1항, 제102조제3항, 제112조제8항, 제117조제3항, 제118조제5항 및 제154조에 따른 취소, 정지, 사용 금지 또는 시정명령의 기준은 고용노동부령으로 정한다.</w:t>
      </w:r>
    </w:p>
    <w:p>
      <w:pPr>
        <w:pStyle w:val="1"/>
        <w:widowControl w:val="off"/>
        <w:ind w:left="277" w:hanging="277"/>
      </w:pPr>
      <w:r>
        <w:rPr>
          <w:shd w:val="clear" w:color="000000"/>
        </w:rPr>
        <w:t xml:space="preserve">제164조(서류의 보존) </w:t>
      </w:r>
      <w:r>
        <w:rPr>
          <w:shd w:val="clear" w:color="000000"/>
        </w:rPr>
        <w:t>①</w:t>
      </w:r>
      <w:r>
        <w:rPr>
          <w:shd w:val="clear" w:color="000000"/>
        </w:rPr>
        <w:t xml:space="preserve"> 사업주는 다음 각 호의 서류를 3년(제2호의 경우 2년을 말한다) 동안 보존하여야 한다. 다만, 고용노동부령으로 정하는 바에 따라 보존기간을 연장할 수 있다.</w:t>
      </w:r>
    </w:p>
    <w:p>
      <w:pPr>
        <w:pStyle w:val="3"/>
        <w:widowControl w:val="off"/>
      </w:pPr>
      <w:r>
        <w:rPr>
          <w:shd w:val="clear" w:color="000000"/>
        </w:rPr>
        <w:t xml:space="preserve">  1. 안전보건관리책임자ㆍ안전관리자ㆍ보건관리자ㆍ안전보건관리담당자 및 산업보건의의 선임에 관한 서류</w:t>
      </w:r>
    </w:p>
    <w:p>
      <w:pPr>
        <w:pStyle w:val="3"/>
        <w:widowControl w:val="off"/>
      </w:pPr>
      <w:r>
        <w:rPr>
          <w:shd w:val="clear" w:color="000000"/>
        </w:rPr>
        <w:t xml:space="preserve">  2. 제24조제3항 및 제75조제4항에 따른 회의록</w:t>
      </w:r>
    </w:p>
    <w:p>
      <w:pPr>
        <w:pStyle w:val="3"/>
        <w:widowControl w:val="off"/>
        <w:ind w:left="485" w:hanging="485"/>
      </w:pPr>
      <w:r>
        <w:rPr>
          <w:shd w:val="clear" w:color="000000"/>
        </w:rPr>
        <w:t xml:space="preserve">  3. 안전조치 및 보건조치에 관한 사항으로서 고용노동부령으로 정하는 사항을 적은 서류</w:t>
      </w:r>
    </w:p>
    <w:p>
      <w:pPr>
        <w:pStyle w:val="3"/>
        <w:widowControl w:val="off"/>
        <w:ind w:left="277" w:hanging="277"/>
      </w:pPr>
      <w:r>
        <w:rPr>
          <w:shd w:val="clear" w:color="000000"/>
        </w:rPr>
        <w:t xml:space="preserve">  4. 제57조제2항에 따른 산업재해의 발생 원인 등 기록</w:t>
      </w:r>
    </w:p>
    <w:p>
      <w:pPr>
        <w:pStyle w:val="3"/>
        <w:widowControl w:val="off"/>
        <w:ind w:left="486" w:hanging="486"/>
      </w:pPr>
      <w:r>
        <w:rPr>
          <w:shd w:val="clear" w:color="000000"/>
        </w:rPr>
        <w:t xml:space="preserve">  5. 제108조제1항 본문 및 제109조제1항에 따른 화학물질의 유해성ㆍ위험성 조사에 관한 서류</w:t>
      </w:r>
    </w:p>
    <w:p>
      <w:pPr>
        <w:pStyle w:val="3"/>
        <w:widowControl w:val="off"/>
        <w:ind w:left="277" w:hanging="277"/>
      </w:pPr>
      <w:r>
        <w:rPr>
          <w:shd w:val="clear" w:color="000000"/>
        </w:rPr>
        <w:t xml:space="preserve">  6. 제125조에 따른 작업환경측정에 관한 서류</w:t>
      </w:r>
    </w:p>
    <w:p>
      <w:pPr>
        <w:pStyle w:val="3"/>
        <w:widowControl w:val="off"/>
        <w:ind w:left="277" w:hanging="277"/>
      </w:pPr>
      <w:r>
        <w:rPr>
          <w:shd w:val="clear" w:color="000000"/>
        </w:rPr>
        <w:t xml:space="preserve">  7. 제129조부터 제131조까지의 규정에 따른 건강진단에 관한 서류</w:t>
      </w:r>
    </w:p>
    <w:p>
      <w:pPr>
        <w:pStyle w:val="2"/>
        <w:widowControl w:val="off"/>
        <w:ind w:left="277" w:hanging="277"/>
      </w:pPr>
      <w:r>
        <w:rPr>
          <w:shd w:val="clear" w:color="000000"/>
        </w:rPr>
        <w:t xml:space="preserve">  </w:t>
      </w:r>
      <w:r>
        <w:rPr>
          <w:shd w:val="clear" w:color="000000"/>
        </w:rPr>
        <w:t>②</w:t>
      </w:r>
      <w:r>
        <w:rPr>
          <w:shd w:val="clear" w:color="000000"/>
        </w:rPr>
        <w:t xml:space="preserve"> 안전인증 또는 안전검사의 업무를 위탁받은 안전인증기관 또는 안전검사기관은 안전인증ㆍ안전검사에 관한 사항으로서 고용노동부령으로 정하는 서류를 3년 동안 보존하여야 하고, 안전인증을 받은 자는 제84조제5항에 따라 안전인증대상기계등에 대하여 기록한 서류를 3년 동안 보존하여야 하며, 자율안전확인대상기계등을 제조하거나 수입하는 자는 자율안전기준에 맞는 것임을 증명하는 서류를 2년 동안 보존하여야 하고, 제98조제1항에 따라 자율안전검사를 받은 자는 같은 조 제3항에 따른 자율검사프로그램에 따라 실시한 검사 결과에 대한 서류를 2년 동안 보존하여야 한다.</w:t>
      </w:r>
    </w:p>
    <w:p>
      <w:pPr>
        <w:pStyle w:val="2"/>
        <w:widowControl w:val="off"/>
        <w:ind w:left="277" w:hanging="277"/>
      </w:pPr>
      <w:r>
        <w:rPr>
          <w:shd w:val="clear" w:color="000000"/>
        </w:rPr>
        <w:t xml:space="preserve">  </w:t>
      </w:r>
      <w:r>
        <w:rPr>
          <w:shd w:val="clear" w:color="000000"/>
        </w:rPr>
        <w:t>③</w:t>
      </w:r>
      <w:r>
        <w:rPr>
          <w:shd w:val="clear" w:color="000000"/>
        </w:rPr>
        <w:t xml:space="preserve"> 일반석면조사를 한 건축물ㆍ설비소유주등은 그 결과에 관한 서류를 그 건축물이나 설비에 대한 해체ㆍ제거작업이 종료될 때까지 보존하여야 하고, 기관석면조사를 한 건축물ㆍ설비소유주등과 석면조사기관은 그 결과에 관한 서류를 3년 동안 보존하여야 한다.</w:t>
      </w:r>
    </w:p>
    <w:p>
      <w:pPr>
        <w:pStyle w:val="2"/>
        <w:widowControl w:val="off"/>
        <w:ind w:left="277" w:hanging="277"/>
      </w:pPr>
      <w:r>
        <w:rPr>
          <w:shd w:val="clear" w:color="000000"/>
        </w:rPr>
        <w:t xml:space="preserve">  </w:t>
      </w:r>
      <w:r>
        <w:rPr>
          <w:shd w:val="clear" w:color="000000"/>
        </w:rPr>
        <w:t>④</w:t>
      </w:r>
      <w:r>
        <w:rPr>
          <w:shd w:val="clear" w:color="000000"/>
        </w:rPr>
        <w:t xml:space="preserve"> 작업환경측정기관은 작업환경측정에 관한 사항으로서 고용노동부령으로 정하는 사항을 적은 서류를 3년 동안 보존하여야 한다. </w:t>
      </w:r>
    </w:p>
    <w:p>
      <w:pPr>
        <w:pStyle w:val="2"/>
        <w:widowControl w:val="off"/>
        <w:ind w:left="277" w:hanging="277"/>
      </w:pPr>
      <w:r>
        <w:rPr>
          <w:shd w:val="clear" w:color="000000"/>
        </w:rPr>
        <w:t xml:space="preserve">  </w:t>
      </w:r>
      <w:r>
        <w:rPr>
          <w:shd w:val="clear" w:color="000000"/>
        </w:rPr>
        <w:t>⑤</w:t>
      </w:r>
      <w:r>
        <w:rPr>
          <w:shd w:val="clear" w:color="000000"/>
        </w:rPr>
        <w:t xml:space="preserve"> 지도사는 그 업무에 관한 사항으로서 고용노동부령으로 정하는 사항을 적은 서류를 5년 동안 보존하여야 한다.</w:t>
      </w:r>
    </w:p>
    <w:p>
      <w:pPr>
        <w:pStyle w:val="2"/>
        <w:widowControl w:val="off"/>
        <w:ind w:left="277" w:hanging="277"/>
      </w:pPr>
      <w:r>
        <w:rPr>
          <w:shd w:val="clear" w:color="000000"/>
        </w:rPr>
        <w:t xml:space="preserve">  </w:t>
      </w:r>
      <w:r>
        <w:rPr>
          <w:shd w:val="clear" w:color="000000"/>
        </w:rPr>
        <w:t>⑥</w:t>
      </w:r>
      <w:r>
        <w:rPr>
          <w:shd w:val="clear" w:color="000000"/>
        </w:rPr>
        <w:t xml:space="preserve"> 석면해체ㆍ제거업자는 제122조제3항에 따른 석면해체ㆍ제거작업에 관한 서류 중 고용노동부령으로 정하는 서류를 30년 동안 보존하여야 한다. </w:t>
      </w:r>
    </w:p>
    <w:p>
      <w:pPr>
        <w:pStyle w:val="2"/>
        <w:widowControl w:val="off"/>
        <w:ind w:left="277" w:hanging="277"/>
      </w:pPr>
      <w:r>
        <w:rPr>
          <w:shd w:val="clear" w:color="000000"/>
        </w:rPr>
        <w:t xml:space="preserve">  </w:t>
      </w:r>
      <w:r>
        <w:rPr>
          <w:shd w:val="clear" w:color="000000"/>
        </w:rPr>
        <w:t>⑦</w:t>
      </w:r>
      <w:r>
        <w:rPr>
          <w:shd w:val="clear" w:color="000000"/>
        </w:rPr>
        <w:t xml:space="preserve"> 제1항부터 제6항까지의 경우 전산입력자료가 있을 때에는 그 서류를 대신하여 전산입력자료를 보존할 수 있다.</w:t>
      </w:r>
    </w:p>
    <w:p>
      <w:pPr>
        <w:pStyle w:val="1"/>
        <w:widowControl w:val="off"/>
        <w:ind w:left="277" w:hanging="277"/>
      </w:pPr>
      <w:r>
        <w:rPr>
          <w:shd w:val="clear" w:color="000000"/>
        </w:rPr>
        <w:t xml:space="preserve">제165조(권한 등의 위임ㆍ위탁) </w:t>
      </w:r>
      <w:r>
        <w:rPr>
          <w:shd w:val="clear" w:color="000000"/>
        </w:rPr>
        <w:t>①</w:t>
      </w:r>
      <w:r>
        <w:rPr>
          <w:shd w:val="clear" w:color="000000"/>
        </w:rPr>
        <w:t xml:space="preserve"> 이 법에 따른 고용노동부장관의 권한은 대통령령으로 정하는 바에 따라 그 일부를 지방고용노동관서의 장에게 위임할 수 있다.   </w:t>
      </w:r>
    </w:p>
    <w:p>
      <w:pPr>
        <w:pStyle w:val="2"/>
        <w:widowControl w:val="off"/>
        <w:ind w:left="277" w:hanging="277"/>
      </w:pPr>
      <w:r>
        <w:rPr>
          <w:shd w:val="clear" w:color="000000"/>
        </w:rPr>
        <w:t xml:space="preserve">  </w:t>
      </w:r>
      <w:r>
        <w:rPr>
          <w:shd w:val="clear" w:color="000000"/>
        </w:rPr>
        <w:t>②</w:t>
      </w:r>
      <w:r>
        <w:rPr>
          <w:shd w:val="clear" w:color="000000"/>
        </w:rPr>
        <w:t xml:space="preserve"> 고용노동부장관은 이 법에 따른 업무 중 다음 각 호의 업무를 대통령령으로 정하는 바에 따라 공단 또는 대통령령으로 정하는 비영리법인 또는 관계 전문기관에 위탁할 수 있다.</w:t>
      </w:r>
    </w:p>
    <w:p>
      <w:pPr>
        <w:pStyle w:val="3"/>
        <w:widowControl w:val="off"/>
        <w:ind w:left="277" w:hanging="277"/>
      </w:pPr>
      <w:r>
        <w:rPr>
          <w:shd w:val="clear" w:color="000000"/>
        </w:rPr>
        <w:t xml:space="preserve">  1. 제4조제1항제2호부터 제6호까지 및 제8호의 사항에 관한 업무</w:t>
      </w:r>
    </w:p>
    <w:p>
      <w:pPr>
        <w:pStyle w:val="3"/>
        <w:widowControl w:val="off"/>
        <w:ind w:left="277" w:hanging="277"/>
      </w:pPr>
      <w:r>
        <w:rPr>
          <w:shd w:val="clear" w:color="000000"/>
        </w:rPr>
        <w:t xml:space="preserve">  2. 제11조제3호에 따른 시설의 설치ㆍ운영 업무</w:t>
      </w:r>
    </w:p>
    <w:p>
      <w:pPr>
        <w:pStyle w:val="3"/>
        <w:widowControl w:val="off"/>
        <w:ind w:left="277" w:hanging="277"/>
      </w:pPr>
      <w:r>
        <w:rPr>
          <w:shd w:val="clear" w:color="000000"/>
        </w:rPr>
        <w:t xml:space="preserve">  3. 제13조제2항에 따른 표준제정위원회의 구성ㆍ운영  </w:t>
      </w:r>
    </w:p>
    <w:p>
      <w:pPr>
        <w:pStyle w:val="3"/>
        <w:widowControl w:val="off"/>
        <w:ind w:left="277" w:hanging="277"/>
      </w:pPr>
      <w:r>
        <w:rPr>
          <w:shd w:val="clear" w:color="000000"/>
        </w:rPr>
        <w:t xml:space="preserve">  4. 제21조제2항에 따른 기관에 대한 평가 업무</w:t>
      </w:r>
    </w:p>
    <w:p>
      <w:pPr>
        <w:pStyle w:val="3"/>
        <w:widowControl w:val="off"/>
      </w:pPr>
      <w:r>
        <w:rPr>
          <w:shd w:val="clear" w:color="000000"/>
        </w:rPr>
        <w:t xml:space="preserve">  5. 제32조제1항 각 호 외의 부분 본문에 따른 직무와 관련한 안전보건교육</w:t>
      </w:r>
    </w:p>
    <w:p>
      <w:pPr>
        <w:pStyle w:val="3"/>
        <w:widowControl w:val="off"/>
        <w:ind w:left="486" w:hanging="486"/>
      </w:pPr>
      <w:r>
        <w:rPr>
          <w:shd w:val="clear" w:color="000000"/>
        </w:rPr>
        <w:t xml:space="preserve">  6. 제33조제1항에 따라 제31조제1항 본문에 따른 안전보건교육을 실시하는 기관의 등록 업무</w:t>
      </w:r>
    </w:p>
    <w:p>
      <w:pPr>
        <w:pStyle w:val="3"/>
        <w:widowControl w:val="off"/>
        <w:ind w:left="277" w:hanging="277"/>
      </w:pPr>
      <w:r>
        <w:rPr>
          <w:shd w:val="clear" w:color="000000"/>
        </w:rPr>
        <w:t xml:space="preserve">  7. 제33조제2항에 따른 평가에 관한 업무</w:t>
      </w:r>
    </w:p>
    <w:p>
      <w:pPr>
        <w:pStyle w:val="3"/>
        <w:widowControl w:val="off"/>
      </w:pPr>
      <w:r>
        <w:rPr>
          <w:shd w:val="clear" w:color="000000"/>
        </w:rPr>
        <w:t xml:space="preserve">  8. 제42조에 따른 유해위험방지계획서의 접수ㆍ심사, 제43조제1항 및 같은 조 제2항 본문에 따른 확인</w:t>
      </w:r>
    </w:p>
    <w:p>
      <w:pPr>
        <w:pStyle w:val="3"/>
        <w:widowControl w:val="off"/>
      </w:pPr>
      <w:r>
        <w:rPr>
          <w:shd w:val="clear" w:color="000000"/>
        </w:rPr>
        <w:t xml:space="preserve">  9. 제44조제1항 전단에 따른 공정안전보고서의 접수, 제45조제1항에 따른 공정안전보고서의 심사 및 제46조제2항에 따른 확인</w:t>
      </w:r>
    </w:p>
    <w:p>
      <w:pPr>
        <w:pStyle w:val="3"/>
        <w:widowControl w:val="off"/>
        <w:ind w:left="560" w:hanging="560"/>
      </w:pPr>
      <w:r>
        <w:rPr>
          <w:shd w:val="clear" w:color="000000"/>
        </w:rPr>
        <w:t xml:space="preserve">  10. 제48조제2항에 따른 안전보건진단기관에 대한 평가 업무</w:t>
      </w:r>
    </w:p>
    <w:p>
      <w:pPr>
        <w:pStyle w:val="3"/>
        <w:widowControl w:val="off"/>
        <w:ind w:left="560" w:hanging="560"/>
      </w:pPr>
      <w:r>
        <w:rPr>
          <w:shd w:val="clear" w:color="000000"/>
        </w:rPr>
        <w:t xml:space="preserve">  11. 제58조제3항 또는 제5항 후단(제59조제2항에 따라 준용되는 경우를 포함한다)에 따른 안전 및 보건에 관한 평가</w:t>
      </w:r>
    </w:p>
    <w:p>
      <w:pPr>
        <w:pStyle w:val="3"/>
        <w:widowControl w:val="off"/>
        <w:ind w:left="277" w:hanging="277"/>
      </w:pPr>
      <w:r>
        <w:rPr>
          <w:shd w:val="clear" w:color="000000"/>
        </w:rPr>
        <w:t xml:space="preserve">  12. 제74조제3항에 따른 건설재해예방전문지도기관에 대한 평가 업무</w:t>
      </w:r>
    </w:p>
    <w:p>
      <w:pPr>
        <w:pStyle w:val="3"/>
        <w:widowControl w:val="off"/>
        <w:ind w:left="277" w:hanging="277"/>
      </w:pPr>
      <w:r>
        <w:rPr>
          <w:shd w:val="clear" w:color="000000"/>
        </w:rPr>
        <w:t xml:space="preserve">  13. 제84조제1항 및 제3항에 따른 안전인증</w:t>
      </w:r>
    </w:p>
    <w:p>
      <w:pPr>
        <w:pStyle w:val="3"/>
        <w:widowControl w:val="off"/>
        <w:ind w:left="277" w:hanging="277"/>
      </w:pPr>
      <w:r>
        <w:rPr>
          <w:shd w:val="clear" w:color="000000"/>
        </w:rPr>
        <w:t xml:space="preserve">  14. 제84조제4항 본문에 따른 안전인증의 확인</w:t>
      </w:r>
    </w:p>
    <w:p>
      <w:pPr>
        <w:pStyle w:val="3"/>
        <w:widowControl w:val="off"/>
        <w:ind w:left="277" w:hanging="277"/>
      </w:pPr>
      <w:r>
        <w:rPr>
          <w:shd w:val="clear" w:color="000000"/>
        </w:rPr>
        <w:t xml:space="preserve">  15. 제88조제3항에 따른 안전인증기관에 대한 평가 업무</w:t>
      </w:r>
    </w:p>
    <w:p>
      <w:pPr>
        <w:pStyle w:val="3"/>
        <w:widowControl w:val="off"/>
        <w:ind w:left="560" w:hanging="560"/>
      </w:pPr>
      <w:r>
        <w:rPr>
          <w:shd w:val="clear" w:color="000000"/>
        </w:rPr>
        <w:t xml:space="preserve">  16. 제89조제1항 각 호 외의 부분 본문에 따른 자율안전확인의 신고에 관한 업무</w:t>
      </w:r>
    </w:p>
    <w:p>
      <w:pPr>
        <w:pStyle w:val="3"/>
        <w:widowControl w:val="off"/>
        <w:ind w:left="277" w:hanging="277"/>
      </w:pPr>
      <w:r>
        <w:rPr>
          <w:shd w:val="clear" w:color="000000"/>
        </w:rPr>
        <w:t xml:space="preserve">  17. 제93조제1항에 따른 안전검사</w:t>
      </w:r>
    </w:p>
    <w:p>
      <w:pPr>
        <w:pStyle w:val="3"/>
        <w:widowControl w:val="off"/>
        <w:ind w:left="277" w:hanging="277"/>
      </w:pPr>
      <w:r>
        <w:rPr>
          <w:shd w:val="clear" w:color="000000"/>
        </w:rPr>
        <w:t xml:space="preserve">  18. 제96조제3항에 따른 안전검사기관에 대한 평가 업무</w:t>
      </w:r>
    </w:p>
    <w:p>
      <w:pPr>
        <w:pStyle w:val="3"/>
        <w:widowControl w:val="off"/>
        <w:ind w:left="277" w:hanging="277"/>
      </w:pPr>
      <w:r>
        <w:rPr>
          <w:shd w:val="clear" w:color="000000"/>
        </w:rPr>
        <w:t xml:space="preserve">  19. 제98조제1항에 따른 자율검사프로그램의 인정</w:t>
      </w:r>
    </w:p>
    <w:p>
      <w:pPr>
        <w:pStyle w:val="3"/>
        <w:widowControl w:val="off"/>
        <w:ind w:left="560" w:hanging="560"/>
      </w:pPr>
      <w:r>
        <w:rPr>
          <w:shd w:val="clear" w:color="000000"/>
        </w:rPr>
        <w:t xml:space="preserve">  20. 제98조제1항제2호에 따른 안전에 관한 성능검사 교육 및 제100조제2항에 따른 자율안전검사기관에 대한 평가 업무</w:t>
      </w:r>
    </w:p>
    <w:p>
      <w:pPr>
        <w:pStyle w:val="3"/>
        <w:widowControl w:val="off"/>
        <w:ind w:left="277" w:hanging="277"/>
      </w:pPr>
      <w:r>
        <w:rPr>
          <w:shd w:val="clear" w:color="000000"/>
        </w:rPr>
        <w:t xml:space="preserve">  21. 제101조에 따른 조사, 수거 및 성능시험</w:t>
      </w:r>
    </w:p>
    <w:p>
      <w:pPr>
        <w:pStyle w:val="3"/>
        <w:widowControl w:val="off"/>
        <w:ind w:left="277" w:hanging="277"/>
      </w:pPr>
      <w:r>
        <w:rPr>
          <w:shd w:val="clear" w:color="000000"/>
        </w:rPr>
        <w:t xml:space="preserve">  22. 제102조제1항에 따른 지원과 같은 조 제2항에 따른 등록</w:t>
      </w:r>
    </w:p>
    <w:p>
      <w:pPr>
        <w:pStyle w:val="3"/>
        <w:widowControl w:val="off"/>
        <w:ind w:left="560" w:hanging="560"/>
      </w:pPr>
      <w:r>
        <w:rPr>
          <w:shd w:val="clear" w:color="000000"/>
        </w:rPr>
        <w:t xml:space="preserve">  23. 제103조제1항에 따른 유해ㆍ위험기계등의 안전에 관한 정보의 종합관리</w:t>
      </w:r>
    </w:p>
    <w:p>
      <w:pPr>
        <w:pStyle w:val="3"/>
        <w:widowControl w:val="off"/>
        <w:ind w:left="277" w:hanging="277"/>
      </w:pPr>
      <w:r>
        <w:rPr>
          <w:shd w:val="clear" w:color="000000"/>
        </w:rPr>
        <w:t xml:space="preserve">  24. 제105조제1항에 따른 유해성ㆍ위험성 평가에 관한 업무</w:t>
      </w:r>
    </w:p>
    <w:p>
      <w:pPr>
        <w:pStyle w:val="3"/>
        <w:widowControl w:val="off"/>
        <w:ind w:left="560" w:hanging="560"/>
      </w:pPr>
      <w:r>
        <w:rPr>
          <w:shd w:val="clear" w:color="000000"/>
        </w:rPr>
        <w:t xml:space="preserve">  25. 제110조제1항부터 제3항까지의 규정에 따른 물질안전보건자료 등의 접수 업무</w:t>
      </w:r>
    </w:p>
    <w:p>
      <w:pPr>
        <w:pStyle w:val="3"/>
        <w:widowControl w:val="off"/>
        <w:ind w:left="560" w:hanging="560"/>
      </w:pPr>
      <w:r>
        <w:rPr>
          <w:shd w:val="clear" w:color="000000"/>
        </w:rPr>
        <w:t xml:space="preserve">  26. 제112조제1항ㆍ제2항</w:t>
      </w:r>
      <w:r>
        <w:rPr>
          <w:shd w:val="clear" w:color="000000"/>
        </w:rPr>
        <w:t>․제</w:t>
      </w:r>
      <w:r>
        <w:rPr>
          <w:shd w:val="clear" w:color="000000"/>
        </w:rPr>
        <w:t>5항부터 제7항까지의 규정에 따른 물질안전보건자료의 일부 비공개 승인 등에 관한 업무</w:t>
      </w:r>
    </w:p>
    <w:p>
      <w:pPr>
        <w:pStyle w:val="3"/>
        <w:widowControl w:val="off"/>
        <w:ind w:left="560" w:hanging="560"/>
      </w:pPr>
      <w:r>
        <w:rPr>
          <w:shd w:val="clear" w:color="000000"/>
        </w:rPr>
        <w:t xml:space="preserve">  27. 제116조에 따른 물질안전보건자료와 관련된 자료의 제공</w:t>
      </w:r>
    </w:p>
    <w:p>
      <w:pPr>
        <w:pStyle w:val="3"/>
        <w:widowControl w:val="off"/>
        <w:ind w:left="559" w:hanging="559"/>
      </w:pPr>
      <w:r>
        <w:rPr>
          <w:shd w:val="clear" w:color="000000"/>
        </w:rPr>
        <w:t xml:space="preserve">  28. 제120조제2항에 따른 석면조사 능력의 확인 및 석면조사기관에 대한 지도ㆍ교육 업무</w:t>
      </w:r>
    </w:p>
    <w:p>
      <w:pPr>
        <w:pStyle w:val="3"/>
        <w:widowControl w:val="off"/>
        <w:ind w:left="277" w:hanging="277"/>
      </w:pPr>
      <w:r>
        <w:rPr>
          <w:shd w:val="clear" w:color="000000"/>
        </w:rPr>
        <w:t xml:space="preserve">  29. 제120조제3항에 따른 석면조사기관에 대한 평가 업무</w:t>
      </w:r>
    </w:p>
    <w:p>
      <w:pPr>
        <w:pStyle w:val="3"/>
        <w:widowControl w:val="off"/>
        <w:ind w:left="277" w:hanging="277"/>
      </w:pPr>
      <w:r>
        <w:rPr>
          <w:shd w:val="clear" w:color="000000"/>
        </w:rPr>
        <w:t xml:space="preserve">  30. 제121조제2항에 따른 석면해체ㆍ제거작업의 안전성 평가 업무</w:t>
      </w:r>
    </w:p>
    <w:p>
      <w:pPr>
        <w:pStyle w:val="3"/>
        <w:widowControl w:val="off"/>
        <w:ind w:left="560" w:hanging="560"/>
      </w:pPr>
      <w:r>
        <w:rPr>
          <w:shd w:val="clear" w:color="000000"/>
        </w:rPr>
        <w:t xml:space="preserve">  31. 제126조제2항에 따른 작업환경측정ㆍ분석능력의 확인 및 작업환경측정기관에 대한 지도ㆍ교육 업무</w:t>
      </w:r>
    </w:p>
    <w:p>
      <w:pPr>
        <w:pStyle w:val="3"/>
        <w:widowControl w:val="off"/>
        <w:ind w:left="277" w:hanging="277"/>
      </w:pPr>
      <w:r>
        <w:rPr>
          <w:shd w:val="clear" w:color="000000"/>
        </w:rPr>
        <w:t xml:space="preserve">  32. 제126조제3항에 따른 작업환경측정기관에 대한 평가 업무</w:t>
      </w:r>
    </w:p>
    <w:p>
      <w:pPr>
        <w:pStyle w:val="3"/>
        <w:widowControl w:val="off"/>
        <w:ind w:left="277" w:hanging="277"/>
      </w:pPr>
      <w:r>
        <w:rPr>
          <w:shd w:val="clear" w:color="000000"/>
        </w:rPr>
        <w:t xml:space="preserve">  33. 제127조제1항에 따른 작업환경측정 결과의 신뢰성 평가 업무</w:t>
      </w:r>
    </w:p>
    <w:p>
      <w:pPr>
        <w:pStyle w:val="3"/>
        <w:widowControl w:val="off"/>
        <w:ind w:left="560" w:hanging="560"/>
      </w:pPr>
      <w:r>
        <w:rPr>
          <w:shd w:val="clear" w:color="000000"/>
        </w:rPr>
        <w:t xml:space="preserve">  34. 제135조제3항에 따른 특수건강진단기관의 진단ㆍ분석능력의 확인 및 지도ㆍ교육 업무</w:t>
      </w:r>
    </w:p>
    <w:p>
      <w:pPr>
        <w:pStyle w:val="3"/>
        <w:widowControl w:val="off"/>
        <w:ind w:left="277" w:hanging="277"/>
      </w:pPr>
      <w:r>
        <w:rPr>
          <w:shd w:val="clear" w:color="000000"/>
        </w:rPr>
        <w:t xml:space="preserve">  35. 제135조제4항에 따른 특수건강진단기관에 대한 평가 업무</w:t>
      </w:r>
    </w:p>
    <w:p>
      <w:pPr>
        <w:pStyle w:val="3"/>
        <w:widowControl w:val="off"/>
        <w:ind w:left="560" w:hanging="560"/>
      </w:pPr>
      <w:r>
        <w:rPr>
          <w:shd w:val="clear" w:color="000000"/>
        </w:rPr>
        <w:t xml:space="preserve">  36. 제136조제1항에 따른 유해인자별 특수건강진단 전문연구기관 지정에 관한 업무</w:t>
      </w:r>
    </w:p>
    <w:p>
      <w:pPr>
        <w:pStyle w:val="3"/>
        <w:widowControl w:val="off"/>
        <w:ind w:left="277" w:hanging="277"/>
      </w:pPr>
      <w:r>
        <w:rPr>
          <w:shd w:val="clear" w:color="000000"/>
        </w:rPr>
        <w:t xml:space="preserve">  37. 제137조에 따른 건강관리카드에 관한 업무</w:t>
      </w:r>
    </w:p>
    <w:p>
      <w:pPr>
        <w:pStyle w:val="3"/>
        <w:widowControl w:val="off"/>
        <w:ind w:left="277" w:hanging="277"/>
      </w:pPr>
      <w:r>
        <w:rPr>
          <w:shd w:val="clear" w:color="000000"/>
        </w:rPr>
        <w:t xml:space="preserve">  38. 제141조제1항에 따른 역학조사</w:t>
      </w:r>
    </w:p>
    <w:p>
      <w:pPr>
        <w:pStyle w:val="3"/>
        <w:widowControl w:val="off"/>
        <w:ind w:left="277" w:hanging="277"/>
      </w:pPr>
      <w:r>
        <w:rPr>
          <w:shd w:val="clear" w:color="000000"/>
        </w:rPr>
        <w:t xml:space="preserve">  39. 제145조제5항 단서에 따른 지도사 보수교육</w:t>
      </w:r>
    </w:p>
    <w:p>
      <w:pPr>
        <w:pStyle w:val="3"/>
        <w:widowControl w:val="off"/>
        <w:ind w:left="277" w:hanging="277"/>
      </w:pPr>
      <w:r>
        <w:rPr>
          <w:shd w:val="clear" w:color="000000"/>
        </w:rPr>
        <w:t xml:space="preserve">  40. 제146조에 따른 지도사 연수교육</w:t>
      </w:r>
    </w:p>
    <w:p>
      <w:pPr>
        <w:pStyle w:val="3"/>
        <w:widowControl w:val="off"/>
        <w:ind w:left="558" w:hanging="558"/>
      </w:pPr>
      <w:r>
        <w:rPr>
          <w:shd w:val="clear" w:color="000000"/>
        </w:rPr>
        <w:t xml:space="preserve">  41. 제158조제1항부터 제3항까지의 규정에 따른 보조ㆍ지원 및 보조ㆍ지원의 취소ㆍ환수 업무</w:t>
      </w:r>
    </w:p>
    <w:p>
      <w:pPr>
        <w:pStyle w:val="2"/>
        <w:widowControl w:val="off"/>
        <w:ind w:left="277" w:hanging="277"/>
      </w:pPr>
      <w:r>
        <w:rPr>
          <w:shd w:val="clear" w:color="000000"/>
        </w:rPr>
        <w:t xml:space="preserve">  </w:t>
      </w:r>
      <w:r>
        <w:rPr>
          <w:shd w:val="clear" w:color="000000"/>
        </w:rPr>
        <w:t>③</w:t>
      </w:r>
      <w:r>
        <w:rPr>
          <w:shd w:val="clear" w:color="000000"/>
        </w:rPr>
        <w:t xml:space="preserve"> 제2항에 따라 업무를 위탁받은 비영리법인 또는 관계 전문기관의 임직원은 </w:t>
      </w:r>
      <w:r>
        <w:rPr>
          <w:shd w:val="clear" w:color="000000"/>
        </w:rPr>
        <w:t>「형법」</w:t>
      </w:r>
      <w:r>
        <w:rPr>
          <w:shd w:val="clear" w:color="000000"/>
        </w:rPr>
        <w:t xml:space="preserve"> 제128조부터 제131조까지의 규정을 적용할 때에는 공무원으로 본다.</w:t>
      </w:r>
    </w:p>
    <w:p>
      <w:pPr>
        <w:pStyle w:val="1"/>
        <w:widowControl w:val="off"/>
        <w:ind w:left="277" w:hanging="277"/>
      </w:pPr>
      <w:r>
        <w:rPr>
          <w:shd w:val="clear" w:color="000000"/>
        </w:rPr>
        <w:t xml:space="preserve">제166조(수수료 등) </w:t>
      </w:r>
      <w:r>
        <w:rPr>
          <w:shd w:val="clear" w:color="000000"/>
        </w:rPr>
        <w:t>①</w:t>
      </w:r>
      <w:r>
        <w:rPr>
          <w:shd w:val="clear" w:color="000000"/>
        </w:rPr>
        <w:t xml:space="preserve"> 다음 각 호의 어느 하나에 해당하는 자는 고용노동부령으로 정하는 바에 따라 수수료를 내야 한다.</w:t>
      </w:r>
    </w:p>
    <w:p>
      <w:pPr>
        <w:pStyle w:val="3"/>
        <w:widowControl w:val="off"/>
        <w:ind w:left="487" w:hanging="487"/>
      </w:pPr>
      <w:r>
        <w:rPr>
          <w:shd w:val="clear" w:color="000000"/>
        </w:rPr>
        <w:t xml:space="preserve">  1. 제32조제1항 각 호의 사람에게 안전보건교육을 이수하게 하려는 사업주</w:t>
      </w:r>
    </w:p>
    <w:p>
      <w:pPr>
        <w:pStyle w:val="3"/>
        <w:widowControl w:val="off"/>
      </w:pPr>
      <w:r>
        <w:rPr>
          <w:shd w:val="clear" w:color="000000"/>
        </w:rPr>
        <w:t xml:space="preserve">  2. 제42조제1항 본문에 따라 유해위험방지계획서를 심사받으려는 자</w:t>
      </w:r>
    </w:p>
    <w:p>
      <w:pPr>
        <w:pStyle w:val="3"/>
        <w:widowControl w:val="off"/>
        <w:ind w:left="277" w:hanging="277"/>
      </w:pPr>
      <w:r>
        <w:rPr>
          <w:shd w:val="clear" w:color="000000"/>
        </w:rPr>
        <w:t xml:space="preserve">  3. 제44조제1항 본문에 따라 공정안전보고서를 심사받으려는 자</w:t>
      </w:r>
    </w:p>
    <w:p>
      <w:pPr>
        <w:pStyle w:val="3"/>
        <w:widowControl w:val="off"/>
      </w:pPr>
      <w:r>
        <w:rPr>
          <w:shd w:val="clear" w:color="000000"/>
        </w:rPr>
        <w:t xml:space="preserve">  4. 제58조제3항 또는 같은 조 제5항 후단(제59조제2항에 따라 준용되는 경우를 포함한다)에 따라 안전 및 보건에 관한 평가를 받으려는 자</w:t>
      </w:r>
    </w:p>
    <w:p>
      <w:pPr>
        <w:pStyle w:val="3"/>
        <w:widowControl w:val="off"/>
        <w:ind w:left="277" w:hanging="277"/>
      </w:pPr>
      <w:r>
        <w:rPr>
          <w:shd w:val="clear" w:color="000000"/>
        </w:rPr>
        <w:t xml:space="preserve">  5. 제84조제1항 및 제3항에 따라 안전인증을 받으려는 자</w:t>
      </w:r>
    </w:p>
    <w:p>
      <w:pPr>
        <w:pStyle w:val="3"/>
        <w:widowControl w:val="off"/>
        <w:ind w:left="277" w:hanging="277"/>
      </w:pPr>
      <w:r>
        <w:rPr>
          <w:shd w:val="clear" w:color="000000"/>
        </w:rPr>
        <w:t xml:space="preserve">  6. 제84조제4항에 따라 확인을 받으려는 자</w:t>
      </w:r>
    </w:p>
    <w:p>
      <w:pPr>
        <w:pStyle w:val="3"/>
        <w:widowControl w:val="off"/>
        <w:ind w:left="277" w:hanging="277"/>
      </w:pPr>
      <w:r>
        <w:rPr>
          <w:shd w:val="clear" w:color="000000"/>
        </w:rPr>
        <w:t xml:space="preserve">  7. 제93조제1항에 따라 안전검사를 받으려는 자</w:t>
      </w:r>
    </w:p>
    <w:p>
      <w:pPr>
        <w:pStyle w:val="3"/>
        <w:widowControl w:val="off"/>
        <w:ind w:left="277" w:hanging="277"/>
      </w:pPr>
      <w:r>
        <w:rPr>
          <w:shd w:val="clear" w:color="000000"/>
        </w:rPr>
        <w:t xml:space="preserve">  8. 제98조제1항에 따라 자율검사프로그램의 인정을 받으려는 자</w:t>
      </w:r>
    </w:p>
    <w:p>
      <w:pPr>
        <w:pStyle w:val="3"/>
        <w:widowControl w:val="off"/>
      </w:pPr>
      <w:r>
        <w:rPr>
          <w:shd w:val="clear" w:color="000000"/>
        </w:rPr>
        <w:t xml:space="preserve">  9. 제112조제1항 또는 제5항에 따라 물질안전보건자료의 일부 비공개 승인 또는 연장승인을 받으려는 자</w:t>
      </w:r>
    </w:p>
    <w:p>
      <w:pPr>
        <w:pStyle w:val="3"/>
        <w:widowControl w:val="off"/>
        <w:ind w:left="277" w:hanging="277"/>
      </w:pPr>
      <w:r>
        <w:rPr>
          <w:shd w:val="clear" w:color="000000"/>
        </w:rPr>
        <w:t xml:space="preserve">  10. 제118조제1항에 따라 허가를 받으려는 자</w:t>
      </w:r>
    </w:p>
    <w:p>
      <w:pPr>
        <w:pStyle w:val="3"/>
        <w:widowControl w:val="off"/>
        <w:ind w:left="277" w:hanging="277"/>
      </w:pPr>
      <w:r>
        <w:rPr>
          <w:shd w:val="clear" w:color="000000"/>
        </w:rPr>
        <w:t xml:space="preserve">  11. 제140조에 따른 자격ㆍ면허의 취득을 위한 교육을 받으려는 사람</w:t>
      </w:r>
    </w:p>
    <w:p>
      <w:pPr>
        <w:pStyle w:val="3"/>
        <w:widowControl w:val="off"/>
        <w:ind w:left="277" w:hanging="277"/>
      </w:pPr>
      <w:r>
        <w:rPr>
          <w:shd w:val="clear" w:color="000000"/>
        </w:rPr>
        <w:t xml:space="preserve">  12. 제143조에 따른 지도사 자격시험에 응시하려는 사람</w:t>
      </w:r>
    </w:p>
    <w:p>
      <w:pPr>
        <w:pStyle w:val="3"/>
        <w:widowControl w:val="off"/>
        <w:ind w:left="277" w:hanging="277"/>
      </w:pPr>
      <w:r>
        <w:rPr>
          <w:shd w:val="clear" w:color="000000"/>
        </w:rPr>
        <w:t xml:space="preserve">  13. 제145조에 따라 지도사의 등록을 하려는 자</w:t>
      </w:r>
    </w:p>
    <w:p>
      <w:pPr>
        <w:pStyle w:val="3"/>
        <w:widowControl w:val="off"/>
        <w:ind w:left="277" w:hanging="277"/>
      </w:pPr>
      <w:r>
        <w:rPr>
          <w:shd w:val="clear" w:color="000000"/>
        </w:rPr>
        <w:t xml:space="preserve">  14. 그 밖에 산업 안전 및 보건과 관련된 자로서 대통령령으로 정하는 자</w:t>
      </w:r>
    </w:p>
    <w:p>
      <w:pPr>
        <w:pStyle w:val="2"/>
        <w:widowControl w:val="off"/>
        <w:ind w:left="277" w:hanging="277"/>
      </w:pPr>
      <w:r>
        <w:rPr>
          <w:shd w:val="clear" w:color="000000"/>
        </w:rPr>
        <w:t xml:space="preserve">  </w:t>
      </w:r>
      <w:r>
        <w:rPr>
          <w:shd w:val="clear" w:color="000000"/>
        </w:rPr>
        <w:t>②</w:t>
      </w:r>
      <w:r>
        <w:rPr>
          <w:shd w:val="clear" w:color="000000"/>
        </w:rPr>
        <w:t xml:space="preserve"> 공단은 고용노동부장관의 승인을 받아 공단의 업무 수행으로 인한 수익자로 하여금 그 업무 수행에 필요한 비용의 전부 또는 일부를 부담하게 할 수 있다.</w:t>
      </w:r>
    </w:p>
    <w:p>
      <w:pPr>
        <w:pStyle w:val="9"/>
        <w:widowControl w:val="off"/>
        <w:ind w:left="277" w:hanging="277"/>
        <w:rPr>
          <w:color w:val="000000"/>
          <w:shd w:val="clear" w:color="000000"/>
        </w:rPr>
      </w:pPr>
    </w:p>
    <w:p>
      <w:pPr>
        <w:pStyle w:val="10"/>
        <w:widowControl w:val="off"/>
      </w:pPr>
      <w:r>
        <w:rPr>
          <w:shd w:val="clear" w:color="000000"/>
        </w:rPr>
        <w:t>제12장 벌칙</w:t>
      </w:r>
    </w:p>
    <w:p>
      <w:pPr>
        <w:pStyle w:val="9"/>
        <w:widowControl w:val="off"/>
        <w:ind w:left="277" w:hanging="277"/>
        <w:rPr>
          <w:color w:val="000000"/>
          <w:shd w:val="clear" w:color="000000"/>
        </w:rPr>
      </w:pPr>
    </w:p>
    <w:p>
      <w:pPr>
        <w:pStyle w:val="1"/>
        <w:widowControl w:val="off"/>
        <w:ind w:left="277" w:hanging="277"/>
      </w:pPr>
      <w:r>
        <w:rPr>
          <w:shd w:val="clear" w:color="000000"/>
        </w:rPr>
        <w:t xml:space="preserve">제167조(벌칙) </w:t>
      </w:r>
      <w:r>
        <w:rPr>
          <w:shd w:val="clear" w:color="000000"/>
        </w:rPr>
        <w:t>①</w:t>
      </w:r>
      <w:r>
        <w:rPr>
          <w:shd w:val="clear" w:color="000000"/>
        </w:rPr>
        <w:t xml:space="preserve"> 제38조제1항부터 제3항까지, 제39조제1항 또는 제63조를 위반하여 근로자를 사망에 이르게 한 자는 7년 이하의 징역 또는 1억원 이하의 벌금에 처한다.</w:t>
      </w:r>
    </w:p>
    <w:p>
      <w:pPr>
        <w:pStyle w:val="1"/>
        <w:widowControl w:val="off"/>
        <w:ind w:left="277" w:hanging="277"/>
      </w:pPr>
      <w:r>
        <w:rPr>
          <w:shd w:val="clear" w:color="000000"/>
        </w:rPr>
        <w:t xml:space="preserve">  </w:t>
      </w:r>
      <w:r>
        <w:rPr>
          <w:shd w:val="clear" w:color="000000"/>
        </w:rPr>
        <w:t>②</w:t>
      </w:r>
      <w:r>
        <w:rPr>
          <w:shd w:val="clear" w:color="000000"/>
        </w:rPr>
        <w:t xml:space="preserve"> 제1항의 죄로 형을 선고받고 그 형이 확정된 후 5년 이내에 다시 제1항의 죄를 범한 자는 그 형의 2분의 1까지 가중한다.</w:t>
      </w:r>
    </w:p>
    <w:p>
      <w:pPr>
        <w:pStyle w:val="1"/>
        <w:widowControl w:val="off"/>
        <w:ind w:left="277" w:hanging="277"/>
      </w:pPr>
      <w:r>
        <w:rPr>
          <w:shd w:val="clear" w:color="000000"/>
        </w:rPr>
        <w:t>제168조(벌칙) 다음 각 호의 어느 하나에 해당하는 자는 5년 이하의 징역 또는 5천만원 이하의 벌금에 처한다.</w:t>
      </w:r>
    </w:p>
    <w:p>
      <w:pPr>
        <w:pStyle w:val="3"/>
        <w:widowControl w:val="off"/>
      </w:pPr>
      <w:r>
        <w:rPr>
          <w:shd w:val="clear" w:color="000000"/>
        </w:rPr>
        <w:t xml:space="preserve">  1. 제38조제1항부터 제3항까지, 제39조제1항, 제51조, 제54조제1항, 제117조제1항, 제118조제1항, 제122조제1항 또는 제157조제3항을 위반한 자</w:t>
      </w:r>
    </w:p>
    <w:p>
      <w:pPr>
        <w:pStyle w:val="3"/>
        <w:widowControl w:val="off"/>
      </w:pPr>
      <w:r>
        <w:rPr>
          <w:shd w:val="clear" w:color="000000"/>
        </w:rPr>
        <w:t xml:space="preserve">  2. 제42조제4항 후단, 제53조제3항, 제55조제1항 또는 제118조제5항에 따른 명령을 위반한 자</w:t>
      </w:r>
    </w:p>
    <w:p>
      <w:pPr>
        <w:pStyle w:val="1"/>
        <w:widowControl w:val="off"/>
        <w:ind w:left="277" w:hanging="277"/>
      </w:pPr>
      <w:r>
        <w:rPr>
          <w:shd w:val="clear" w:color="000000"/>
        </w:rPr>
        <w:t xml:space="preserve">제169조(벌칙) 다음 각 호의 어느 하나에 해당하는 자는 3년 이하의 징역 또는 3천만원 이하의 벌금에 처한다. </w:t>
      </w:r>
    </w:p>
    <w:p>
      <w:pPr>
        <w:pStyle w:val="3"/>
        <w:widowControl w:val="off"/>
      </w:pPr>
      <w:r>
        <w:rPr>
          <w:shd w:val="clear" w:color="000000"/>
        </w:rPr>
        <w:t xml:space="preserve">  1. 제44조제1항 후단, 제63조, 제76조, 제81조, 제82조제2항, 제84조제1항, 제87조제1항, 제118조제3항, 제123조제1항, 제139조제1항 또는 제140조제1항을 위반한 자</w:t>
      </w:r>
    </w:p>
    <w:p>
      <w:pPr>
        <w:pStyle w:val="3"/>
        <w:widowControl w:val="off"/>
      </w:pPr>
      <w:r>
        <w:rPr>
          <w:shd w:val="clear" w:color="000000"/>
        </w:rPr>
        <w:t xml:space="preserve">  2. 제45조제1항 후단, 제46조제5항, 제53조제1항, 제87조제2항, 제118조제4항, 제119조제4항 또는 제131조제1항에 따른 명령을 위반한 자</w:t>
      </w:r>
    </w:p>
    <w:p>
      <w:pPr>
        <w:pStyle w:val="3"/>
        <w:widowControl w:val="off"/>
      </w:pPr>
      <w:r>
        <w:rPr>
          <w:shd w:val="clear" w:color="000000"/>
        </w:rPr>
        <w:t xml:space="preserve">  3. 제58조제3항 또는 같은 조 제5항 후단(제59조제2항에 따라 준용되는 경우를 포함한다)에 따른 안전 및 보건에 관한 평가 업무를 제165조제2항에 따라 위탁받은 자로서 그 업무를 거짓이나 그 밖의 부정한 방법으로 수행한 자</w:t>
      </w:r>
    </w:p>
    <w:p>
      <w:pPr>
        <w:pStyle w:val="3"/>
        <w:widowControl w:val="off"/>
      </w:pPr>
      <w:r>
        <w:rPr>
          <w:shd w:val="clear" w:color="000000"/>
        </w:rPr>
        <w:t xml:space="preserve">  4. 제84조제1항 및 제3항에 따른 안전인증 업무를 제165조제2항에 따라 위탁받은 자로서 그 업무를 거짓이나 그 밖의 부정한 방법으로 수행한 자</w:t>
      </w:r>
    </w:p>
    <w:p>
      <w:pPr>
        <w:pStyle w:val="3"/>
        <w:widowControl w:val="off"/>
      </w:pPr>
      <w:r>
        <w:rPr>
          <w:shd w:val="clear" w:color="000000"/>
        </w:rPr>
        <w:t xml:space="preserve">  5. 제93조제1항에 따른 안전검사 업무를 제165조제2항에 따라 위탁받은 자로서 그 업무를 거짓이나 그 밖의 부정한 방법으로 수행한 자 </w:t>
      </w:r>
    </w:p>
    <w:p>
      <w:pPr>
        <w:pStyle w:val="3"/>
        <w:widowControl w:val="off"/>
        <w:ind w:left="486" w:hanging="486"/>
      </w:pPr>
      <w:r>
        <w:rPr>
          <w:shd w:val="clear" w:color="000000"/>
        </w:rPr>
        <w:t xml:space="preserve">  6. 제98조에 따른 자율검사프로그램에 따른 안전검사 업무를 거짓이나 그 밖의 부정한 방법으로 수행한 자</w:t>
      </w:r>
    </w:p>
    <w:p>
      <w:pPr>
        <w:pStyle w:val="1"/>
        <w:widowControl w:val="off"/>
        <w:ind w:left="277" w:hanging="277"/>
      </w:pPr>
      <w:r>
        <w:rPr>
          <w:shd w:val="clear" w:color="000000"/>
        </w:rPr>
        <w:t>제170조(벌칙) 다음 각 호의 어느 하나에 해당하는 자는 1년 이하의 징역 또는 1천만원 이하의 벌금에 처한다.</w:t>
      </w:r>
    </w:p>
    <w:p>
      <w:pPr>
        <w:pStyle w:val="3"/>
        <w:widowControl w:val="off"/>
      </w:pPr>
      <w:r>
        <w:rPr>
          <w:shd w:val="clear" w:color="000000"/>
        </w:rPr>
        <w:t xml:space="preserve">  1. 제41조제3항을 위반하여 해고나 그 밖의 불리한 처우를 한 자</w:t>
      </w:r>
    </w:p>
    <w:p>
      <w:pPr>
        <w:pStyle w:val="3"/>
        <w:widowControl w:val="off"/>
      </w:pPr>
      <w:r>
        <w:rPr>
          <w:shd w:val="clear" w:color="000000"/>
        </w:rPr>
        <w:t xml:space="preserve">  2. 제56조제3항을 위반하여 중대재해 발생 현장을 훼손하거나 고용노동부장관의 원인조사를 방해한 자</w:t>
      </w:r>
    </w:p>
    <w:p>
      <w:pPr>
        <w:pStyle w:val="3"/>
        <w:widowControl w:val="off"/>
      </w:pPr>
      <w:r>
        <w:rPr>
          <w:shd w:val="clear" w:color="000000"/>
        </w:rPr>
        <w:t xml:space="preserve">  3. 제57조제1항을 위반하여 산업재해 발생 사실을 은폐한 자 또는 그 발생 사실을 은폐하도록 교사(</w:t>
      </w:r>
      <w:r>
        <w:rPr>
          <w:shd w:val="clear" w:color="000000"/>
        </w:rPr>
        <w:t>敎唆)</w:t>
      </w:r>
      <w:r>
        <w:rPr>
          <w:shd w:val="clear" w:color="000000"/>
        </w:rPr>
        <w:t>하거나 공모(</w:t>
      </w:r>
      <w:r>
        <w:rPr>
          <w:shd w:val="clear" w:color="000000"/>
        </w:rPr>
        <w:t>共謀)</w:t>
      </w:r>
      <w:r>
        <w:rPr>
          <w:shd w:val="clear" w:color="000000"/>
        </w:rPr>
        <w:t>한 자</w:t>
      </w:r>
    </w:p>
    <w:p>
      <w:pPr>
        <w:pStyle w:val="3"/>
        <w:widowControl w:val="off"/>
      </w:pPr>
      <w:r>
        <w:rPr>
          <w:shd w:val="clear" w:color="000000"/>
        </w:rPr>
        <w:t xml:space="preserve">  4. 제65조제1항, 제80조제1항ㆍ제2항ㆍ제4항, 제85조제2항ㆍ제3항, 제92조제1항, 제141조제4항 또는 제162조를 위반한 자</w:t>
      </w:r>
    </w:p>
    <w:p>
      <w:pPr>
        <w:pStyle w:val="3"/>
        <w:widowControl w:val="off"/>
        <w:ind w:left="277" w:hanging="277"/>
      </w:pPr>
      <w:r>
        <w:rPr>
          <w:shd w:val="clear" w:color="000000"/>
        </w:rPr>
        <w:t xml:space="preserve">  5. 제85조제4항 또는 제92조제2항에 따른 명령을 위반한 자</w:t>
      </w:r>
    </w:p>
    <w:p>
      <w:pPr>
        <w:pStyle w:val="3"/>
        <w:widowControl w:val="off"/>
        <w:ind w:left="277" w:hanging="277"/>
      </w:pPr>
      <w:r>
        <w:rPr>
          <w:shd w:val="clear" w:color="000000"/>
        </w:rPr>
        <w:t xml:space="preserve">  6. 제101조에 따른 조사, 수거 또는 성능시험을 방해하거나 거부한 자</w:t>
      </w:r>
    </w:p>
    <w:p>
      <w:pPr>
        <w:pStyle w:val="1"/>
        <w:widowControl w:val="off"/>
        <w:ind w:left="277" w:hanging="277"/>
      </w:pPr>
      <w:r>
        <w:rPr>
          <w:shd w:val="clear" w:color="000000"/>
        </w:rPr>
        <w:t xml:space="preserve">제171조(벌칙) 다음 각 호의 어느 하나에 해당하는 자는 1천만원 이하의 벌금에 처한다.  </w:t>
      </w:r>
    </w:p>
    <w:p>
      <w:pPr>
        <w:pStyle w:val="3"/>
        <w:widowControl w:val="off"/>
      </w:pPr>
      <w:r>
        <w:rPr>
          <w:shd w:val="clear" w:color="000000"/>
        </w:rPr>
        <w:t xml:space="preserve">  1. 제69조제1항ㆍ제2항, 제89조제1항, 제90조제2항ㆍ제3항, 제108조제2항, 제109조제2항 또는 제138조제1항ㆍ제2항을 위반한 자</w:t>
      </w:r>
    </w:p>
    <w:p>
      <w:pPr>
        <w:pStyle w:val="3"/>
        <w:widowControl w:val="off"/>
      </w:pPr>
      <w:r>
        <w:rPr>
          <w:shd w:val="clear" w:color="000000"/>
        </w:rPr>
        <w:t xml:space="preserve">  2. 제90조제4항, 제108조제4항 또는 제109조제3항에 따른 명령을 위반한 자</w:t>
      </w:r>
    </w:p>
    <w:p>
      <w:pPr>
        <w:pStyle w:val="3"/>
        <w:widowControl w:val="off"/>
        <w:ind w:left="486" w:hanging="486"/>
      </w:pPr>
      <w:r>
        <w:rPr>
          <w:shd w:val="clear" w:color="000000"/>
        </w:rPr>
        <w:t xml:space="preserve">  3. 제125조제6항을 위반하여 해당 시설ㆍ설비의 설치ㆍ개선 또는 건강진단의 실시 등의 조치를 하지 아니한 자 </w:t>
      </w:r>
    </w:p>
    <w:p>
      <w:pPr>
        <w:pStyle w:val="3"/>
        <w:widowControl w:val="off"/>
      </w:pPr>
      <w:r>
        <w:rPr>
          <w:shd w:val="clear" w:color="000000"/>
        </w:rPr>
        <w:t xml:space="preserve">  4. 제132조제4항을 위반하여 작업장소 변경 등의 적절한 조치를 하지 아니한 자</w:t>
      </w:r>
    </w:p>
    <w:p>
      <w:pPr>
        <w:pStyle w:val="1"/>
        <w:widowControl w:val="off"/>
        <w:ind w:left="277" w:hanging="277"/>
      </w:pPr>
      <w:r>
        <w:rPr>
          <w:shd w:val="clear" w:color="000000"/>
        </w:rPr>
        <w:t>제172조(벌칙) 제64조제1항 또는 제2항을 위반한 자는 500만원 이하의 벌금에 처한다.</w:t>
      </w:r>
    </w:p>
    <w:p>
      <w:pPr>
        <w:pStyle w:val="1"/>
        <w:widowControl w:val="off"/>
        <w:ind w:left="277" w:hanging="277"/>
      </w:pPr>
      <w:r>
        <w:rPr>
          <w:shd w:val="clear" w:color="000000"/>
        </w:rPr>
        <w:t>제173조(양벌규정) 법인의 대표자나 법인 또는 개인의 대리인, 사용인, 그 밖의 종업원이 그 법인 또는 개인의 업무에 관하여 제167조제1항 또는 제168조부터 제172조까지의 어느 하나에 해당하는 위반행위를 하면 그 행위자를 벌하는 외에 그 법인에게 다음 각 호의 구분에 따른 벌금형을, 그 개인에게는 해당 조문의 벌금형을 과(</w:t>
      </w:r>
      <w:r>
        <w:rPr>
          <w:shd w:val="clear" w:color="000000"/>
        </w:rPr>
        <w:t>科)</w:t>
      </w:r>
      <w:r>
        <w:rPr>
          <w:shd w:val="clear" w:color="000000"/>
        </w:rPr>
        <w:t>한다. 다만, 법인 또는 개인이 그 위반행위를 방지하기 위하여 해당 업무에 관하여 상당한 주의와 감독을 게을리하지 아니한 경우에는 그러하지 아니하다.</w:t>
      </w:r>
    </w:p>
    <w:p>
      <w:pPr>
        <w:pStyle w:val="3"/>
        <w:widowControl w:val="off"/>
        <w:ind w:left="277" w:hanging="277"/>
      </w:pPr>
      <w:r>
        <w:rPr>
          <w:shd w:val="clear" w:color="000000"/>
        </w:rPr>
        <w:t xml:space="preserve">  1. 제167조제1항의 경우: 10억원 이하의 벌금</w:t>
      </w:r>
    </w:p>
    <w:p>
      <w:pPr>
        <w:pStyle w:val="3"/>
        <w:widowControl w:val="off"/>
        <w:ind w:left="277" w:hanging="277"/>
      </w:pPr>
      <w:r>
        <w:rPr>
          <w:shd w:val="clear" w:color="000000"/>
        </w:rPr>
        <w:t xml:space="preserve">  2. 제168조부터 제172조까지의 경우: 해당 조문의 벌금형</w:t>
      </w:r>
    </w:p>
    <w:p>
      <w:pPr>
        <w:pStyle w:val="1"/>
        <w:widowControl w:val="off"/>
        <w:ind w:left="277" w:hanging="277"/>
      </w:pPr>
      <w:r>
        <w:rPr>
          <w:shd w:val="clear" w:color="000000"/>
        </w:rPr>
        <w:t xml:space="preserve">제174조(형벌과 수강명령 등의 병과) </w:t>
      </w:r>
      <w:r>
        <w:rPr>
          <w:shd w:val="clear" w:color="000000"/>
        </w:rPr>
        <w:t>①</w:t>
      </w:r>
      <w:r>
        <w:rPr>
          <w:shd w:val="clear" w:color="000000"/>
        </w:rPr>
        <w:t xml:space="preserve"> 법원은 제38조제1항부터 제3항까지, 제39조제1항 또는 제63조를 위반하여 근로자를 사망에 이르게 한 사람에게 유죄의 판결(선고유예는 제외한다)을 선고하거나 약식명령을 고지하는 경우에는 200시간의 범위에서 산업재해 예방에 필요한 수강명령을 병과(</w:t>
      </w:r>
      <w:r>
        <w:rPr>
          <w:shd w:val="clear" w:color="000000"/>
        </w:rPr>
        <w:t>倂科)</w:t>
      </w:r>
      <w:r>
        <w:rPr>
          <w:shd w:val="clear" w:color="000000"/>
        </w:rPr>
        <w:t>할 수 있다. 다만, 수강명령을 부과할 수 없는 특별한 사정이 있는 경우에는 그러하지 아니하다.</w:t>
      </w:r>
    </w:p>
    <w:p>
      <w:pPr>
        <w:pStyle w:val="2"/>
        <w:widowControl w:val="off"/>
        <w:ind w:left="277" w:hanging="277"/>
      </w:pPr>
      <w:r>
        <w:rPr>
          <w:shd w:val="clear" w:color="000000"/>
        </w:rPr>
        <w:t xml:space="preserve">  </w:t>
      </w:r>
      <w:r>
        <w:rPr>
          <w:shd w:val="clear" w:color="000000"/>
        </w:rPr>
        <w:t>②</w:t>
      </w:r>
      <w:r>
        <w:rPr>
          <w:shd w:val="clear" w:color="000000"/>
        </w:rPr>
        <w:t xml:space="preserve"> 제1항에 따른 수강명령은 형의 집행을 유예할 경우에는 그 집행유예기간 내에, 벌금형을 선고하거나 약식명령을 고지할 경우에는 형 확정일부터 6개월 이내에, 징역형 이상의 실형(</w:t>
      </w:r>
      <w:r>
        <w:rPr>
          <w:shd w:val="clear" w:color="000000"/>
        </w:rPr>
        <w:t>實刑)</w:t>
      </w:r>
      <w:r>
        <w:rPr>
          <w:shd w:val="clear" w:color="000000"/>
        </w:rPr>
        <w:t>을 선고할 경우에는 형기 내에 각각 집행한다.</w:t>
      </w:r>
    </w:p>
    <w:p>
      <w:pPr>
        <w:pStyle w:val="2"/>
        <w:widowControl w:val="off"/>
        <w:ind w:left="277" w:hanging="277"/>
      </w:pPr>
      <w:r>
        <w:rPr>
          <w:shd w:val="clear" w:color="000000"/>
        </w:rPr>
        <w:t xml:space="preserve">  </w:t>
      </w:r>
      <w:r>
        <w:rPr>
          <w:shd w:val="clear" w:color="000000"/>
        </w:rPr>
        <w:t>③</w:t>
      </w:r>
      <w:r>
        <w:rPr>
          <w:shd w:val="clear" w:color="000000"/>
        </w:rPr>
        <w:t xml:space="preserve"> 제1항에 따른 수강명령이 벌금형 또는 형의 집행유예와 병과된 경우에는 보호관찰소의 장이 집행하고, 징역형 이상의 실형과 병과된 경우에는 교정시설의 장이 집행한다.</w:t>
      </w:r>
    </w:p>
    <w:p>
      <w:pPr>
        <w:pStyle w:val="2"/>
        <w:widowControl w:val="off"/>
        <w:ind w:left="277" w:hanging="277"/>
      </w:pPr>
      <w:r>
        <w:rPr>
          <w:shd w:val="clear" w:color="000000"/>
        </w:rPr>
        <w:t xml:space="preserve">  </w:t>
      </w:r>
      <w:r>
        <w:rPr>
          <w:shd w:val="clear" w:color="000000"/>
        </w:rPr>
        <w:t>④</w:t>
      </w:r>
      <w:r>
        <w:rPr>
          <w:shd w:val="clear" w:color="000000"/>
        </w:rPr>
        <w:t xml:space="preserve"> 제1항에 따른 수강명령은 다음 각 호의 내용으로 한다.</w:t>
      </w:r>
    </w:p>
    <w:p>
      <w:pPr>
        <w:pStyle w:val="3"/>
        <w:widowControl w:val="off"/>
        <w:ind w:left="277" w:hanging="277"/>
      </w:pPr>
      <w:r>
        <w:rPr>
          <w:shd w:val="clear" w:color="000000"/>
        </w:rPr>
        <w:t xml:space="preserve">  1. 안전 및 보건에 관한 교육</w:t>
      </w:r>
    </w:p>
    <w:p>
      <w:pPr>
        <w:pStyle w:val="3"/>
        <w:widowControl w:val="off"/>
        <w:ind w:left="277" w:hanging="277"/>
      </w:pPr>
      <w:r>
        <w:rPr>
          <w:shd w:val="clear" w:color="000000"/>
        </w:rPr>
        <w:t xml:space="preserve">  2. 그 밖에 산업재해 예방을 위하여 필요한 사항</w:t>
      </w:r>
    </w:p>
    <w:p>
      <w:pPr>
        <w:pStyle w:val="2"/>
        <w:widowControl w:val="off"/>
        <w:ind w:left="277" w:hanging="277"/>
      </w:pPr>
      <w:r>
        <w:rPr>
          <w:shd w:val="clear" w:color="000000"/>
        </w:rPr>
        <w:t xml:space="preserve">  </w:t>
      </w:r>
      <w:r>
        <w:rPr>
          <w:shd w:val="clear" w:color="000000"/>
        </w:rPr>
        <w:t>⑤</w:t>
      </w:r>
      <w:r>
        <w:rPr>
          <w:shd w:val="clear" w:color="000000"/>
        </w:rPr>
        <w:t xml:space="preserve"> 수강명령에 관하여 이 법에서 규정한 사항 외의 사항에 대해서는 </w:t>
      </w:r>
      <w:r>
        <w:rPr>
          <w:shd w:val="clear" w:color="000000"/>
        </w:rPr>
        <w:t>「보호관찰</w:t>
      </w:r>
      <w:r>
        <w:rPr>
          <w:shd w:val="clear" w:color="000000"/>
        </w:rPr>
        <w:t xml:space="preserve"> 등에 관한 법률</w:t>
      </w:r>
      <w:r>
        <w:rPr>
          <w:shd w:val="clear" w:color="000000"/>
        </w:rPr>
        <w:t>」을</w:t>
      </w:r>
      <w:r>
        <w:rPr>
          <w:shd w:val="clear" w:color="000000"/>
        </w:rPr>
        <w:t xml:space="preserve"> 준용한다.</w:t>
      </w:r>
    </w:p>
    <w:p>
      <w:pPr>
        <w:pStyle w:val="1"/>
        <w:widowControl w:val="off"/>
        <w:ind w:left="277" w:hanging="277"/>
      </w:pPr>
      <w:r>
        <w:rPr>
          <w:shd w:val="clear" w:color="000000"/>
        </w:rPr>
        <w:t xml:space="preserve">제175조(과태료) </w:t>
      </w:r>
      <w:r>
        <w:rPr>
          <w:shd w:val="clear" w:color="000000"/>
        </w:rPr>
        <w:t>①</w:t>
      </w:r>
      <w:r>
        <w:rPr>
          <w:shd w:val="clear" w:color="000000"/>
        </w:rPr>
        <w:t xml:space="preserve"> 다음 각 호의 어느 하나에 해당하는 자에게는 5천만원 이하의 과태료를 부과한다.</w:t>
      </w:r>
    </w:p>
    <w:p>
      <w:pPr>
        <w:pStyle w:val="3"/>
        <w:widowControl w:val="off"/>
      </w:pPr>
      <w:r>
        <w:rPr>
          <w:shd w:val="clear" w:color="000000"/>
        </w:rPr>
        <w:t xml:space="preserve">  1. 제119조제2항에 따라 기관석면조사를 하지 아니하고 건축물 또는 설비를 철거하거나 해체한 자</w:t>
      </w:r>
    </w:p>
    <w:p>
      <w:pPr>
        <w:pStyle w:val="3"/>
        <w:widowControl w:val="off"/>
      </w:pPr>
      <w:r>
        <w:rPr>
          <w:shd w:val="clear" w:color="000000"/>
        </w:rPr>
        <w:t xml:space="preserve">  2. 제124조제3항을 위반하여 건축물 또는 설비를 철거하거나 해체한 자</w:t>
      </w:r>
    </w:p>
    <w:p>
      <w:pPr>
        <w:pStyle w:val="2"/>
        <w:widowControl w:val="off"/>
        <w:ind w:left="277" w:hanging="277"/>
      </w:pPr>
      <w:r>
        <w:rPr>
          <w:shd w:val="clear" w:color="000000"/>
        </w:rPr>
        <w:t xml:space="preserve">  </w:t>
      </w:r>
      <w:r>
        <w:rPr>
          <w:shd w:val="clear" w:color="000000"/>
        </w:rPr>
        <w:t>②</w:t>
      </w:r>
      <w:r>
        <w:rPr>
          <w:shd w:val="clear" w:color="000000"/>
        </w:rPr>
        <w:t xml:space="preserve"> 다음 각 호의 어느 하나에 해당하는 자에게는 3천만원 이하의 과태료를 부과한다. </w:t>
      </w:r>
    </w:p>
    <w:p>
      <w:pPr>
        <w:pStyle w:val="3"/>
        <w:widowControl w:val="off"/>
        <w:ind w:left="277" w:hanging="277"/>
      </w:pPr>
      <w:r>
        <w:rPr>
          <w:shd w:val="clear" w:color="000000"/>
        </w:rPr>
        <w:t xml:space="preserve">  1. 제29조제3항 또는 제79조제1항을 위반한 자</w:t>
      </w:r>
    </w:p>
    <w:p>
      <w:pPr>
        <w:pStyle w:val="3"/>
        <w:widowControl w:val="off"/>
      </w:pPr>
      <w:r>
        <w:rPr>
          <w:shd w:val="clear" w:color="000000"/>
        </w:rPr>
        <w:t xml:space="preserve">  2. 제54조제2항을 위반하여 중대재해 발생 사실을 보고하지 아니하거나 거짓으로 보고한 자</w:t>
      </w:r>
    </w:p>
    <w:p>
      <w:pPr>
        <w:pStyle w:val="2"/>
        <w:widowControl w:val="off"/>
        <w:ind w:left="277" w:hanging="277"/>
      </w:pPr>
      <w:r>
        <w:rPr>
          <w:shd w:val="clear" w:color="000000"/>
        </w:rPr>
        <w:t xml:space="preserve">  </w:t>
      </w:r>
      <w:r>
        <w:rPr>
          <w:shd w:val="clear" w:color="000000"/>
        </w:rPr>
        <w:t>③</w:t>
      </w:r>
      <w:r>
        <w:rPr>
          <w:shd w:val="clear" w:color="000000"/>
        </w:rPr>
        <w:t xml:space="preserve"> 다음 각 호의 어느 하나에 해당하는 자에게는 1천500만원 이하의 과태료를 부과한다. </w:t>
      </w:r>
    </w:p>
    <w:p>
      <w:pPr>
        <w:pStyle w:val="3"/>
        <w:widowControl w:val="off"/>
      </w:pPr>
      <w:r>
        <w:rPr>
          <w:shd w:val="clear" w:color="000000"/>
        </w:rPr>
        <w:t xml:space="preserve">  1. 제47조제3항 전단을 위반하여 안전보건진단을 거부ㆍ방해하거나 기피한 자 또는 같은 항 후단을 위반하여 안전보건진단에 근로자대표를 참여시키지 아니한 자</w:t>
      </w:r>
    </w:p>
    <w:p>
      <w:pPr>
        <w:pStyle w:val="3"/>
        <w:widowControl w:val="off"/>
      </w:pPr>
      <w:r>
        <w:rPr>
          <w:shd w:val="clear" w:color="000000"/>
        </w:rPr>
        <w:t xml:space="preserve">  2. 제57조제3항에 따른 보고를 하지 아니하거나 거짓으로 보고한 자</w:t>
      </w:r>
    </w:p>
    <w:p>
      <w:pPr>
        <w:pStyle w:val="3"/>
        <w:widowControl w:val="off"/>
        <w:ind w:left="486" w:hanging="486"/>
      </w:pPr>
      <w:r>
        <w:rPr>
          <w:shd w:val="clear" w:color="000000"/>
        </w:rPr>
        <w:t xml:space="preserve">  3. 제141조제2항을 위반하여 정당한 사유 없이 역학조사를 거부ㆍ방해하거나 기피한 자</w:t>
      </w:r>
    </w:p>
    <w:p>
      <w:pPr>
        <w:pStyle w:val="3"/>
        <w:widowControl w:val="off"/>
        <w:ind w:left="486" w:hanging="486"/>
      </w:pPr>
      <w:r>
        <w:rPr>
          <w:shd w:val="clear" w:color="000000"/>
        </w:rPr>
        <w:t xml:space="preserve">  4. 제141조제3항을 위반하여 역학조사 참석이 허용된 사람의 역학조사 참석을 거부하거나 방해한 자</w:t>
      </w:r>
    </w:p>
    <w:p>
      <w:pPr>
        <w:pStyle w:val="2"/>
        <w:widowControl w:val="off"/>
        <w:ind w:left="277" w:hanging="277"/>
      </w:pPr>
      <w:r>
        <w:rPr>
          <w:shd w:val="clear" w:color="000000"/>
        </w:rPr>
        <w:t xml:space="preserve">  </w:t>
      </w:r>
      <w:r>
        <w:rPr>
          <w:shd w:val="clear" w:color="000000"/>
        </w:rPr>
        <w:t>④</w:t>
      </w:r>
      <w:r>
        <w:rPr>
          <w:shd w:val="clear" w:color="000000"/>
        </w:rPr>
        <w:t xml:space="preserve"> 다음 각 호의 어느 하나에 해당하는 자에게는 1천만원 이하의 과태료를 부과한다. </w:t>
      </w:r>
    </w:p>
    <w:p>
      <w:pPr>
        <w:pStyle w:val="3"/>
        <w:widowControl w:val="off"/>
      </w:pPr>
      <w:r>
        <w:rPr>
          <w:shd w:val="clear" w:color="000000"/>
        </w:rPr>
        <w:t xml:space="preserve">  1. 제10조제3항 후단을 위반하여 관계수급인에 관한 자료를 제출하지 아니하거나 거짓으로 제출한 자</w:t>
      </w:r>
    </w:p>
    <w:p>
      <w:pPr>
        <w:pStyle w:val="3"/>
        <w:widowControl w:val="off"/>
      </w:pPr>
      <w:r>
        <w:rPr>
          <w:shd w:val="clear" w:color="000000"/>
        </w:rPr>
        <w:t xml:space="preserve">  2. 제14조제1항을 위반하여 안전 및 보건에 관한 계획을 이사회에 보고하지 아니하거나 승인을 받지 아니한 자</w:t>
      </w:r>
    </w:p>
    <w:p>
      <w:pPr>
        <w:pStyle w:val="3"/>
        <w:widowControl w:val="off"/>
      </w:pPr>
      <w:r>
        <w:rPr>
          <w:shd w:val="clear" w:color="000000"/>
        </w:rPr>
        <w:t xml:space="preserve">  3. 제41조제2항, 제42조제1항ㆍ제5항ㆍ제6항, 제44조제1항 전단, 제45조제2항, 제46조제1항, 제67조제1항, 제70조제1항, 제70조제2항 후단, 제71조제3항 후단, 제71조제4항, 제72조제1항ㆍ제3항ㆍ제5항(건설공사도급인만 해당한다), 제77조제1항, 제78조, 제85조제1항, 제93조제1항 전단, 제95조, 제99조제2항 또는 제107조제1항 각 호 외의 부분 본문을 위반한 자</w:t>
      </w:r>
    </w:p>
    <w:p>
      <w:pPr>
        <w:pStyle w:val="3"/>
        <w:widowControl w:val="off"/>
      </w:pPr>
      <w:r>
        <w:rPr>
          <w:shd w:val="clear" w:color="000000"/>
        </w:rPr>
        <w:t xml:space="preserve">  4. 제47조제1항 또는 제49조제1항에 따른 명령을 위반한 자</w:t>
      </w:r>
    </w:p>
    <w:p>
      <w:pPr>
        <w:pStyle w:val="3"/>
        <w:widowControl w:val="off"/>
      </w:pPr>
      <w:r>
        <w:rPr>
          <w:shd w:val="clear" w:color="000000"/>
        </w:rPr>
        <w:t xml:space="preserve">  5. 제82조제1항 전단을 위반하여 등록하지 아니하고 타워크레인을 설치ㆍ해체하는 자</w:t>
      </w:r>
    </w:p>
    <w:p>
      <w:pPr>
        <w:pStyle w:val="3"/>
        <w:widowControl w:val="off"/>
        <w:ind w:left="277" w:hanging="277"/>
      </w:pPr>
      <w:r>
        <w:rPr>
          <w:shd w:val="clear" w:color="000000"/>
        </w:rPr>
        <w:t xml:space="preserve">  6. 제125조제1항에 따라 작업환경측정을 하지 아니한 자</w:t>
      </w:r>
    </w:p>
    <w:p>
      <w:pPr>
        <w:pStyle w:val="3"/>
        <w:widowControl w:val="off"/>
      </w:pPr>
      <w:r>
        <w:rPr>
          <w:shd w:val="clear" w:color="000000"/>
        </w:rPr>
        <w:t xml:space="preserve">  7. 제129조제1항 또는 제130조제1항부터 제3항까지의 규정에 따른 근로자 건강진단을 하지 아니한 자</w:t>
      </w:r>
    </w:p>
    <w:p>
      <w:pPr>
        <w:pStyle w:val="3"/>
        <w:widowControl w:val="off"/>
        <w:ind w:left="487" w:hanging="487"/>
      </w:pPr>
      <w:r>
        <w:rPr>
          <w:shd w:val="clear" w:color="000000"/>
        </w:rPr>
        <w:t xml:space="preserve">  8. 제155조제1항 또는 제2항에 따른 근로감독관의 검사ㆍ점검 또는 수거를 거부ㆍ방해 또는 기피한 자</w:t>
      </w:r>
    </w:p>
    <w:p>
      <w:pPr>
        <w:pStyle w:val="2"/>
        <w:widowControl w:val="off"/>
        <w:ind w:left="277" w:hanging="277"/>
      </w:pPr>
      <w:r>
        <w:rPr>
          <w:shd w:val="clear" w:color="000000"/>
        </w:rPr>
        <w:t xml:space="preserve">  </w:t>
      </w:r>
      <w:r>
        <w:rPr>
          <w:shd w:val="clear" w:color="000000"/>
        </w:rPr>
        <w:t>⑤</w:t>
      </w:r>
      <w:r>
        <w:rPr>
          <w:shd w:val="clear" w:color="000000"/>
        </w:rPr>
        <w:t xml:space="preserve"> 다음 각 호의 어느 하나에 해당하는 자에게는 500만원 이하의 과태료를 부과한다.  </w:t>
      </w:r>
    </w:p>
    <w:p>
      <w:pPr>
        <w:pStyle w:val="3"/>
        <w:widowControl w:val="off"/>
      </w:pPr>
      <w:r>
        <w:rPr>
          <w:shd w:val="clear" w:color="000000"/>
        </w:rPr>
        <w:t xml:space="preserve">  1. 제15조제1항, 제16조제1항, 제17조제1항, 제18조제1항, 제19조제1항 본문, 제22조제1항, 제24조제1항ㆍ제4항, 제25조제1항, 제26조, 제29조제1항ㆍ제2항, 제31조제1항, 제32조제1항(제1호부터 제4호까지의 경우만 해당한다), 제37조제1항, 제44조제2항, 제49조제2항, 제50조제3항, 제62조제1항, 제66조, 제68조제1항, 제75조제6항, 제77조제2항, 제90조제1항, 제94조제2항, 제122조제2항, 제124조제1항, 제125조제7항, 제132조제2항, 제137조제3항 또는 제145조제1항을 위반한 자</w:t>
      </w:r>
    </w:p>
    <w:p>
      <w:pPr>
        <w:pStyle w:val="3"/>
        <w:widowControl w:val="off"/>
      </w:pPr>
      <w:r>
        <w:rPr>
          <w:shd w:val="clear" w:color="000000"/>
        </w:rPr>
        <w:t xml:space="preserve">  2. 제17조제3항, 제18조제3항 또는 제19조제3항에 따른 명령을 위반한 자</w:t>
      </w:r>
    </w:p>
    <w:p>
      <w:pPr>
        <w:pStyle w:val="3"/>
        <w:widowControl w:val="off"/>
      </w:pPr>
      <w:r>
        <w:rPr>
          <w:shd w:val="clear" w:color="000000"/>
        </w:rPr>
        <w:t xml:space="preserve">  3. 제34조 또는 제114조제1항을 위반하여 이 법 및 이 법에 따른 명령의 요지, 안전보건관리규정 또는 물질안전보건자료를 게시하지 아니하거나 갖추어 두지 아니한 자</w:t>
      </w:r>
    </w:p>
    <w:p>
      <w:pPr>
        <w:pStyle w:val="3"/>
        <w:widowControl w:val="off"/>
      </w:pPr>
      <w:r>
        <w:rPr>
          <w:shd w:val="clear" w:color="000000"/>
        </w:rPr>
        <w:t xml:space="preserve">  4. 제53조제2항을 위반하여 고용노동부장관으로부터 명령받은 사항을 게시하지 아니한 자</w:t>
      </w:r>
    </w:p>
    <w:p>
      <w:pPr>
        <w:pStyle w:val="3"/>
        <w:widowControl w:val="off"/>
        <w:ind w:left="487" w:hanging="487"/>
      </w:pPr>
      <w:r>
        <w:rPr>
          <w:shd w:val="clear" w:color="000000"/>
        </w:rPr>
        <w:t xml:space="preserve">  5. 제110조제1항부터 제3항까지의 규정을 위반하여 물질안전보건자료, 같은 조 제2항 각 호 외의 부분 본문에 따른 화학물질의 명칭ㆍ함유량 또는 변경된 물질안전보건자료를 제출하지 아니한 자</w:t>
      </w:r>
    </w:p>
    <w:p>
      <w:pPr>
        <w:pStyle w:val="3"/>
        <w:widowControl w:val="off"/>
      </w:pPr>
      <w:r>
        <w:rPr>
          <w:shd w:val="clear" w:color="000000"/>
        </w:rPr>
        <w:t xml:space="preserve">  6. 제110조제2항제2호를 위반하여 국외제조자로부터 물질안전보건자료에 적힌 화학물질 외에는 제104조에 따른 분류기준에 해당하는 화학물질이 없음을 확인하는 내용의 서류를 거짓으로 제출한 자</w:t>
      </w:r>
    </w:p>
    <w:p>
      <w:pPr>
        <w:pStyle w:val="3"/>
        <w:widowControl w:val="off"/>
      </w:pPr>
      <w:r>
        <w:rPr>
          <w:shd w:val="clear" w:color="000000"/>
        </w:rPr>
        <w:t xml:space="preserve">  7. 제111조제1항을 위반하여 물질안전보건자료를 제공하지 아니한 자</w:t>
      </w:r>
    </w:p>
    <w:p>
      <w:pPr>
        <w:pStyle w:val="3"/>
        <w:widowControl w:val="off"/>
      </w:pPr>
      <w:r>
        <w:rPr>
          <w:shd w:val="clear" w:color="000000"/>
        </w:rPr>
        <w:t xml:space="preserve">  8. 112조제1항 본문을 위반하여 승인을 받지 아니하고 화학물질의 명칭 및 함유량을 대체자료로 적은 자</w:t>
      </w:r>
    </w:p>
    <w:p>
      <w:pPr>
        <w:pStyle w:val="3"/>
        <w:widowControl w:val="off"/>
      </w:pPr>
      <w:r>
        <w:rPr>
          <w:shd w:val="clear" w:color="000000"/>
        </w:rPr>
        <w:t xml:space="preserve">  9. 제112조제1항 또는 제5항에 따른 비공개 승인 또는 연장승인 신청시 영업비밀과 관련되어 보호사유를 거짓으로 작성하여 신청한 자</w:t>
      </w:r>
    </w:p>
    <w:p>
      <w:pPr>
        <w:pStyle w:val="3"/>
        <w:widowControl w:val="off"/>
        <w:ind w:left="560" w:hanging="560"/>
      </w:pPr>
      <w:r>
        <w:rPr>
          <w:shd w:val="clear" w:color="000000"/>
        </w:rPr>
        <w:t xml:space="preserve">  10. 제112조제10항 각 호 외의 부분 후단을 위반하여 대체자료로 적힌 화학물질의 명칭 및 함유량 정보를 제공하지 아니한 자</w:t>
      </w:r>
    </w:p>
    <w:p>
      <w:pPr>
        <w:pStyle w:val="3"/>
        <w:widowControl w:val="off"/>
        <w:ind w:left="560" w:hanging="560"/>
      </w:pPr>
      <w:r>
        <w:rPr>
          <w:shd w:val="clear" w:color="000000"/>
        </w:rPr>
        <w:t xml:space="preserve">  11. 제113조제1항에 따라 선임된 자로서 같은 항 각 호의 업무를 거짓으로 수행한 자</w:t>
      </w:r>
    </w:p>
    <w:p>
      <w:pPr>
        <w:pStyle w:val="3"/>
        <w:widowControl w:val="off"/>
        <w:ind w:left="560" w:hanging="560"/>
      </w:pPr>
      <w:r>
        <w:rPr>
          <w:shd w:val="clear" w:color="000000"/>
        </w:rPr>
        <w:t xml:space="preserve">  12. 제113조제1항에 따라 선임된 자로서 같은 조 제2항에 따라 고용노동부장관에게 제출한 물질안전보건자료를 해당 물질안전보건자료대상물질을 수입하는 자에게 제공하지 아니한 자</w:t>
      </w:r>
    </w:p>
    <w:p>
      <w:pPr>
        <w:pStyle w:val="3"/>
        <w:widowControl w:val="off"/>
        <w:ind w:left="558" w:hanging="558"/>
      </w:pPr>
      <w:r>
        <w:rPr>
          <w:shd w:val="clear" w:color="000000"/>
        </w:rPr>
        <w:t xml:space="preserve">  13. 제125조제1항 및 제2항에 따른 작업환경측정 시 고용노동부령으로 정하는 작업환경측정의 방법을 준수하지 아니한 사업주(같은 조 제3항에 따라 작업환경측정기관에 위탁한 경우는 제외한다)</w:t>
      </w:r>
    </w:p>
    <w:p>
      <w:pPr>
        <w:pStyle w:val="3"/>
        <w:widowControl w:val="off"/>
        <w:ind w:left="560" w:hanging="560"/>
      </w:pPr>
      <w:r>
        <w:rPr>
          <w:shd w:val="clear" w:color="000000"/>
        </w:rPr>
        <w:t xml:space="preserve">  14. 제125조제4항 또는 제132조제1항을 위반하여 근로자대표가 요구하였는데도 근로자대표를 참석시키지 아니한 자</w:t>
      </w:r>
    </w:p>
    <w:p>
      <w:pPr>
        <w:pStyle w:val="3"/>
        <w:widowControl w:val="off"/>
        <w:ind w:left="560" w:hanging="560"/>
      </w:pPr>
      <w:r>
        <w:rPr>
          <w:shd w:val="clear" w:color="000000"/>
        </w:rPr>
        <w:t xml:space="preserve">  15. 제125조제6항을 위반하여 작업환경측정 결과를 해당 작업장 근로자에게 알리지 아니한 자</w:t>
      </w:r>
    </w:p>
    <w:p>
      <w:pPr>
        <w:pStyle w:val="3"/>
        <w:widowControl w:val="off"/>
        <w:ind w:left="560" w:hanging="560"/>
      </w:pPr>
      <w:r>
        <w:rPr>
          <w:shd w:val="clear" w:color="000000"/>
        </w:rPr>
        <w:t xml:space="preserve">  16. 제155조제3항에 따른 명령을 위반하여 보고 또는 출석을 하지 아니하거나 거짓으로 보고한 자</w:t>
      </w:r>
    </w:p>
    <w:p>
      <w:pPr>
        <w:pStyle w:val="2"/>
        <w:widowControl w:val="off"/>
        <w:ind w:left="277" w:hanging="277"/>
      </w:pPr>
      <w:r>
        <w:rPr>
          <w:shd w:val="clear" w:color="000000"/>
        </w:rPr>
        <w:t xml:space="preserve">  </w:t>
      </w:r>
      <w:r>
        <w:rPr>
          <w:shd w:val="clear" w:color="000000"/>
        </w:rPr>
        <w:t>⑥</w:t>
      </w:r>
      <w:r>
        <w:rPr>
          <w:shd w:val="clear" w:color="000000"/>
        </w:rPr>
        <w:t xml:space="preserve"> 다음 각 호의 어느 하나에 해당하는 자에게는 300만원 이하의 과태료를 부과한다. </w:t>
      </w:r>
    </w:p>
    <w:p>
      <w:pPr>
        <w:pStyle w:val="3"/>
        <w:widowControl w:val="off"/>
      </w:pPr>
      <w:r>
        <w:rPr>
          <w:shd w:val="clear" w:color="000000"/>
        </w:rPr>
        <w:t xml:space="preserve">  1. 제32조제1항(제5호의 경우만 해당한다)을 위반하여 소속 근로자로 하여금 같은 항 각 호 외의 부분 본문에 따른 안전보건교육을 이수하도록 하지 아니한 자</w:t>
      </w:r>
    </w:p>
    <w:p>
      <w:pPr>
        <w:pStyle w:val="3"/>
        <w:widowControl w:val="off"/>
      </w:pPr>
      <w:r>
        <w:rPr>
          <w:shd w:val="clear" w:color="000000"/>
        </w:rPr>
        <w:t xml:space="preserve">  2. 제35조를 위반하여 근로자대표에게 통지하지 아니한 자</w:t>
      </w:r>
    </w:p>
    <w:p>
      <w:pPr>
        <w:pStyle w:val="3"/>
        <w:widowControl w:val="off"/>
      </w:pPr>
      <w:r>
        <w:rPr>
          <w:shd w:val="clear" w:color="000000"/>
        </w:rPr>
        <w:t xml:space="preserve">  3. 제40조, 제108조제5항, 제123조제2항, 제132조제3항, 제133조 또는 제149조를 위반한 자</w:t>
      </w:r>
    </w:p>
    <w:p>
      <w:pPr>
        <w:pStyle w:val="3"/>
        <w:widowControl w:val="off"/>
      </w:pPr>
      <w:r>
        <w:rPr>
          <w:shd w:val="clear" w:color="000000"/>
        </w:rPr>
        <w:t xml:space="preserve">  4. 제42조제2항을 위반하여 자격이 있는 자의 의견을 듣지 아니하고 유해위험방지계획서를 작성ㆍ제출한 자</w:t>
      </w:r>
    </w:p>
    <w:p>
      <w:pPr>
        <w:pStyle w:val="3"/>
        <w:widowControl w:val="off"/>
        <w:ind w:left="277" w:hanging="277"/>
      </w:pPr>
      <w:r>
        <w:rPr>
          <w:shd w:val="clear" w:color="000000"/>
        </w:rPr>
        <w:t xml:space="preserve">  5. 제43조제1항 또는 제46조제2항을 위반하여 확인을 받지 아니한 자</w:t>
      </w:r>
    </w:p>
    <w:p>
      <w:pPr>
        <w:pStyle w:val="3"/>
        <w:widowControl w:val="off"/>
        <w:ind w:left="277" w:hanging="277"/>
      </w:pPr>
      <w:r>
        <w:rPr>
          <w:shd w:val="clear" w:color="000000"/>
        </w:rPr>
        <w:t xml:space="preserve">  6. 제73조제1항을 위반하여 지도를 받지 아니한 자</w:t>
      </w:r>
    </w:p>
    <w:p>
      <w:pPr>
        <w:pStyle w:val="3"/>
        <w:widowControl w:val="off"/>
        <w:ind w:left="277" w:hanging="277"/>
      </w:pPr>
      <w:r>
        <w:rPr>
          <w:shd w:val="clear" w:color="000000"/>
        </w:rPr>
        <w:t xml:space="preserve">  7. 제84조제6항에 따른 자료 제출 명령을 따르지 아니한 자</w:t>
      </w:r>
    </w:p>
    <w:p>
      <w:pPr>
        <w:pStyle w:val="3"/>
        <w:widowControl w:val="off"/>
      </w:pPr>
      <w:r>
        <w:rPr>
          <w:shd w:val="clear" w:color="000000"/>
        </w:rPr>
        <w:t xml:space="preserve">  8. 제108조제1항에 따른 유해성ㆍ위험성 조사보고서를 제출하지 아니하거나 제109조제1항에 따른 유해성ㆍ위험성 조사 결과 또는 유해성ㆍ위험성 평가에 필요한 자료를 제출하지 아니한 자</w:t>
      </w:r>
    </w:p>
    <w:p>
      <w:pPr>
        <w:pStyle w:val="3"/>
        <w:widowControl w:val="off"/>
      </w:pPr>
      <w:r>
        <w:rPr>
          <w:shd w:val="clear" w:color="000000"/>
        </w:rPr>
        <w:t xml:space="preserve">  9. 제111조제2항 또는 제3항을 위반하여 물질안전보건자료의 변경 내용을 반영하여 제공하지 아니한 자</w:t>
      </w:r>
    </w:p>
    <w:p>
      <w:pPr>
        <w:pStyle w:val="3"/>
        <w:widowControl w:val="off"/>
        <w:ind w:left="559" w:hanging="559"/>
      </w:pPr>
      <w:r>
        <w:rPr>
          <w:shd w:val="clear" w:color="000000"/>
        </w:rPr>
        <w:t xml:space="preserve">  10. 제114조제3항을 위반하여 해당 근로자를 교육하는 등 적절한 조치를 하지 아니한 자</w:t>
      </w:r>
    </w:p>
    <w:p>
      <w:pPr>
        <w:pStyle w:val="3"/>
        <w:widowControl w:val="off"/>
        <w:ind w:left="560" w:hanging="560"/>
      </w:pPr>
      <w:r>
        <w:rPr>
          <w:shd w:val="clear" w:color="000000"/>
        </w:rPr>
        <w:t xml:space="preserve">  11. 제115조제1항 또는 같은 조 제2항 본문을 위반하여 경고표시를 하지 아니한 자</w:t>
      </w:r>
    </w:p>
    <w:p>
      <w:pPr>
        <w:pStyle w:val="3"/>
        <w:widowControl w:val="off"/>
        <w:ind w:left="560" w:hanging="560"/>
      </w:pPr>
      <w:r>
        <w:rPr>
          <w:shd w:val="clear" w:color="000000"/>
        </w:rPr>
        <w:t xml:space="preserve">  12. 제119조제1항에 따라 일반석면조사를 하지 아니하고 건축물이나 설비를 철거하거나 해체한 자</w:t>
      </w:r>
    </w:p>
    <w:p>
      <w:pPr>
        <w:pStyle w:val="3"/>
        <w:widowControl w:val="off"/>
        <w:ind w:left="560" w:hanging="560"/>
      </w:pPr>
      <w:r>
        <w:rPr>
          <w:shd w:val="clear" w:color="000000"/>
        </w:rPr>
        <w:t xml:space="preserve">  13. 제122조제3항을 위반하여 고용노동부장관에게 신고하지 아니한 자</w:t>
      </w:r>
    </w:p>
    <w:p>
      <w:pPr>
        <w:pStyle w:val="3"/>
        <w:widowControl w:val="off"/>
        <w:ind w:left="560" w:hanging="560"/>
      </w:pPr>
      <w:r>
        <w:rPr>
          <w:shd w:val="clear" w:color="000000"/>
        </w:rPr>
        <w:t xml:space="preserve">  14. 제124조제1항에 따른 증명자료를 제출하지 아니한 자</w:t>
      </w:r>
    </w:p>
    <w:p>
      <w:pPr>
        <w:pStyle w:val="3"/>
        <w:widowControl w:val="off"/>
        <w:ind w:left="560" w:hanging="560"/>
      </w:pPr>
      <w:r>
        <w:rPr>
          <w:shd w:val="clear" w:color="000000"/>
        </w:rPr>
        <w:t xml:space="preserve">  15. 제125조제5항, 제132조제5항 또는 제134조제1항ㆍ제2항에 따른 보고, 제출 또는 통보를 하지 아니하거나 거짓으로 보고, 제출 또는 통보한 자</w:t>
      </w:r>
    </w:p>
    <w:p>
      <w:pPr>
        <w:pStyle w:val="3"/>
        <w:widowControl w:val="off"/>
        <w:ind w:left="559" w:hanging="559"/>
      </w:pPr>
      <w:r>
        <w:rPr>
          <w:shd w:val="clear" w:color="000000"/>
        </w:rPr>
        <w:t xml:space="preserve">  16. 제155조제1항에 따른 질문에 대하여 답변을 거부ㆍ방해 또는 기피하거나 거짓으로 답변한 자</w:t>
      </w:r>
    </w:p>
    <w:p>
      <w:pPr>
        <w:pStyle w:val="3"/>
        <w:widowControl w:val="off"/>
        <w:ind w:left="559" w:hanging="559"/>
      </w:pPr>
      <w:r>
        <w:rPr>
          <w:shd w:val="clear" w:color="000000"/>
        </w:rPr>
        <w:t xml:space="preserve">  17. 제156조제1항에 따른 검사ㆍ지도 등을 거부ㆍ방해 또는 기피한 자</w:t>
      </w:r>
    </w:p>
    <w:p>
      <w:pPr>
        <w:pStyle w:val="3"/>
        <w:widowControl w:val="off"/>
        <w:ind w:left="560" w:hanging="560"/>
      </w:pPr>
      <w:r>
        <w:rPr>
          <w:shd w:val="clear" w:color="000000"/>
        </w:rPr>
        <w:t xml:space="preserve">  18. 제164조제1항부터 제6항까지의 규정을 위반하여 서류를 보존하지 아니한 자</w:t>
      </w:r>
    </w:p>
    <w:p>
      <w:pPr>
        <w:pStyle w:val="2"/>
        <w:widowControl w:val="off"/>
        <w:ind w:left="277" w:hanging="277"/>
      </w:pPr>
      <w:r>
        <w:rPr>
          <w:shd w:val="clear" w:color="000000"/>
        </w:rPr>
        <w:t xml:space="preserve">  </w:t>
      </w:r>
      <w:r>
        <w:rPr>
          <w:shd w:val="clear" w:color="000000"/>
        </w:rPr>
        <w:t>⑦</w:t>
      </w:r>
      <w:r>
        <w:rPr>
          <w:shd w:val="clear" w:color="000000"/>
        </w:rPr>
        <w:t xml:space="preserve"> 제1항부터 제6항까지의 규정에 따른 과태료는 대통령령으로 정하는 바에 따라 고용노동부장관이 부과ㆍ징수한다.</w:t>
      </w:r>
    </w:p>
    <w:p>
      <w:pPr>
        <w:pStyle w:val="9"/>
        <w:widowControl w:val="off"/>
        <w:ind w:left="277" w:hanging="277"/>
        <w:rPr>
          <w:color w:val="000000"/>
          <w:shd w:val="clear" w:color="000000"/>
        </w:rPr>
      </w:pPr>
    </w:p>
    <w:p>
      <w:pPr>
        <w:pStyle w:val="9"/>
        <w:widowControl w:val="off"/>
        <w:jc w:val="center"/>
      </w:pPr>
      <w:r>
        <w:rPr>
          <w:b/>
          <w:shd w:val="clear" w:color="000000"/>
        </w:rPr>
        <w:t>부      칙</w:t>
      </w:r>
    </w:p>
    <w:p>
      <w:pPr>
        <w:pStyle w:val="9"/>
        <w:widowControl w:val="off"/>
        <w:ind w:left="277" w:hanging="277"/>
        <w:rPr>
          <w:color w:val="000000"/>
          <w:shd w:val="clear" w:color="000000"/>
        </w:rPr>
      </w:pPr>
    </w:p>
    <w:p>
      <w:pPr>
        <w:pStyle w:val="34"/>
        <w:widowControl w:val="off"/>
        <w:ind w:left="280" w:hanging="280"/>
      </w:pPr>
      <w:r>
        <w:rPr>
          <w:shd w:val="clear" w:color="000000"/>
        </w:rPr>
        <w:t>제1조(시행일) 이 법은 공포 후 1년이 경과한 날부터 시행한다. 다만, 제14조의 개정규정은 공포 후 1년이 경과한 날이 속한 해의 다음 해 1월 1일부터 시행하고, 제110조부터 제114조까지의 개정규정은 공포 후 2년이 경과한 날부터 시행한다.</w:t>
      </w:r>
    </w:p>
    <w:p>
      <w:pPr>
        <w:pStyle w:val="34"/>
        <w:widowControl w:val="off"/>
        <w:ind w:left="277" w:hanging="277"/>
      </w:pPr>
      <w:r>
        <w:rPr>
          <w:shd w:val="clear" w:color="000000"/>
        </w:rPr>
        <w:t>제2조(산업재해 발생건수 등의 공표에 관한 적용례) 제10조제2항 및 제3항의 개정규정은 이 법 시행일이 속한 해의 다음해 1월 1일 이후 발생한 산업재해부터 적용한다.</w:t>
      </w:r>
    </w:p>
    <w:p>
      <w:pPr>
        <w:pStyle w:val="9"/>
        <w:widowControl w:val="off"/>
        <w:ind w:left="277" w:hanging="277"/>
      </w:pPr>
      <w:r>
        <w:rPr>
          <w:shd w:val="clear" w:color="000000"/>
        </w:rPr>
        <w:t>제3조(건설공사발주자의 산업재해 예방 조치에 관한 적용례) 제67조의 개정규정은 이 법 시행 이후 건설공사발주자가 건설공사의 설계에 관한 계약을 체결하는 경우부터 적용한다.</w:t>
      </w:r>
    </w:p>
    <w:p>
      <w:pPr>
        <w:pStyle w:val="9"/>
        <w:widowControl w:val="off"/>
        <w:ind w:left="277" w:hanging="277"/>
      </w:pPr>
      <w:r>
        <w:rPr>
          <w:shd w:val="clear" w:color="000000"/>
        </w:rPr>
        <w:t>제4조(타워크레인 설치ㆍ해체 작업에 관한 적용례) 제82조제2항의 개정규정은 이 법 시행 이후 사업주가 타워크레인 설치ㆍ해체 작업에 관한 계약을 체결하는 경우부터 적용한다.</w:t>
      </w:r>
    </w:p>
    <w:p>
      <w:pPr>
        <w:pStyle w:val="9"/>
        <w:widowControl w:val="off"/>
        <w:ind w:left="277" w:hanging="277"/>
      </w:pPr>
      <w:r>
        <w:rPr>
          <w:shd w:val="clear" w:color="000000"/>
        </w:rPr>
        <w:t>제5조(건강진단에 따른 조치결과 제출에 관한 적용례) 제132조제5항의 개정규정은 이 법 시행 이후 실시하는 건강진단부터 적용한다.</w:t>
      </w:r>
    </w:p>
    <w:p>
      <w:pPr>
        <w:pStyle w:val="0"/>
        <w:widowControl w:val="off"/>
        <w:ind w:left="277" w:hanging="277"/>
        <w:jc w:val="both"/>
      </w:pPr>
      <w:r>
        <w:rPr>
          <w:sz w:val="28"/>
          <w:shd w:val="clear" w:fill="ffffff"/>
        </w:rPr>
        <w:t>제6조(역학조사 참석 등에 관한 적용례) 제141조제1항 후단, 같은 조 제3항 및 제4항의 개정규정은 이 법 시행 이후 실시하는 역학조사부터 적용한다.</w:t>
      </w:r>
    </w:p>
    <w:p>
      <w:pPr>
        <w:pStyle w:val="0"/>
        <w:widowControl w:val="off"/>
        <w:ind w:left="277" w:hanging="277"/>
        <w:jc w:val="both"/>
      </w:pPr>
      <w:r>
        <w:rPr>
          <w:sz w:val="28"/>
          <w:shd w:val="clear" w:fill="ffffff"/>
        </w:rPr>
        <w:t>제7조(물질안전보건자료의 작성</w:t>
      </w:r>
      <w:r>
        <w:rPr>
          <w:sz w:val="28"/>
          <w:shd w:val="clear" w:fill="ffffff"/>
        </w:rPr>
        <w:t>․제출에</w:t>
      </w:r>
      <w:r>
        <w:rPr>
          <w:sz w:val="28"/>
          <w:shd w:val="clear" w:fill="ffffff"/>
        </w:rPr>
        <w:t xml:space="preserve"> 관한 특례) 부칙 제1조 단서에 따른 시행일 당시 종전의 제41조제1항 또는 제6항에 따라 물질안전보건자료를 작성 또는 변경한 자(대상화학물질을 양도하거나 제공한 자 중 그 대상화학물질을 제조하거나 수입한 자로 한정한다)는 제110조제1항 또는 제2항의 개정규정에도 불구하고 부칙 제1조 단서에 따른 시행일 이후 5년을 넘지 아니하는 범위 내에서 고용노동부령으로 정하는 날까지 물질안전보건자료 및 제110조제2항 본문에 따른 화학물질의 명칭 및 함유량에 관한 자료(같은 항 제2호에 따라 물질안전보건자료에 적힌 화학물질 외에는 제104조에 따른 분류기준에 해당하는 화학물질이 없음을 확인하는 경우에는 그 확인에 관한 서류를 말한다)를 고용노동부장관에게 제출하여야 한다.</w:t>
      </w:r>
    </w:p>
    <w:p>
      <w:pPr>
        <w:pStyle w:val="0"/>
        <w:widowControl w:val="off"/>
        <w:ind w:left="277" w:hanging="277"/>
        <w:jc w:val="both"/>
      </w:pPr>
      <w:r>
        <w:rPr>
          <w:sz w:val="28"/>
          <w:shd w:val="clear" w:fill="ffffff"/>
        </w:rPr>
        <w:t>제8조(물질안전보건자료의 제공에 관한 특례) 제111조제1항의 개정규정에도 불구하고 부칙 제7조에 따라 고용노동부장관에게 물질안전보건자료를 제출한 자는 부칙 제1조 단서에 따른 시행일 이후 5년을 넘지 아니하는 기간 내에서 고용노동부령으로 정하는 날까지 물질안전보건자료대상물질을 양도받거나 제공받은 자에게 물질안전보건자료를 제공(종전의 제41조제1항 또는 제6항에 따라 제공된 물질안전보건자료의 기재사항에서 변경된 사항이 없는 경우는 제외한다)하여야 한다.</w:t>
      </w:r>
    </w:p>
    <w:p>
      <w:pPr>
        <w:pStyle w:val="9"/>
        <w:widowControl w:val="off"/>
        <w:ind w:left="277" w:hanging="277"/>
      </w:pPr>
      <w:r>
        <w:rPr>
          <w:shd w:val="clear" w:color="000000"/>
        </w:rPr>
        <w:t>제9조(물질안전보건자료의 일부 비공개 승인에 관한 특례) 부칙 제1조 단서에 따른 시행일 당시 종전의 제41조제2항에 따라 물질안전보건자료에 영업비밀로서 보호할 가치가 있다고 인정되는 화학물질 및 이를 함유한 제제의 사항을 적지 아니하고 같은 조 제1항에 따라 제공한 자(대상화학물질을 양도하거나 제공한 자 중 그 대상화학물질을 제조하거나 수입한 자로 한정한다)는 제112조의 개정규정에도 불구하고 부칙 제1조 단서에 따른 시행일 이후 5년을 넘지 아니하는 범위 내에서 고용노동부령으로 정하는 날까지 대체자료 기재에 관하여 고용노동부장관의 승인을 받아야 한다.</w:t>
      </w:r>
    </w:p>
    <w:p>
      <w:pPr>
        <w:pStyle w:val="9"/>
        <w:widowControl w:val="off"/>
        <w:ind w:left="277" w:hanging="277"/>
      </w:pPr>
      <w:r>
        <w:rPr>
          <w:shd w:val="clear" w:color="000000"/>
        </w:rPr>
        <w:t>제10조(유해한 작업의 도급금지에 관한 경과조치) 이 법 시행 당시 종전의 규정에 따라 도급인가를 받은 사업주는 그 인가의 남은 기간이 3년을 넘지 아니하는 경우에는 그 남은 기간 동안, 3년을 초과하거나 그 인가기간이 정해지지 아니한 경우에는 이 법 시행 이후 3년까지 제58조제1항의 개정규정에도 불구하고 종전의 규정에 따른다.</w:t>
      </w:r>
    </w:p>
    <w:p>
      <w:pPr>
        <w:pStyle w:val="9"/>
        <w:widowControl w:val="off"/>
        <w:ind w:left="277" w:hanging="277"/>
      </w:pPr>
      <w:r>
        <w:rPr>
          <w:shd w:val="clear" w:color="000000"/>
        </w:rPr>
        <w:t>제11조(안전보건조정자의 선임에 관한 경과조치) 이 법 시행 전에 건설공사에 관한 도급계약을 체결하여 건설공사가 행해지는 현장의 경우에는 제68조제1항의 개정규정에도 불구하고 종전의 규정에 따른다.</w:t>
      </w:r>
    </w:p>
    <w:p>
      <w:pPr>
        <w:pStyle w:val="9"/>
        <w:widowControl w:val="off"/>
        <w:ind w:left="277" w:hanging="277"/>
      </w:pPr>
      <w:r>
        <w:rPr>
          <w:shd w:val="clear" w:color="000000"/>
        </w:rPr>
        <w:t xml:space="preserve">제12조(타워크레인 설치ㆍ해체업의 등록 등에 관한 경과조치) </w:t>
      </w:r>
      <w:r>
        <w:rPr>
          <w:shd w:val="clear" w:color="000000"/>
        </w:rPr>
        <w:t>①</w:t>
      </w:r>
      <w:r>
        <w:rPr>
          <w:shd w:val="clear" w:color="000000"/>
        </w:rPr>
        <w:t xml:space="preserve"> 이 법 시행 당시 타워크레인 설치ㆍ해체업을 영위하고 있는 자는 이 법 시행일부터 3개월까지는 등록을 하지 아니하고 타워크레인 설치ㆍ해체업을 영위할 수 있다. </w:t>
      </w:r>
    </w:p>
    <w:p>
      <w:pPr>
        <w:pStyle w:val="9"/>
        <w:widowControl w:val="off"/>
        <w:ind w:left="277" w:hanging="277"/>
      </w:pPr>
      <w:r>
        <w:rPr>
          <w:shd w:val="clear" w:color="000000"/>
        </w:rPr>
        <w:t xml:space="preserve">  </w:t>
      </w:r>
      <w:r>
        <w:rPr>
          <w:shd w:val="clear" w:color="000000"/>
        </w:rPr>
        <w:t>②</w:t>
      </w:r>
      <w:r>
        <w:rPr>
          <w:shd w:val="clear" w:color="000000"/>
        </w:rPr>
        <w:t xml:space="preserve"> 제82조제2항의 개정규정에도 불구하고 사업주는 이 법 시행일부터 3개월까지는 타워크레인 설치ㆍ해체업을 등록하지 아니한 자로 하여금 타워크레인을 설치하거나 해체하는 작업을 하도록 할 수 있다.</w:t>
      </w:r>
    </w:p>
    <w:p>
      <w:pPr>
        <w:pStyle w:val="9"/>
        <w:widowControl w:val="off"/>
        <w:ind w:left="280" w:hanging="280"/>
      </w:pPr>
      <w:r>
        <w:rPr>
          <w:shd w:val="clear" w:color="000000"/>
        </w:rPr>
        <w:t>제13조(안전인증 신청에 관한 경과조치) 이 법 시행 전에 종전의 제34조의3에 따라 안전인증이 취소된 자는 제86조제3항의 개정규정에도 불구하고 종전의 규정에 따른다.</w:t>
      </w:r>
    </w:p>
    <w:p>
      <w:pPr>
        <w:pStyle w:val="9"/>
        <w:widowControl w:val="off"/>
        <w:ind w:left="277" w:hanging="277"/>
      </w:pPr>
      <w:r>
        <w:rPr>
          <w:shd w:val="clear" w:color="000000"/>
        </w:rPr>
        <w:t>제14조(과징금에 관한 경과조치) 이 법 시행 전의 종전의 제15조의3(종전의 제16조제3항, 제30조의2제3항, 제34조의5제4항, 제36조제10항, 제42조제10항 및 제43조제11항에 따라 준용되는 경우를 포함한다)을 위반한 행위에 대하여 과징금에 관한 규정을 적용할 때에는 종전의 규정에 따른다.</w:t>
      </w:r>
    </w:p>
    <w:p>
      <w:pPr>
        <w:pStyle w:val="9"/>
        <w:widowControl w:val="off"/>
        <w:ind w:left="277" w:hanging="277"/>
      </w:pPr>
      <w:r>
        <w:rPr>
          <w:shd w:val="clear" w:color="000000"/>
        </w:rPr>
        <w:t xml:space="preserve">제15조(안전관리대행기관 등에 관한 경과조치) </w:t>
      </w:r>
      <w:r>
        <w:rPr>
          <w:shd w:val="clear" w:color="000000"/>
        </w:rPr>
        <w:t>①</w:t>
      </w:r>
      <w:r>
        <w:rPr>
          <w:shd w:val="clear" w:color="000000"/>
        </w:rPr>
        <w:t xml:space="preserve"> 법률 제4220호 산업안전보건법 시행일인 1990년 7월 14일 당시 노동부장관의 지정을 받은 안전관리대행기관 및 보건관리대행기관은 제21조의 개정규정에 따라 고용노동부장관의 지정을 받은 것으로 본다.</w:t>
      </w:r>
    </w:p>
    <w:p>
      <w:pPr>
        <w:pStyle w:val="9"/>
        <w:widowControl w:val="off"/>
        <w:ind w:left="277" w:hanging="277"/>
      </w:pPr>
      <w:r>
        <w:rPr>
          <w:shd w:val="clear" w:color="000000"/>
        </w:rPr>
        <w:t xml:space="preserve">  </w:t>
      </w:r>
      <w:r>
        <w:rPr>
          <w:shd w:val="clear" w:color="000000"/>
        </w:rPr>
        <w:t>②</w:t>
      </w:r>
      <w:r>
        <w:rPr>
          <w:shd w:val="clear" w:color="000000"/>
        </w:rPr>
        <w:t xml:space="preserve"> 공단은 법률 제4220호 산업안전보건법에 의하여 노동부장관이 지정하도록 되어 있는 지정교육ㆍ검사ㆍ측정 또는 진단기관으로 지정받은 것으로 본다.</w:t>
      </w:r>
    </w:p>
    <w:p>
      <w:pPr>
        <w:pStyle w:val="9"/>
        <w:widowControl w:val="off"/>
        <w:ind w:left="277" w:hanging="277"/>
      </w:pPr>
      <w:r>
        <w:rPr>
          <w:shd w:val="clear" w:color="000000"/>
        </w:rPr>
        <w:t>제16조(산업위생지도사에 관한 경과조치) 법률 제11882호 산업안전보건법 일부개정법률 시행일인 2014년 3월 13일 당시 종전의 규정에 따른 산업위생지도사는 이 법에 따른 산업보건지도사로 본다.</w:t>
      </w:r>
    </w:p>
    <w:p>
      <w:pPr>
        <w:pStyle w:val="9"/>
        <w:widowControl w:val="off"/>
        <w:ind w:left="277" w:hanging="277"/>
      </w:pPr>
      <w:r>
        <w:rPr>
          <w:shd w:val="clear" w:color="000000"/>
        </w:rPr>
        <w:t>제17조(지도사 연수교육에 관한 경과조치) 법률 제11882호 산업안전보건법 일부개정법률 시행일인 2014년 3월 13일 전에 등록한 지도사는 제146조의 개정규정에 따른 연수교육을 받은 것으로 본다.</w:t>
      </w:r>
    </w:p>
    <w:p>
      <w:pPr>
        <w:pStyle w:val="9"/>
        <w:widowControl w:val="off"/>
        <w:ind w:left="277" w:hanging="277"/>
      </w:pPr>
      <w:r>
        <w:rPr>
          <w:shd w:val="clear" w:color="000000"/>
        </w:rPr>
        <w:t>제18조(벌칙과 과태료에 관한 경과조치) 이 법 시행 전의 행위에 대하여 벌칙이나 과태료에 관한 규정을 적용할 때에는 종전의 규정에 따른다.</w:t>
      </w:r>
    </w:p>
    <w:p>
      <w:pPr>
        <w:pStyle w:val="9"/>
        <w:widowControl w:val="off"/>
        <w:ind w:left="280" w:hanging="280"/>
      </w:pPr>
      <w:r>
        <w:rPr>
          <w:shd w:val="clear" w:color="000000"/>
        </w:rPr>
        <w:t xml:space="preserve">제19조(다른 법률의 개정) </w:t>
      </w:r>
      <w:r>
        <w:rPr>
          <w:shd w:val="clear" w:color="000000"/>
        </w:rPr>
        <w:t>①</w:t>
      </w:r>
      <w:r>
        <w:rPr>
          <w:shd w:val="clear" w:color="000000"/>
        </w:rPr>
        <w:t xml:space="preserve"> 건설기술 진흥법 일부를 다음과 같이 개정한다.</w:t>
      </w:r>
    </w:p>
    <w:p>
      <w:pPr>
        <w:pStyle w:val="9"/>
        <w:widowControl w:val="off"/>
        <w:ind w:left="280" w:hanging="280"/>
      </w:pPr>
      <w:r>
        <w:rPr>
          <w:shd w:val="clear" w:color="000000"/>
        </w:rPr>
        <w:t xml:space="preserve">  제31조제1항제8호 중 “</w:t>
      </w:r>
      <w:r>
        <w:rPr>
          <w:shd w:val="clear" w:color="000000"/>
        </w:rPr>
        <w:t>「산업안전보건법」</w:t>
      </w:r>
      <w:r>
        <w:rPr>
          <w:shd w:val="clear" w:color="000000"/>
        </w:rPr>
        <w:t xml:space="preserve"> 제2조제7호”를 “</w:t>
      </w:r>
      <w:r>
        <w:rPr>
          <w:shd w:val="clear" w:color="000000"/>
        </w:rPr>
        <w:t>「산업안전보건법」</w:t>
      </w:r>
      <w:r>
        <w:rPr>
          <w:shd w:val="clear" w:color="000000"/>
        </w:rPr>
        <w:t xml:space="preserve"> 제2조제2호”로 한다.</w:t>
      </w:r>
    </w:p>
    <w:p>
      <w:pPr>
        <w:pStyle w:val="9"/>
        <w:widowControl w:val="off"/>
        <w:ind w:left="277" w:hanging="277"/>
      </w:pPr>
      <w:r>
        <w:rPr>
          <w:shd w:val="clear" w:color="000000"/>
        </w:rPr>
        <w:t xml:space="preserve">  </w:t>
      </w:r>
      <w:r>
        <w:rPr>
          <w:shd w:val="clear" w:color="000000"/>
        </w:rPr>
        <w:t>②</w:t>
      </w:r>
      <w:r>
        <w:rPr>
          <w:shd w:val="clear" w:color="000000"/>
        </w:rPr>
        <w:t xml:space="preserve"> 고용보험 및 산업재해보상보험의 보험료징수 등에 관한 법률 일부를 다음과 같이 개정한다.</w:t>
      </w:r>
    </w:p>
    <w:p>
      <w:pPr>
        <w:pStyle w:val="9"/>
        <w:widowControl w:val="off"/>
        <w:ind w:left="277" w:hanging="277"/>
      </w:pPr>
      <w:r>
        <w:rPr>
          <w:shd w:val="clear" w:color="000000"/>
        </w:rPr>
        <w:t xml:space="preserve">  제15조제6항제2호 본문 중 “</w:t>
      </w:r>
      <w:r>
        <w:rPr>
          <w:shd w:val="clear" w:color="000000"/>
        </w:rPr>
        <w:t>「산업안전보건법」</w:t>
      </w:r>
      <w:r>
        <w:rPr>
          <w:shd w:val="clear" w:color="000000"/>
        </w:rPr>
        <w:t xml:space="preserve"> 제2조제7호”를 “</w:t>
      </w:r>
      <w:r>
        <w:rPr>
          <w:shd w:val="clear" w:color="000000"/>
        </w:rPr>
        <w:t>「산업안전보건법」</w:t>
      </w:r>
      <w:r>
        <w:rPr>
          <w:shd w:val="clear" w:color="000000"/>
        </w:rPr>
        <w:t xml:space="preserve"> 제2조제2호”로 한다.</w:t>
      </w:r>
    </w:p>
    <w:p>
      <w:pPr>
        <w:pStyle w:val="9"/>
        <w:widowControl w:val="off"/>
        <w:ind w:left="277" w:hanging="277"/>
      </w:pPr>
      <w:r>
        <w:rPr>
          <w:shd w:val="clear" w:color="000000"/>
        </w:rPr>
        <w:t xml:space="preserve">  </w:t>
      </w:r>
      <w:r>
        <w:rPr>
          <w:shd w:val="clear" w:color="000000"/>
        </w:rPr>
        <w:t>③</w:t>
      </w:r>
      <w:r>
        <w:rPr>
          <w:shd w:val="clear" w:color="000000"/>
        </w:rPr>
        <w:t xml:space="preserve"> 근로기준법 일부를 다음과 같이 개정한다.</w:t>
      </w:r>
    </w:p>
    <w:p>
      <w:pPr>
        <w:pStyle w:val="9"/>
        <w:widowControl w:val="off"/>
        <w:ind w:left="277" w:hanging="277"/>
      </w:pPr>
      <w:r>
        <w:rPr>
          <w:shd w:val="clear" w:color="000000"/>
        </w:rPr>
        <w:t xml:space="preserve">  제2조제1항제8호 중 “</w:t>
      </w:r>
      <w:r>
        <w:rPr>
          <w:shd w:val="clear" w:color="000000"/>
        </w:rPr>
        <w:t>「산업안전보건법」</w:t>
      </w:r>
      <w:r>
        <w:rPr>
          <w:shd w:val="clear" w:color="000000"/>
        </w:rPr>
        <w:t xml:space="preserve"> 제46조”를 “</w:t>
      </w:r>
      <w:r>
        <w:rPr>
          <w:shd w:val="clear" w:color="000000"/>
        </w:rPr>
        <w:t>「산업안전보건법」</w:t>
      </w:r>
      <w:r>
        <w:rPr>
          <w:shd w:val="clear" w:color="000000"/>
        </w:rPr>
        <w:t xml:space="preserve"> 제139조제1항”으로 한다.</w:t>
      </w:r>
    </w:p>
    <w:p>
      <w:pPr>
        <w:pStyle w:val="9"/>
        <w:widowControl w:val="off"/>
        <w:ind w:left="277" w:hanging="277"/>
      </w:pPr>
      <w:r>
        <w:rPr>
          <w:shd w:val="clear" w:color="000000"/>
        </w:rPr>
        <w:t xml:space="preserve">  </w:t>
      </w:r>
      <w:r>
        <w:rPr>
          <w:shd w:val="clear" w:color="000000"/>
        </w:rPr>
        <w:t>④</w:t>
      </w:r>
      <w:r>
        <w:rPr>
          <w:shd w:val="clear" w:color="000000"/>
        </w:rPr>
        <w:t xml:space="preserve"> 기업활동 규제완화에 관한 특별조치법 일부를 다음과 같이 개정한다.</w:t>
      </w:r>
    </w:p>
    <w:p>
      <w:pPr>
        <w:pStyle w:val="9"/>
        <w:widowControl w:val="off"/>
        <w:ind w:left="280" w:hanging="280"/>
      </w:pPr>
      <w:r>
        <w:rPr>
          <w:shd w:val="clear" w:color="000000"/>
        </w:rPr>
        <w:t xml:space="preserve">  제28조제1항제1호 중 “</w:t>
      </w:r>
      <w:r>
        <w:rPr>
          <w:shd w:val="clear" w:color="000000"/>
        </w:rPr>
        <w:t>「산업안전보건법」</w:t>
      </w:r>
      <w:r>
        <w:rPr>
          <w:shd w:val="clear" w:color="000000"/>
        </w:rPr>
        <w:t xml:space="preserve"> 제17조제1항”을 “</w:t>
      </w:r>
      <w:r>
        <w:rPr>
          <w:shd w:val="clear" w:color="000000"/>
        </w:rPr>
        <w:t>「산업안전보건법」</w:t>
      </w:r>
      <w:r>
        <w:rPr>
          <w:shd w:val="clear" w:color="000000"/>
        </w:rPr>
        <w:t xml:space="preserve"> 제22조제1항”으로 한다.</w:t>
      </w:r>
    </w:p>
    <w:p>
      <w:pPr>
        <w:pStyle w:val="9"/>
        <w:widowControl w:val="off"/>
        <w:ind w:left="280" w:hanging="280"/>
      </w:pPr>
      <w:r>
        <w:rPr>
          <w:shd w:val="clear" w:color="000000"/>
        </w:rPr>
        <w:t xml:space="preserve">  제29조제1항 각 호 외의 부분, 같은 조 제2항 각 호 외의 부분 및 같은 조 제3항제1호 중 “</w:t>
      </w:r>
      <w:r>
        <w:rPr>
          <w:shd w:val="clear" w:color="000000"/>
        </w:rPr>
        <w:t>「산업안전보건법」</w:t>
      </w:r>
      <w:r>
        <w:rPr>
          <w:shd w:val="clear" w:color="000000"/>
        </w:rPr>
        <w:t xml:space="preserve"> 제15조”를 각각 “</w:t>
      </w:r>
      <w:r>
        <w:rPr>
          <w:shd w:val="clear" w:color="000000"/>
        </w:rPr>
        <w:t>「산업안전보건법」</w:t>
      </w:r>
      <w:r>
        <w:rPr>
          <w:shd w:val="clear" w:color="000000"/>
        </w:rPr>
        <w:t xml:space="preserve"> 제17조”로 하고, 같은 조 제4항제3호 중 “</w:t>
      </w:r>
      <w:r>
        <w:rPr>
          <w:shd w:val="clear" w:color="000000"/>
        </w:rPr>
        <w:t>「산업안전보건법」</w:t>
      </w:r>
      <w:r>
        <w:rPr>
          <w:shd w:val="clear" w:color="000000"/>
        </w:rPr>
        <w:t xml:space="preserve"> 제16조”를 “</w:t>
      </w:r>
      <w:r>
        <w:rPr>
          <w:shd w:val="clear" w:color="000000"/>
        </w:rPr>
        <w:t>「산업안전보건법」</w:t>
      </w:r>
      <w:r>
        <w:rPr>
          <w:shd w:val="clear" w:color="000000"/>
        </w:rPr>
        <w:t xml:space="preserve"> 제18조”로 한다.</w:t>
      </w:r>
    </w:p>
    <w:p>
      <w:pPr>
        <w:pStyle w:val="9"/>
        <w:widowControl w:val="off"/>
        <w:ind w:left="280" w:hanging="280"/>
      </w:pPr>
      <w:r>
        <w:rPr>
          <w:shd w:val="clear" w:color="000000"/>
        </w:rPr>
        <w:t xml:space="preserve">  제30조제1항 각 호 외의 부분 중 “</w:t>
      </w:r>
      <w:r>
        <w:rPr>
          <w:shd w:val="clear" w:color="000000"/>
        </w:rPr>
        <w:t>「산업안전보건법」</w:t>
      </w:r>
      <w:r>
        <w:rPr>
          <w:shd w:val="clear" w:color="000000"/>
        </w:rPr>
        <w:t xml:space="preserve"> 제15조에”를 “</w:t>
      </w:r>
      <w:r>
        <w:rPr>
          <w:shd w:val="clear" w:color="000000"/>
        </w:rPr>
        <w:t>「산업안전보건법」</w:t>
      </w:r>
      <w:r>
        <w:rPr>
          <w:shd w:val="clear" w:color="000000"/>
        </w:rPr>
        <w:t xml:space="preserve"> 제17조에”로, “</w:t>
      </w:r>
      <w:r>
        <w:rPr>
          <w:shd w:val="clear" w:color="000000"/>
        </w:rPr>
        <w:t>「산업안전보건법」</w:t>
      </w:r>
      <w:r>
        <w:rPr>
          <w:shd w:val="clear" w:color="000000"/>
        </w:rPr>
        <w:t xml:space="preserve"> 제15조제4항에 따라 안전관리대행기관”을 “</w:t>
      </w:r>
      <w:r>
        <w:rPr>
          <w:shd w:val="clear" w:color="000000"/>
        </w:rPr>
        <w:t>「산업안전보건법」</w:t>
      </w:r>
      <w:r>
        <w:rPr>
          <w:shd w:val="clear" w:color="000000"/>
        </w:rPr>
        <w:t xml:space="preserve"> 제17조제4항에 따라 안전관리전문기관”으로 하고, 같은 조 제2항제1호 및 같은 조 제3항 각 호 외의 부분 중 “</w:t>
      </w:r>
      <w:r>
        <w:rPr>
          <w:shd w:val="clear" w:color="000000"/>
        </w:rPr>
        <w:t>「산업안전보건법」</w:t>
      </w:r>
      <w:r>
        <w:rPr>
          <w:shd w:val="clear" w:color="000000"/>
        </w:rPr>
        <w:t xml:space="preserve"> 제15조”를 각각 “</w:t>
      </w:r>
      <w:r>
        <w:rPr>
          <w:shd w:val="clear" w:color="000000"/>
        </w:rPr>
        <w:t>「산업안전보건법」</w:t>
      </w:r>
      <w:r>
        <w:rPr>
          <w:shd w:val="clear" w:color="000000"/>
        </w:rPr>
        <w:t xml:space="preserve"> 제17조”로 한다.</w:t>
      </w:r>
    </w:p>
    <w:p>
      <w:pPr>
        <w:pStyle w:val="9"/>
        <w:widowControl w:val="off"/>
        <w:ind w:left="280" w:hanging="280"/>
      </w:pPr>
      <w:r>
        <w:rPr>
          <w:shd w:val="clear" w:color="000000"/>
        </w:rPr>
        <w:t xml:space="preserve">  제31조제1항제1호 중 “</w:t>
      </w:r>
      <w:r>
        <w:rPr>
          <w:shd w:val="clear" w:color="000000"/>
        </w:rPr>
        <w:t>「산업안전보건법」</w:t>
      </w:r>
      <w:r>
        <w:rPr>
          <w:shd w:val="clear" w:color="000000"/>
        </w:rPr>
        <w:t xml:space="preserve"> 제15조”를 “</w:t>
      </w:r>
      <w:r>
        <w:rPr>
          <w:shd w:val="clear" w:color="000000"/>
        </w:rPr>
        <w:t>「산업안전보건법」</w:t>
      </w:r>
      <w:r>
        <w:rPr>
          <w:shd w:val="clear" w:color="000000"/>
        </w:rPr>
        <w:t xml:space="preserve"> 제17조”로 한다.</w:t>
      </w:r>
    </w:p>
    <w:p>
      <w:pPr>
        <w:pStyle w:val="9"/>
        <w:widowControl w:val="off"/>
        <w:ind w:left="280" w:hanging="280"/>
      </w:pPr>
      <w:r>
        <w:rPr>
          <w:shd w:val="clear" w:color="000000"/>
        </w:rPr>
        <w:t xml:space="preserve">  제36조 전단 중 “</w:t>
      </w:r>
      <w:r>
        <w:rPr>
          <w:shd w:val="clear" w:color="000000"/>
        </w:rPr>
        <w:t>「산업안전보건법」</w:t>
      </w:r>
      <w:r>
        <w:rPr>
          <w:shd w:val="clear" w:color="000000"/>
        </w:rPr>
        <w:t xml:space="preserve"> 제15조 및 제16조”를 “</w:t>
      </w:r>
      <w:r>
        <w:rPr>
          <w:shd w:val="clear" w:color="000000"/>
        </w:rPr>
        <w:t>「산업안전보건법」</w:t>
      </w:r>
      <w:r>
        <w:rPr>
          <w:shd w:val="clear" w:color="000000"/>
        </w:rPr>
        <w:t xml:space="preserve"> 제17조 및 제18조”로 한다.</w:t>
      </w:r>
    </w:p>
    <w:p>
      <w:pPr>
        <w:pStyle w:val="9"/>
        <w:widowControl w:val="off"/>
        <w:ind w:left="280" w:hanging="280"/>
      </w:pPr>
      <w:r>
        <w:rPr>
          <w:shd w:val="clear" w:color="000000"/>
        </w:rPr>
        <w:t xml:space="preserve">  제40조제1항제1호 중 “</w:t>
      </w:r>
      <w:r>
        <w:rPr>
          <w:shd w:val="clear" w:color="000000"/>
        </w:rPr>
        <w:t>「산업안전보건법」</w:t>
      </w:r>
      <w:r>
        <w:rPr>
          <w:shd w:val="clear" w:color="000000"/>
        </w:rPr>
        <w:t xml:space="preserve"> 제15조”를 “</w:t>
      </w:r>
      <w:r>
        <w:rPr>
          <w:shd w:val="clear" w:color="000000"/>
        </w:rPr>
        <w:t>「산업안전보건법」</w:t>
      </w:r>
      <w:r>
        <w:rPr>
          <w:shd w:val="clear" w:color="000000"/>
        </w:rPr>
        <w:t xml:space="preserve"> 제17조”로 하고, 같은 항 제2호 중 “</w:t>
      </w:r>
      <w:r>
        <w:rPr>
          <w:shd w:val="clear" w:color="000000"/>
        </w:rPr>
        <w:t>「산업안전보건법」</w:t>
      </w:r>
      <w:r>
        <w:rPr>
          <w:shd w:val="clear" w:color="000000"/>
        </w:rPr>
        <w:t xml:space="preserve"> 제16조”를 “</w:t>
      </w:r>
      <w:r>
        <w:rPr>
          <w:shd w:val="clear" w:color="000000"/>
        </w:rPr>
        <w:t>「산업안전보건법」</w:t>
      </w:r>
      <w:r>
        <w:rPr>
          <w:shd w:val="clear" w:color="000000"/>
        </w:rPr>
        <w:t xml:space="preserve"> 제18조”로 한다.</w:t>
      </w:r>
    </w:p>
    <w:p>
      <w:pPr>
        <w:pStyle w:val="9"/>
        <w:widowControl w:val="off"/>
        <w:ind w:left="280" w:hanging="280"/>
      </w:pPr>
      <w:r>
        <w:rPr>
          <w:shd w:val="clear" w:color="000000"/>
        </w:rPr>
        <w:t xml:space="preserve">  제47조제1항 각 호 외의 부분 중 “</w:t>
      </w:r>
      <w:r>
        <w:rPr>
          <w:shd w:val="clear" w:color="000000"/>
        </w:rPr>
        <w:t>「산업안전보건법」</w:t>
      </w:r>
      <w:r>
        <w:rPr>
          <w:shd w:val="clear" w:color="000000"/>
        </w:rPr>
        <w:t xml:space="preserve"> 제34조제2항”을 “</w:t>
      </w:r>
      <w:r>
        <w:rPr>
          <w:shd w:val="clear" w:color="000000"/>
        </w:rPr>
        <w:t>「산업안전보건법」</w:t>
      </w:r>
      <w:r>
        <w:rPr>
          <w:shd w:val="clear" w:color="000000"/>
        </w:rPr>
        <w:t xml:space="preserve"> 제84조제1항”으로, “같은 법 제35조제1항”을 “같은 법 제89조제1항”으로, “같은 법 제36조제1항”을 “같은 법 제93조제1항”으로 하고, 같은 조 제3항 중 “</w:t>
      </w:r>
      <w:r>
        <w:rPr>
          <w:shd w:val="clear" w:color="000000"/>
        </w:rPr>
        <w:t>「산업안전보건법」</w:t>
      </w:r>
      <w:r>
        <w:rPr>
          <w:shd w:val="clear" w:color="000000"/>
        </w:rPr>
        <w:t xml:space="preserve"> 제36조제1항”을 “</w:t>
      </w:r>
      <w:r>
        <w:rPr>
          <w:shd w:val="clear" w:color="000000"/>
        </w:rPr>
        <w:t>「산업안전보건법」</w:t>
      </w:r>
      <w:r>
        <w:rPr>
          <w:shd w:val="clear" w:color="000000"/>
        </w:rPr>
        <w:t xml:space="preserve"> 제93조제1항”으로 하며, 같은 조 제4항 각 호 외의 부분 전단 중 “</w:t>
      </w:r>
      <w:r>
        <w:rPr>
          <w:shd w:val="clear" w:color="000000"/>
        </w:rPr>
        <w:t>「산업안전보건법」</w:t>
      </w:r>
      <w:r>
        <w:rPr>
          <w:shd w:val="clear" w:color="000000"/>
        </w:rPr>
        <w:t xml:space="preserve"> 제34조제2항</w:t>
      </w:r>
      <w:r>
        <w:rPr>
          <w:shd w:val="clear" w:color="000000"/>
        </w:rPr>
        <w:t>․제</w:t>
      </w:r>
      <w:r>
        <w:rPr>
          <w:shd w:val="clear" w:color="000000"/>
        </w:rPr>
        <w:t>35조제1항”을 “</w:t>
      </w:r>
      <w:r>
        <w:rPr>
          <w:shd w:val="clear" w:color="000000"/>
        </w:rPr>
        <w:t>「산업안전보건법」</w:t>
      </w:r>
      <w:r>
        <w:rPr>
          <w:shd w:val="clear" w:color="000000"/>
        </w:rPr>
        <w:t xml:space="preserve"> 제84조제1항</w:t>
      </w:r>
      <w:r>
        <w:rPr>
          <w:shd w:val="clear" w:color="000000"/>
        </w:rPr>
        <w:t>․제</w:t>
      </w:r>
      <w:r>
        <w:rPr>
          <w:shd w:val="clear" w:color="000000"/>
        </w:rPr>
        <w:t>89조제1항”으로 하고, 같은 항 제2호 중 “</w:t>
      </w:r>
      <w:r>
        <w:rPr>
          <w:shd w:val="clear" w:color="000000"/>
        </w:rPr>
        <w:t>「산업안전보건법」</w:t>
      </w:r>
      <w:r>
        <w:rPr>
          <w:shd w:val="clear" w:color="000000"/>
        </w:rPr>
        <w:t xml:space="preserve"> 제34조제2항”을 “</w:t>
      </w:r>
      <w:r>
        <w:rPr>
          <w:shd w:val="clear" w:color="000000"/>
        </w:rPr>
        <w:t>「산업안전보건법」</w:t>
      </w:r>
      <w:r>
        <w:rPr>
          <w:shd w:val="clear" w:color="000000"/>
        </w:rPr>
        <w:t xml:space="preserve"> 제84조제1항”으로, “같은 법 제35조제1항”을 “같은 법 제89조제1항”으로 한다.</w:t>
      </w:r>
    </w:p>
    <w:p>
      <w:pPr>
        <w:pStyle w:val="9"/>
        <w:widowControl w:val="off"/>
        <w:ind w:left="280" w:hanging="280"/>
      </w:pPr>
      <w:r>
        <w:rPr>
          <w:shd w:val="clear" w:color="000000"/>
        </w:rPr>
        <w:t xml:space="preserve">  제48조제1항 전단 및 같은 조 제2항 전단 중 “</w:t>
      </w:r>
      <w:r>
        <w:rPr>
          <w:shd w:val="clear" w:color="000000"/>
        </w:rPr>
        <w:t>「산업안전보건법」</w:t>
      </w:r>
      <w:r>
        <w:rPr>
          <w:shd w:val="clear" w:color="000000"/>
        </w:rPr>
        <w:t xml:space="preserve"> 제48조”를 각각 “</w:t>
      </w:r>
      <w:r>
        <w:rPr>
          <w:shd w:val="clear" w:color="000000"/>
        </w:rPr>
        <w:t>「산업안전보건법」</w:t>
      </w:r>
      <w:r>
        <w:rPr>
          <w:shd w:val="clear" w:color="000000"/>
        </w:rPr>
        <w:t xml:space="preserve"> 제42조제1항”으로 한다.</w:t>
      </w:r>
    </w:p>
    <w:p>
      <w:pPr>
        <w:pStyle w:val="9"/>
        <w:widowControl w:val="off"/>
        <w:ind w:left="280" w:hanging="280"/>
      </w:pPr>
      <w:r>
        <w:rPr>
          <w:shd w:val="clear" w:color="000000"/>
        </w:rPr>
        <w:t xml:space="preserve">  제52조제2항제3호 중 “</w:t>
      </w:r>
      <w:r>
        <w:rPr>
          <w:shd w:val="clear" w:color="000000"/>
        </w:rPr>
        <w:t>「산업안전보건법」</w:t>
      </w:r>
      <w:r>
        <w:rPr>
          <w:shd w:val="clear" w:color="000000"/>
        </w:rPr>
        <w:t xml:space="preserve"> 제12조”를 “</w:t>
      </w:r>
      <w:r>
        <w:rPr>
          <w:shd w:val="clear" w:color="000000"/>
        </w:rPr>
        <w:t>「산업안전보건법」</w:t>
      </w:r>
      <w:r>
        <w:rPr>
          <w:shd w:val="clear" w:color="000000"/>
        </w:rPr>
        <w:t xml:space="preserve"> 제37조제1항”으로 한다.</w:t>
      </w:r>
    </w:p>
    <w:p>
      <w:pPr>
        <w:pStyle w:val="9"/>
        <w:widowControl w:val="off"/>
        <w:ind w:left="280" w:hanging="280"/>
      </w:pPr>
      <w:r>
        <w:rPr>
          <w:shd w:val="clear" w:color="000000"/>
        </w:rPr>
        <w:t xml:space="preserve">  제55조의6 각 호 외의 부분 중 “</w:t>
      </w:r>
      <w:r>
        <w:rPr>
          <w:shd w:val="clear" w:color="000000"/>
        </w:rPr>
        <w:t>「산업안전보건법」에</w:t>
      </w:r>
      <w:r>
        <w:rPr>
          <w:shd w:val="clear" w:color="000000"/>
        </w:rPr>
        <w:t xml:space="preserve"> 따른 안전보건관리규정”을 “</w:t>
      </w:r>
      <w:r>
        <w:rPr>
          <w:shd w:val="clear" w:color="000000"/>
        </w:rPr>
        <w:t>「산업안전보건법」</w:t>
      </w:r>
      <w:r>
        <w:rPr>
          <w:shd w:val="clear" w:color="000000"/>
        </w:rPr>
        <w:t xml:space="preserve"> 제25조에 따른 안전보건관리규정”으로 하고, 같은 조 제2호 중 “</w:t>
      </w:r>
      <w:r>
        <w:rPr>
          <w:shd w:val="clear" w:color="000000"/>
        </w:rPr>
        <w:t>「산업안전보건법」</w:t>
      </w:r>
      <w:r>
        <w:rPr>
          <w:shd w:val="clear" w:color="000000"/>
        </w:rPr>
        <w:t xml:space="preserve"> 제20조”를 “</w:t>
      </w:r>
      <w:r>
        <w:rPr>
          <w:shd w:val="clear" w:color="000000"/>
        </w:rPr>
        <w:t>「산업안전보건법」</w:t>
      </w:r>
      <w:r>
        <w:rPr>
          <w:shd w:val="clear" w:color="000000"/>
        </w:rPr>
        <w:t xml:space="preserve"> 제25조”로 한다.</w:t>
      </w:r>
    </w:p>
    <w:p>
      <w:pPr>
        <w:pStyle w:val="9"/>
        <w:widowControl w:val="off"/>
        <w:ind w:left="277" w:hanging="277"/>
      </w:pPr>
      <w:r>
        <w:rPr>
          <w:shd w:val="clear" w:color="000000"/>
        </w:rPr>
        <w:t xml:space="preserve">  </w:t>
      </w:r>
      <w:r>
        <w:rPr>
          <w:shd w:val="clear" w:color="000000"/>
        </w:rPr>
        <w:t>⑤</w:t>
      </w:r>
      <w:r>
        <w:rPr>
          <w:shd w:val="clear" w:color="000000"/>
        </w:rPr>
        <w:t xml:space="preserve"> 도시가스사업법 일부를 다음과 같이 개정한다.</w:t>
      </w:r>
    </w:p>
    <w:p>
      <w:pPr>
        <w:pStyle w:val="9"/>
        <w:widowControl w:val="off"/>
        <w:ind w:left="280" w:hanging="280"/>
      </w:pPr>
      <w:r>
        <w:rPr>
          <w:shd w:val="clear" w:color="000000"/>
        </w:rPr>
        <w:t xml:space="preserve">  제29조제1항 각 호 외의 부분 후단 중 “</w:t>
      </w:r>
      <w:r>
        <w:rPr>
          <w:shd w:val="clear" w:color="000000"/>
        </w:rPr>
        <w:t>「산업안전보건법」</w:t>
      </w:r>
      <w:r>
        <w:rPr>
          <w:shd w:val="clear" w:color="000000"/>
        </w:rPr>
        <w:t xml:space="preserve"> 제15조”를 “</w:t>
      </w:r>
      <w:r>
        <w:rPr>
          <w:shd w:val="clear" w:color="000000"/>
        </w:rPr>
        <w:t>「산업안전보건법」</w:t>
      </w:r>
      <w:r>
        <w:rPr>
          <w:shd w:val="clear" w:color="000000"/>
        </w:rPr>
        <w:t xml:space="preserve"> 제17조”로 한다.</w:t>
      </w:r>
    </w:p>
    <w:p>
      <w:pPr>
        <w:pStyle w:val="9"/>
        <w:widowControl w:val="off"/>
        <w:ind w:left="277" w:hanging="277"/>
      </w:pPr>
      <w:r>
        <w:rPr>
          <w:shd w:val="clear" w:color="000000"/>
        </w:rPr>
        <w:t xml:space="preserve">  </w:t>
      </w:r>
      <w:r>
        <w:rPr>
          <w:shd w:val="clear" w:color="000000"/>
        </w:rPr>
        <w:t>⑥</w:t>
      </w:r>
      <w:r>
        <w:rPr>
          <w:shd w:val="clear" w:color="000000"/>
        </w:rPr>
        <w:t xml:space="preserve"> 산업재해보상보험법 일부를 다음과 같이 개정한다.</w:t>
      </w:r>
    </w:p>
    <w:p>
      <w:pPr>
        <w:pStyle w:val="9"/>
        <w:widowControl w:val="off"/>
        <w:ind w:left="280" w:hanging="280"/>
      </w:pPr>
      <w:r>
        <w:rPr>
          <w:shd w:val="clear" w:color="000000"/>
        </w:rPr>
        <w:t xml:space="preserve">  제96조제1항제4호 중 “</w:t>
      </w:r>
      <w:r>
        <w:rPr>
          <w:shd w:val="clear" w:color="000000"/>
        </w:rPr>
        <w:t>「산업안전보건법」</w:t>
      </w:r>
      <w:r>
        <w:rPr>
          <w:shd w:val="clear" w:color="000000"/>
        </w:rPr>
        <w:t xml:space="preserve"> 제61조의3”을 “</w:t>
      </w:r>
      <w:r>
        <w:rPr>
          <w:shd w:val="clear" w:color="000000"/>
        </w:rPr>
        <w:t>「산업안전보건법」</w:t>
      </w:r>
      <w:r>
        <w:rPr>
          <w:shd w:val="clear" w:color="000000"/>
        </w:rPr>
        <w:t xml:space="preserve"> 제12조”로 한다.</w:t>
      </w:r>
    </w:p>
    <w:p>
      <w:pPr>
        <w:pStyle w:val="9"/>
        <w:widowControl w:val="off"/>
        <w:ind w:left="277" w:hanging="277"/>
      </w:pPr>
      <w:r>
        <w:rPr>
          <w:shd w:val="clear" w:color="000000"/>
        </w:rPr>
        <w:t xml:space="preserve">  </w:t>
      </w:r>
      <w:r>
        <w:rPr>
          <w:shd w:val="clear" w:color="000000"/>
        </w:rPr>
        <w:t>⑦</w:t>
      </w:r>
      <w:r>
        <w:rPr>
          <w:shd w:val="clear" w:color="000000"/>
        </w:rPr>
        <w:t xml:space="preserve"> 산업집적활성화 및 공장설립에 관한 법률 일부를 다음과 같이 개정한다.</w:t>
      </w:r>
    </w:p>
    <w:p>
      <w:pPr>
        <w:pStyle w:val="9"/>
        <w:widowControl w:val="off"/>
        <w:ind w:left="277" w:hanging="277"/>
      </w:pPr>
      <w:r>
        <w:rPr>
          <w:shd w:val="clear" w:color="000000"/>
        </w:rPr>
        <w:t xml:space="preserve">  제14조제15호 중 “</w:t>
      </w:r>
      <w:r>
        <w:rPr>
          <w:shd w:val="clear" w:color="000000"/>
        </w:rPr>
        <w:t>「산업안전보건법」</w:t>
      </w:r>
      <w:r>
        <w:rPr>
          <w:shd w:val="clear" w:color="000000"/>
        </w:rPr>
        <w:t xml:space="preserve"> 제48조제4항”을 “</w:t>
      </w:r>
      <w:r>
        <w:rPr>
          <w:shd w:val="clear" w:color="000000"/>
        </w:rPr>
        <w:t>「산업안전보건법」</w:t>
      </w:r>
      <w:r>
        <w:rPr>
          <w:shd w:val="clear" w:color="000000"/>
        </w:rPr>
        <w:t xml:space="preserve"> 제42조제4항”으로, “같은 법 제49조의2제3항”을 “같은 법 제45조제1항”으로 한다.</w:t>
      </w:r>
    </w:p>
    <w:p>
      <w:pPr>
        <w:pStyle w:val="9"/>
        <w:widowControl w:val="off"/>
        <w:ind w:left="277" w:hanging="277"/>
      </w:pPr>
      <w:r>
        <w:rPr>
          <w:shd w:val="clear" w:color="000000"/>
        </w:rPr>
        <w:t xml:space="preserve">  제16조제6항제8호 중 “</w:t>
      </w:r>
      <w:r>
        <w:rPr>
          <w:shd w:val="clear" w:color="000000"/>
        </w:rPr>
        <w:t>「산업안전보건법」</w:t>
      </w:r>
      <w:r>
        <w:rPr>
          <w:shd w:val="clear" w:color="000000"/>
        </w:rPr>
        <w:t xml:space="preserve"> 제38조제1항”을 “</w:t>
      </w:r>
      <w:r>
        <w:rPr>
          <w:shd w:val="clear" w:color="000000"/>
        </w:rPr>
        <w:t>「산업안전보건법」</w:t>
      </w:r>
      <w:r>
        <w:rPr>
          <w:shd w:val="clear" w:color="000000"/>
        </w:rPr>
        <w:t xml:space="preserve"> 제118조제1항”으로 한다.</w:t>
      </w:r>
    </w:p>
    <w:p>
      <w:pPr>
        <w:pStyle w:val="9"/>
        <w:widowControl w:val="off"/>
        <w:ind w:left="277" w:hanging="277"/>
      </w:pPr>
      <w:r>
        <w:rPr>
          <w:shd w:val="clear" w:color="000000"/>
        </w:rPr>
        <w:t xml:space="preserve">  </w:t>
      </w:r>
      <w:r>
        <w:rPr>
          <w:shd w:val="clear" w:color="000000"/>
        </w:rPr>
        <w:t>⑧</w:t>
      </w:r>
      <w:r>
        <w:rPr>
          <w:shd w:val="clear" w:color="000000"/>
        </w:rPr>
        <w:t xml:space="preserve"> 산업표준화법 일부를 다음과 같이 개정한다.</w:t>
      </w:r>
    </w:p>
    <w:p>
      <w:pPr>
        <w:pStyle w:val="9"/>
        <w:widowControl w:val="off"/>
        <w:ind w:left="277" w:hanging="277"/>
      </w:pPr>
      <w:r>
        <w:rPr>
          <w:shd w:val="clear" w:color="000000"/>
        </w:rPr>
        <w:t xml:space="preserve">  제26조제3호 중 “</w:t>
      </w:r>
      <w:r>
        <w:rPr>
          <w:shd w:val="clear" w:color="000000"/>
        </w:rPr>
        <w:t>「산업안전보건법」</w:t>
      </w:r>
      <w:r>
        <w:rPr>
          <w:shd w:val="clear" w:color="000000"/>
        </w:rPr>
        <w:t xml:space="preserve"> 제35조의 규정에 의한 보호구의 검정”을 “</w:t>
      </w:r>
      <w:r>
        <w:rPr>
          <w:shd w:val="clear" w:color="000000"/>
        </w:rPr>
        <w:t>「산업안전보건법」</w:t>
      </w:r>
      <w:r>
        <w:rPr>
          <w:shd w:val="clear" w:color="000000"/>
        </w:rPr>
        <w:t xml:space="preserve"> 제34조제2항”을 “</w:t>
      </w:r>
      <w:r>
        <w:rPr>
          <w:shd w:val="clear" w:color="000000"/>
        </w:rPr>
        <w:t>「산업안전보건법」</w:t>
      </w:r>
      <w:r>
        <w:rPr>
          <w:shd w:val="clear" w:color="000000"/>
        </w:rPr>
        <w:t xml:space="preserve"> 제84조제1항”으로, “제35조제1항”을 “같은 법 제89조제1항”으로 한다.</w:t>
      </w:r>
    </w:p>
    <w:p>
      <w:pPr>
        <w:pStyle w:val="9"/>
        <w:widowControl w:val="off"/>
        <w:ind w:left="277" w:hanging="277"/>
      </w:pPr>
      <w:r>
        <w:rPr>
          <w:shd w:val="clear" w:color="000000"/>
        </w:rPr>
        <w:t xml:space="preserve">  </w:t>
      </w:r>
      <w:r>
        <w:rPr>
          <w:shd w:val="clear" w:color="000000"/>
        </w:rPr>
        <w:t>⑨</w:t>
      </w:r>
      <w:r>
        <w:rPr>
          <w:shd w:val="clear" w:color="000000"/>
        </w:rPr>
        <w:t xml:space="preserve"> 석면안전관리법 일부를 다음과 같이 개정한다.</w:t>
      </w:r>
    </w:p>
    <w:p>
      <w:pPr>
        <w:pStyle w:val="9"/>
        <w:widowControl w:val="off"/>
        <w:ind w:left="277" w:hanging="277"/>
      </w:pPr>
      <w:r>
        <w:rPr>
          <w:shd w:val="clear" w:color="000000"/>
        </w:rPr>
        <w:t xml:space="preserve">  제9조제1항 중 “</w:t>
      </w:r>
      <w:r>
        <w:rPr>
          <w:shd w:val="clear" w:color="000000"/>
        </w:rPr>
        <w:t>「산업안전보건법」</w:t>
      </w:r>
      <w:r>
        <w:rPr>
          <w:shd w:val="clear" w:color="000000"/>
        </w:rPr>
        <w:t xml:space="preserve"> 제38조의2제2항 본문”을 “</w:t>
      </w:r>
      <w:r>
        <w:rPr>
          <w:shd w:val="clear" w:color="000000"/>
        </w:rPr>
        <w:t>「산업안전보건법」</w:t>
      </w:r>
      <w:r>
        <w:rPr>
          <w:shd w:val="clear" w:color="000000"/>
        </w:rPr>
        <w:t xml:space="preserve"> 제119조제2항 각 호 외의 부분 본문”으로 한다.</w:t>
      </w:r>
    </w:p>
    <w:p>
      <w:pPr>
        <w:pStyle w:val="9"/>
        <w:widowControl w:val="off"/>
        <w:ind w:left="277" w:hanging="277"/>
      </w:pPr>
      <w:r>
        <w:rPr>
          <w:shd w:val="clear" w:color="000000"/>
        </w:rPr>
        <w:t xml:space="preserve">  제21조제1항제2호 중 “</w:t>
      </w:r>
      <w:r>
        <w:rPr>
          <w:shd w:val="clear" w:color="000000"/>
        </w:rPr>
        <w:t>「산업안전보건법」</w:t>
      </w:r>
      <w:r>
        <w:rPr>
          <w:shd w:val="clear" w:color="000000"/>
        </w:rPr>
        <w:t xml:space="preserve"> 제38조의2제2항 본문”을 “</w:t>
      </w:r>
      <w:r>
        <w:rPr>
          <w:shd w:val="clear" w:color="000000"/>
        </w:rPr>
        <w:t>「산업안전보건법」</w:t>
      </w:r>
      <w:r>
        <w:rPr>
          <w:shd w:val="clear" w:color="000000"/>
        </w:rPr>
        <w:t xml:space="preserve"> 제119조제2항 각 호 외의 부분 본문”으로 하고, 같은 조 제2항 중 “</w:t>
      </w:r>
      <w:r>
        <w:rPr>
          <w:shd w:val="clear" w:color="000000"/>
        </w:rPr>
        <w:t>「산업안전보건법」</w:t>
      </w:r>
      <w:r>
        <w:rPr>
          <w:shd w:val="clear" w:color="000000"/>
        </w:rPr>
        <w:t xml:space="preserve"> 제38조의2제7항”을 “</w:t>
      </w:r>
      <w:r>
        <w:rPr>
          <w:shd w:val="clear" w:color="000000"/>
        </w:rPr>
        <w:t>「산업안전보건법」</w:t>
      </w:r>
      <w:r>
        <w:rPr>
          <w:shd w:val="clear" w:color="000000"/>
        </w:rPr>
        <w:t xml:space="preserve"> 제119조제5항”으로 한다.</w:t>
      </w:r>
    </w:p>
    <w:p>
      <w:pPr>
        <w:pStyle w:val="9"/>
        <w:widowControl w:val="off"/>
        <w:ind w:left="277" w:hanging="277"/>
      </w:pPr>
      <w:r>
        <w:rPr>
          <w:shd w:val="clear" w:color="000000"/>
        </w:rPr>
        <w:t xml:space="preserve">  제24조제1항 단서 중 “</w:t>
      </w:r>
      <w:r>
        <w:rPr>
          <w:shd w:val="clear" w:color="000000"/>
        </w:rPr>
        <w:t>「산업안전보건법」</w:t>
      </w:r>
      <w:r>
        <w:rPr>
          <w:shd w:val="clear" w:color="000000"/>
        </w:rPr>
        <w:t xml:space="preserve"> 제31조제1항 또는 제32조제1항에 따른 안전ㆍ보건에 관한 교육”을 “</w:t>
      </w:r>
      <w:r>
        <w:rPr>
          <w:shd w:val="clear" w:color="000000"/>
        </w:rPr>
        <w:t>「산업안전보건법」</w:t>
      </w:r>
      <w:r>
        <w:rPr>
          <w:shd w:val="clear" w:color="000000"/>
        </w:rPr>
        <w:t xml:space="preserve"> 제29조제1항 또는 제32조제1항 각 호 외의 부분 본문에 따른 안전보건교육”으로 한다.</w:t>
      </w:r>
    </w:p>
    <w:p>
      <w:pPr>
        <w:pStyle w:val="9"/>
        <w:widowControl w:val="off"/>
        <w:ind w:left="277" w:hanging="277"/>
      </w:pPr>
      <w:r>
        <w:rPr>
          <w:shd w:val="clear" w:color="000000"/>
        </w:rPr>
        <w:t xml:space="preserve">  제26조 중 “</w:t>
      </w:r>
      <w:r>
        <w:rPr>
          <w:shd w:val="clear" w:color="000000"/>
        </w:rPr>
        <w:t>「산업안전보건법」</w:t>
      </w:r>
      <w:r>
        <w:rPr>
          <w:shd w:val="clear" w:color="000000"/>
        </w:rPr>
        <w:t xml:space="preserve"> 제38조의2 및 제38조의3”을 “</w:t>
      </w:r>
      <w:r>
        <w:rPr>
          <w:shd w:val="clear" w:color="000000"/>
        </w:rPr>
        <w:t>「산업안전보건법」</w:t>
      </w:r>
      <w:r>
        <w:rPr>
          <w:shd w:val="clear" w:color="000000"/>
        </w:rPr>
        <w:t xml:space="preserve"> 제119조, 제120조 및 제123조”로 한다.</w:t>
      </w:r>
    </w:p>
    <w:p>
      <w:pPr>
        <w:pStyle w:val="9"/>
        <w:widowControl w:val="off"/>
        <w:ind w:left="277" w:hanging="277"/>
      </w:pPr>
      <w:r>
        <w:rPr>
          <w:shd w:val="clear" w:color="000000"/>
        </w:rPr>
        <w:t xml:space="preserve">  제27조 중 “</w:t>
      </w:r>
      <w:r>
        <w:rPr>
          <w:shd w:val="clear" w:color="000000"/>
        </w:rPr>
        <w:t>「산업안전보건법」</w:t>
      </w:r>
      <w:r>
        <w:rPr>
          <w:shd w:val="clear" w:color="000000"/>
        </w:rPr>
        <w:t xml:space="preserve"> 제38조의4제1항”을 “</w:t>
      </w:r>
      <w:r>
        <w:rPr>
          <w:shd w:val="clear" w:color="000000"/>
        </w:rPr>
        <w:t>「산업안전보건법」</w:t>
      </w:r>
      <w:r>
        <w:rPr>
          <w:shd w:val="clear" w:color="000000"/>
        </w:rPr>
        <w:t xml:space="preserve"> 제122조제1항”으로 한다.</w:t>
      </w:r>
    </w:p>
    <w:p>
      <w:pPr>
        <w:pStyle w:val="9"/>
        <w:widowControl w:val="off"/>
        <w:ind w:left="277" w:hanging="277"/>
      </w:pPr>
      <w:r>
        <w:rPr>
          <w:shd w:val="clear" w:color="000000"/>
        </w:rPr>
        <w:t xml:space="preserve">  제30조의2제1항제2호 중 “</w:t>
      </w:r>
      <w:r>
        <w:rPr>
          <w:shd w:val="clear" w:color="000000"/>
        </w:rPr>
        <w:t>「산업안전보건법」</w:t>
      </w:r>
      <w:r>
        <w:rPr>
          <w:shd w:val="clear" w:color="000000"/>
        </w:rPr>
        <w:t xml:space="preserve"> 제38조의5제1항”을 “</w:t>
      </w:r>
      <w:r>
        <w:rPr>
          <w:shd w:val="clear" w:color="000000"/>
        </w:rPr>
        <w:t>「산업안전보건법」</w:t>
      </w:r>
      <w:r>
        <w:rPr>
          <w:shd w:val="clear" w:color="000000"/>
        </w:rPr>
        <w:t xml:space="preserve"> 제124조제1항”으로 하고, 같은 조 제2항제3호 중 “</w:t>
      </w:r>
      <w:r>
        <w:rPr>
          <w:shd w:val="clear" w:color="000000"/>
        </w:rPr>
        <w:t>「산업안전보건법」</w:t>
      </w:r>
      <w:r>
        <w:rPr>
          <w:shd w:val="clear" w:color="000000"/>
        </w:rPr>
        <w:t xml:space="preserve"> 제38조의5제3항”을 “</w:t>
      </w:r>
      <w:r>
        <w:rPr>
          <w:shd w:val="clear" w:color="000000"/>
        </w:rPr>
        <w:t>「산업안전보건법」</w:t>
      </w:r>
      <w:r>
        <w:rPr>
          <w:shd w:val="clear" w:color="000000"/>
        </w:rPr>
        <w:t xml:space="preserve"> 제124조제3항”으로 한다.</w:t>
      </w:r>
    </w:p>
    <w:p>
      <w:pPr>
        <w:pStyle w:val="9"/>
        <w:widowControl w:val="off"/>
        <w:ind w:left="277" w:hanging="277"/>
      </w:pPr>
      <w:r>
        <w:rPr>
          <w:shd w:val="clear" w:color="000000"/>
        </w:rPr>
        <w:t xml:space="preserve">  </w:t>
      </w:r>
      <w:r>
        <w:rPr>
          <w:shd w:val="clear" w:color="000000"/>
        </w:rPr>
        <w:t>⑩</w:t>
      </w:r>
      <w:r>
        <w:rPr>
          <w:shd w:val="clear" w:color="000000"/>
        </w:rPr>
        <w:t xml:space="preserve"> 석면피해구제법 일부를 다음과 같이 개정한다.</w:t>
      </w:r>
    </w:p>
    <w:p>
      <w:pPr>
        <w:pStyle w:val="9"/>
        <w:widowControl w:val="off"/>
        <w:ind w:left="277" w:hanging="277"/>
      </w:pPr>
      <w:r>
        <w:rPr>
          <w:shd w:val="clear" w:color="000000"/>
        </w:rPr>
        <w:t xml:space="preserve">  제33조제1항 중 “</w:t>
      </w:r>
      <w:r>
        <w:rPr>
          <w:shd w:val="clear" w:color="000000"/>
        </w:rPr>
        <w:t>「산업안전보건법」</w:t>
      </w:r>
      <w:r>
        <w:rPr>
          <w:shd w:val="clear" w:color="000000"/>
        </w:rPr>
        <w:t xml:space="preserve"> 제38조제1항”을 “</w:t>
      </w:r>
      <w:r>
        <w:rPr>
          <w:shd w:val="clear" w:color="000000"/>
        </w:rPr>
        <w:t>「산업안전보건법」</w:t>
      </w:r>
      <w:r>
        <w:rPr>
          <w:shd w:val="clear" w:color="000000"/>
        </w:rPr>
        <w:t xml:space="preserve"> 제118조제1항”으로 한다.</w:t>
      </w:r>
    </w:p>
    <w:p>
      <w:pPr>
        <w:pStyle w:val="9"/>
        <w:widowControl w:val="off"/>
        <w:ind w:left="277" w:hanging="277"/>
      </w:pPr>
      <w:r>
        <w:rPr>
          <w:shd w:val="clear" w:color="000000"/>
        </w:rPr>
        <w:t xml:space="preserve">  </w:t>
      </w:r>
      <w:r>
        <w:rPr>
          <w:shd w:val="clear" w:color="000000"/>
        </w:rPr>
        <w:t>⑪</w:t>
      </w:r>
      <w:r>
        <w:rPr>
          <w:shd w:val="clear" w:color="000000"/>
        </w:rPr>
        <w:t xml:space="preserve"> 응급의료에 관한 법률 일부를 다음과 같이 개정한다.</w:t>
      </w:r>
    </w:p>
    <w:p>
      <w:pPr>
        <w:pStyle w:val="9"/>
        <w:widowControl w:val="off"/>
        <w:ind w:left="277" w:hanging="277"/>
      </w:pPr>
      <w:r>
        <w:rPr>
          <w:shd w:val="clear" w:color="000000"/>
        </w:rPr>
        <w:t xml:space="preserve">  제14조제1항제5호 중 “</w:t>
      </w:r>
      <w:r>
        <w:rPr>
          <w:shd w:val="clear" w:color="000000"/>
        </w:rPr>
        <w:t>「산업안전보건법」</w:t>
      </w:r>
      <w:r>
        <w:rPr>
          <w:shd w:val="clear" w:color="000000"/>
        </w:rPr>
        <w:t xml:space="preserve"> 제32조제1항에 따른 안전ㆍ보건에 관한 교육”을 “</w:t>
      </w:r>
      <w:r>
        <w:rPr>
          <w:shd w:val="clear" w:color="000000"/>
        </w:rPr>
        <w:t>「산업안전보건법」</w:t>
      </w:r>
      <w:r>
        <w:rPr>
          <w:shd w:val="clear" w:color="000000"/>
        </w:rPr>
        <w:t xml:space="preserve"> 제32조제1항 각 호 외의 부분 본문에 따른 안전보건교육”으로 한다.</w:t>
      </w:r>
    </w:p>
    <w:p>
      <w:pPr>
        <w:pStyle w:val="9"/>
        <w:widowControl w:val="off"/>
        <w:ind w:left="277" w:hanging="277"/>
      </w:pPr>
      <w:r>
        <w:rPr>
          <w:shd w:val="clear" w:color="000000"/>
        </w:rPr>
        <w:t xml:space="preserve">  </w:t>
      </w:r>
      <w:r>
        <w:rPr>
          <w:shd w:val="clear" w:color="000000"/>
        </w:rPr>
        <w:t>⑫</w:t>
      </w:r>
      <w:r>
        <w:rPr>
          <w:shd w:val="clear" w:color="000000"/>
        </w:rPr>
        <w:t xml:space="preserve"> 중소기업창업 지원법 일부를 다음과 같이 개정한다.</w:t>
      </w:r>
    </w:p>
    <w:p>
      <w:pPr>
        <w:pStyle w:val="9"/>
        <w:widowControl w:val="off"/>
        <w:ind w:left="277" w:hanging="277"/>
      </w:pPr>
      <w:r>
        <w:rPr>
          <w:shd w:val="clear" w:color="000000"/>
        </w:rPr>
        <w:t xml:space="preserve">  제35조제2항제14호 중 “</w:t>
      </w:r>
      <w:r>
        <w:rPr>
          <w:shd w:val="clear" w:color="000000"/>
        </w:rPr>
        <w:t>「산업안전보건법」</w:t>
      </w:r>
      <w:r>
        <w:rPr>
          <w:shd w:val="clear" w:color="000000"/>
        </w:rPr>
        <w:t xml:space="preserve"> 제48조제4항”을 “</w:t>
      </w:r>
      <w:r>
        <w:rPr>
          <w:shd w:val="clear" w:color="000000"/>
        </w:rPr>
        <w:t>「산업안전보건법」</w:t>
      </w:r>
      <w:r>
        <w:rPr>
          <w:shd w:val="clear" w:color="000000"/>
        </w:rPr>
        <w:t xml:space="preserve"> 제42조제4항”으로, “같은 법 제49조의2제3항”을 “같은 법 제45조제1항”으로 한다.</w:t>
      </w:r>
    </w:p>
    <w:p>
      <w:pPr>
        <w:pStyle w:val="9"/>
        <w:widowControl w:val="off"/>
        <w:ind w:left="277" w:hanging="277"/>
      </w:pPr>
      <w:r>
        <w:rPr>
          <w:shd w:val="clear" w:color="000000"/>
        </w:rPr>
        <w:t xml:space="preserve">  </w:t>
      </w:r>
      <w:r>
        <w:rPr>
          <w:shd w:val="clear" w:color="000000"/>
        </w:rPr>
        <w:t>⑬</w:t>
      </w:r>
      <w:r>
        <w:rPr>
          <w:shd w:val="clear" w:color="000000"/>
        </w:rPr>
        <w:t xml:space="preserve"> 진폐의 예방과 진폐근로자의 보호 등에 관한 법률 일부를 다음과 같이 개정한다.</w:t>
      </w:r>
    </w:p>
    <w:p>
      <w:pPr>
        <w:pStyle w:val="9"/>
        <w:widowControl w:val="off"/>
        <w:ind w:left="277" w:hanging="277"/>
      </w:pPr>
      <w:r>
        <w:rPr>
          <w:shd w:val="clear" w:color="000000"/>
        </w:rPr>
        <w:t xml:space="preserve">  제17조 중 “</w:t>
      </w:r>
      <w:r>
        <w:rPr>
          <w:shd w:val="clear" w:color="000000"/>
        </w:rPr>
        <w:t>「산업안전보건법」</w:t>
      </w:r>
      <w:r>
        <w:rPr>
          <w:shd w:val="clear" w:color="000000"/>
        </w:rPr>
        <w:t xml:space="preserve"> 제43조”를 “</w:t>
      </w:r>
      <w:r>
        <w:rPr>
          <w:shd w:val="clear" w:color="000000"/>
        </w:rPr>
        <w:t>「산업안전보건법」</w:t>
      </w:r>
      <w:r>
        <w:rPr>
          <w:shd w:val="clear" w:color="000000"/>
        </w:rPr>
        <w:t xml:space="preserve"> 제129조부터 제131조까지의 규정”으로 한다.</w:t>
      </w:r>
    </w:p>
    <w:p>
      <w:pPr>
        <w:pStyle w:val="9"/>
        <w:widowControl w:val="off"/>
        <w:ind w:left="277" w:hanging="277"/>
      </w:pPr>
      <w:r>
        <w:rPr>
          <w:shd w:val="clear" w:color="000000"/>
        </w:rPr>
        <w:t xml:space="preserve">  </w:t>
      </w:r>
      <w:r>
        <w:rPr>
          <w:shd w:val="clear" w:color="000000"/>
        </w:rPr>
        <w:t>⑭</w:t>
      </w:r>
      <w:r>
        <w:rPr>
          <w:shd w:val="clear" w:color="000000"/>
        </w:rPr>
        <w:t xml:space="preserve"> 집단에너지사업법 일부를 다음과 같이 개정한다.</w:t>
      </w:r>
    </w:p>
    <w:p>
      <w:pPr>
        <w:pStyle w:val="9"/>
        <w:widowControl w:val="off"/>
        <w:ind w:left="277" w:hanging="277"/>
      </w:pPr>
      <w:r>
        <w:rPr>
          <w:shd w:val="clear" w:color="000000"/>
        </w:rPr>
        <w:t xml:space="preserve">  제22조제1항 전단 중 “</w:t>
      </w:r>
      <w:r>
        <w:rPr>
          <w:shd w:val="clear" w:color="000000"/>
        </w:rPr>
        <w:t>「산업안전보건법」</w:t>
      </w:r>
      <w:r>
        <w:rPr>
          <w:shd w:val="clear" w:color="000000"/>
        </w:rPr>
        <w:t xml:space="preserve"> 제48조”를 “</w:t>
      </w:r>
      <w:r>
        <w:rPr>
          <w:shd w:val="clear" w:color="000000"/>
        </w:rPr>
        <w:t>「산업안전보건법」</w:t>
      </w:r>
      <w:r>
        <w:rPr>
          <w:shd w:val="clear" w:color="000000"/>
        </w:rPr>
        <w:t xml:space="preserve"> 제42조 및 제43조”로 한다.</w:t>
      </w:r>
    </w:p>
    <w:p>
      <w:pPr>
        <w:pStyle w:val="9"/>
        <w:widowControl w:val="off"/>
        <w:ind w:left="277" w:hanging="277"/>
      </w:pPr>
      <w:r>
        <w:rPr>
          <w:shd w:val="clear" w:color="000000"/>
        </w:rPr>
        <w:t xml:space="preserve">  </w:t>
      </w:r>
      <w:r>
        <w:rPr>
          <w:shd w:val="clear" w:color="000000"/>
        </w:rPr>
        <w:t>⑮</w:t>
      </w:r>
      <w:r>
        <w:rPr>
          <w:shd w:val="clear" w:color="000000"/>
        </w:rPr>
        <w:t xml:space="preserve"> 파견근로자보호 등에 관한 법률 일부를 다음과 같이 개정한다.</w:t>
      </w:r>
    </w:p>
    <w:p>
      <w:pPr>
        <w:pStyle w:val="9"/>
        <w:widowControl w:val="off"/>
        <w:ind w:left="277" w:hanging="277"/>
      </w:pPr>
      <w:r>
        <w:rPr>
          <w:shd w:val="clear" w:color="000000"/>
        </w:rPr>
        <w:t xml:space="preserve">  제5조제3항제4호 중 “</w:t>
      </w:r>
      <w:r>
        <w:rPr>
          <w:shd w:val="clear" w:color="000000"/>
        </w:rPr>
        <w:t>「산업안전보건법」</w:t>
      </w:r>
      <w:r>
        <w:rPr>
          <w:shd w:val="clear" w:color="000000"/>
        </w:rPr>
        <w:t xml:space="preserve"> 제28조의 규정”을 “</w:t>
      </w:r>
      <w:r>
        <w:rPr>
          <w:shd w:val="clear" w:color="000000"/>
        </w:rPr>
        <w:t>「산업안전보건법」</w:t>
      </w:r>
      <w:r>
        <w:rPr>
          <w:shd w:val="clear" w:color="000000"/>
        </w:rPr>
        <w:t xml:space="preserve"> 제58조”로 한다.</w:t>
      </w:r>
    </w:p>
    <w:p>
      <w:pPr>
        <w:pStyle w:val="9"/>
        <w:widowControl w:val="off"/>
        <w:ind w:left="277" w:hanging="277"/>
      </w:pPr>
      <w:r>
        <w:rPr>
          <w:shd w:val="clear" w:color="000000"/>
        </w:rPr>
        <w:t xml:space="preserve">  제22조제2항 중 “산업안전보건법 또는 동법에 의한”을 “</w:t>
      </w:r>
      <w:r>
        <w:rPr>
          <w:shd w:val="clear" w:color="000000"/>
        </w:rPr>
        <w:t>「산업안전보건법」</w:t>
      </w:r>
      <w:r>
        <w:rPr>
          <w:shd w:val="clear" w:color="000000"/>
        </w:rPr>
        <w:t xml:space="preserve"> 또는 같은 법에 따른”으로 한다.</w:t>
      </w:r>
    </w:p>
    <w:p>
      <w:pPr>
        <w:pStyle w:val="9"/>
        <w:widowControl w:val="off"/>
        <w:ind w:left="277" w:hanging="277"/>
      </w:pPr>
      <w:r>
        <w:rPr>
          <w:shd w:val="clear" w:color="000000"/>
        </w:rPr>
        <w:t xml:space="preserve">  제35조의 제목 중 “산업안전보건법”을 “</w:t>
      </w:r>
      <w:r>
        <w:rPr>
          <w:shd w:val="clear" w:color="000000"/>
        </w:rPr>
        <w:t>「산업안전보건법」</w:t>
      </w:r>
      <w:r>
        <w:rPr>
          <w:shd w:val="clear" w:color="000000"/>
        </w:rPr>
        <w:t>”으로 하고, 같은 조 제1항 전단 중 “산업안전보건법 제2조제3호의 규정에 의한”을 “</w:t>
      </w:r>
      <w:r>
        <w:rPr>
          <w:shd w:val="clear" w:color="000000"/>
        </w:rPr>
        <w:t>「산업안전보건법」</w:t>
      </w:r>
      <w:r>
        <w:rPr>
          <w:shd w:val="clear" w:color="000000"/>
        </w:rPr>
        <w:t xml:space="preserve"> 제2조제4호에 따른”으로 하며, 같은 항 후단 중 “동법 제31조제2항의 규정”을 “</w:t>
      </w:r>
      <w:r>
        <w:rPr>
          <w:shd w:val="clear" w:color="000000"/>
        </w:rPr>
        <w:t>「산업안전보건법」</w:t>
      </w:r>
      <w:r>
        <w:rPr>
          <w:shd w:val="clear" w:color="000000"/>
        </w:rPr>
        <w:t xml:space="preserve"> 제29조제2항”으로, “동항중”을 “같은 항 중”으로 하고, 같은 조 제2항 중 “산업안전보건법 제5조, 제43조제5항(</w:t>
      </w:r>
      <w:r>
        <w:rPr>
          <w:shd w:val="clear" w:color="000000"/>
        </w:rPr>
        <w:t>作業場所</w:t>
      </w:r>
      <w:r>
        <w:rPr>
          <w:shd w:val="clear" w:color="000000"/>
        </w:rPr>
        <w:t xml:space="preserve">의 변경, </w:t>
      </w:r>
      <w:r>
        <w:rPr>
          <w:shd w:val="clear" w:color="000000"/>
        </w:rPr>
        <w:t>作業</w:t>
      </w:r>
      <w:r>
        <w:rPr>
          <w:shd w:val="clear" w:color="000000"/>
        </w:rPr>
        <w:t xml:space="preserve">의 </w:t>
      </w:r>
      <w:r>
        <w:rPr>
          <w:shd w:val="clear" w:color="000000"/>
        </w:rPr>
        <w:t xml:space="preserve">轉換 </w:t>
      </w:r>
      <w:r>
        <w:rPr>
          <w:shd w:val="clear" w:color="000000"/>
        </w:rPr>
        <w:t xml:space="preserve">및 </w:t>
      </w:r>
      <w:r>
        <w:rPr>
          <w:shd w:val="clear" w:color="000000"/>
        </w:rPr>
        <w:t>勤勞時間 短縮</w:t>
      </w:r>
      <w:r>
        <w:rPr>
          <w:shd w:val="clear" w:color="000000"/>
        </w:rPr>
        <w:t>의 경우에 한한다), 제43조제6항 단서, 제52조제2항”을 “</w:t>
      </w:r>
      <w:r>
        <w:rPr>
          <w:shd w:val="clear" w:color="000000"/>
        </w:rPr>
        <w:t>「산업안전보건법」</w:t>
      </w:r>
      <w:r>
        <w:rPr>
          <w:shd w:val="clear" w:color="000000"/>
        </w:rPr>
        <w:t xml:space="preserve"> 제5조, 제132조제2항 단서, 같은 조 제4항(작업장소 변경, 작업 전환 및 근로시간 단축의 경우로 한정한다), 제157조제3항”으로, “동법 제2조제3호의 규정에 의한”을 “같은 법 제2조제4호에 따른”으로 하며, 같은 조 제3항 중 “산업안전보건법 제43조의 규정에 의한”을 “</w:t>
      </w:r>
      <w:r>
        <w:rPr>
          <w:shd w:val="clear" w:color="000000"/>
        </w:rPr>
        <w:t>「산업안전보건법」</w:t>
      </w:r>
      <w:r>
        <w:rPr>
          <w:shd w:val="clear" w:color="000000"/>
        </w:rPr>
        <w:t xml:space="preserve"> 제129조부터 제131조까지의 규정에 따른”으로, “동법 제43조제6항의 규정에 의하여”를 “같은 법 제132조제2항에 따라”로, “당해”를 각각 “해당”으로 하고, 같은 조 제4항 중 “산업안전보건법 제43조제1항의 규정에 의하여”를 “</w:t>
      </w:r>
      <w:r>
        <w:rPr>
          <w:shd w:val="clear" w:color="000000"/>
        </w:rPr>
        <w:t>「산업안전보건법」</w:t>
      </w:r>
      <w:r>
        <w:rPr>
          <w:shd w:val="clear" w:color="000000"/>
        </w:rPr>
        <w:t xml:space="preserve"> 제129조 및 제130조에 따라”로, “동법 제2조제3호의 규정에 의한”을 “같은 법 제2조제4호에 따른”으로 하며, 같은 조 제5항 중 “산업안전보건법 제43조제6항의 규정에 의하여”를 “</w:t>
      </w:r>
      <w:r>
        <w:rPr>
          <w:shd w:val="clear" w:color="000000"/>
        </w:rPr>
        <w:t>「산업안전보건법」</w:t>
      </w:r>
      <w:r>
        <w:rPr>
          <w:shd w:val="clear" w:color="000000"/>
        </w:rPr>
        <w:t xml:space="preserve"> 제132조제2항에 따라”로, “당해”를 각각 “해당”으로 하고, 같은 조 제6항 중 “산업안전보건법”을 “</w:t>
      </w:r>
      <w:r>
        <w:rPr>
          <w:shd w:val="clear" w:color="000000"/>
        </w:rPr>
        <w:t>「산업안전보건법」</w:t>
      </w:r>
      <w:r>
        <w:rPr>
          <w:shd w:val="clear" w:color="000000"/>
        </w:rPr>
        <w:t>”으로, “동법을 위반한”을 “같은 법을 위반한”으로, “동법 제2조제3호의 규정에 의한”을 “같은 법 제2조제4호에 따른”으로 한다.</w:t>
      </w:r>
    </w:p>
    <w:p>
      <w:pPr>
        <w:pStyle w:val="9"/>
        <w:widowControl w:val="off"/>
        <w:ind w:left="277" w:hanging="277"/>
      </w:pPr>
      <w:r>
        <w:rPr>
          <w:shd w:val="clear" w:color="000000"/>
        </w:rPr>
        <w:t xml:space="preserve">  </w:t>
      </w:r>
      <w:r>
        <w:rPr>
          <w:shd w:val="clear" w:color="000000"/>
        </w:rPr>
        <w:t>⑯</w:t>
      </w:r>
      <w:r>
        <w:rPr>
          <w:shd w:val="clear" w:color="000000"/>
        </w:rPr>
        <w:t xml:space="preserve"> 화재로 인한 재해보상과 보험가입에 관한 법률 일부를 다음과 같이 개정한다.</w:t>
      </w:r>
    </w:p>
    <w:p>
      <w:pPr>
        <w:pStyle w:val="9"/>
        <w:widowControl w:val="off"/>
        <w:ind w:left="277" w:hanging="277"/>
      </w:pPr>
      <w:r>
        <w:rPr>
          <w:shd w:val="clear" w:color="000000"/>
        </w:rPr>
        <w:t xml:space="preserve">  제16조제1항제3호 중 “</w:t>
      </w:r>
      <w:r>
        <w:rPr>
          <w:shd w:val="clear" w:color="000000"/>
        </w:rPr>
        <w:t>「산업안전보건법」</w:t>
      </w:r>
      <w:r>
        <w:rPr>
          <w:shd w:val="clear" w:color="000000"/>
        </w:rPr>
        <w:t xml:space="preserve"> 제49조의2제1항”을 “</w:t>
      </w:r>
      <w:r>
        <w:rPr>
          <w:shd w:val="clear" w:color="000000"/>
        </w:rPr>
        <w:t>「산업안전보건법」</w:t>
      </w:r>
      <w:r>
        <w:rPr>
          <w:shd w:val="clear" w:color="000000"/>
        </w:rPr>
        <w:t xml:space="preserve"> 제44조제1항”으로 한다.</w:t>
      </w:r>
    </w:p>
    <w:p>
      <w:pPr>
        <w:pStyle w:val="9"/>
        <w:widowControl w:val="off"/>
        <w:ind w:left="277" w:hanging="277"/>
      </w:pPr>
      <w:r>
        <w:rPr>
          <w:shd w:val="clear" w:color="000000"/>
        </w:rPr>
        <w:t xml:space="preserve">  </w:t>
      </w:r>
      <w:r>
        <w:rPr>
          <w:shd w:val="clear" w:color="000000"/>
        </w:rPr>
        <w:t>⑰</w:t>
      </w:r>
      <w:r>
        <w:rPr>
          <w:shd w:val="clear" w:color="000000"/>
        </w:rPr>
        <w:t xml:space="preserve"> 화학물질의 등록 및 평가 등에 관한 법률 일부를 다음과 같이 개정한다.</w:t>
      </w:r>
    </w:p>
    <w:p>
      <w:pPr>
        <w:pStyle w:val="9"/>
        <w:widowControl w:val="off"/>
        <w:ind w:left="277" w:hanging="277"/>
      </w:pPr>
      <w:r>
        <w:rPr>
          <w:shd w:val="clear" w:color="000000"/>
        </w:rPr>
        <w:t xml:space="preserve">  제29조제1항 각 호 외의 부분 단서 중 “</w:t>
      </w:r>
      <w:r>
        <w:rPr>
          <w:shd w:val="clear" w:color="000000"/>
        </w:rPr>
        <w:t>「산업안전보건법」</w:t>
      </w:r>
      <w:r>
        <w:rPr>
          <w:shd w:val="clear" w:color="000000"/>
        </w:rPr>
        <w:t xml:space="preserve"> 제41조에 따른”을 “</w:t>
      </w:r>
      <w:r>
        <w:rPr>
          <w:shd w:val="clear" w:color="000000"/>
        </w:rPr>
        <w:t>「산업안전보건법」</w:t>
      </w:r>
      <w:r>
        <w:rPr>
          <w:shd w:val="clear" w:color="000000"/>
        </w:rPr>
        <w:t xml:space="preserve"> 제110조제1항ㆍ제3항 또는 제111조에 따라”로 한다.</w:t>
      </w:r>
    </w:p>
    <w:p>
      <w:pPr>
        <w:pStyle w:val="9"/>
        <w:widowControl w:val="off"/>
        <w:ind w:left="277" w:hanging="277"/>
      </w:pPr>
      <w:r>
        <w:rPr>
          <w:shd w:val="clear" w:color="000000"/>
        </w:rPr>
        <w:t xml:space="preserve">제20조(다른 법령과의 관계) 이 법 시행 당시 다른 법령에서 종전의 </w:t>
      </w:r>
      <w:r>
        <w:rPr>
          <w:shd w:val="clear" w:color="000000"/>
        </w:rPr>
        <w:t>「산업안전보건법」의</w:t>
      </w:r>
      <w:r>
        <w:rPr>
          <w:shd w:val="clear" w:color="000000"/>
        </w:rPr>
        <w:t xml:space="preserve"> 규정을 인용하고 있는 경우 이 법 중 그에 해당하는 규정이 있을 때에는 종전의 규정을 갈음하여 이 법의 해당 규정을 인용한 것으로 본다.</w:t>
      </w:r>
    </w:p>
    <w:sectPr>
      <w:footnotePr>
        <w:numFmt w:val="decimal"/>
        <w:numRestart w:val="continuous"/>
      </w:footnotePr>
      <w:endnotePr>
        <w:pos w:val="docEnd"/>
        <w:numFmt w:val="decimal"/>
        <w:numRestart w:val="continuous"/>
      </w:endnotePr>
      <w:pgSz w:w="11906" w:h="16838"/>
      <w:pgMar w:top="1627" w:right="1417" w:bottom="1627" w:left="1417" w:header="907" w:footer="907" w:gutter="0"/>
      <w:cols w:space="0"/>
    </w:sectPr>
  </w:body>
</w:document>
</file>

<file path=word/footer2.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0"/>
      <w:widowControl w:val="off"/>
      <w:pBdr>
        <w:top w:val="none" w:color="000000" w:sz="2" w:space="3"/>
        <w:left w:val="none" w:color="000000" w:sz="2" w:space="3"/>
        <w:bottom w:val="none" w:color="000000" w:sz="2" w:space="3"/>
        <w:right w:val="none" w:color="000000" w:sz="2" w:space="3"/>
      </w:pBdr>
      <w:jc w:val="center"/>
    </w:pPr>
    <w:r>
      <w:rPr/>
      <w:t xml:space="preserve">- </w:t>
    </w:r>
    <w:fldSimple w:instr="PAGE  \* ARABIC">
      <w:r>
        <w:rPr/>
        <w:t>1</w:t>
      </w:r>
    </w:fldSimple>
    <w:r>
      <w:rPr/>
      <w:t xml:space="preserve"> -</w:t>
    </w:r>
  </w:p>
</w:ftr>
</file>

<file path=word/header2.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0"/>
      <w:widowControl w:val="off"/>
      <w:pBdr>
        <w:top w:val="none" w:color="000000" w:sz="2" w:space="3"/>
        <w:left w:val="none" w:color="000000" w:sz="2" w:space="3"/>
        <w:bottom w:val="none" w:color="000000" w:sz="2" w:space="3"/>
        <w:right w:val="none" w:color="000000" w:sz="2" w:space="3"/>
      </w:pBdr>
      <w:jc w:val="center"/>
    </w:pPr>
    <w:r>
      <w:rPr/>
      <w:t xml:space="preserve">- </w:t>
    </w:r>
    <w:fldSimple w:instr="PAGE  \* ARABIC">
      <w:r>
        <w:rPr/>
        <w:t>1</w:t>
      </w:r>
    </w:fldSimple>
    <w:r>
      <w:rPr/>
      <w:t xml:space="preserve"> -</w:t>
    </w: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38">
    <w:multiLevelType w:val="multilevel"/>
    <w:lvl w:ilvl="0">
      <w:start w:val="1"/>
      <w:numFmt w:val="decimal"/>
      <w:suff w:val="space"/>
      <w:lvlText w:val="%1."/>
      <w:lvlJc w:val="left"/>
      <w:pStyle w:val="38"/>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abstractNum w:abstractNumId="239">
    <w:multiLevelType w:val="multilevel"/>
    <w:lvl w:ilvl="0">
      <w:start w:val="1"/>
      <w:numFmt w:val="decimal"/>
      <w:suff w:val="space"/>
      <w:lvlText w:val="%1."/>
      <w:lvlJc w:val="left"/>
    </w:lvl>
    <w:lvl w:ilvl="1">
      <w:start w:val="1"/>
      <w:numFmt w:val="decimal"/>
      <w:suff w:val="space"/>
      <w:lvlText w:val="%1.%1."/>
      <w:lvlJc w:val="left"/>
      <w:pStyle w:val="39"/>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num w:numId="238">
    <w:abstractNumId w:val="238"/>
  </w:num>
  <w:num w:numId="239">
    <w:abstractNumId w:val="239"/>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5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left"/>
      <w:textAlignment w:val="baseline"/>
    </w:pPr>
    <w:rPr>
      <w:rFonts w:ascii="한양신명조" w:eastAsia="한양신명조"/>
      <w:color w:val="000000"/>
      <w:sz w:val="20"/>
      <w:shd w:val="clear" w:color="000000"/>
    </w:rPr>
  </w:style>
  <w:style w:type="paragraph" w:styleId="1">
    <w:name w:val="조"/>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
    <w:name w:val="항"/>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3">
    <w:name w:val="호"/>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488" w:right="0" w:hanging="488"/>
      <w:jc w:val="both"/>
      <w:textAlignment w:val="baseline"/>
    </w:pPr>
    <w:rPr>
      <w:rFonts w:ascii="한양신명조" w:eastAsia="한양신명조"/>
      <w:color w:val="000000"/>
      <w:sz w:val="28"/>
    </w:rPr>
  </w:style>
  <w:style w:type="paragraph" w:styleId="4">
    <w:name w:val="목"/>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908" w:right="0" w:hanging="908"/>
      <w:jc w:val="both"/>
      <w:textAlignment w:val="baseline"/>
    </w:pPr>
    <w:rPr>
      <w:rFonts w:ascii="한양신명조" w:eastAsia="한양신명조"/>
      <w:color w:val="000000"/>
      <w:sz w:val="28"/>
      <w:shd w:val="clear" w:color="000000"/>
    </w:rPr>
  </w:style>
  <w:style w:type="paragraph" w:styleId="5">
    <w:name w:val="세호"/>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1084" w:right="0" w:hanging="1084"/>
      <w:jc w:val="both"/>
      <w:textAlignment w:val="baseline"/>
    </w:pPr>
    <w:rPr>
      <w:rFonts w:ascii="한양신명조" w:eastAsia="한양신명조"/>
      <w:color w:val="000000"/>
      <w:sz w:val="28"/>
      <w:shd w:val="clear" w:color="000000"/>
    </w:rPr>
  </w:style>
  <w:style w:type="paragraph" w:styleId="6">
    <w:name w:val="세목"/>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1504" w:right="0" w:hanging="1504"/>
      <w:jc w:val="both"/>
      <w:textAlignment w:val="baseline"/>
    </w:pPr>
    <w:rPr>
      <w:rFonts w:ascii="한양신명조" w:eastAsia="한양신명조"/>
      <w:color w:val="000000"/>
      <w:sz w:val="28"/>
      <w:shd w:val="clear" w:color="000000"/>
    </w:rPr>
  </w:style>
  <w:style w:type="paragraph" w:styleId="7">
    <w:name w:val="세세호"/>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1756" w:right="0" w:hanging="1756"/>
      <w:jc w:val="both"/>
      <w:textAlignment w:val="baseline"/>
    </w:pPr>
    <w:rPr>
      <w:rFonts w:ascii="한양신명조" w:eastAsia="한양신명조"/>
      <w:color w:val="000000"/>
      <w:sz w:val="28"/>
      <w:shd w:val="clear" w:color="000000"/>
    </w:rPr>
  </w:style>
  <w:style w:type="paragraph" w:styleId="8">
    <w:name w:val="세세목"/>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176" w:right="0" w:hanging="2176"/>
      <w:jc w:val="both"/>
      <w:textAlignment w:val="baseline"/>
    </w:pPr>
    <w:rPr>
      <w:rFonts w:ascii="한양신명조" w:eastAsia="한양신명조"/>
      <w:color w:val="000000"/>
      <w:sz w:val="28"/>
      <w:shd w:val="clear" w:color="000000"/>
    </w:rPr>
  </w:style>
  <w:style w:type="paragraph" w:styleId="9">
    <w:name w:val="법령기본스타일"/>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10">
    <w:name w:val="편장절관"/>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552" w:lineRule="auto"/>
      <w:ind w:left="0" w:right="0" w:firstLine="0"/>
      <w:jc w:val="center"/>
      <w:textAlignment w:val="baseline"/>
    </w:pPr>
    <w:rPr>
      <w:rFonts w:ascii="한양신명조" w:eastAsia="한양신명조"/>
      <w:color w:val="000000"/>
      <w:sz w:val="28"/>
    </w:rPr>
  </w:style>
  <w:style w:type="paragraph" w:styleId="11">
    <w:name w:val="조_표"/>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280" w:right="0" w:hanging="280"/>
      <w:jc w:val="both"/>
      <w:textAlignment w:val="baseline"/>
    </w:pPr>
    <w:rPr>
      <w:rFonts w:ascii="한양신명조" w:eastAsia="한양신명조"/>
      <w:color w:val="000000"/>
      <w:sz w:val="28"/>
      <w:shd w:val="clear" w:color="000000"/>
    </w:rPr>
  </w:style>
  <w:style w:type="paragraph" w:styleId="12">
    <w:name w:val="항_표"/>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280" w:right="0" w:hanging="280"/>
      <w:jc w:val="both"/>
      <w:textAlignment w:val="baseline"/>
    </w:pPr>
    <w:rPr>
      <w:rFonts w:ascii="한양신명조" w:eastAsia="한양신명조"/>
      <w:color w:val="000000"/>
      <w:sz w:val="28"/>
      <w:shd w:val="clear" w:color="000000"/>
    </w:rPr>
  </w:style>
  <w:style w:type="paragraph" w:styleId="13">
    <w:name w:val="호_표"/>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488" w:right="0" w:hanging="488"/>
      <w:jc w:val="both"/>
      <w:textAlignment w:val="baseline"/>
    </w:pPr>
    <w:rPr>
      <w:rFonts w:ascii="한양신명조" w:eastAsia="한양신명조"/>
      <w:color w:val="000000"/>
      <w:sz w:val="28"/>
      <w:shd w:val="clear" w:color="000000"/>
    </w:rPr>
  </w:style>
  <w:style w:type="paragraph" w:styleId="14">
    <w:name w:val="목_표"/>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908" w:right="0" w:hanging="908"/>
      <w:jc w:val="both"/>
      <w:textAlignment w:val="baseline"/>
    </w:pPr>
    <w:rPr>
      <w:rFonts w:ascii="한양신명조" w:eastAsia="한양신명조"/>
      <w:color w:val="000000"/>
      <w:sz w:val="28"/>
      <w:shd w:val="clear" w:color="000000"/>
    </w:rPr>
  </w:style>
  <w:style w:type="paragraph" w:styleId="15">
    <w:name w:val="세호_표"/>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1084" w:right="0" w:hanging="1084"/>
      <w:jc w:val="both"/>
      <w:textAlignment w:val="baseline"/>
    </w:pPr>
    <w:rPr>
      <w:rFonts w:ascii="한양신명조" w:eastAsia="한양신명조"/>
      <w:color w:val="000000"/>
      <w:sz w:val="28"/>
      <w:shd w:val="clear" w:color="000000"/>
    </w:rPr>
  </w:style>
  <w:style w:type="paragraph" w:styleId="16">
    <w:name w:val="세목_표"/>
    <w:uiPriority w:val="1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1504" w:right="0" w:hanging="1504"/>
      <w:jc w:val="both"/>
      <w:textAlignment w:val="baseline"/>
    </w:pPr>
    <w:rPr>
      <w:rFonts w:ascii="한양신명조" w:eastAsia="한양신명조"/>
      <w:color w:val="000000"/>
      <w:sz w:val="28"/>
      <w:shd w:val="clear" w:color="000000"/>
    </w:rPr>
  </w:style>
  <w:style w:type="paragraph" w:styleId="17">
    <w:name w:val="세세호_표"/>
    <w:uiPriority w:val="1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1756" w:right="0" w:hanging="1756"/>
      <w:jc w:val="both"/>
      <w:textAlignment w:val="baseline"/>
    </w:pPr>
    <w:rPr>
      <w:rFonts w:ascii="한양신명조" w:eastAsia="한양신명조"/>
      <w:color w:val="000000"/>
      <w:sz w:val="28"/>
      <w:shd w:val="clear" w:color="000000"/>
    </w:rPr>
  </w:style>
  <w:style w:type="paragraph" w:styleId="18">
    <w:name w:val="세세목_표"/>
    <w:uiPriority w:val="1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2176" w:right="0" w:hanging="2176"/>
      <w:jc w:val="both"/>
      <w:textAlignment w:val="baseline"/>
    </w:pPr>
    <w:rPr>
      <w:rFonts w:ascii="한양신명조" w:eastAsia="한양신명조"/>
      <w:color w:val="000000"/>
      <w:sz w:val="28"/>
      <w:shd w:val="clear" w:color="000000"/>
    </w:rPr>
  </w:style>
  <w:style w:type="paragraph" w:styleId="19">
    <w:name w:val="편장절관_표"/>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432" w:lineRule="auto"/>
      <w:ind w:left="0" w:right="0" w:firstLine="0"/>
      <w:jc w:val="center"/>
      <w:textAlignment w:val="baseline"/>
    </w:pPr>
    <w:rPr>
      <w:rFonts w:ascii="바탕체" w:eastAsia="바탕체"/>
      <w:color w:val="000000"/>
      <w:sz w:val="28"/>
    </w:rPr>
  </w:style>
  <w:style w:type="paragraph" w:styleId="20">
    <w:name w:val="제명_표"/>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432" w:lineRule="auto"/>
      <w:ind w:left="0" w:right="0" w:firstLine="0"/>
      <w:jc w:val="center"/>
      <w:textAlignment w:val="baseline"/>
    </w:pPr>
    <w:rPr>
      <w:rFonts w:ascii="바탕체" w:eastAsia="바탕체"/>
      <w:color w:val="000000"/>
      <w:sz w:val="28"/>
    </w:rPr>
  </w:style>
  <w:style w:type="paragraph" w:styleId="21">
    <w:name w:val="타법개정_조"/>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280" w:right="0" w:hanging="280"/>
      <w:jc w:val="both"/>
      <w:textAlignment w:val="baseline"/>
    </w:pPr>
    <w:rPr>
      <w:rFonts w:ascii="한양신명조" w:eastAsia="한양신명조"/>
      <w:color w:val="000000"/>
      <w:sz w:val="28"/>
      <w:shd w:val="clear" w:color="000000"/>
    </w:rPr>
  </w:style>
  <w:style w:type="paragraph" w:styleId="22">
    <w:name w:val="타법개정_항"/>
    <w:uiPriority w:val="2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488" w:right="0" w:hanging="488"/>
      <w:jc w:val="both"/>
      <w:textAlignment w:val="baseline"/>
    </w:pPr>
    <w:rPr>
      <w:rFonts w:ascii="한양신명조" w:eastAsia="한양신명조"/>
      <w:color w:val="000000"/>
      <w:sz w:val="28"/>
      <w:shd w:val="clear" w:color="000000"/>
    </w:rPr>
  </w:style>
  <w:style w:type="paragraph" w:styleId="23">
    <w:name w:val="타법개정_호"/>
    <w:uiPriority w:val="2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908" w:right="0" w:hanging="908"/>
      <w:jc w:val="both"/>
      <w:textAlignment w:val="baseline"/>
    </w:pPr>
    <w:rPr>
      <w:rFonts w:ascii="한양신명조" w:eastAsia="한양신명조"/>
      <w:color w:val="000000"/>
      <w:sz w:val="28"/>
      <w:shd w:val="clear" w:color="000000"/>
    </w:rPr>
  </w:style>
  <w:style w:type="paragraph" w:styleId="24">
    <w:name w:val="타법개정_목"/>
    <w:uiPriority w:val="2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1084" w:right="0" w:hanging="1084"/>
      <w:jc w:val="both"/>
      <w:textAlignment w:val="baseline"/>
    </w:pPr>
    <w:rPr>
      <w:rFonts w:ascii="한양신명조" w:eastAsia="한양신명조"/>
      <w:color w:val="000000"/>
      <w:sz w:val="28"/>
      <w:shd w:val="clear" w:color="000000"/>
    </w:rPr>
  </w:style>
  <w:style w:type="paragraph" w:styleId="25">
    <w:name w:val="입법례_본문"/>
    <w:uiPriority w:val="25"/>
    <w:pPr>
      <w:widowControl w:val="off"/>
      <w:pBdr>
        <w:top w:val="none" w:color="000000" w:sz="2" w:space="0"/>
        <w:left w:val="none" w:color="000000" w:sz="2" w:space="0"/>
        <w:bottom w:val="none" w:color="000000" w:sz="2" w:space="0"/>
        <w:right w:val="none" w:color="000000" w:sz="2" w:space="0"/>
      </w:pBdr>
      <w:tabs>
        <w:tab w:val="left" w:leader="none" w:pos="220"/>
        <w:tab w:val="left" w:leader="none" w:pos="1100"/>
        <w:tab w:val="left" w:leader="none" w:pos="1386"/>
      </w:tabs>
      <w:wordWrap w:val="0"/>
      <w:autoSpaceDE w:val="off"/>
      <w:autoSpaceDN w:val="off"/>
      <w:snapToGrid w:val="off"/>
      <w:spacing w:before="0" w:after="0" w:line="396" w:lineRule="auto"/>
      <w:ind w:left="219" w:right="40" w:hanging="179"/>
      <w:jc w:val="both"/>
      <w:textAlignment w:val="baseline"/>
    </w:pPr>
    <w:rPr>
      <w:rFonts w:ascii="산돌명조 L" w:eastAsia="-윤명조320"/>
      <w:color w:val="000000"/>
      <w:spacing w:val="-5"/>
      <w:w w:val="98"/>
      <w:position w:val="1"/>
      <w:sz w:val="22"/>
    </w:rPr>
  </w:style>
  <w:style w:type="paragraph" w:styleId="26">
    <w:name w:val="당구장"/>
    <w:uiPriority w:val="26"/>
    <w:pPr>
      <w:widowControl w:val="off"/>
      <w:pBdr>
        <w:top w:val="none" w:color="000000" w:sz="2" w:space="0"/>
        <w:left w:val="none" w:color="000000" w:sz="2" w:space="0"/>
        <w:bottom w:val="none" w:color="000000" w:sz="2" w:space="0"/>
        <w:right w:val="none" w:color="000000" w:sz="2" w:space="0"/>
      </w:pBdr>
      <w:tabs>
        <w:tab w:val="left" w:leader="none" w:pos="220"/>
        <w:tab w:val="left" w:leader="none" w:pos="1100"/>
        <w:tab w:val="left" w:leader="none" w:pos="1386"/>
      </w:tabs>
      <w:wordWrap w:val="0"/>
      <w:autoSpaceDE w:val="off"/>
      <w:autoSpaceDN w:val="off"/>
      <w:snapToGrid w:val="off"/>
      <w:spacing w:before="40" w:after="0" w:line="372" w:lineRule="auto"/>
      <w:ind w:left="293" w:right="40" w:hanging="253"/>
      <w:jc w:val="both"/>
      <w:textAlignment w:val="baseline"/>
    </w:pPr>
    <w:rPr>
      <w:rFonts w:ascii="KoPub돋움체 Light" w:eastAsia="KoPub돋움체 Light"/>
      <w:color w:val="000000"/>
      <w:spacing w:val="-7"/>
      <w:position w:val="1"/>
      <w:sz w:val="20"/>
    </w:rPr>
  </w:style>
  <w:style w:type="paragraph" w:styleId="27">
    <w:name w:val="법령안_호"/>
    <w:uiPriority w:val="2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b/>
      <w:color w:val="000000"/>
      <w:sz w:val="30"/>
      <w:shd w:val="clear" w:color="000000"/>
    </w:rPr>
  </w:style>
  <w:style w:type="paragraph" w:styleId="28">
    <w:name w:val="법령안_무기호"/>
    <w:uiPriority w:val="2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shd w:val="clear" w:color="000000"/>
    </w:rPr>
  </w:style>
  <w:style w:type="paragraph" w:styleId="29">
    <w:name w:val="법령안_목"/>
    <w:uiPriority w:val="29"/>
    <w:pPr>
      <w:widowControl w:val="off"/>
      <w:pBdr>
        <w:top w:val="none" w:color="000000" w:sz="2" w:space="0"/>
        <w:left w:val="none" w:color="000000" w:sz="2" w:space="0"/>
        <w:bottom w:val="none" w:color="000000" w:sz="2" w:space="0"/>
        <w:right w:val="none" w:color="000000" w:sz="2" w:space="0"/>
      </w:pBdr>
      <w:tabs>
        <w:tab w:val="left" w:leader="none" w:pos="220"/>
        <w:tab w:val="left" w:leader="none" w:pos="847"/>
        <w:tab w:val="left" w:leader="none" w:pos="1100"/>
        <w:tab w:val="left" w:leader="none" w:pos="1386"/>
      </w:tabs>
      <w:wordWrap w:val="0"/>
      <w:autoSpaceDE w:val="off"/>
      <w:autoSpaceDN w:val="off"/>
      <w:snapToGrid w:val="off"/>
      <w:spacing w:before="0" w:after="0" w:line="552" w:lineRule="auto"/>
      <w:ind w:left="348" w:right="0" w:hanging="348"/>
      <w:jc w:val="both"/>
      <w:textAlignment w:val="baseline"/>
    </w:pPr>
    <w:rPr>
      <w:rFonts w:ascii="한양신명조" w:eastAsia="한양신명조"/>
      <w:color w:val="000000"/>
      <w:sz w:val="28"/>
      <w:shd w:val="clear" w:color="000000"/>
    </w:rPr>
  </w:style>
  <w:style w:type="paragraph" w:styleId="30">
    <w:name w:val="법령안_세호"/>
    <w:uiPriority w:val="30"/>
    <w:pPr>
      <w:widowControl w:val="off"/>
      <w:pBdr>
        <w:top w:val="none" w:color="000000" w:sz="2" w:space="0"/>
        <w:left w:val="none" w:color="000000" w:sz="2" w:space="0"/>
        <w:bottom w:val="none" w:color="000000" w:sz="2" w:space="0"/>
        <w:right w:val="none" w:color="000000" w:sz="2" w:space="0"/>
      </w:pBdr>
      <w:tabs>
        <w:tab w:val="left" w:leader="none" w:pos="220"/>
        <w:tab w:val="left" w:leader="none" w:pos="847"/>
        <w:tab w:val="left" w:leader="none" w:pos="1100"/>
        <w:tab w:val="left" w:leader="none" w:pos="1386"/>
      </w:tabs>
      <w:wordWrap w:val="0"/>
      <w:autoSpaceDE w:val="off"/>
      <w:autoSpaceDN w:val="off"/>
      <w:snapToGrid w:val="off"/>
      <w:spacing w:before="0" w:after="0" w:line="552" w:lineRule="auto"/>
      <w:ind w:left="524" w:right="0" w:hanging="524"/>
      <w:jc w:val="both"/>
      <w:textAlignment w:val="baseline"/>
    </w:pPr>
    <w:rPr>
      <w:rFonts w:ascii="한양신명조" w:eastAsia="한양신명조"/>
      <w:color w:val="000000"/>
      <w:sz w:val="28"/>
      <w:shd w:val="clear" w:color="000000"/>
    </w:rPr>
  </w:style>
  <w:style w:type="paragraph" w:styleId="31">
    <w:name w:val="법령안_세목"/>
    <w:uiPriority w:val="31"/>
    <w:pPr>
      <w:widowControl w:val="off"/>
      <w:pBdr>
        <w:top w:val="none" w:color="000000" w:sz="2" w:space="0"/>
        <w:left w:val="none" w:color="000000" w:sz="2" w:space="0"/>
        <w:bottom w:val="none" w:color="000000" w:sz="2" w:space="0"/>
        <w:right w:val="none" w:color="000000" w:sz="2" w:space="0"/>
      </w:pBdr>
      <w:tabs>
        <w:tab w:val="left" w:leader="none" w:pos="220"/>
        <w:tab w:val="left" w:leader="none" w:pos="1100"/>
        <w:tab w:val="left" w:leader="none" w:pos="1386"/>
      </w:tabs>
      <w:wordWrap w:val="0"/>
      <w:autoSpaceDE w:val="off"/>
      <w:autoSpaceDN w:val="off"/>
      <w:snapToGrid w:val="off"/>
      <w:spacing w:before="0" w:after="0" w:line="552" w:lineRule="auto"/>
      <w:ind w:left="944" w:right="0" w:hanging="944"/>
      <w:jc w:val="both"/>
      <w:textAlignment w:val="baseline"/>
    </w:pPr>
    <w:rPr>
      <w:rFonts w:ascii="한양신명조" w:eastAsia="한양신명조"/>
      <w:color w:val="000000"/>
      <w:sz w:val="28"/>
      <w:shd w:val="clear" w:color="000000"/>
    </w:rPr>
  </w:style>
  <w:style w:type="paragraph" w:styleId="32">
    <w:name w:val="법령안_세세호"/>
    <w:uiPriority w:val="32"/>
    <w:pPr>
      <w:widowControl w:val="off"/>
      <w:pBdr>
        <w:top w:val="none" w:color="000000" w:sz="2" w:space="0"/>
        <w:left w:val="none" w:color="000000" w:sz="2" w:space="0"/>
        <w:bottom w:val="none" w:color="000000" w:sz="2" w:space="0"/>
        <w:right w:val="none" w:color="000000" w:sz="2" w:space="0"/>
      </w:pBdr>
      <w:tabs>
        <w:tab w:val="left" w:leader="none" w:pos="220"/>
        <w:tab w:val="left" w:leader="none" w:pos="847"/>
        <w:tab w:val="left" w:leader="none" w:pos="1100"/>
        <w:tab w:val="left" w:leader="none" w:pos="1386"/>
      </w:tabs>
      <w:wordWrap w:val="0"/>
      <w:autoSpaceDE w:val="off"/>
      <w:autoSpaceDN w:val="off"/>
      <w:snapToGrid w:val="off"/>
      <w:spacing w:before="0" w:after="0" w:line="552" w:lineRule="auto"/>
      <w:ind w:left="1196" w:right="0" w:hanging="1196"/>
      <w:jc w:val="both"/>
      <w:textAlignment w:val="baseline"/>
    </w:pPr>
    <w:rPr>
      <w:rFonts w:ascii="한양신명조" w:eastAsia="한양신명조"/>
      <w:color w:val="000000"/>
      <w:sz w:val="28"/>
      <w:shd w:val="clear" w:color="000000"/>
    </w:rPr>
  </w:style>
  <w:style w:type="paragraph" w:styleId="33">
    <w:name w:val="법령안_세세목"/>
    <w:uiPriority w:val="33"/>
    <w:pPr>
      <w:widowControl w:val="off"/>
      <w:pBdr>
        <w:top w:val="none" w:color="000000" w:sz="2" w:space="0"/>
        <w:left w:val="none" w:color="000000" w:sz="2" w:space="0"/>
        <w:bottom w:val="none" w:color="000000" w:sz="2" w:space="0"/>
        <w:right w:val="none" w:color="000000" w:sz="2" w:space="0"/>
      </w:pBdr>
      <w:tabs>
        <w:tab w:val="left" w:leader="none" w:pos="220"/>
        <w:tab w:val="left" w:leader="none" w:pos="847"/>
        <w:tab w:val="left" w:leader="none" w:pos="1100"/>
        <w:tab w:val="left" w:leader="none" w:pos="1386"/>
      </w:tabs>
      <w:wordWrap w:val="0"/>
      <w:autoSpaceDE w:val="off"/>
      <w:autoSpaceDN w:val="off"/>
      <w:snapToGrid w:val="off"/>
      <w:spacing w:before="0" w:after="0" w:line="552" w:lineRule="auto"/>
      <w:ind w:left="1616" w:right="0" w:hanging="1616"/>
      <w:jc w:val="both"/>
      <w:textAlignment w:val="baseline"/>
    </w:pPr>
    <w:rPr>
      <w:rFonts w:ascii="한양신명조" w:eastAsia="한양신명조"/>
      <w:color w:val="000000"/>
      <w:sz w:val="28"/>
      <w:shd w:val="clear" w:color="000000"/>
    </w:rPr>
  </w:style>
  <w:style w:type="paragraph" w:styleId="34">
    <w:name w:val="기본GEN"/>
    <w:uiPriority w:val="3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35">
    <w:name w:val="대비표GEN"/>
    <w:uiPriority w:val="3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0" w:right="0" w:firstLine="0"/>
      <w:jc w:val="both"/>
      <w:textAlignment w:val="baseline"/>
    </w:pPr>
    <w:rPr>
      <w:rFonts w:ascii="한양신명조" w:eastAsia="한양신명조"/>
      <w:color w:val="000000"/>
      <w:sz w:val="28"/>
    </w:rPr>
  </w:style>
  <w:style w:type="paragraph" w:styleId="36">
    <w:name w:val="*본문"/>
    <w:uiPriority w:val="3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140" w:after="0" w:line="408" w:lineRule="auto"/>
      <w:ind w:left="0" w:right="0" w:firstLine="200"/>
      <w:jc w:val="both"/>
      <w:textAlignment w:val="baseline"/>
    </w:pPr>
    <w:rPr>
      <w:rFonts w:ascii="산돌명조 L" w:eastAsia="-윤명조120"/>
      <w:color w:val="000000"/>
      <w:spacing w:val="-6"/>
      <w:sz w:val="24"/>
      <w:shd w:val="clear" w:color="000000"/>
    </w:rPr>
  </w:style>
  <w:style w:type="paragraph" w:styleId="37">
    <w:name w:val="소제목GEN"/>
    <w:uiPriority w:val="3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552" w:lineRule="auto"/>
      <w:ind w:left="0" w:right="0" w:firstLine="0"/>
      <w:jc w:val="center"/>
      <w:textAlignment w:val="baseline"/>
    </w:pPr>
    <w:rPr>
      <w:rFonts w:ascii="한양신명조" w:eastAsia="한양신명조"/>
      <w:b/>
      <w:color w:val="000000"/>
      <w:sz w:val="32"/>
    </w:rPr>
  </w:style>
  <w:style w:type="paragraph" w:styleId="38">
    <w:name w:val="개요 1"/>
    <w:uiPriority w:val="3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outlineLvl w:val="0"/>
      <w:numPr>
        <w:numId w:val="238"/>
        <w:ilvl w:val="0"/>
      </w:numPr>
    </w:pPr>
    <w:rPr>
      <w:rFonts w:ascii="바탕" w:eastAsia="바탕"/>
      <w:color w:val="000000"/>
      <w:sz w:val="20"/>
    </w:rPr>
  </w:style>
  <w:style w:type="paragraph" w:styleId="39">
    <w:name w:val="개요 2"/>
    <w:uiPriority w:val="3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outlineLvl w:val="1"/>
      <w:numPr>
        <w:numId w:val="239"/>
        <w:ilvl w:val="1"/>
      </w:numPr>
    </w:pPr>
    <w:rPr>
      <w:rFonts w:ascii="바탕" w:eastAsia="바탕"/>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footer" Target="footer2.xml"  /><Relationship Id="rId2" Type="http://schemas.openxmlformats.org/officeDocument/2006/relationships/header" Target="header2.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0500.0500.10</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법령안</dc:title>
  <dc:subject>산업안전보건법</dc:subject>
  <dc:creator>박재규</dc:creator>
  <cp:keywords>고용노동부 산재예방정책과 산재예방정책과 alliswell@korea.kr</cp:keywords>
  <dc:description>법제처 정부입법지원센터 법령안편집기에서 작성된 문서입니다. (2018년 2월 6일 11:18)</dc:description>
  <cp:lastModifiedBy>wooil</cp:lastModifiedBy>
  <dcterms:created xsi:type="dcterms:W3CDTF">2015-08-20T01:48:35.520</dcterms:created>
  <dcterms:modified xsi:type="dcterms:W3CDTF">2018-12-27T11:44:18.669</dcterms:modified>
</cp:coreProperties>
</file>