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713B9" w14:textId="4F2C8728" w:rsidR="00C421F1" w:rsidRPr="00283559" w:rsidRDefault="00283559" w:rsidP="00A178E1"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283559">
        <w:rPr>
          <w:rFonts w:ascii="Times New Roman" w:hAnsi="Times New Roman" w:cs="Times New Roman"/>
          <w:sz w:val="22"/>
          <w:szCs w:val="22"/>
          <w:lang w:val="en-US"/>
        </w:rPr>
        <w:t>COMPSYS</w:t>
      </w:r>
      <w:r w:rsidR="00A178E1" w:rsidRPr="00283559">
        <w:rPr>
          <w:rFonts w:ascii="Times New Roman" w:hAnsi="Times New Roman" w:cs="Times New Roman"/>
          <w:sz w:val="22"/>
          <w:szCs w:val="22"/>
          <w:lang w:val="en-US"/>
        </w:rPr>
        <w:t xml:space="preserve"> 726 Expert Systems – </w:t>
      </w:r>
      <w:r w:rsidR="00180A66" w:rsidRPr="00283559">
        <w:rPr>
          <w:rFonts w:ascii="Times New Roman" w:hAnsi="Times New Roman" w:cs="Times New Roman"/>
          <w:sz w:val="22"/>
          <w:szCs w:val="22"/>
          <w:lang w:val="en-US"/>
        </w:rPr>
        <w:t>Pokémon</w:t>
      </w:r>
      <w:r w:rsidR="00A178E1" w:rsidRPr="00283559">
        <w:rPr>
          <w:rFonts w:ascii="Times New Roman" w:hAnsi="Times New Roman" w:cs="Times New Roman"/>
          <w:sz w:val="22"/>
          <w:szCs w:val="22"/>
          <w:lang w:val="en-US"/>
        </w:rPr>
        <w:t xml:space="preserve"> Showdown</w:t>
      </w:r>
    </w:p>
    <w:p w14:paraId="325FEAFB" w14:textId="5F4F16FB" w:rsidR="00A178E1" w:rsidRPr="00283559" w:rsidRDefault="00A178E1" w:rsidP="00A178E1">
      <w:pPr>
        <w:jc w:val="right"/>
        <w:rPr>
          <w:rFonts w:ascii="Times New Roman" w:hAnsi="Times New Roman" w:cs="Times New Roman"/>
          <w:sz w:val="22"/>
          <w:szCs w:val="22"/>
          <w:lang w:val="en-US"/>
        </w:rPr>
      </w:pPr>
      <w:r w:rsidRPr="00283559">
        <w:rPr>
          <w:rFonts w:ascii="Times New Roman" w:hAnsi="Times New Roman" w:cs="Times New Roman"/>
          <w:sz w:val="22"/>
          <w:szCs w:val="22"/>
          <w:lang w:val="en-US"/>
        </w:rPr>
        <w:t>Woojin Jeon (wjeo779)</w:t>
      </w:r>
    </w:p>
    <w:p w14:paraId="60F05670" w14:textId="60F5BEDC" w:rsidR="00FF457E" w:rsidRDefault="00283559" w:rsidP="00A178E1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Introduction to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Pokemon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Showdown</w:t>
      </w:r>
      <w:r w:rsidR="00821EDB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and</w:t>
      </w:r>
      <w:r w:rsidR="00FF457E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Expert System</w:t>
      </w:r>
    </w:p>
    <w:p w14:paraId="19325853" w14:textId="59F2C99B" w:rsidR="00FF457E" w:rsidRDefault="00FF457E" w:rsidP="00A178E1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In 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general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an expert system has 5 following components </w:t>
      </w:r>
    </w:p>
    <w:p w14:paraId="5AD5FD27" w14:textId="0681DE2E" w:rsidR="004D3106" w:rsidRDefault="00FF457E" w:rsidP="00A178E1">
      <w:pPr>
        <w:rPr>
          <w:rFonts w:ascii="Times New Roman" w:hAnsi="Times New Roman" w:cs="Times New Roman"/>
          <w:color w:val="202122"/>
          <w:sz w:val="22"/>
          <w:szCs w:val="22"/>
          <w:shd w:val="clear" w:color="auto" w:fill="FFFFFF"/>
          <w:vertAlign w:val="superscript"/>
        </w:rPr>
      </w:pPr>
      <w:r w:rsidRPr="00FF457E">
        <w:rPr>
          <w:rFonts w:ascii="Times New Roman" w:hAnsi="Times New Roman" w:cs="Times New Roman"/>
          <w:color w:val="202122"/>
          <w:sz w:val="22"/>
          <w:szCs w:val="22"/>
          <w:shd w:val="clear" w:color="auto" w:fill="FFFFFF"/>
        </w:rPr>
        <w:t>In general view, an expert system includes the following components: a </w:t>
      </w:r>
      <w:hyperlink r:id="rId4" w:tooltip="Knowledge base" w:history="1">
        <w:r w:rsidRPr="00FF457E">
          <w:rPr>
            <w:rStyle w:val="Hyperlink"/>
            <w:rFonts w:ascii="Times New Roman" w:hAnsi="Times New Roman" w:cs="Times New Roman"/>
            <w:color w:val="3366CC"/>
            <w:sz w:val="22"/>
            <w:szCs w:val="22"/>
            <w:shd w:val="clear" w:color="auto" w:fill="FFFFFF"/>
          </w:rPr>
          <w:t>knowledge base</w:t>
        </w:r>
      </w:hyperlink>
      <w:r w:rsidRPr="00FF457E">
        <w:rPr>
          <w:rFonts w:ascii="Times New Roman" w:hAnsi="Times New Roman" w:cs="Times New Roman"/>
          <w:color w:val="202122"/>
          <w:sz w:val="22"/>
          <w:szCs w:val="22"/>
          <w:shd w:val="clear" w:color="auto" w:fill="FFFFFF"/>
        </w:rPr>
        <w:t>, an </w:t>
      </w:r>
      <w:hyperlink r:id="rId5" w:tooltip="Inference engine" w:history="1">
        <w:r w:rsidRPr="00FF457E">
          <w:rPr>
            <w:rStyle w:val="Hyperlink"/>
            <w:rFonts w:ascii="Times New Roman" w:hAnsi="Times New Roman" w:cs="Times New Roman"/>
            <w:color w:val="3366CC"/>
            <w:sz w:val="22"/>
            <w:szCs w:val="22"/>
            <w:shd w:val="clear" w:color="auto" w:fill="FFFFFF"/>
          </w:rPr>
          <w:t>inference engine</w:t>
        </w:r>
      </w:hyperlink>
      <w:r w:rsidRPr="00FF457E">
        <w:rPr>
          <w:rFonts w:ascii="Times New Roman" w:hAnsi="Times New Roman" w:cs="Times New Roman"/>
          <w:color w:val="202122"/>
          <w:sz w:val="22"/>
          <w:szCs w:val="22"/>
          <w:shd w:val="clear" w:color="auto" w:fill="FFFFFF"/>
        </w:rPr>
        <w:t>, an explanation facility, a knowledge acquisition facility, and a user interface.</w:t>
      </w:r>
      <w:r w:rsidRPr="00FF457E">
        <w:rPr>
          <w:rFonts w:ascii="Times New Roman" w:hAnsi="Times New Roman" w:cs="Times New Roman"/>
          <w:color w:val="202122"/>
          <w:sz w:val="22"/>
          <w:szCs w:val="22"/>
          <w:shd w:val="clear" w:color="auto" w:fill="FFFFFF"/>
          <w:vertAlign w:val="superscript"/>
        </w:rPr>
        <w:fldChar w:fldCharType="begin"/>
      </w:r>
      <w:r w:rsidRPr="00FF457E">
        <w:rPr>
          <w:rFonts w:ascii="Times New Roman" w:hAnsi="Times New Roman" w:cs="Times New Roman"/>
          <w:color w:val="202122"/>
          <w:sz w:val="22"/>
          <w:szCs w:val="22"/>
          <w:shd w:val="clear" w:color="auto" w:fill="FFFFFF"/>
          <w:vertAlign w:val="superscript"/>
        </w:rPr>
        <w:instrText>HYPERLINK "https://en.wikipedia.org/wiki/Expert_system" \l "cite_note-:0-48"</w:instrText>
      </w:r>
      <w:r w:rsidRPr="00FF457E">
        <w:rPr>
          <w:rFonts w:ascii="Times New Roman" w:hAnsi="Times New Roman" w:cs="Times New Roman"/>
          <w:color w:val="202122"/>
          <w:sz w:val="22"/>
          <w:szCs w:val="22"/>
          <w:shd w:val="clear" w:color="auto" w:fill="FFFFFF"/>
          <w:vertAlign w:val="superscript"/>
        </w:rPr>
      </w:r>
      <w:r w:rsidRPr="00FF457E">
        <w:rPr>
          <w:rFonts w:ascii="Times New Roman" w:hAnsi="Times New Roman" w:cs="Times New Roman"/>
          <w:color w:val="202122"/>
          <w:sz w:val="22"/>
          <w:szCs w:val="22"/>
          <w:shd w:val="clear" w:color="auto" w:fill="FFFFFF"/>
          <w:vertAlign w:val="superscript"/>
        </w:rPr>
        <w:fldChar w:fldCharType="separate"/>
      </w:r>
      <w:r w:rsidRPr="00FF457E">
        <w:rPr>
          <w:rStyle w:val="cite-bracket"/>
          <w:rFonts w:ascii="Times New Roman" w:hAnsi="Times New Roman" w:cs="Times New Roman"/>
          <w:color w:val="3366CC"/>
          <w:sz w:val="22"/>
          <w:szCs w:val="22"/>
          <w:shd w:val="clear" w:color="auto" w:fill="FFFFFF"/>
          <w:vertAlign w:val="superscript"/>
        </w:rPr>
        <w:t>[</w:t>
      </w:r>
      <w:r w:rsidRPr="00FF457E">
        <w:rPr>
          <w:rStyle w:val="Hyperlink"/>
          <w:rFonts w:ascii="Times New Roman" w:hAnsi="Times New Roman" w:cs="Times New Roman"/>
          <w:color w:val="3366CC"/>
          <w:sz w:val="22"/>
          <w:szCs w:val="22"/>
          <w:shd w:val="clear" w:color="auto" w:fill="FFFFFF"/>
          <w:vertAlign w:val="superscript"/>
        </w:rPr>
        <w:t>48</w:t>
      </w:r>
      <w:r w:rsidRPr="00FF457E">
        <w:rPr>
          <w:rStyle w:val="cite-bracket"/>
          <w:rFonts w:ascii="Times New Roman" w:hAnsi="Times New Roman" w:cs="Times New Roman"/>
          <w:color w:val="3366CC"/>
          <w:sz w:val="22"/>
          <w:szCs w:val="22"/>
          <w:shd w:val="clear" w:color="auto" w:fill="FFFFFF"/>
          <w:vertAlign w:val="superscript"/>
        </w:rPr>
        <w:t>]</w:t>
      </w:r>
      <w:r w:rsidRPr="00FF457E">
        <w:rPr>
          <w:rFonts w:ascii="Times New Roman" w:hAnsi="Times New Roman" w:cs="Times New Roman"/>
          <w:color w:val="202122"/>
          <w:sz w:val="22"/>
          <w:szCs w:val="22"/>
          <w:shd w:val="clear" w:color="auto" w:fill="FFFFFF"/>
          <w:vertAlign w:val="superscript"/>
        </w:rPr>
        <w:fldChar w:fldCharType="end"/>
      </w:r>
      <w:r w:rsidRPr="00FF457E">
        <w:rPr>
          <w:rFonts w:ascii="Times New Roman" w:hAnsi="Times New Roman" w:cs="Times New Roman"/>
          <w:color w:val="202122"/>
          <w:sz w:val="22"/>
          <w:szCs w:val="22"/>
          <w:shd w:val="clear" w:color="auto" w:fill="FFFFFF"/>
          <w:vertAlign w:val="superscript"/>
        </w:rPr>
        <w:fldChar w:fldCharType="begin"/>
      </w:r>
      <w:r w:rsidRPr="00FF457E">
        <w:rPr>
          <w:rFonts w:ascii="Times New Roman" w:hAnsi="Times New Roman" w:cs="Times New Roman"/>
          <w:color w:val="202122"/>
          <w:sz w:val="22"/>
          <w:szCs w:val="22"/>
          <w:shd w:val="clear" w:color="auto" w:fill="FFFFFF"/>
          <w:vertAlign w:val="superscript"/>
        </w:rPr>
        <w:instrText>HYPERLINK "https://en.wikipedia.org/wiki/Expert_system" \l "cite_note-49"</w:instrText>
      </w:r>
      <w:r w:rsidRPr="00FF457E">
        <w:rPr>
          <w:rFonts w:ascii="Times New Roman" w:hAnsi="Times New Roman" w:cs="Times New Roman"/>
          <w:color w:val="202122"/>
          <w:sz w:val="22"/>
          <w:szCs w:val="22"/>
          <w:shd w:val="clear" w:color="auto" w:fill="FFFFFF"/>
          <w:vertAlign w:val="superscript"/>
        </w:rPr>
      </w:r>
      <w:r w:rsidRPr="00FF457E">
        <w:rPr>
          <w:rFonts w:ascii="Times New Roman" w:hAnsi="Times New Roman" w:cs="Times New Roman"/>
          <w:color w:val="202122"/>
          <w:sz w:val="22"/>
          <w:szCs w:val="22"/>
          <w:shd w:val="clear" w:color="auto" w:fill="FFFFFF"/>
          <w:vertAlign w:val="superscript"/>
        </w:rPr>
        <w:fldChar w:fldCharType="separate"/>
      </w:r>
      <w:r w:rsidRPr="00FF457E">
        <w:rPr>
          <w:rStyle w:val="cite-bracket"/>
          <w:rFonts w:ascii="Times New Roman" w:hAnsi="Times New Roman" w:cs="Times New Roman"/>
          <w:color w:val="3366CC"/>
          <w:sz w:val="22"/>
          <w:szCs w:val="22"/>
          <w:shd w:val="clear" w:color="auto" w:fill="FFFFFF"/>
          <w:vertAlign w:val="superscript"/>
        </w:rPr>
        <w:t>[</w:t>
      </w:r>
      <w:r w:rsidRPr="00FF457E">
        <w:rPr>
          <w:rStyle w:val="Hyperlink"/>
          <w:rFonts w:ascii="Times New Roman" w:hAnsi="Times New Roman" w:cs="Times New Roman"/>
          <w:color w:val="3366CC"/>
          <w:sz w:val="22"/>
          <w:szCs w:val="22"/>
          <w:shd w:val="clear" w:color="auto" w:fill="FFFFFF"/>
          <w:vertAlign w:val="superscript"/>
        </w:rPr>
        <w:t>49</w:t>
      </w:r>
      <w:r w:rsidRPr="00FF457E">
        <w:rPr>
          <w:rStyle w:val="cite-bracket"/>
          <w:rFonts w:ascii="Times New Roman" w:hAnsi="Times New Roman" w:cs="Times New Roman"/>
          <w:color w:val="3366CC"/>
          <w:sz w:val="22"/>
          <w:szCs w:val="22"/>
          <w:shd w:val="clear" w:color="auto" w:fill="FFFFFF"/>
          <w:vertAlign w:val="superscript"/>
        </w:rPr>
        <w:t>]</w:t>
      </w:r>
      <w:r w:rsidRPr="00FF457E">
        <w:rPr>
          <w:rFonts w:ascii="Times New Roman" w:hAnsi="Times New Roman" w:cs="Times New Roman"/>
          <w:color w:val="202122"/>
          <w:sz w:val="22"/>
          <w:szCs w:val="22"/>
          <w:shd w:val="clear" w:color="auto" w:fill="FFFFFF"/>
          <w:vertAlign w:val="superscript"/>
        </w:rPr>
        <w:fldChar w:fldCharType="end"/>
      </w:r>
    </w:p>
    <w:p w14:paraId="785A8C36" w14:textId="3A77AE2C" w:rsidR="004D3106" w:rsidRPr="004D3106" w:rsidRDefault="004D3106" w:rsidP="00A178E1">
      <w:pPr>
        <w:rPr>
          <w:rFonts w:ascii="Times New Roman" w:hAnsi="Times New Roman" w:cs="Times New Roman"/>
          <w:color w:val="202122"/>
          <w:sz w:val="22"/>
          <w:szCs w:val="22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2"/>
          <w:sz w:val="22"/>
          <w:szCs w:val="22"/>
          <w:shd w:val="clear" w:color="auto" w:fill="FFFFFF"/>
        </w:rPr>
        <w:t>Pokemon</w:t>
      </w:r>
      <w:proofErr w:type="spellEnd"/>
      <w:r>
        <w:rPr>
          <w:rFonts w:ascii="Times New Roman" w:hAnsi="Times New Roman" w:cs="Times New Roman"/>
          <w:color w:val="202122"/>
          <w:sz w:val="22"/>
          <w:szCs w:val="22"/>
          <w:shd w:val="clear" w:color="auto" w:fill="FFFFFF"/>
        </w:rPr>
        <w:t xml:space="preserve"> -&gt; Shortened to PK from this point</w:t>
      </w:r>
    </w:p>
    <w:p w14:paraId="43DFD3E2" w14:textId="67E1E487" w:rsidR="00821EDB" w:rsidRDefault="00821EDB" w:rsidP="00A178E1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State Representation</w:t>
      </w:r>
    </w:p>
    <w:p w14:paraId="1119C360" w14:textId="11BDEBA3" w:rsidR="00FF457E" w:rsidRDefault="00821EDB" w:rsidP="00FF457E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provided code</w:t>
      </w:r>
      <w:r w:rsidR="00FF457E">
        <w:rPr>
          <w:rFonts w:ascii="Times New Roman" w:hAnsi="Times New Roman" w:cs="Times New Roman"/>
          <w:sz w:val="22"/>
          <w:szCs w:val="22"/>
          <w:lang w:val="en-US"/>
        </w:rPr>
        <w:t xml:space="preserve"> presents us with various methods to collect data allowing us to track the full </w:t>
      </w:r>
      <w:r w:rsidR="004D3106">
        <w:rPr>
          <w:rFonts w:ascii="Times New Roman" w:hAnsi="Times New Roman" w:cs="Times New Roman"/>
          <w:sz w:val="22"/>
          <w:szCs w:val="22"/>
          <w:lang w:val="en-US"/>
        </w:rPr>
        <w:t>state</w:t>
      </w:r>
      <w:r w:rsidR="00FF457E">
        <w:rPr>
          <w:rFonts w:ascii="Times New Roman" w:hAnsi="Times New Roman" w:cs="Times New Roman"/>
          <w:sz w:val="22"/>
          <w:szCs w:val="22"/>
          <w:lang w:val="en-US"/>
        </w:rPr>
        <w:t xml:space="preserve"> of </w:t>
      </w:r>
      <w:r w:rsidR="004D3106">
        <w:rPr>
          <w:rFonts w:ascii="Times New Roman" w:hAnsi="Times New Roman" w:cs="Times New Roman"/>
          <w:sz w:val="22"/>
          <w:szCs w:val="22"/>
          <w:lang w:val="en-US"/>
        </w:rPr>
        <w:t>all different areas of the current ongoing</w:t>
      </w:r>
      <w:r w:rsidR="00FF457E">
        <w:rPr>
          <w:rFonts w:ascii="Times New Roman" w:hAnsi="Times New Roman" w:cs="Times New Roman"/>
          <w:sz w:val="22"/>
          <w:szCs w:val="22"/>
          <w:lang w:val="en-US"/>
        </w:rPr>
        <w:t xml:space="preserve"> battle such as Health Points, </w:t>
      </w:r>
      <w:r w:rsidR="004D3106">
        <w:rPr>
          <w:rFonts w:ascii="Times New Roman" w:hAnsi="Times New Roman" w:cs="Times New Roman"/>
          <w:sz w:val="22"/>
          <w:szCs w:val="22"/>
          <w:lang w:val="en-US"/>
        </w:rPr>
        <w:t>W</w:t>
      </w:r>
      <w:r w:rsidR="00FF457E">
        <w:rPr>
          <w:rFonts w:ascii="Times New Roman" w:hAnsi="Times New Roman" w:cs="Times New Roman"/>
          <w:sz w:val="22"/>
          <w:szCs w:val="22"/>
          <w:lang w:val="en-US"/>
        </w:rPr>
        <w:t>eather and Pokémon types. However, our inference engine will not require all the data available, hence, we will only extract data that our engine can utilize henceforth known as the “</w:t>
      </w:r>
      <w:proofErr w:type="spellStart"/>
      <w:r w:rsidR="00FF457E">
        <w:rPr>
          <w:rFonts w:ascii="Times New Roman" w:hAnsi="Times New Roman" w:cs="Times New Roman"/>
          <w:sz w:val="22"/>
          <w:szCs w:val="22"/>
          <w:lang w:val="en-US"/>
        </w:rPr>
        <w:t>battlestate</w:t>
      </w:r>
      <w:proofErr w:type="spellEnd"/>
      <w:r w:rsidR="00FF457E">
        <w:rPr>
          <w:rFonts w:ascii="Times New Roman" w:hAnsi="Times New Roman" w:cs="Times New Roman"/>
          <w:sz w:val="22"/>
          <w:szCs w:val="22"/>
          <w:lang w:val="en-US"/>
        </w:rPr>
        <w:t>”.</w:t>
      </w:r>
      <w:r w:rsidR="0075301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0DF3068D" w14:textId="36596A2F" w:rsidR="00FF457E" w:rsidRDefault="00FF457E" w:rsidP="004D3106">
      <w:pPr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Reduces Truth Maintenance overhead (as we now have a single source of truth and some others) and keeps rule evaluation deterministic.</w:t>
      </w:r>
    </w:p>
    <w:p w14:paraId="1CB150FB" w14:textId="39C35E8F" w:rsidR="00FF457E" w:rsidRDefault="00FF457E" w:rsidP="00FF457E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To track “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battlestate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” a new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BattleState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753019">
        <w:rPr>
          <w:rFonts w:ascii="Times New Roman" w:hAnsi="Times New Roman" w:cs="Times New Roman"/>
          <w:sz w:val="22"/>
          <w:szCs w:val="22"/>
          <w:lang w:val="en-US"/>
        </w:rPr>
        <w:t>data</w:t>
      </w:r>
      <w:r>
        <w:rPr>
          <w:rFonts w:ascii="Times New Roman" w:hAnsi="Times New Roman" w:cs="Times New Roman"/>
          <w:sz w:val="22"/>
          <w:szCs w:val="22"/>
          <w:lang w:val="en-US"/>
        </w:rPr>
        <w:t>class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that will extract the relevant details. The table beneath outlines the </w:t>
      </w:r>
      <w:r w:rsidR="004D3106">
        <w:rPr>
          <w:rFonts w:ascii="Times New Roman" w:hAnsi="Times New Roman" w:cs="Times New Roman"/>
          <w:sz w:val="22"/>
          <w:szCs w:val="22"/>
          <w:lang w:val="en-US"/>
        </w:rPr>
        <w:t>states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that will be stored in the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BattleState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and a short reasoning</w:t>
      </w:r>
      <w:r w:rsidR="004D3106">
        <w:rPr>
          <w:rFonts w:ascii="Times New Roman" w:hAnsi="Times New Roman" w:cs="Times New Roman"/>
          <w:sz w:val="22"/>
          <w:szCs w:val="22"/>
          <w:lang w:val="en-US"/>
        </w:rPr>
        <w:t xml:space="preserve"> to its inclusion.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F457E" w14:paraId="11823516" w14:textId="77777777" w:rsidTr="004D3106">
        <w:tc>
          <w:tcPr>
            <w:tcW w:w="2254" w:type="dxa"/>
            <w:shd w:val="clear" w:color="auto" w:fill="D9D9D9" w:themeFill="background1" w:themeFillShade="D9"/>
          </w:tcPr>
          <w:p w14:paraId="3661C78A" w14:textId="270DC340" w:rsidR="00FF457E" w:rsidRPr="004D3106" w:rsidRDefault="004D3106" w:rsidP="004D3106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4D310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State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6030CE06" w14:textId="290304DC" w:rsidR="00FF457E" w:rsidRPr="004D3106" w:rsidRDefault="004D3106" w:rsidP="004D3106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Reasoning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4B5CB4AA" w14:textId="598E2985" w:rsidR="00FF457E" w:rsidRPr="004D3106" w:rsidRDefault="004D3106" w:rsidP="004D3106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State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3E8BBA98" w14:textId="2EF8D74C" w:rsidR="00FF457E" w:rsidRPr="004D3106" w:rsidRDefault="004D3106" w:rsidP="004D3106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Reasoning</w:t>
            </w:r>
          </w:p>
        </w:tc>
      </w:tr>
      <w:tr w:rsidR="00FF457E" w14:paraId="565F4C5D" w14:textId="77777777" w:rsidTr="00FF457E">
        <w:tc>
          <w:tcPr>
            <w:tcW w:w="2254" w:type="dxa"/>
          </w:tcPr>
          <w:p w14:paraId="4B3B34A1" w14:textId="4FEB5237" w:rsidR="00FF457E" w:rsidRDefault="00753019" w:rsidP="00FF457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turn</w:t>
            </w:r>
            <w:r w:rsidR="005934F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:</w:t>
            </w:r>
            <w:proofErr w:type="gramEnd"/>
            <w:r w:rsidR="005934F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int</w:t>
            </w:r>
          </w:p>
        </w:tc>
        <w:tc>
          <w:tcPr>
            <w:tcW w:w="2254" w:type="dxa"/>
          </w:tcPr>
          <w:p w14:paraId="395EE1B3" w14:textId="3E365A66" w:rsidR="00FF457E" w:rsidRDefault="004D3106" w:rsidP="00FF457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turns taken</w:t>
            </w:r>
          </w:p>
        </w:tc>
        <w:tc>
          <w:tcPr>
            <w:tcW w:w="2254" w:type="dxa"/>
          </w:tcPr>
          <w:p w14:paraId="0805685F" w14:textId="312485DF" w:rsidR="00FF457E" w:rsidRDefault="004D5CD7" w:rsidP="00FF457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Speed advantage: </w:t>
            </w:r>
            <w:r w:rsidR="0075301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bool</w:t>
            </w:r>
          </w:p>
        </w:tc>
        <w:tc>
          <w:tcPr>
            <w:tcW w:w="2254" w:type="dxa"/>
          </w:tcPr>
          <w:p w14:paraId="5281BDE8" w14:textId="37ED2255" w:rsidR="00FF457E" w:rsidRDefault="004D5CD7" w:rsidP="00FF457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Who will move first</w:t>
            </w:r>
          </w:p>
        </w:tc>
      </w:tr>
      <w:tr w:rsidR="00FF457E" w14:paraId="4DD3DC3B" w14:textId="77777777" w:rsidTr="00FF457E">
        <w:tc>
          <w:tcPr>
            <w:tcW w:w="2254" w:type="dxa"/>
          </w:tcPr>
          <w:p w14:paraId="210178E2" w14:textId="4865660D" w:rsidR="00FF457E" w:rsidRDefault="004D3106" w:rsidP="00FF457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My PK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Species</w:t>
            </w:r>
            <w:r w:rsidR="005934F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:</w:t>
            </w:r>
            <w:proofErr w:type="gramEnd"/>
            <w:r w:rsidR="005934F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str</w:t>
            </w:r>
          </w:p>
        </w:tc>
        <w:tc>
          <w:tcPr>
            <w:tcW w:w="2254" w:type="dxa"/>
          </w:tcPr>
          <w:p w14:paraId="50873B8F" w14:textId="40266097" w:rsidR="00FF457E" w:rsidRDefault="004D3106" w:rsidP="00FF457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My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pokemon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that is active</w:t>
            </w:r>
          </w:p>
        </w:tc>
        <w:tc>
          <w:tcPr>
            <w:tcW w:w="2254" w:type="dxa"/>
          </w:tcPr>
          <w:p w14:paraId="6F04C566" w14:textId="356F5D34" w:rsidR="00FF457E" w:rsidRDefault="004D3106" w:rsidP="00FF457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Opponent</w:t>
            </w:r>
            <w:r w:rsidR="004D5CD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(Opp)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PK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Species</w:t>
            </w:r>
            <w:r w:rsidR="004D5CD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:str</w:t>
            </w:r>
            <w:proofErr w:type="gramEnd"/>
          </w:p>
        </w:tc>
        <w:tc>
          <w:tcPr>
            <w:tcW w:w="2254" w:type="dxa"/>
          </w:tcPr>
          <w:p w14:paraId="2515BBD7" w14:textId="3A4E7E58" w:rsidR="00FF457E" w:rsidRDefault="004D3106" w:rsidP="00FF457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Opponent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pokemon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4D5CD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that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is active</w:t>
            </w:r>
          </w:p>
        </w:tc>
      </w:tr>
      <w:tr w:rsidR="004D3106" w14:paraId="6411A1C7" w14:textId="77777777" w:rsidTr="00FF457E">
        <w:tc>
          <w:tcPr>
            <w:tcW w:w="2254" w:type="dxa"/>
          </w:tcPr>
          <w:p w14:paraId="5F0866F3" w14:textId="65A6908A" w:rsidR="004D3106" w:rsidRDefault="004D3106" w:rsidP="00FF457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My PK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Health</w:t>
            </w:r>
            <w:r w:rsidR="005934F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:</w:t>
            </w:r>
            <w:proofErr w:type="gramEnd"/>
            <w:r w:rsidR="005934F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int</w:t>
            </w:r>
          </w:p>
        </w:tc>
        <w:tc>
          <w:tcPr>
            <w:tcW w:w="2254" w:type="dxa"/>
          </w:tcPr>
          <w:p w14:paraId="60626239" w14:textId="6E11F152" w:rsidR="004D3106" w:rsidRDefault="005934F7" w:rsidP="00FF457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My</w:t>
            </w:r>
            <w:r w:rsidR="004D310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PK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remaining </w:t>
            </w:r>
            <w:r w:rsidR="004D310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health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</w:t>
            </w:r>
            <w:r w:rsidR="004D5CD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fraction)</w:t>
            </w:r>
          </w:p>
        </w:tc>
        <w:tc>
          <w:tcPr>
            <w:tcW w:w="2254" w:type="dxa"/>
          </w:tcPr>
          <w:p w14:paraId="395F1EC4" w14:textId="6CA8D62F" w:rsidR="004D3106" w:rsidRDefault="004D5CD7" w:rsidP="00FF457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Opp</w:t>
            </w:r>
            <w:r w:rsidR="004D310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PK </w:t>
            </w:r>
            <w:proofErr w:type="gramStart"/>
            <w:r w:rsidR="004D310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Health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int</w:t>
            </w:r>
          </w:p>
        </w:tc>
        <w:tc>
          <w:tcPr>
            <w:tcW w:w="2254" w:type="dxa"/>
          </w:tcPr>
          <w:p w14:paraId="112C1AED" w14:textId="7A386A51" w:rsidR="004D3106" w:rsidRDefault="005934F7" w:rsidP="00FF457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Opponents PK remaining health</w:t>
            </w:r>
            <w:r w:rsidR="004D5CD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(frac)</w:t>
            </w:r>
          </w:p>
        </w:tc>
      </w:tr>
      <w:tr w:rsidR="004D3106" w14:paraId="47EBD644" w14:textId="77777777" w:rsidTr="00FF457E">
        <w:tc>
          <w:tcPr>
            <w:tcW w:w="2254" w:type="dxa"/>
          </w:tcPr>
          <w:p w14:paraId="259CB7D4" w14:textId="42F6BEEE" w:rsidR="004D3106" w:rsidRDefault="004D5CD7" w:rsidP="00FF457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My PK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Type :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List[str]</w:t>
            </w:r>
          </w:p>
        </w:tc>
        <w:tc>
          <w:tcPr>
            <w:tcW w:w="2254" w:type="dxa"/>
          </w:tcPr>
          <w:p w14:paraId="0844F78B" w14:textId="5664DE4A" w:rsidR="004D3106" w:rsidRDefault="004D5CD7" w:rsidP="00FF457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My PK type(s)</w:t>
            </w:r>
          </w:p>
        </w:tc>
        <w:tc>
          <w:tcPr>
            <w:tcW w:w="2254" w:type="dxa"/>
          </w:tcPr>
          <w:p w14:paraId="58D93EF6" w14:textId="565672E8" w:rsidR="004D3106" w:rsidRDefault="004D5CD7" w:rsidP="00FF457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Opp PK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Type :List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[str]</w:t>
            </w:r>
          </w:p>
        </w:tc>
        <w:tc>
          <w:tcPr>
            <w:tcW w:w="2254" w:type="dxa"/>
          </w:tcPr>
          <w:p w14:paraId="2151530D" w14:textId="278BE1CC" w:rsidR="004D3106" w:rsidRDefault="004D5CD7" w:rsidP="00FF457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Opponents PK type(s)</w:t>
            </w:r>
          </w:p>
        </w:tc>
      </w:tr>
      <w:tr w:rsidR="004D3106" w14:paraId="536C741A" w14:textId="77777777" w:rsidTr="00FF457E">
        <w:tc>
          <w:tcPr>
            <w:tcW w:w="2254" w:type="dxa"/>
          </w:tcPr>
          <w:p w14:paraId="415A00E6" w14:textId="18E3DA65" w:rsidR="004D3106" w:rsidRDefault="004D5CD7" w:rsidP="00FF457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My PK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status :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str</w:t>
            </w:r>
          </w:p>
        </w:tc>
        <w:tc>
          <w:tcPr>
            <w:tcW w:w="2254" w:type="dxa"/>
          </w:tcPr>
          <w:p w14:paraId="34E154EB" w14:textId="6BE85D54" w:rsidR="004D3106" w:rsidRDefault="004D5CD7" w:rsidP="00FF457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My PK status (if any)</w:t>
            </w:r>
          </w:p>
        </w:tc>
        <w:tc>
          <w:tcPr>
            <w:tcW w:w="2254" w:type="dxa"/>
          </w:tcPr>
          <w:p w14:paraId="43837B49" w14:textId="065BCBFB" w:rsidR="004D3106" w:rsidRDefault="004D5CD7" w:rsidP="00FF457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Opp PK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status :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str</w:t>
            </w:r>
          </w:p>
        </w:tc>
        <w:tc>
          <w:tcPr>
            <w:tcW w:w="2254" w:type="dxa"/>
          </w:tcPr>
          <w:p w14:paraId="261D770A" w14:textId="688CEAB1" w:rsidR="004D3106" w:rsidRDefault="004D5CD7" w:rsidP="00FF457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Opp PK status (if any)</w:t>
            </w:r>
          </w:p>
        </w:tc>
      </w:tr>
      <w:tr w:rsidR="004D5CD7" w14:paraId="136DC189" w14:textId="77777777" w:rsidTr="00FF457E">
        <w:tc>
          <w:tcPr>
            <w:tcW w:w="2254" w:type="dxa"/>
          </w:tcPr>
          <w:p w14:paraId="500979BA" w14:textId="6CE8EC51" w:rsidR="004D5CD7" w:rsidRDefault="004D5CD7" w:rsidP="004D5CD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My PK boosts: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Dict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str, int]</w:t>
            </w:r>
          </w:p>
        </w:tc>
        <w:tc>
          <w:tcPr>
            <w:tcW w:w="2254" w:type="dxa"/>
          </w:tcPr>
          <w:p w14:paraId="168FB096" w14:textId="10A00544" w:rsidR="004D5CD7" w:rsidRDefault="004D5CD7" w:rsidP="004D5CD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Accuracy,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atk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def, evasion, spa,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spd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spe</w:t>
            </w:r>
            <w:proofErr w:type="spellEnd"/>
          </w:p>
        </w:tc>
        <w:tc>
          <w:tcPr>
            <w:tcW w:w="2254" w:type="dxa"/>
          </w:tcPr>
          <w:p w14:paraId="21762011" w14:textId="3A0F66C5" w:rsidR="004D5CD7" w:rsidRDefault="004D5CD7" w:rsidP="004D5CD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Opp PK boosts: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Dict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[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str,int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]</w:t>
            </w:r>
          </w:p>
        </w:tc>
        <w:tc>
          <w:tcPr>
            <w:tcW w:w="2254" w:type="dxa"/>
          </w:tcPr>
          <w:p w14:paraId="4BB90125" w14:textId="5DD92A17" w:rsidR="004D5CD7" w:rsidRDefault="004D5CD7" w:rsidP="004D5CD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Accuracy,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atk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def, evasion, spa,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spd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 spe</w:t>
            </w:r>
          </w:p>
        </w:tc>
      </w:tr>
      <w:tr w:rsidR="004D5CD7" w14:paraId="01A7B53D" w14:textId="77777777" w:rsidTr="00FF457E">
        <w:tc>
          <w:tcPr>
            <w:tcW w:w="2254" w:type="dxa"/>
          </w:tcPr>
          <w:p w14:paraId="63DD7E7C" w14:textId="4F62A3D9" w:rsidR="004D5CD7" w:rsidRDefault="004D5CD7" w:rsidP="004D5CD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My PK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moves :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List[str]</w:t>
            </w:r>
          </w:p>
        </w:tc>
        <w:tc>
          <w:tcPr>
            <w:tcW w:w="2254" w:type="dxa"/>
          </w:tcPr>
          <w:p w14:paraId="434A4FEF" w14:textId="3B6480FF" w:rsidR="004D5CD7" w:rsidRDefault="004D5CD7" w:rsidP="004D5CD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List of all the moves my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pokemon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can do</w:t>
            </w:r>
          </w:p>
        </w:tc>
        <w:tc>
          <w:tcPr>
            <w:tcW w:w="2254" w:type="dxa"/>
          </w:tcPr>
          <w:p w14:paraId="14E96B74" w14:textId="48A25993" w:rsidR="004D5CD7" w:rsidRDefault="004D5CD7" w:rsidP="004D5CD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Opp PK moves: List[str]</w:t>
            </w:r>
          </w:p>
        </w:tc>
        <w:tc>
          <w:tcPr>
            <w:tcW w:w="2254" w:type="dxa"/>
          </w:tcPr>
          <w:p w14:paraId="59CBFCA2" w14:textId="479DE36A" w:rsidR="004D5CD7" w:rsidRDefault="004D5CD7" w:rsidP="004D5CD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List of revealed moves the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opp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has used</w:t>
            </w:r>
          </w:p>
        </w:tc>
      </w:tr>
      <w:tr w:rsidR="004D5CD7" w14:paraId="57D44E09" w14:textId="77777777" w:rsidTr="00FF457E">
        <w:tc>
          <w:tcPr>
            <w:tcW w:w="2254" w:type="dxa"/>
          </w:tcPr>
          <w:p w14:paraId="367A8A6E" w14:textId="2BD5780C" w:rsidR="004D5CD7" w:rsidRDefault="004D5CD7" w:rsidP="004D5CD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My PK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item :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str</w:t>
            </w:r>
          </w:p>
        </w:tc>
        <w:tc>
          <w:tcPr>
            <w:tcW w:w="2254" w:type="dxa"/>
          </w:tcPr>
          <w:p w14:paraId="161D7328" w14:textId="223DED5F" w:rsidR="004D5CD7" w:rsidRDefault="004D5CD7" w:rsidP="004D5CD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My PK item (if any)</w:t>
            </w:r>
          </w:p>
        </w:tc>
        <w:tc>
          <w:tcPr>
            <w:tcW w:w="2254" w:type="dxa"/>
          </w:tcPr>
          <w:p w14:paraId="02D78D2B" w14:textId="25F3954E" w:rsidR="004D5CD7" w:rsidRDefault="004D5CD7" w:rsidP="004D5CD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Opp PK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item :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str</w:t>
            </w:r>
          </w:p>
        </w:tc>
        <w:tc>
          <w:tcPr>
            <w:tcW w:w="2254" w:type="dxa"/>
          </w:tcPr>
          <w:p w14:paraId="224F509D" w14:textId="424C0C94" w:rsidR="004D5CD7" w:rsidRDefault="004D5CD7" w:rsidP="004D5CD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Opp PK item (if any)</w:t>
            </w:r>
          </w:p>
        </w:tc>
      </w:tr>
      <w:tr w:rsidR="004D5CD7" w14:paraId="2AA79CEC" w14:textId="77777777" w:rsidTr="00FF457E">
        <w:tc>
          <w:tcPr>
            <w:tcW w:w="2254" w:type="dxa"/>
          </w:tcPr>
          <w:p w14:paraId="394FB32B" w14:textId="35D68366" w:rsidR="004D5CD7" w:rsidRDefault="004D5CD7" w:rsidP="004D5CD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My PK tera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type :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str</w:t>
            </w:r>
          </w:p>
        </w:tc>
        <w:tc>
          <w:tcPr>
            <w:tcW w:w="2254" w:type="dxa"/>
          </w:tcPr>
          <w:p w14:paraId="41994293" w14:textId="595B2088" w:rsidR="004D5CD7" w:rsidRDefault="004D5CD7" w:rsidP="004D5CD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My PK tera (if any)</w:t>
            </w:r>
          </w:p>
        </w:tc>
        <w:tc>
          <w:tcPr>
            <w:tcW w:w="2254" w:type="dxa"/>
          </w:tcPr>
          <w:p w14:paraId="2F9BE5F5" w14:textId="15692DC2" w:rsidR="004D5CD7" w:rsidRDefault="004D5CD7" w:rsidP="004D5CD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Opp PK tera type: str</w:t>
            </w:r>
          </w:p>
        </w:tc>
        <w:tc>
          <w:tcPr>
            <w:tcW w:w="2254" w:type="dxa"/>
          </w:tcPr>
          <w:p w14:paraId="0AD1B8B5" w14:textId="2444370E" w:rsidR="004D5CD7" w:rsidRDefault="004D5CD7" w:rsidP="004D5CD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My PK tera (if any)</w:t>
            </w:r>
          </w:p>
        </w:tc>
      </w:tr>
      <w:tr w:rsidR="004D5CD7" w14:paraId="397369AF" w14:textId="77777777" w:rsidTr="00FF457E">
        <w:tc>
          <w:tcPr>
            <w:tcW w:w="2254" w:type="dxa"/>
          </w:tcPr>
          <w:p w14:paraId="5522E37F" w14:textId="567C3559" w:rsidR="004D5CD7" w:rsidRDefault="004D5CD7" w:rsidP="004D5CD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My remaining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PK :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int</w:t>
            </w:r>
          </w:p>
        </w:tc>
        <w:tc>
          <w:tcPr>
            <w:tcW w:w="2254" w:type="dxa"/>
          </w:tcPr>
          <w:p w14:paraId="367E5382" w14:textId="0EDC75E5" w:rsidR="004D5CD7" w:rsidRDefault="004D5CD7" w:rsidP="004D5CD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How many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pokemon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in my team are alive</w:t>
            </w:r>
          </w:p>
        </w:tc>
        <w:tc>
          <w:tcPr>
            <w:tcW w:w="2254" w:type="dxa"/>
          </w:tcPr>
          <w:p w14:paraId="275669EF" w14:textId="71DE8032" w:rsidR="004D5CD7" w:rsidRDefault="004D5CD7" w:rsidP="004D5CD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Opp remaining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PK :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int</w:t>
            </w:r>
          </w:p>
        </w:tc>
        <w:tc>
          <w:tcPr>
            <w:tcW w:w="2254" w:type="dxa"/>
          </w:tcPr>
          <w:p w14:paraId="392AC925" w14:textId="735CF0A9" w:rsidR="004D5CD7" w:rsidRDefault="004D5CD7" w:rsidP="004D5CD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How many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pokemon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opp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team are alive</w:t>
            </w:r>
          </w:p>
        </w:tc>
      </w:tr>
      <w:tr w:rsidR="004D5CD7" w14:paraId="7CBABDAC" w14:textId="77777777" w:rsidTr="00FF457E">
        <w:tc>
          <w:tcPr>
            <w:tcW w:w="2254" w:type="dxa"/>
          </w:tcPr>
          <w:p w14:paraId="1100227D" w14:textId="22E89AFE" w:rsidR="004D5CD7" w:rsidRDefault="00753019" w:rsidP="004D5CD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Weather :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str</w:t>
            </w:r>
          </w:p>
        </w:tc>
        <w:tc>
          <w:tcPr>
            <w:tcW w:w="2254" w:type="dxa"/>
          </w:tcPr>
          <w:p w14:paraId="4D37C7FC" w14:textId="537BA18E" w:rsidR="004D5CD7" w:rsidRDefault="00753019" w:rsidP="004D5CD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Current Weather</w:t>
            </w:r>
          </w:p>
        </w:tc>
        <w:tc>
          <w:tcPr>
            <w:tcW w:w="2254" w:type="dxa"/>
          </w:tcPr>
          <w:p w14:paraId="6FFFFFB0" w14:textId="61C6E47B" w:rsidR="004D5CD7" w:rsidRDefault="00753019" w:rsidP="004D5CD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Terrain: str</w:t>
            </w:r>
          </w:p>
        </w:tc>
        <w:tc>
          <w:tcPr>
            <w:tcW w:w="2254" w:type="dxa"/>
          </w:tcPr>
          <w:p w14:paraId="4B00E76A" w14:textId="4E582B26" w:rsidR="004D5CD7" w:rsidRDefault="00753019" w:rsidP="004D5CD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Current Terrain</w:t>
            </w:r>
          </w:p>
        </w:tc>
      </w:tr>
      <w:tr w:rsidR="004D5CD7" w14:paraId="2B0DE8E2" w14:textId="77777777" w:rsidTr="00FF457E">
        <w:tc>
          <w:tcPr>
            <w:tcW w:w="2254" w:type="dxa"/>
          </w:tcPr>
          <w:p w14:paraId="07962086" w14:textId="39A726D2" w:rsidR="004D5CD7" w:rsidRDefault="00753019" w:rsidP="004D5CD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Hazards on my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side :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Dict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str, int]</w:t>
            </w:r>
          </w:p>
        </w:tc>
        <w:tc>
          <w:tcPr>
            <w:tcW w:w="2254" w:type="dxa"/>
          </w:tcPr>
          <w:p w14:paraId="256A5DF8" w14:textId="27CCBE6D" w:rsidR="004D5CD7" w:rsidRDefault="00753019" w:rsidP="004D5CD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Hazards on my side</w:t>
            </w:r>
          </w:p>
        </w:tc>
        <w:tc>
          <w:tcPr>
            <w:tcW w:w="2254" w:type="dxa"/>
          </w:tcPr>
          <w:p w14:paraId="7CA3A9CA" w14:textId="11F1A2BA" w:rsidR="004D5CD7" w:rsidRDefault="00753019" w:rsidP="004D5CD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Hazards on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opp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side: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Dict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[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str,int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]</w:t>
            </w:r>
          </w:p>
        </w:tc>
        <w:tc>
          <w:tcPr>
            <w:tcW w:w="2254" w:type="dxa"/>
          </w:tcPr>
          <w:p w14:paraId="2DB59B27" w14:textId="25213E6F" w:rsidR="004D5CD7" w:rsidRDefault="00753019" w:rsidP="004D5CD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Hazards on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opps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side</w:t>
            </w:r>
          </w:p>
        </w:tc>
      </w:tr>
      <w:tr w:rsidR="00753019" w14:paraId="1B44B914" w14:textId="77777777" w:rsidTr="00FF457E">
        <w:tc>
          <w:tcPr>
            <w:tcW w:w="2254" w:type="dxa"/>
          </w:tcPr>
          <w:p w14:paraId="10A71CE2" w14:textId="4ADA9002" w:rsidR="00753019" w:rsidRDefault="00753019" w:rsidP="004D5CD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Screens on my side: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Dict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str, int]</w:t>
            </w:r>
          </w:p>
        </w:tc>
        <w:tc>
          <w:tcPr>
            <w:tcW w:w="2254" w:type="dxa"/>
          </w:tcPr>
          <w:p w14:paraId="760BBB40" w14:textId="2D55AE34" w:rsidR="00753019" w:rsidRDefault="00753019" w:rsidP="004D5CD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Screens on my side</w:t>
            </w:r>
          </w:p>
        </w:tc>
        <w:tc>
          <w:tcPr>
            <w:tcW w:w="2254" w:type="dxa"/>
          </w:tcPr>
          <w:p w14:paraId="3B1B8C72" w14:textId="09F6DB00" w:rsidR="00753019" w:rsidRDefault="00753019" w:rsidP="004D5CD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Screens on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opp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side: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Dict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str, int]</w:t>
            </w:r>
          </w:p>
        </w:tc>
        <w:tc>
          <w:tcPr>
            <w:tcW w:w="2254" w:type="dxa"/>
          </w:tcPr>
          <w:p w14:paraId="2AE7D78B" w14:textId="127ECA3D" w:rsidR="00753019" w:rsidRDefault="00753019" w:rsidP="004D5CD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Screens on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opps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side</w:t>
            </w:r>
          </w:p>
        </w:tc>
      </w:tr>
    </w:tbl>
    <w:p w14:paraId="3196E72C" w14:textId="77777777" w:rsidR="00753019" w:rsidRDefault="00753019" w:rsidP="00FF457E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49896D2" w14:textId="4E4CA174" w:rsidR="00FF457E" w:rsidRDefault="00753019" w:rsidP="00FF457E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The created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dataclass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is frozen to ensure that the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dataclass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will be immutable meaning that once the object has been created it is read only. This means that every turn we will create a new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BattleState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instance, allowing easier truth maintenance and allows us to easily track previous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BattleStates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0F031E51" w14:textId="77777777" w:rsidR="002671EC" w:rsidRDefault="002671EC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br w:type="page"/>
      </w:r>
    </w:p>
    <w:p w14:paraId="2AD43D3B" w14:textId="18CCCCDA" w:rsidR="00821EDB" w:rsidRDefault="007A3672" w:rsidP="00A178E1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lastRenderedPageBreak/>
        <w:t>Derived Helper Functions</w:t>
      </w:r>
    </w:p>
    <w:p w14:paraId="15970BC1" w14:textId="235690CC" w:rsidR="003B6E40" w:rsidRDefault="002671EC" w:rsidP="00A178E1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By utilizing the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BattleState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data we can derive </w:t>
      </w:r>
      <w:r w:rsidR="007A3672">
        <w:rPr>
          <w:rFonts w:ascii="Times New Roman" w:hAnsi="Times New Roman" w:cs="Times New Roman"/>
          <w:sz w:val="22"/>
          <w:szCs w:val="22"/>
          <w:lang w:val="en-US"/>
        </w:rPr>
        <w:t xml:space="preserve">multiple </w:t>
      </w:r>
      <w:r w:rsidRPr="007A3672">
        <w:rPr>
          <w:rFonts w:ascii="Times New Roman" w:hAnsi="Times New Roman" w:cs="Times New Roman"/>
          <w:sz w:val="22"/>
          <w:szCs w:val="22"/>
          <w:lang w:val="en-US"/>
        </w:rPr>
        <w:t>tactical facts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. These facts compute and capture known obvious domain knowledge allowing </w:t>
      </w:r>
      <w:r w:rsidR="007A3672">
        <w:rPr>
          <w:rFonts w:ascii="Times New Roman" w:hAnsi="Times New Roman" w:cs="Times New Roman"/>
          <w:sz w:val="22"/>
          <w:szCs w:val="22"/>
          <w:lang w:val="en-US"/>
        </w:rPr>
        <w:t xml:space="preserve">our engine to react to the changing battlefield. The table below </w:t>
      </w:r>
      <w:r w:rsidR="005B2371">
        <w:rPr>
          <w:rFonts w:ascii="Times New Roman" w:hAnsi="Times New Roman" w:cs="Times New Roman"/>
          <w:sz w:val="22"/>
          <w:szCs w:val="22"/>
          <w:lang w:val="en-US"/>
        </w:rPr>
        <w:t>defines the functions and their usage.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1157"/>
        <w:gridCol w:w="3351"/>
      </w:tblGrid>
      <w:tr w:rsidR="005B2371" w14:paraId="257F6E17" w14:textId="77777777" w:rsidTr="005B2371">
        <w:tc>
          <w:tcPr>
            <w:tcW w:w="2254" w:type="dxa"/>
            <w:shd w:val="clear" w:color="auto" w:fill="D9D9D9" w:themeFill="background1" w:themeFillShade="D9"/>
          </w:tcPr>
          <w:p w14:paraId="21C7C1D6" w14:textId="1A1D8C4C" w:rsidR="005B2371" w:rsidRPr="005B2371" w:rsidRDefault="005B2371" w:rsidP="00A178E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Function name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07640284" w14:textId="35D22053" w:rsidR="005B2371" w:rsidRPr="005B2371" w:rsidRDefault="005B2371" w:rsidP="00A178E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157" w:type="dxa"/>
            <w:shd w:val="clear" w:color="auto" w:fill="D9D9D9" w:themeFill="background1" w:themeFillShade="D9"/>
          </w:tcPr>
          <w:p w14:paraId="22C13847" w14:textId="0F9A8F44" w:rsidR="005B2371" w:rsidRPr="005B2371" w:rsidRDefault="005B2371" w:rsidP="00A178E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Output</w:t>
            </w:r>
          </w:p>
        </w:tc>
        <w:tc>
          <w:tcPr>
            <w:tcW w:w="3351" w:type="dxa"/>
            <w:shd w:val="clear" w:color="auto" w:fill="D9D9D9" w:themeFill="background1" w:themeFillShade="D9"/>
          </w:tcPr>
          <w:p w14:paraId="6998C9B7" w14:textId="5CC87718" w:rsidR="005B2371" w:rsidRPr="005B2371" w:rsidRDefault="005B2371" w:rsidP="00A178E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5B2371" w14:paraId="4C9A2C95" w14:textId="77777777" w:rsidTr="005B2371">
        <w:tc>
          <w:tcPr>
            <w:tcW w:w="2254" w:type="dxa"/>
          </w:tcPr>
          <w:p w14:paraId="24AF1E75" w14:textId="7C20BC0F" w:rsidR="005B2371" w:rsidRDefault="005B2371" w:rsidP="00A178E1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Estimate_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damage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2254" w:type="dxa"/>
          </w:tcPr>
          <w:p w14:paraId="6D302786" w14:textId="4CBE1EE1" w:rsidR="005B2371" w:rsidRDefault="005B2371" w:rsidP="00A178E1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Move, My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Pokemon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Opponent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Pokemon</w:t>
            </w:r>
            <w:proofErr w:type="spellEnd"/>
          </w:p>
        </w:tc>
        <w:tc>
          <w:tcPr>
            <w:tcW w:w="1157" w:type="dxa"/>
          </w:tcPr>
          <w:p w14:paraId="6B692248" w14:textId="64222904" w:rsidR="005B2371" w:rsidRDefault="005B2371" w:rsidP="00A178E1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Float</w:t>
            </w:r>
          </w:p>
        </w:tc>
        <w:tc>
          <w:tcPr>
            <w:tcW w:w="3351" w:type="dxa"/>
          </w:tcPr>
          <w:p w14:paraId="3B5525DC" w14:textId="46FE850C" w:rsidR="005B2371" w:rsidRDefault="005B2371" w:rsidP="00A178E1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Calculate how much damage this move would inflict on the opponent’s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Pokemon</w:t>
            </w:r>
            <w:proofErr w:type="spellEnd"/>
          </w:p>
        </w:tc>
      </w:tr>
      <w:tr w:rsidR="005B2371" w14:paraId="3E7F9B3A" w14:textId="77777777" w:rsidTr="005B2371">
        <w:tc>
          <w:tcPr>
            <w:tcW w:w="2254" w:type="dxa"/>
          </w:tcPr>
          <w:p w14:paraId="51AD2ACB" w14:textId="77216C08" w:rsidR="005B2371" w:rsidRDefault="005B2371" w:rsidP="00A178E1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Best_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move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2254" w:type="dxa"/>
          </w:tcPr>
          <w:p w14:paraId="7B4F7F57" w14:textId="4AD53832" w:rsidR="005B2371" w:rsidRDefault="005B2371" w:rsidP="00A178E1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My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Pokemon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Opponent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Pokemon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legal_moves</w:t>
            </w:r>
            <w:proofErr w:type="spellEnd"/>
          </w:p>
        </w:tc>
        <w:tc>
          <w:tcPr>
            <w:tcW w:w="1157" w:type="dxa"/>
          </w:tcPr>
          <w:p w14:paraId="33D52564" w14:textId="7D1078F1" w:rsidR="005B2371" w:rsidRDefault="005B2371" w:rsidP="00A178E1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Move</w:t>
            </w:r>
          </w:p>
        </w:tc>
        <w:tc>
          <w:tcPr>
            <w:tcW w:w="3351" w:type="dxa"/>
          </w:tcPr>
          <w:p w14:paraId="13083FAD" w14:textId="48D34D0B" w:rsidR="005B2371" w:rsidRDefault="005B2371" w:rsidP="00A178E1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Returns the best move </w:t>
            </w:r>
            <w:r w:rsidR="004B468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(highest expected damage)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to use against the opponent’s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Pokemon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</w:p>
        </w:tc>
      </w:tr>
      <w:tr w:rsidR="005B2371" w14:paraId="692934BF" w14:textId="77777777" w:rsidTr="005B2371">
        <w:tc>
          <w:tcPr>
            <w:tcW w:w="2254" w:type="dxa"/>
          </w:tcPr>
          <w:p w14:paraId="5F071BD3" w14:textId="00B0F9D6" w:rsidR="005B2371" w:rsidRDefault="005B2371" w:rsidP="00A178E1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Can_KO_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Opponent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2254" w:type="dxa"/>
          </w:tcPr>
          <w:p w14:paraId="2EC354AE" w14:textId="644FF3E8" w:rsidR="005B2371" w:rsidRDefault="005B2371" w:rsidP="005B2371">
            <w:pPr>
              <w:tabs>
                <w:tab w:val="left" w:pos="939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Move, </w:t>
            </w:r>
          </w:p>
        </w:tc>
        <w:tc>
          <w:tcPr>
            <w:tcW w:w="1157" w:type="dxa"/>
          </w:tcPr>
          <w:p w14:paraId="169467B0" w14:textId="77777777" w:rsidR="005B2371" w:rsidRDefault="005B2371" w:rsidP="00A178E1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351" w:type="dxa"/>
          </w:tcPr>
          <w:p w14:paraId="565A818F" w14:textId="77777777" w:rsidR="005B2371" w:rsidRDefault="005B2371" w:rsidP="00A178E1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5B2371" w14:paraId="27C9095F" w14:textId="77777777" w:rsidTr="005B2371">
        <w:tc>
          <w:tcPr>
            <w:tcW w:w="2254" w:type="dxa"/>
          </w:tcPr>
          <w:p w14:paraId="77DBE6F4" w14:textId="77777777" w:rsidR="005B2371" w:rsidRDefault="005B2371" w:rsidP="00A178E1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254" w:type="dxa"/>
          </w:tcPr>
          <w:p w14:paraId="4A380AC3" w14:textId="77777777" w:rsidR="005B2371" w:rsidRDefault="005B2371" w:rsidP="00A178E1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57" w:type="dxa"/>
          </w:tcPr>
          <w:p w14:paraId="6301B8DF" w14:textId="77777777" w:rsidR="005B2371" w:rsidRDefault="005B2371" w:rsidP="00A178E1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351" w:type="dxa"/>
          </w:tcPr>
          <w:p w14:paraId="541E41A4" w14:textId="77777777" w:rsidR="005B2371" w:rsidRDefault="005B2371" w:rsidP="00A178E1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5B2371" w14:paraId="194BC445" w14:textId="77777777" w:rsidTr="005B2371">
        <w:tc>
          <w:tcPr>
            <w:tcW w:w="2254" w:type="dxa"/>
          </w:tcPr>
          <w:p w14:paraId="20438560" w14:textId="77777777" w:rsidR="005B2371" w:rsidRDefault="005B2371" w:rsidP="00A178E1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254" w:type="dxa"/>
          </w:tcPr>
          <w:p w14:paraId="59607A88" w14:textId="77777777" w:rsidR="005B2371" w:rsidRDefault="005B2371" w:rsidP="00A178E1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57" w:type="dxa"/>
          </w:tcPr>
          <w:p w14:paraId="65499842" w14:textId="77777777" w:rsidR="005B2371" w:rsidRDefault="005B2371" w:rsidP="00A178E1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351" w:type="dxa"/>
          </w:tcPr>
          <w:p w14:paraId="5363088C" w14:textId="77777777" w:rsidR="005B2371" w:rsidRDefault="005B2371" w:rsidP="00A178E1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p w14:paraId="0134A111" w14:textId="77777777" w:rsidR="005B2371" w:rsidRPr="002671EC" w:rsidRDefault="005B2371" w:rsidP="00A178E1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C6327F2" w14:textId="77777777" w:rsidR="00180A66" w:rsidRPr="00C8373F" w:rsidRDefault="00180A66" w:rsidP="00A178E1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5BDAAB4F" w14:textId="284D567F" w:rsidR="00821EDB" w:rsidRDefault="00821EDB" w:rsidP="00A178E1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Forward Chaining Design</w:t>
      </w:r>
    </w:p>
    <w:p w14:paraId="14643989" w14:textId="6A00A70F" w:rsidR="00821EDB" w:rsidRDefault="00821EDB" w:rsidP="00A178E1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Forward Chaining Results</w:t>
      </w:r>
    </w:p>
    <w:p w14:paraId="7E09662E" w14:textId="69D168DB" w:rsidR="00821EDB" w:rsidRDefault="00821EDB" w:rsidP="00A178E1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Backward Chaining Design</w:t>
      </w:r>
    </w:p>
    <w:p w14:paraId="0A2817A5" w14:textId="496956C2" w:rsidR="00821EDB" w:rsidRDefault="00821EDB" w:rsidP="00A178E1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Backward Chaining Results</w:t>
      </w:r>
    </w:p>
    <w:p w14:paraId="42AE2CB2" w14:textId="17267264" w:rsidR="00821EDB" w:rsidRDefault="00821EDB" w:rsidP="00A178E1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Results and Comparison</w:t>
      </w:r>
    </w:p>
    <w:p w14:paraId="046AC9BF" w14:textId="000B5E4F" w:rsidR="00821EDB" w:rsidRDefault="00821EDB" w:rsidP="00A178E1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>There exists a log that prints the turn and other information</w:t>
      </w:r>
    </w:p>
    <w:p w14:paraId="27E0739B" w14:textId="651661E7" w:rsidR="00821EDB" w:rsidRPr="00821EDB" w:rsidRDefault="00821EDB" w:rsidP="00A178E1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  <w:t>We can use it to see winner, how many checks are done, who is quicker? (actual game has a time limit)</w:t>
      </w:r>
    </w:p>
    <w:p w14:paraId="31425AD5" w14:textId="7B2BA713" w:rsidR="00821EDB" w:rsidRDefault="00821EDB" w:rsidP="00A178E1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Potential Hybrid Prototype (Depending on findings)</w:t>
      </w:r>
    </w:p>
    <w:p w14:paraId="5032AD3B" w14:textId="23B1F15D" w:rsidR="00821EDB" w:rsidRDefault="00821EDB" w:rsidP="00A178E1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Forward was good at x, 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Backwards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bad at x. Then we can use forward and backward???</w:t>
      </w:r>
    </w:p>
    <w:p w14:paraId="1F598C54" w14:textId="43CF14B9" w:rsidR="00821EDB" w:rsidRDefault="00821EDB" w:rsidP="00A178E1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Reflection</w:t>
      </w:r>
    </w:p>
    <w:p w14:paraId="077A95BF" w14:textId="3A37AEFB" w:rsidR="00821EDB" w:rsidRDefault="00821EDB" w:rsidP="00A178E1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Why one mode is better for our specific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pokemon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showdown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experiement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?</w:t>
      </w:r>
    </w:p>
    <w:p w14:paraId="1CF593F5" w14:textId="1439E736" w:rsidR="00821EDB" w:rsidRPr="00821EDB" w:rsidRDefault="00821EDB" w:rsidP="00A178E1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</w:p>
    <w:p w14:paraId="15579B79" w14:textId="5CF42063" w:rsidR="00821EDB" w:rsidRDefault="00821EDB" w:rsidP="00A178E1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</w:p>
    <w:p w14:paraId="4DBEC48B" w14:textId="77777777" w:rsidR="00283559" w:rsidRDefault="00283559" w:rsidP="00A178E1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F3BB99F" w14:textId="77777777" w:rsidR="00283559" w:rsidRPr="00283559" w:rsidRDefault="00283559" w:rsidP="00A178E1">
      <w:pPr>
        <w:rPr>
          <w:rFonts w:ascii="Times New Roman" w:hAnsi="Times New Roman" w:cs="Times New Roman"/>
          <w:sz w:val="22"/>
          <w:szCs w:val="22"/>
          <w:lang w:val="en-US"/>
        </w:rPr>
      </w:pPr>
    </w:p>
    <w:sectPr w:rsidR="00283559" w:rsidRPr="00283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E1"/>
    <w:rsid w:val="00180A66"/>
    <w:rsid w:val="002671EC"/>
    <w:rsid w:val="00283559"/>
    <w:rsid w:val="003B6E40"/>
    <w:rsid w:val="004B468B"/>
    <w:rsid w:val="004D3106"/>
    <w:rsid w:val="004D5CD7"/>
    <w:rsid w:val="005934F7"/>
    <w:rsid w:val="005B2371"/>
    <w:rsid w:val="00686B4A"/>
    <w:rsid w:val="00753019"/>
    <w:rsid w:val="007A3672"/>
    <w:rsid w:val="00821EDB"/>
    <w:rsid w:val="00907525"/>
    <w:rsid w:val="00A178E1"/>
    <w:rsid w:val="00C421F1"/>
    <w:rsid w:val="00C8373F"/>
    <w:rsid w:val="00F21BBD"/>
    <w:rsid w:val="00FF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287B62"/>
  <w15:chartTrackingRefBased/>
  <w15:docId w15:val="{6C53E370-BBDA-1B4A-A4EA-2E5B822B5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8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8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8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8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8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FF457E"/>
    <w:rPr>
      <w:color w:val="0000FF"/>
      <w:u w:val="single"/>
    </w:rPr>
  </w:style>
  <w:style w:type="character" w:customStyle="1" w:styleId="cite-bracket">
    <w:name w:val="cite-bracket"/>
    <w:basedOn w:val="DefaultParagraphFont"/>
    <w:rsid w:val="00FF457E"/>
  </w:style>
  <w:style w:type="character" w:styleId="FollowedHyperlink">
    <w:name w:val="FollowedHyperlink"/>
    <w:basedOn w:val="DefaultParagraphFont"/>
    <w:uiPriority w:val="99"/>
    <w:semiHidden/>
    <w:unhideWhenUsed/>
    <w:rsid w:val="00FF457E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FF4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Inference_engine" TargetMode="External"/><Relationship Id="rId4" Type="http://schemas.openxmlformats.org/officeDocument/2006/relationships/hyperlink" Target="https://en.wikipedia.org/wiki/Knowledge_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Woojin Jeon</dc:creator>
  <cp:keywords/>
  <dc:description/>
  <cp:lastModifiedBy>Woojin Jeon</cp:lastModifiedBy>
  <cp:revision>2</cp:revision>
  <dcterms:created xsi:type="dcterms:W3CDTF">2025-08-15T23:54:00Z</dcterms:created>
  <dcterms:modified xsi:type="dcterms:W3CDTF">2025-08-16T03:44:00Z</dcterms:modified>
</cp:coreProperties>
</file>