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Programowanie</w:t>
      </w:r>
      <w:r>
        <w:t xml:space="preserve"> </w:t>
      </w:r>
      <w:r>
        <w:t xml:space="preserve">strukturalne</w:t>
      </w:r>
      <w:r>
        <w:t xml:space="preserve"> </w:t>
      </w:r>
      <w:r>
        <w:t xml:space="preserve">-</w:t>
      </w:r>
      <w:r>
        <w:t xml:space="preserve"> </w:t>
      </w:r>
      <w:r>
        <w:t xml:space="preserve">Kolokwium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45</w:t>
      </w:r>
    </w:p>
    <w:p>
      <w:pPr>
        <w:pStyle w:val="FirstParagraph"/>
      </w:pPr>
      <w:r>
        <w:rPr>
          <w:b/>
        </w:rPr>
        <w:t xml:space="preserve">Każde zadanie powinno być w oddzielnym pliku. Rozwiązanie umieść</w:t>
      </w:r>
      <w:r>
        <w:rPr>
          <w:b/>
        </w:rPr>
        <w:t xml:space="preserve"> </w:t>
      </w:r>
      <w:r>
        <w:rPr>
          <w:b/>
        </w:rPr>
        <w:t xml:space="preserve">na swoim indywidualnym repozytorium na Githubie (pojedyncze pliki) lub prześlij jako archiwum zip</w:t>
      </w:r>
      <w:r>
        <w:rPr>
          <w:b/>
        </w:rPr>
        <w:t xml:space="preserve"> </w:t>
      </w:r>
      <w:r>
        <w:rPr>
          <w:b/>
        </w:rPr>
        <w:t xml:space="preserve">poprzez wiadomość prywatną na MS Teams.</w:t>
      </w:r>
    </w:p>
    <w:p>
      <w:pPr>
        <w:numPr>
          <w:ilvl w:val="0"/>
          <w:numId w:val="1001"/>
        </w:numPr>
        <w:pStyle w:val="Compact"/>
      </w:pPr>
      <w:r>
        <w:t xml:space="preserve">W folderze Debug45 znajduje się projekt z kodem w języku C.</w:t>
      </w:r>
      <w:r>
        <w:t xml:space="preserve"> </w:t>
      </w:r>
      <w:r>
        <w:t xml:space="preserve">W pliku main.c w niektórych linijkach są komentarze.</w:t>
      </w:r>
      <w:r>
        <w:t xml:space="preserve"> </w:t>
      </w:r>
      <w:r>
        <w:t xml:space="preserve">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numPr>
          <w:ilvl w:val="0"/>
          <w:numId w:val="1002"/>
        </w:numPr>
        <w:pStyle w:val="Compact"/>
      </w:pPr>
      <w:r>
        <w:t xml:space="preserve">Napisz funkcję, której argumentem jest liczba całkowita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(może być różnych znaków). Funkcja zwraca 1 jeśli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jest kwadratem innej liczby całkowitej oraz zwraca 0 w przeciwnym wypadku. Stwórz przypadek testowy dla funkcji. W zadaniu nie korzystaj z funkcji bibliotecznych poza instrukcjami wejścia/wyjścia.</w:t>
      </w:r>
    </w:p>
    <w:p>
      <w:pPr>
        <w:pStyle w:val="FirstParagraph"/>
      </w:pPr>
      <w:r>
        <w:rPr>
          <w:i/>
        </w:rPr>
        <w:t xml:space="preserve">Punktacja: 9 pkt.</w:t>
      </w:r>
    </w:p>
    <w:p>
      <w:pPr>
        <w:numPr>
          <w:ilvl w:val="0"/>
          <w:numId w:val="1003"/>
        </w:numPr>
        <w:pStyle w:val="Compact"/>
      </w:pPr>
      <w:r>
        <w:t xml:space="preserve">Napisz funkcję</w:t>
      </w:r>
      <w:r>
        <w:t xml:space="preserve"> </w:t>
      </w:r>
      <w:r>
        <w:rPr>
          <w:rStyle w:val="VerbatimChar"/>
        </w:rPr>
        <w:t xml:space="preserve">foo</w:t>
      </w:r>
      <w:r>
        <w:t xml:space="preserve">, która ma dwa argumenty. Pierwszym argumentem jest stały wskaźnik</w:t>
      </w:r>
      <w:r>
        <w:t xml:space="preserve"> </w:t>
      </w:r>
      <w:r>
        <w:rPr>
          <w:rStyle w:val="VerbatimChar"/>
        </w:rPr>
        <w:t xml:space="preserve">wsk1</w:t>
      </w:r>
      <w:r>
        <w:t xml:space="preserve"> </w:t>
      </w:r>
      <w:r>
        <w:t xml:space="preserve">na zmienną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drugim argumentem wskaźnik</w:t>
      </w:r>
      <w:r>
        <w:t xml:space="preserve"> </w:t>
      </w:r>
      <w:r>
        <w:rPr>
          <w:rStyle w:val="VerbatimChar"/>
        </w:rPr>
        <w:t xml:space="preserve">wsk2</w:t>
      </w:r>
      <w:r>
        <w:t xml:space="preserve"> </w:t>
      </w:r>
      <w:r>
        <w:t xml:space="preserve">na stałą wartość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Funkcja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ma zwrócić iloczyn wartości wskazywanych przez argumenty funkcji. Stwórz dwa przypadki testowe.</w:t>
      </w:r>
    </w:p>
    <w:p>
      <w:pPr>
        <w:pStyle w:val="FirstParagraph"/>
      </w:pPr>
      <w:r>
        <w:rPr>
          <w:i/>
        </w:rPr>
        <w:t xml:space="preserve">Punktacja: 10 pkt.</w:t>
      </w:r>
    </w:p>
    <w:p>
      <w:pPr>
        <w:numPr>
          <w:ilvl w:val="0"/>
          <w:numId w:val="1004"/>
        </w:numPr>
        <w:pStyle w:val="Compact"/>
      </w:pPr>
      <w:r>
        <w:t xml:space="preserve">Napisz rekurencyjną funkcję, zwracającą dla otrzymanej w argumencie</w:t>
      </w:r>
      <w:r>
        <w:t xml:space="preserve"> </w:t>
      </w:r>
      <w:r>
        <w:t xml:space="preserve">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</w:t>
      </w:r>
      <w:r>
        <w:t xml:space="preserve"> </w:t>
      </w:r>
      <w:r>
        <w:t xml:space="preserve">zdefiniowanego w następujący sposób: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=</m:t>
          </m:r>
          <m:r>
            <m:t>−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</m:sub>
          </m:sSub>
          <m:r>
            <m:t>=</m:t>
          </m:r>
          <m:r>
            <m:t>2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2</m:t>
              </m:r>
              <m:r>
                <m:t>n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2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3</m:t>
              </m:r>
              <m:r>
                <m:t>n</m:t>
              </m:r>
              <m:r>
                <m:t>+</m:t>
              </m:r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Stwórz dwa przypadki testowe.</w:t>
      </w:r>
    </w:p>
    <w:p>
      <w:pPr>
        <w:pStyle w:val="BodyText"/>
      </w:pPr>
      <w:r>
        <w:rPr>
          <w:i/>
        </w:rPr>
        <w:t xml:space="preserve">Punktacja: 11 pkt.</w:t>
      </w:r>
    </w:p>
    <w:p>
      <w:pPr>
        <w:numPr>
          <w:ilvl w:val="0"/>
          <w:numId w:val="1005"/>
        </w:numPr>
        <w:pStyle w:val="Compact"/>
      </w:pPr>
      <w:r>
        <w:t xml:space="preserve">Napisz funkcję, która otrzymuje dwa argumenty: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oraz</w:t>
      </w:r>
      <w:r>
        <w:t xml:space="preserve"> </w:t>
      </w:r>
      <m:oMath>
        <m:r>
          <m:t>2</m:t>
        </m:r>
        <m:r>
          <m:t>n</m:t>
        </m:r>
      </m:oMath>
      <w:r>
        <w:t xml:space="preserve">-elementową tablicę</w:t>
      </w:r>
      <w:r>
        <w:t xml:space="preserve"> </w:t>
      </w:r>
      <w:r>
        <w:rPr>
          <w:rStyle w:val="VerbatimChar"/>
        </w:rPr>
        <w:t xml:space="preserve">tab</w:t>
      </w:r>
      <w:r>
        <w:t xml:space="preserve"> </w:t>
      </w:r>
      <w:r>
        <w:t xml:space="preserve">o elementach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Funkcja ma zwrócić wskaźnik do pierwszego parzystego elementu w tablicy. W przypadku braku takich elementów, funkcja ma zwrócić wskaźnik na początkowy element. Stwórz dwa przypadki testowe dla funkcji.</w:t>
      </w:r>
    </w:p>
    <w:p>
      <w:pPr>
        <w:pStyle w:val="FirstParagraph"/>
      </w:pPr>
      <w:r>
        <w:rPr>
          <w:i/>
        </w:rPr>
        <w:t xml:space="preserve">Punktacja: 12 pkt o ile rozwiązanie korzysta tylko ze wskaźników. 6 pkt za rozwiązanie mieszane lub tylko w notacji tablicowej.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strukturalne - Kolokwium 1 - Zestaw 45</dc:title>
  <dc:creator/>
  <dc:language>pl</dc:language>
  <cp:keywords/>
  <dcterms:created xsi:type="dcterms:W3CDTF">2021-04-26T06:07:58Z</dcterms:created>
  <dcterms:modified xsi:type="dcterms:W3CDTF">2021-04-26T06:07:58Z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