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tab/>
        <w:tab/>
        <w:t xml:space="preserve">                          CONSTITUTION</w:t>
      </w:r>
    </w:p>
    <w:p>
      <w:pPr>
        <w:pStyle w:val="Normal"/>
        <w:rPr/>
      </w:pPr>
      <w:r>
        <w:rPr/>
        <w:tab/>
        <w:tab/>
        <w:tab/>
        <w:tab/>
        <w:t xml:space="preserve">                  Of the</w:t>
      </w:r>
    </w:p>
    <w:p>
      <w:pPr>
        <w:pStyle w:val="Normal"/>
        <w:rPr/>
      </w:pPr>
      <w:r>
        <w:rPr/>
        <w:tab/>
        <w:t xml:space="preserve">                                     Nebraska Unit of Disability Examiners</w:t>
      </w:r>
    </w:p>
    <w:p>
      <w:pPr>
        <w:pStyle w:val="Normal"/>
        <w:rPr/>
      </w:pPr>
      <w:r>
        <w:rPr/>
      </w:r>
    </w:p>
    <w:p>
      <w:pPr>
        <w:pStyle w:val="Normal"/>
        <w:rPr/>
      </w:pPr>
      <w:r>
        <w:rPr/>
        <w:t>Article I.  Name</w:t>
      </w:r>
    </w:p>
    <w:p>
      <w:pPr>
        <w:pStyle w:val="Normal"/>
        <w:rPr/>
      </w:pPr>
      <w:r>
        <w:rPr/>
        <w:tab/>
        <w:t xml:space="preserve">The name of this organization shall be the Nebraska Unit of Disability Examiners, a member chapter of the National Association of Disability Examiners. </w:t>
      </w:r>
    </w:p>
    <w:p>
      <w:pPr>
        <w:pStyle w:val="Normal"/>
        <w:rPr/>
      </w:pPr>
      <w:r>
        <w:rPr/>
        <w:t>Article II.  Relationship to the National Association of Disability Examiners</w:t>
      </w:r>
    </w:p>
    <w:p>
      <w:pPr>
        <w:pStyle w:val="Normal"/>
        <w:rPr/>
      </w:pPr>
      <w:r>
        <w:rPr/>
        <w:t xml:space="preserve">  </w:t>
      </w:r>
      <w:r>
        <w:rPr/>
        <w:tab/>
        <w:t>The Nebraska Unit of Disability Examiners is a chapter of the National Association of Disability Examiners and is subject to the Association’s provisions and the bylaws set forth by the Great Plains Region Chapter of the National Association of Disability Examiners.</w:t>
      </w:r>
    </w:p>
    <w:p>
      <w:pPr>
        <w:pStyle w:val="Normal"/>
        <w:rPr/>
      </w:pPr>
      <w:r>
        <w:rPr/>
        <w:t>Article III.  Definitions</w:t>
      </w:r>
    </w:p>
    <w:p>
      <w:pPr>
        <w:pStyle w:val="Normal"/>
        <w:rPr/>
      </w:pPr>
      <w:r>
        <w:rPr/>
        <w:tab/>
        <w:t>For the purpose of this Constitution:</w:t>
      </w:r>
    </w:p>
    <w:p>
      <w:pPr>
        <w:pStyle w:val="Normal"/>
        <w:rPr/>
      </w:pPr>
      <w:r>
        <w:rPr/>
        <w:tab/>
        <w:t>1.  Association means National Association of Disability Examiners.</w:t>
      </w:r>
    </w:p>
    <w:p>
      <w:pPr>
        <w:pStyle w:val="Normal"/>
        <w:rPr/>
      </w:pPr>
      <w:r>
        <w:rPr/>
        <w:tab/>
        <w:t>2. Chapter refers to the local organization, the Nebraska Unit of Disability Examiners.</w:t>
      </w:r>
    </w:p>
    <w:p>
      <w:pPr>
        <w:pStyle w:val="Normal"/>
        <w:rPr/>
      </w:pPr>
      <w:r>
        <w:rPr/>
        <w:t>Article IV.  Purpose</w:t>
      </w:r>
    </w:p>
    <w:p>
      <w:pPr>
        <w:pStyle w:val="Normal"/>
        <w:rPr/>
      </w:pPr>
      <w:r>
        <w:rPr/>
        <w:tab/>
        <w:t>It shall be the basic purpose of the Nebraska Unit of Disability Examiners to foster, promote and participate in activities designed to:</w:t>
      </w:r>
    </w:p>
    <w:p>
      <w:pPr>
        <w:pStyle w:val="ListParagraph"/>
        <w:numPr>
          <w:ilvl w:val="0"/>
          <w:numId w:val="3"/>
        </w:numPr>
        <w:rPr/>
      </w:pPr>
      <w:r>
        <w:rPr/>
        <w:t xml:space="preserve"> </w:t>
      </w:r>
      <w:r>
        <w:rPr/>
        <w:t>Provide a focal point for exchange of information, ideas, and philosophy to promote professional growth.</w:t>
      </w:r>
    </w:p>
    <w:p>
      <w:pPr>
        <w:pStyle w:val="ListParagraph"/>
        <w:numPr>
          <w:ilvl w:val="0"/>
          <w:numId w:val="3"/>
        </w:numPr>
        <w:rPr/>
      </w:pPr>
      <w:r>
        <w:rPr/>
        <w:t>Increase the understanding of disability benefit programs by the medical community and general public.</w:t>
      </w:r>
    </w:p>
    <w:p>
      <w:pPr>
        <w:pStyle w:val="ListParagraph"/>
        <w:numPr>
          <w:ilvl w:val="0"/>
          <w:numId w:val="3"/>
        </w:numPr>
        <w:rPr/>
      </w:pPr>
      <w:r>
        <w:rPr/>
        <w:t>Develop professional standards and training opportunities for all individuals engaging in adjudication of disability claims.</w:t>
      </w:r>
    </w:p>
    <w:p>
      <w:pPr>
        <w:pStyle w:val="ListParagraph"/>
        <w:numPr>
          <w:ilvl w:val="0"/>
          <w:numId w:val="3"/>
        </w:numPr>
        <w:rPr/>
      </w:pPr>
      <w:r>
        <w:rPr/>
        <w:t>Encourage and support the National Association of Disability Examiners in the promotion of advanced or technical training relating to disability evaluation, both nationally and within the region.</w:t>
      </w:r>
    </w:p>
    <w:p>
      <w:pPr>
        <w:pStyle w:val="ListParagraph"/>
        <w:numPr>
          <w:ilvl w:val="0"/>
          <w:numId w:val="3"/>
        </w:numPr>
        <w:rPr/>
      </w:pPr>
      <w:r>
        <w:rPr/>
        <w:t>Advise the National Association of Disability Examiners of the problems existing at the local level and to seek professional assistance from the Association on problems of regional and national scope.</w:t>
      </w:r>
    </w:p>
    <w:p>
      <w:pPr>
        <w:pStyle w:val="ListParagraph"/>
        <w:numPr>
          <w:ilvl w:val="0"/>
          <w:numId w:val="3"/>
        </w:numPr>
        <w:rPr/>
      </w:pPr>
      <w:r>
        <w:rPr/>
        <w:t>Improve the documentation of applications for disability benefits and the evaluation of medical and vocational information obtained in connection with such applications.</w:t>
      </w:r>
    </w:p>
    <w:p>
      <w:pPr>
        <w:pStyle w:val="Normal"/>
        <w:rPr/>
      </w:pPr>
      <w:r>
        <w:rPr/>
        <w:t>Article V.  Membership</w:t>
      </w:r>
    </w:p>
    <w:p>
      <w:pPr>
        <w:pStyle w:val="Normal"/>
        <w:rPr/>
      </w:pPr>
      <w:r>
        <w:rPr/>
        <w:tab/>
        <w:t xml:space="preserve">Membership in the Chapter shall be open to any person engaged in the activities relative to documentation and evaluation of medical/vocational information in the disability determination process.  </w:t>
      </w:r>
    </w:p>
    <w:p>
      <w:pPr>
        <w:pStyle w:val="ListParagraph"/>
        <w:numPr>
          <w:ilvl w:val="0"/>
          <w:numId w:val="6"/>
        </w:numPr>
        <w:rPr/>
      </w:pPr>
      <w:r>
        <w:rPr/>
        <w:t xml:space="preserve"> </w:t>
      </w:r>
      <w:r>
        <w:rPr/>
        <w:t>There shall be no local Chapter fees unless found necessary and so ordered by majority approval of the Chapter.</w:t>
      </w:r>
    </w:p>
    <w:p>
      <w:pPr>
        <w:pStyle w:val="ListParagraph"/>
        <w:numPr>
          <w:ilvl w:val="0"/>
          <w:numId w:val="6"/>
        </w:numPr>
        <w:rPr/>
      </w:pPr>
      <w:r>
        <w:rPr/>
        <w:t>Active members of the National Association of Disability Examiners only, shall be eligible for membership in the Nebraska Unit of Disability Examiners.</w:t>
      </w:r>
    </w:p>
    <w:p>
      <w:pPr>
        <w:pStyle w:val="Normal"/>
        <w:rPr/>
      </w:pPr>
      <w:r>
        <w:rPr/>
        <w:t>Article VI.  Executive Committee</w:t>
      </w:r>
    </w:p>
    <w:p>
      <w:pPr>
        <w:pStyle w:val="Normal"/>
        <w:rPr/>
      </w:pPr>
      <w:r>
        <w:rPr/>
        <w:tab/>
        <w:t>The Executive Committee shall consist of the President, Vice President, Secretary, Treasurer, and Membership Chairperson.</w:t>
      </w:r>
    </w:p>
    <w:p>
      <w:pPr>
        <w:pStyle w:val="ListParagraph"/>
        <w:numPr>
          <w:ilvl w:val="0"/>
          <w:numId w:val="10"/>
        </w:numPr>
        <w:rPr/>
      </w:pPr>
      <w:r>
        <w:rPr/>
        <w:t xml:space="preserve"> </w:t>
      </w:r>
      <w:r>
        <w:rPr/>
        <w:t xml:space="preserve">The members of the Executive Committee shall be elected at the first Chapter meeting after April 1st each year with each term of office to be for one year.  </w:t>
      </w:r>
    </w:p>
    <w:p>
      <w:pPr>
        <w:pStyle w:val="ListParagraph"/>
        <w:numPr>
          <w:ilvl w:val="0"/>
          <w:numId w:val="10"/>
        </w:numPr>
        <w:rPr/>
      </w:pPr>
      <w:r>
        <w:rPr/>
        <w:t>The Executive Committee shall conduct, in conformity with the constitution, the affairs of the Chapter when it is not in session.  Three members of the Executive Committee shall constitute a quorum for the transaction of business.</w:t>
      </w:r>
    </w:p>
    <w:p>
      <w:pPr>
        <w:pStyle w:val="ListParagraph"/>
        <w:numPr>
          <w:ilvl w:val="0"/>
          <w:numId w:val="1"/>
        </w:numPr>
        <w:rPr/>
      </w:pPr>
      <w:r>
        <w:rPr/>
        <w:t xml:space="preserve"> </w:t>
      </w:r>
      <w:r>
        <w:rPr/>
        <w:t>The Executive Committee shall have the authority to approve the expenditure of money.</w:t>
      </w:r>
    </w:p>
    <w:p>
      <w:pPr>
        <w:pStyle w:val="ListParagraph"/>
        <w:numPr>
          <w:ilvl w:val="0"/>
          <w:numId w:val="1"/>
        </w:numPr>
        <w:rPr/>
      </w:pPr>
      <w:r>
        <w:rPr/>
        <w:t xml:space="preserve">The Executive Committee shall have the responsibility of making and amending the rules for its own procedures within the Chapter’s constitution.  It shall keep a record of all such rules.  </w:t>
      </w:r>
    </w:p>
    <w:p>
      <w:pPr>
        <w:pStyle w:val="ListParagraph"/>
        <w:numPr>
          <w:ilvl w:val="0"/>
          <w:numId w:val="10"/>
        </w:numPr>
        <w:rPr/>
      </w:pPr>
      <w:r>
        <w:rPr/>
        <w:t xml:space="preserve"> </w:t>
      </w:r>
      <w:r>
        <w:rPr/>
        <w:t xml:space="preserve">The President shall be empowered to call special meetings of the Executive Committee as needed or shall call such special meetings upon written request of a majority of the executive committee. </w:t>
      </w:r>
    </w:p>
    <w:p>
      <w:pPr>
        <w:pStyle w:val="ListParagraph"/>
        <w:numPr>
          <w:ilvl w:val="0"/>
          <w:numId w:val="10"/>
        </w:numPr>
        <w:rPr/>
      </w:pPr>
      <w:r>
        <w:rPr/>
        <w:t xml:space="preserve">The Executive Committee shall have the authority to appoint successors to offices when vacancies occur between elections.  Approval of such appointments must be by majority vote of the Committee members and are subject to confirmation by the membership.  </w:t>
      </w:r>
    </w:p>
    <w:p>
      <w:pPr>
        <w:pStyle w:val="Normal"/>
        <w:rPr/>
      </w:pPr>
      <w:r>
        <w:rPr/>
        <w:t>Article VII.  Duties of Officers</w:t>
      </w:r>
    </w:p>
    <w:p>
      <w:pPr>
        <w:pStyle w:val="Normal"/>
        <w:rPr/>
      </w:pPr>
      <w:r>
        <w:rPr/>
        <w:tab/>
        <w:t>The officers shall have the responsibility of performing the duties customarily assumed by their respective offices and especially the following.</w:t>
      </w:r>
    </w:p>
    <w:p>
      <w:pPr>
        <w:pStyle w:val="Normal"/>
        <w:numPr>
          <w:ilvl w:val="0"/>
          <w:numId w:val="11"/>
        </w:numPr>
        <w:rPr/>
      </w:pPr>
      <w:r>
        <w:rPr/>
        <w:t>The President shall:</w:t>
      </w:r>
    </w:p>
    <w:p>
      <w:pPr>
        <w:pStyle w:val="Normal"/>
        <w:numPr>
          <w:ilvl w:val="0"/>
          <w:numId w:val="7"/>
        </w:numPr>
        <w:rPr/>
      </w:pPr>
      <w:r>
        <w:rPr/>
        <w:t>Preside over official meetings of the Chapter and Executive committee;</w:t>
      </w:r>
    </w:p>
    <w:p>
      <w:pPr>
        <w:pStyle w:val="Normal"/>
        <w:numPr>
          <w:ilvl w:val="0"/>
          <w:numId w:val="7"/>
        </w:numPr>
        <w:rPr/>
      </w:pPr>
      <w:r>
        <w:rPr/>
        <w:t>Appoint, with the approval of the Executive committee, membership to all standing and special committees;</w:t>
      </w:r>
    </w:p>
    <w:p>
      <w:pPr>
        <w:pStyle w:val="Normal"/>
        <w:numPr>
          <w:ilvl w:val="0"/>
          <w:numId w:val="7"/>
        </w:numPr>
        <w:rPr/>
      </w:pPr>
      <w:r>
        <w:rPr/>
        <w:t>Serve as ex-officio member on all appointed committees except the nominating committee;</w:t>
      </w:r>
    </w:p>
    <w:p>
      <w:pPr>
        <w:pStyle w:val="Normal"/>
        <w:numPr>
          <w:ilvl w:val="0"/>
          <w:numId w:val="7"/>
        </w:numPr>
        <w:rPr/>
      </w:pPr>
      <w:r>
        <w:rPr/>
        <w:t>Represent the Chapter at Regional and National Association meetings and coordinate the work of the Chapter with that of the Association and other chapters;</w:t>
      </w:r>
    </w:p>
    <w:p>
      <w:pPr>
        <w:pStyle w:val="Normal"/>
        <w:numPr>
          <w:ilvl w:val="0"/>
          <w:numId w:val="7"/>
        </w:numPr>
        <w:rPr/>
      </w:pPr>
      <w:r>
        <w:rPr/>
        <w:t>Exercise supervision over the affairs of the Chapter.</w:t>
      </w:r>
    </w:p>
    <w:p>
      <w:pPr>
        <w:pStyle w:val="Normal"/>
        <w:numPr>
          <w:ilvl w:val="0"/>
          <w:numId w:val="11"/>
        </w:numPr>
        <w:rPr/>
      </w:pPr>
      <w:r>
        <w:rPr/>
        <w:t>The Vice-President shall:</w:t>
      </w:r>
    </w:p>
    <w:p>
      <w:pPr>
        <w:pStyle w:val="Normal"/>
        <w:numPr>
          <w:ilvl w:val="0"/>
          <w:numId w:val="5"/>
        </w:numPr>
        <w:rPr/>
      </w:pPr>
      <w:r>
        <w:rPr/>
        <w:t>Serve as chairperson of the program committee;</w:t>
      </w:r>
    </w:p>
    <w:p>
      <w:pPr>
        <w:pStyle w:val="Normal"/>
        <w:numPr>
          <w:ilvl w:val="0"/>
          <w:numId w:val="5"/>
        </w:numPr>
        <w:rPr/>
      </w:pPr>
      <w:r>
        <w:rPr/>
        <w:t>Assume duties as assigned by the President;</w:t>
      </w:r>
    </w:p>
    <w:p>
      <w:pPr>
        <w:pStyle w:val="Normal"/>
        <w:numPr>
          <w:ilvl w:val="0"/>
          <w:numId w:val="5"/>
        </w:numPr>
        <w:rPr/>
      </w:pPr>
      <w:r>
        <w:rPr/>
        <w:t>Assume the duties and responsibilities of the President in those cases where the President is unable to preside or requests the Vice-President preside.</w:t>
      </w:r>
    </w:p>
    <w:p>
      <w:pPr>
        <w:pStyle w:val="Normal"/>
        <w:numPr>
          <w:ilvl w:val="0"/>
          <w:numId w:val="11"/>
        </w:numPr>
        <w:rPr/>
      </w:pPr>
      <w:r>
        <w:rPr/>
        <w:t>The Secretary shall:</w:t>
      </w:r>
    </w:p>
    <w:p>
      <w:pPr>
        <w:pStyle w:val="Normal"/>
        <w:numPr>
          <w:ilvl w:val="0"/>
          <w:numId w:val="12"/>
        </w:numPr>
        <w:rPr/>
      </w:pPr>
      <w:r>
        <w:rPr/>
        <w:t>Make a true and permanent record of the proceedings of all official sessions of the Chapter and Executive Committee;</w:t>
      </w:r>
    </w:p>
    <w:p>
      <w:pPr>
        <w:pStyle w:val="Normal"/>
        <w:numPr>
          <w:ilvl w:val="0"/>
          <w:numId w:val="12"/>
        </w:numPr>
        <w:rPr/>
      </w:pPr>
      <w:r>
        <w:rPr/>
        <w:t>Publish amendments to the Constitution and By-Laws as appropriate;</w:t>
      </w:r>
    </w:p>
    <w:p>
      <w:pPr>
        <w:pStyle w:val="Normal"/>
        <w:numPr>
          <w:ilvl w:val="0"/>
          <w:numId w:val="12"/>
        </w:numPr>
        <w:rPr/>
      </w:pPr>
      <w:r>
        <w:rPr/>
        <w:t>Maintain current correspondence with the NADE ADVOCATE and Great Plains Regional Newsletter Staffs in transmitting the accounts of local events relative to the Association and the Chapter;</w:t>
      </w:r>
    </w:p>
    <w:p>
      <w:pPr>
        <w:pStyle w:val="Normal"/>
        <w:numPr>
          <w:ilvl w:val="0"/>
          <w:numId w:val="12"/>
        </w:numPr>
        <w:rPr/>
      </w:pPr>
      <w:r>
        <w:rPr/>
        <w:t>Store and preserve chapter records as directed by the Executive committee.</w:t>
      </w:r>
    </w:p>
    <w:p>
      <w:pPr>
        <w:pStyle w:val="Normal"/>
        <w:numPr>
          <w:ilvl w:val="0"/>
          <w:numId w:val="11"/>
        </w:numPr>
        <w:rPr/>
      </w:pPr>
      <w:r>
        <w:rPr/>
        <w:t>The Treasurer shall:</w:t>
      </w:r>
    </w:p>
    <w:p>
      <w:pPr>
        <w:pStyle w:val="Normal"/>
        <w:numPr>
          <w:ilvl w:val="0"/>
          <w:numId w:val="8"/>
        </w:numPr>
        <w:rPr/>
      </w:pPr>
      <w:r>
        <w:rPr/>
        <w:t>Assume custody and accountability of all funds belonging to the Chapter;</w:t>
      </w:r>
    </w:p>
    <w:p>
      <w:pPr>
        <w:pStyle w:val="Normal"/>
        <w:numPr>
          <w:ilvl w:val="0"/>
          <w:numId w:val="8"/>
        </w:numPr>
        <w:rPr/>
      </w:pPr>
      <w:r>
        <w:rPr/>
        <w:t>Prepare a complete annual report and present a current financial report at all meetings of the Chapter and Executive committee;</w:t>
      </w:r>
    </w:p>
    <w:p>
      <w:pPr>
        <w:pStyle w:val="Normal"/>
        <w:numPr>
          <w:ilvl w:val="0"/>
          <w:numId w:val="8"/>
        </w:numPr>
        <w:rPr/>
      </w:pPr>
      <w:r>
        <w:rPr/>
        <w:t>Disburse funds upon approval of the membership or by order of the Executive Committee.</w:t>
      </w:r>
    </w:p>
    <w:p>
      <w:pPr>
        <w:pStyle w:val="Normal"/>
        <w:numPr>
          <w:ilvl w:val="0"/>
          <w:numId w:val="11"/>
        </w:numPr>
        <w:rPr/>
      </w:pPr>
      <w:r>
        <w:rPr/>
        <w:t>The Membership Chairperson shall:</w:t>
      </w:r>
    </w:p>
    <w:p>
      <w:pPr>
        <w:pStyle w:val="Normal"/>
        <w:numPr>
          <w:ilvl w:val="0"/>
          <w:numId w:val="2"/>
        </w:numPr>
        <w:rPr/>
      </w:pPr>
      <w:r>
        <w:rPr/>
        <w:t>Promote an understanding of the Association’s and Chapter’s purpose and goals among both members and the general public;</w:t>
      </w:r>
    </w:p>
    <w:p>
      <w:pPr>
        <w:pStyle w:val="Normal"/>
        <w:numPr>
          <w:ilvl w:val="0"/>
          <w:numId w:val="2"/>
        </w:numPr>
        <w:rPr/>
      </w:pPr>
      <w:r>
        <w:rPr/>
        <w:t>Assist those individuals interested in membership in the organization in resolving inquiries relative to the Association;</w:t>
      </w:r>
    </w:p>
    <w:p>
      <w:pPr>
        <w:pStyle w:val="Normal"/>
        <w:numPr>
          <w:ilvl w:val="0"/>
          <w:numId w:val="2"/>
        </w:numPr>
        <w:rPr/>
      </w:pPr>
      <w:r>
        <w:rPr/>
        <w:t>Keep a current roster of those NADE members in the Nebraska Unit of Disability Examiners.</w:t>
      </w:r>
    </w:p>
    <w:p>
      <w:pPr>
        <w:pStyle w:val="Normal"/>
        <w:rPr/>
      </w:pPr>
      <w:r>
        <w:rPr/>
        <w:t>Article VIII.  Committees</w:t>
      </w:r>
    </w:p>
    <w:p>
      <w:pPr>
        <w:pStyle w:val="Normal"/>
        <w:numPr>
          <w:ilvl w:val="0"/>
          <w:numId w:val="9"/>
        </w:numPr>
        <w:rPr/>
      </w:pPr>
      <w:r>
        <w:rPr/>
        <w:t>Committees shall be appointed by the President for a term of no more than one year.</w:t>
      </w:r>
    </w:p>
    <w:p>
      <w:pPr>
        <w:pStyle w:val="Normal"/>
        <w:numPr>
          <w:ilvl w:val="0"/>
          <w:numId w:val="9"/>
        </w:numPr>
        <w:rPr/>
      </w:pPr>
      <w:r>
        <w:rPr/>
        <w:t>The fiscal affairs of the Chapter shall be audited annually following the close of the business meeting ending the fiscal year, March 31</w:t>
      </w:r>
      <w:r>
        <w:rPr>
          <w:vertAlign w:val="superscript"/>
        </w:rPr>
        <w:t>st</w:t>
      </w:r>
      <w:r>
        <w:rPr/>
        <w:t>.   The audit shall be conducted by three members appointed from the membership by the President.</w:t>
      </w:r>
    </w:p>
    <w:p>
      <w:pPr>
        <w:pStyle w:val="Normal"/>
        <w:rPr/>
      </w:pPr>
      <w:r>
        <w:rPr/>
        <w:t>Article IX.  Meetings</w:t>
      </w:r>
    </w:p>
    <w:p>
      <w:pPr>
        <w:pStyle w:val="Normal"/>
        <w:rPr/>
      </w:pPr>
      <w:r>
        <w:rPr/>
        <w:tab/>
        <w:t>The President shall call meetings of the Chapter as needed to conduct business.</w:t>
      </w:r>
    </w:p>
    <w:p>
      <w:pPr>
        <w:pStyle w:val="Normal"/>
        <w:numPr>
          <w:ilvl w:val="0"/>
          <w:numId w:val="4"/>
        </w:numPr>
        <w:rPr/>
      </w:pPr>
      <w:r>
        <w:rPr/>
        <w:t>Greater than one-fourth of the membership shall constitute a quorum at Chapter meetings;</w:t>
      </w:r>
    </w:p>
    <w:p>
      <w:pPr>
        <w:pStyle w:val="Normal"/>
        <w:numPr>
          <w:ilvl w:val="0"/>
          <w:numId w:val="4"/>
        </w:numPr>
        <w:rPr/>
      </w:pPr>
      <w:r>
        <w:rPr/>
        <w:t>Voting in the business meeting shall be by show of hands or by proxy vote except for secret ballot in the election of officers or for amendment of the constitution;</w:t>
      </w:r>
    </w:p>
    <w:p>
      <w:pPr>
        <w:pStyle w:val="Normal"/>
        <w:numPr>
          <w:ilvl w:val="0"/>
          <w:numId w:val="4"/>
        </w:numPr>
        <w:rPr/>
      </w:pPr>
      <w:r>
        <w:rPr/>
        <w:t>Voting by proxy will be permitted if signed and submitted to the Secretary or President prior to the meeting time.  A proxy does not constitute a part of a quorum.</w:t>
      </w:r>
    </w:p>
    <w:p>
      <w:pPr>
        <w:pStyle w:val="Normal"/>
        <w:rPr/>
      </w:pPr>
      <w:r>
        <w:rPr/>
        <w:t>Article X.  Amendments</w:t>
      </w:r>
    </w:p>
    <w:p>
      <w:pPr>
        <w:pStyle w:val="Normal"/>
        <w:rPr/>
      </w:pPr>
      <w:r>
        <w:rPr/>
        <w:tab/>
        <w:t>Amendments to this Constitution may be proposed by any member at a Chapter meeting.  A vote to approve any proposed amendment may not be taken until the next meeting.  The Secretary shall provide written notice of meetings in which amendments will be voted on, including a copy of the proposed amendments (s), to all members at least one week prior to such meetings.  Amendments shall be approved upon a majority vote by the members present.</w:t>
      </w:r>
    </w:p>
    <w:p>
      <w:pPr>
        <w:pStyle w:val="Normal"/>
        <w:rPr/>
      </w:pPr>
      <w:r>
        <w:rPr/>
        <w:t>Article XI.  Parliamentary Authority</w:t>
      </w:r>
    </w:p>
    <w:p>
      <w:pPr>
        <w:pStyle w:val="Normal"/>
        <w:rPr/>
      </w:pPr>
      <w:r>
        <w:rPr/>
        <w:tab/>
        <w:t>“Roberts Rules of Order” shall govern the conduct of meetings of this organization except when they conflict with the Constitution of the National Association of Disability Examiners.</w:t>
      </w:r>
    </w:p>
    <w:p>
      <w:pPr>
        <w:pStyle w:val="Normal"/>
        <w:rPr/>
      </w:pPr>
      <w:r>
        <w:rPr/>
      </w:r>
    </w:p>
    <w:p>
      <w:pPr>
        <w:pStyle w:val="Normal"/>
        <w:spacing w:before="0" w:after="200"/>
        <w:rPr/>
      </w:pPr>
      <w:r>
        <w:rPr/>
        <w:tab/>
        <w:t>Amended and approved at Lincoln, Nebraska on March 29, 1988.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360"/>
      </w:pPr>
      <w:rPr/>
    </w:lvl>
  </w:abstractNum>
  <w:abstractNum w:abstractNumId="2">
    <w:lvl w:ilvl="0">
      <w:start w:val="1"/>
      <w:numFmt w:val="lowerLetter"/>
      <w:lvlText w:val="(%1)"/>
      <w:lvlJc w:val="start"/>
      <w:pPr>
        <w:tabs>
          <w:tab w:val="num" w:pos="0"/>
        </w:tabs>
        <w:ind w:start="1440" w:hanging="360"/>
      </w:pPr>
      <w:rPr/>
    </w:lvl>
  </w:abstractNum>
  <w:abstractNum w:abstractNumId="3">
    <w:lvl w:ilvl="0">
      <w:start w:val="1"/>
      <w:numFmt w:val="decimal"/>
      <w:lvlText w:val="%1."/>
      <w:lvlJc w:val="start"/>
      <w:pPr>
        <w:tabs>
          <w:tab w:val="num" w:pos="0"/>
        </w:tabs>
        <w:ind w:start="1080" w:hanging="360"/>
      </w:pPr>
      <w:rPr/>
    </w:lvl>
  </w:abstractNum>
  <w:abstractNum w:abstractNumId="4">
    <w:lvl w:ilvl="0">
      <w:start w:val="1"/>
      <w:numFmt w:val="decimal"/>
      <w:lvlText w:val="%1."/>
      <w:lvlJc w:val="start"/>
      <w:pPr>
        <w:tabs>
          <w:tab w:val="num" w:pos="0"/>
        </w:tabs>
        <w:ind w:start="1080" w:hanging="360"/>
      </w:pPr>
      <w:rPr/>
    </w:lvl>
  </w:abstractNum>
  <w:abstractNum w:abstractNumId="5">
    <w:lvl w:ilvl="0">
      <w:start w:val="1"/>
      <w:numFmt w:val="lowerLetter"/>
      <w:lvlText w:val="(%1)"/>
      <w:lvlJc w:val="start"/>
      <w:pPr>
        <w:tabs>
          <w:tab w:val="num" w:pos="0"/>
        </w:tabs>
        <w:ind w:start="1440" w:hanging="360"/>
      </w:pPr>
      <w:rPr/>
    </w:lvl>
  </w:abstractNum>
  <w:abstractNum w:abstractNumId="6">
    <w:lvl w:ilvl="0">
      <w:start w:val="1"/>
      <w:numFmt w:val="decimal"/>
      <w:lvlText w:val="%1."/>
      <w:lvlJc w:val="start"/>
      <w:pPr>
        <w:tabs>
          <w:tab w:val="num" w:pos="0"/>
        </w:tabs>
        <w:ind w:start="1080" w:hanging="360"/>
      </w:pPr>
      <w:rPr/>
    </w:lvl>
  </w:abstractNum>
  <w:abstractNum w:abstractNumId="7">
    <w:lvl w:ilvl="0">
      <w:start w:val="1"/>
      <w:numFmt w:val="lowerLetter"/>
      <w:lvlText w:val="(%1)"/>
      <w:lvlJc w:val="start"/>
      <w:pPr>
        <w:tabs>
          <w:tab w:val="num" w:pos="0"/>
        </w:tabs>
        <w:ind w:start="1440" w:hanging="360"/>
      </w:pPr>
      <w:rPr/>
    </w:lvl>
  </w:abstractNum>
  <w:abstractNum w:abstractNumId="8">
    <w:lvl w:ilvl="0">
      <w:start w:val="1"/>
      <w:numFmt w:val="lowerLetter"/>
      <w:lvlText w:val="(%1)"/>
      <w:lvlJc w:val="start"/>
      <w:pPr>
        <w:tabs>
          <w:tab w:val="num" w:pos="0"/>
        </w:tabs>
        <w:ind w:start="1440" w:hanging="360"/>
      </w:pPr>
      <w:rPr/>
    </w:lvl>
  </w:abstractNum>
  <w:abstractNum w:abstractNumId="9">
    <w:lvl w:ilvl="0">
      <w:start w:val="1"/>
      <w:numFmt w:val="decimal"/>
      <w:lvlText w:val="%1."/>
      <w:lvlJc w:val="start"/>
      <w:pPr>
        <w:tabs>
          <w:tab w:val="num" w:pos="0"/>
        </w:tabs>
        <w:ind w:start="1080" w:hanging="360"/>
      </w:pPr>
      <w:rPr/>
    </w:lvl>
  </w:abstractNum>
  <w:abstractNum w:abstractNumId="10">
    <w:lvl w:ilvl="0">
      <w:start w:val="1"/>
      <w:numFmt w:val="decimal"/>
      <w:lvlText w:val="%1."/>
      <w:lvlJc w:val="start"/>
      <w:pPr>
        <w:tabs>
          <w:tab w:val="num" w:pos="0"/>
        </w:tabs>
        <w:ind w:start="1080" w:hanging="360"/>
      </w:pPr>
      <w:rPr/>
    </w:lvl>
  </w:abstractNum>
  <w:abstractNum w:abstractNumId="11">
    <w:lvl w:ilvl="0">
      <w:start w:val="1"/>
      <w:numFmt w:val="decimal"/>
      <w:lvlText w:val="%1."/>
      <w:lvlJc w:val="start"/>
      <w:pPr>
        <w:tabs>
          <w:tab w:val="num" w:pos="0"/>
        </w:tabs>
        <w:ind w:start="1080" w:hanging="360"/>
      </w:pPr>
      <w:rPr/>
    </w:lvl>
  </w:abstractNum>
  <w:abstractNum w:abstractNumId="12">
    <w:lvl w:ilvl="0">
      <w:start w:val="1"/>
      <w:numFmt w:val="lowerLetter"/>
      <w:lvlText w:val="(%1)"/>
      <w:lvlJc w:val="start"/>
      <w:pPr>
        <w:tabs>
          <w:tab w:val="num" w:pos="0"/>
        </w:tabs>
        <w:ind w:start="1440" w:hanging="36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BalloonTextChar">
    <w:name w:val="Balloon Text Char"/>
    <w:basedOn w:val="DefaultParagraphFont"/>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2010-07-29T12:11:00Z</dcterms:created>
  <dc:creator>189259</dc:creator>
  <dc:description/>
  <cp:keywords/>
  <dc:language>en-US</dc:language>
  <cp:lastModifiedBy>189259</cp:lastModifiedBy>
  <cp:lastPrinted>2010-07-29T13:46:00Z</cp:lastPrinted>
  <dcterms:modified xsi:type="dcterms:W3CDTF">2010-07-29T14:29:00Z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-1821522114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GP Const &amp; Bylaws</vt:lpwstr>
  </property>
  <property fmtid="{D5CDD505-2E9C-101B-9397-08002B2CF9AE}" pid="6" name="_NewReviewCycle">
    <vt:lpwstr/>
  </property>
</Properties>
</file>