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pBdr>
          <w:top w:val="double" w:sz="18" w:space="1" w:color="000000" w:shadow="1"/>
          <w:left w:val="double" w:sz="18" w:space="4" w:color="000000" w:shadow="1"/>
          <w:bottom w:val="double" w:sz="18" w:space="1" w:color="000000" w:shadow="1"/>
          <w:right w:val="double" w:sz="18" w:space="4" w:color="000000" w:shadow="1"/>
        </w:pBdr>
        <w:rPr/>
      </w:pPr>
      <w:r>
        <w:rPr/>
        <w:t>South Carolina Association of Disability Examiners</w:t>
      </w:r>
    </w:p>
    <w:p>
      <w:pPr>
        <w:pStyle w:val="Normal"/>
        <w:pBdr>
          <w:top w:val="double" w:sz="18" w:space="1" w:color="000000" w:shadow="1"/>
          <w:left w:val="double" w:sz="18" w:space="4" w:color="000000" w:shadow="1"/>
          <w:bottom w:val="double" w:sz="18" w:space="1" w:color="000000" w:shadow="1"/>
          <w:right w:val="double" w:sz="18" w:space="4" w:color="000000" w:shadow="1"/>
        </w:pBdr>
        <w:jc w:val="center"/>
        <w:rPr>
          <w:rFonts w:ascii="Tahoma" w:hAnsi="Tahoma" w:cs="Tahoma"/>
          <w:b/>
          <w:smallCaps/>
          <w:sz w:val="40"/>
        </w:rPr>
      </w:pPr>
      <w:r>
        <w:rPr>
          <w:rFonts w:cs="Tahoma" w:ascii="Tahoma" w:hAnsi="Tahoma"/>
          <w:b/>
          <w:smallCaps/>
          <w:sz w:val="40"/>
        </w:rPr>
        <w:t>Constitution &amp; By-laws</w:t>
      </w:r>
    </w:p>
    <w:p>
      <w:pPr>
        <w:pStyle w:val="Normal"/>
        <w:rPr/>
      </w:pPr>
      <w:r>
        <w:rPr/>
        <w:t xml:space="preserve"> </w:t>
      </w:r>
    </w:p>
    <w:p>
      <w:pPr>
        <w:pStyle w:val="Heading1"/>
        <w:ind w:hanging="0" w:start="0"/>
        <w:jc w:val="center"/>
        <w:rPr>
          <w:rFonts w:ascii="Tahoma" w:hAnsi="Tahoma" w:cs="Tahoma"/>
          <w:b/>
          <w:smallCaps/>
          <w:sz w:val="32"/>
          <w:u w:val="single"/>
        </w:rPr>
      </w:pPr>
      <w:r>
        <w:rPr>
          <w:rFonts w:cs="Tahoma" w:ascii="Tahoma" w:hAnsi="Tahoma"/>
          <w:b/>
          <w:smallCaps/>
          <w:sz w:val="32"/>
          <w:u w:val="single"/>
        </w:rPr>
        <w:t>Constitution</w:t>
      </w:r>
    </w:p>
    <w:p>
      <w:pPr>
        <w:pStyle w:val="Normal"/>
        <w:pBdr>
          <w:bottom w:val="single" w:sz="4" w:space="1" w:color="000000"/>
        </w:pBdr>
        <w:rPr>
          <w:rFonts w:ascii="Tahoma" w:hAnsi="Tahoma" w:cs="Tahoma"/>
          <w:b/>
          <w:smallCaps/>
          <w:sz w:val="32"/>
          <w:u w:val="single"/>
        </w:rPr>
      </w:pPr>
      <w:r>
        <w:rPr>
          <w:rFonts w:cs="Tahoma" w:ascii="Tahoma" w:hAnsi="Tahoma"/>
          <w:b/>
          <w:smallCaps/>
          <w:sz w:val="32"/>
          <w:u w:val="single"/>
        </w:rPr>
      </w:r>
    </w:p>
    <w:p>
      <w:pPr>
        <w:pStyle w:val="Heading2"/>
        <w:ind w:hanging="0" w:start="0"/>
        <w:rPr>
          <w:rFonts w:ascii="Tahoma" w:hAnsi="Tahoma" w:cs="Tahoma"/>
          <w:smallCaps/>
          <w:sz w:val="28"/>
        </w:rPr>
      </w:pPr>
      <w:r>
        <w:rPr>
          <w:rFonts w:cs="Tahoma" w:ascii="Tahoma" w:hAnsi="Tahoma"/>
          <w:smallCaps/>
          <w:sz w:val="28"/>
        </w:rPr>
        <w:t>Article I</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Name</w:t>
      </w:r>
    </w:p>
    <w:p>
      <w:pPr>
        <w:pStyle w:val="Normal"/>
        <w:rPr/>
      </w:pPr>
      <w:r>
        <w:rPr/>
      </w:r>
    </w:p>
    <w:p>
      <w:pPr>
        <w:pStyle w:val="BodyText"/>
        <w:rPr/>
      </w:pPr>
      <w:r>
        <w:rPr/>
        <w:t xml:space="preserve">The name of the Chapter shall be the South Carolina Association of Disability Examiners, herein after referred to as SCADE.  It shall be a division of the National Association of Disability Examiners (NADE) and is subject to and consistent with the NADE Constitution and Bylaws and the provisions and bylaws set forth by the Southeast Region. </w:t>
      </w:r>
    </w:p>
    <w:p>
      <w:pPr>
        <w:pStyle w:val="BodyText"/>
        <w:rPr/>
      </w:pPr>
      <w:r>
        <w:rPr/>
      </w:r>
    </w:p>
    <w:p>
      <w:pPr>
        <w:pStyle w:val="Heading2"/>
        <w:ind w:hanging="0" w:start="0"/>
        <w:rPr>
          <w:rFonts w:ascii="Tahoma" w:hAnsi="Tahoma" w:cs="Tahoma"/>
          <w:smallCaps/>
          <w:sz w:val="28"/>
        </w:rPr>
      </w:pPr>
      <w:r>
        <w:rPr>
          <w:rFonts w:cs="Tahoma" w:ascii="Tahoma" w:hAnsi="Tahoma"/>
          <w:smallCaps/>
          <w:sz w:val="28"/>
        </w:rPr>
        <w:t>Article II</w:t>
      </w:r>
    </w:p>
    <w:p>
      <w:pPr>
        <w:pStyle w:val="Heading2"/>
        <w:ind w:hanging="0" w:start="0"/>
        <w:rPr>
          <w:rFonts w:ascii="Tahoma" w:hAnsi="Tahoma" w:cs="Tahoma"/>
          <w:smallCaps/>
          <w:sz w:val="28"/>
        </w:rPr>
      </w:pPr>
      <w:r>
        <w:rPr>
          <w:rFonts w:cs="Tahoma" w:ascii="Tahoma" w:hAnsi="Tahoma"/>
          <w:smallCaps/>
          <w:sz w:val="28"/>
        </w:rPr>
        <w:t>Definitions</w:t>
      </w:r>
    </w:p>
    <w:p>
      <w:pPr>
        <w:pStyle w:val="Normal"/>
        <w:rPr>
          <w:rFonts w:ascii="Tahoma" w:hAnsi="Tahoma" w:cs="Tahoma"/>
          <w:smallCaps/>
          <w:sz w:val="28"/>
        </w:rPr>
      </w:pPr>
      <w:r>
        <w:rPr>
          <w:rFonts w:cs="Tahoma" w:ascii="Tahoma" w:hAnsi="Tahoma"/>
          <w:smallCaps/>
          <w:sz w:val="28"/>
        </w:rPr>
      </w:r>
    </w:p>
    <w:p>
      <w:pPr>
        <w:pStyle w:val="BodyText"/>
        <w:rPr/>
      </w:pPr>
      <w:r>
        <w:rPr/>
        <w:t>For the purposes of this Constitution:</w:t>
      </w:r>
    </w:p>
    <w:p>
      <w:pPr>
        <w:pStyle w:val="BodyText"/>
        <w:rPr/>
      </w:pPr>
      <w:r>
        <w:rPr/>
      </w:r>
    </w:p>
    <w:p>
      <w:pPr>
        <w:pStyle w:val="BodyText"/>
        <w:numPr>
          <w:ilvl w:val="0"/>
          <w:numId w:val="11"/>
        </w:numPr>
        <w:rPr/>
      </w:pPr>
      <w:r>
        <w:rPr/>
        <w:t>NADE means National Association of Disability Examiners.</w:t>
      </w:r>
    </w:p>
    <w:p>
      <w:pPr>
        <w:pStyle w:val="BodyText"/>
        <w:numPr>
          <w:ilvl w:val="0"/>
          <w:numId w:val="11"/>
        </w:numPr>
        <w:rPr/>
      </w:pPr>
      <w:r>
        <w:rPr/>
        <w:t>Region means the Southeast Region, a geographical unit of NADE.</w:t>
      </w:r>
    </w:p>
    <w:p>
      <w:pPr>
        <w:pStyle w:val="BodyText"/>
        <w:numPr>
          <w:ilvl w:val="0"/>
          <w:numId w:val="11"/>
        </w:numPr>
        <w:rPr/>
      </w:pPr>
      <w:r>
        <w:rPr/>
        <w:t>SCADE means South Carolina Association of Disability Examiners.</w:t>
      </w:r>
    </w:p>
    <w:p>
      <w:pPr>
        <w:pStyle w:val="BodyText"/>
        <w:numPr>
          <w:ilvl w:val="0"/>
          <w:numId w:val="11"/>
        </w:numPr>
        <w:rPr/>
      </w:pPr>
      <w:r>
        <w:rPr/>
        <w:t>Chapter means SCADE.</w:t>
      </w:r>
    </w:p>
    <w:p>
      <w:pPr>
        <w:pStyle w:val="Normal"/>
        <w:rPr>
          <w:u w:val="single"/>
        </w:rPr>
      </w:pPr>
      <w:r>
        <w:rPr>
          <w:u w:val="single"/>
        </w:rPr>
      </w:r>
    </w:p>
    <w:p>
      <w:pPr>
        <w:pStyle w:val="Heading2"/>
        <w:ind w:hanging="0" w:start="0"/>
        <w:rPr/>
      </w:pPr>
      <w:r>
        <w:rPr>
          <w:rFonts w:cs="Tahoma" w:ascii="Tahoma" w:hAnsi="Tahoma"/>
          <w:smallCaps/>
          <w:sz w:val="28"/>
        </w:rPr>
        <w:t>Article</w:t>
      </w:r>
      <w:r>
        <w:rPr/>
        <w:t xml:space="preserve"> III</w:t>
      </w:r>
    </w:p>
    <w:p>
      <w:pPr>
        <w:pStyle w:val="Heading2"/>
        <w:ind w:hanging="0" w:start="0"/>
        <w:rPr>
          <w:smallCaps/>
          <w:sz w:val="28"/>
        </w:rPr>
      </w:pPr>
      <w:r>
        <w:rPr>
          <w:rFonts w:cs="Tahoma" w:ascii="Tahoma" w:hAnsi="Tahoma"/>
          <w:smallCaps/>
          <w:sz w:val="28"/>
        </w:rPr>
        <w:t>Purpose</w:t>
      </w:r>
    </w:p>
    <w:p>
      <w:pPr>
        <w:pStyle w:val="Normal"/>
        <w:rPr>
          <w:smallCaps/>
          <w:sz w:val="28"/>
        </w:rPr>
      </w:pPr>
      <w:r>
        <w:rPr>
          <w:smallCaps/>
          <w:sz w:val="28"/>
        </w:rPr>
      </w:r>
    </w:p>
    <w:p>
      <w:pPr>
        <w:pStyle w:val="Normal"/>
        <w:rPr/>
      </w:pPr>
      <w:r>
        <w:rPr/>
        <w:t>The purpose of SCADE will be to foster, promote and participate in activities designed to:</w:t>
      </w:r>
    </w:p>
    <w:p>
      <w:pPr>
        <w:pStyle w:val="Normal"/>
        <w:rPr/>
      </w:pPr>
      <w:r>
        <w:rPr/>
      </w:r>
    </w:p>
    <w:p>
      <w:pPr>
        <w:pStyle w:val="Normal"/>
        <w:numPr>
          <w:ilvl w:val="0"/>
          <w:numId w:val="10"/>
        </w:numPr>
        <w:rPr/>
      </w:pPr>
      <w:r>
        <w:rPr/>
        <w:t>Increase the understanding of disability programs by the medical community and the general public.</w:t>
      </w:r>
    </w:p>
    <w:p>
      <w:pPr>
        <w:pStyle w:val="Normal"/>
        <w:numPr>
          <w:ilvl w:val="0"/>
          <w:numId w:val="10"/>
        </w:numPr>
        <w:rPr/>
      </w:pPr>
      <w:r>
        <w:rPr/>
        <w:t>Develop high standards of professional and ethical service to the general public.</w:t>
      </w:r>
    </w:p>
    <w:p>
      <w:pPr>
        <w:pStyle w:val="Normal"/>
        <w:numPr>
          <w:ilvl w:val="0"/>
          <w:numId w:val="10"/>
        </w:numPr>
        <w:rPr/>
      </w:pPr>
      <w:r>
        <w:rPr/>
        <w:t>Improve the documentation of applications for disability benefits and the evaluation of medical and vocational information obtained in connection with such applications.</w:t>
      </w:r>
    </w:p>
    <w:p>
      <w:pPr>
        <w:pStyle w:val="Normal"/>
        <w:numPr>
          <w:ilvl w:val="0"/>
          <w:numId w:val="10"/>
        </w:numPr>
        <w:rPr/>
      </w:pPr>
      <w:r>
        <w:rPr/>
        <w:t>Provide a forum for the discussion of problems related to adjudication of disability claims.</w:t>
      </w:r>
    </w:p>
    <w:p>
      <w:pPr>
        <w:pStyle w:val="Normal"/>
        <w:numPr>
          <w:ilvl w:val="0"/>
          <w:numId w:val="10"/>
        </w:numPr>
        <w:rPr/>
      </w:pPr>
      <w:r>
        <w:rPr/>
        <w:t>Develop professional standards and training opportunities for all individuals engaged in adjudication of disability claims.</w:t>
      </w:r>
    </w:p>
    <w:p>
      <w:pPr>
        <w:pStyle w:val="Normal"/>
        <w:ind w:start="360" w:end="0"/>
        <w:rPr/>
      </w:pPr>
      <w:r>
        <w:rPr/>
      </w:r>
    </w:p>
    <w:p>
      <w:pPr>
        <w:pStyle w:val="Heading2"/>
        <w:ind w:hanging="0" w:start="0"/>
        <w:rPr>
          <w:rFonts w:ascii="Tahoma" w:hAnsi="Tahoma" w:cs="Tahoma"/>
          <w:smallCaps/>
          <w:sz w:val="28"/>
        </w:rPr>
      </w:pPr>
      <w:r>
        <w:rPr>
          <w:rFonts w:cs="Tahoma" w:ascii="Tahoma" w:hAnsi="Tahoma"/>
          <w:smallCaps/>
          <w:sz w:val="28"/>
        </w:rPr>
        <w:t>Article IV</w:t>
      </w:r>
    </w:p>
    <w:p>
      <w:pPr>
        <w:pStyle w:val="Normal"/>
        <w:rPr>
          <w:rFonts w:ascii="Tahoma" w:hAnsi="Tahoma" w:cs="Tahoma"/>
          <w:sz w:val="28"/>
        </w:rPr>
      </w:pPr>
      <w:r>
        <w:rPr>
          <w:rFonts w:cs="Tahoma" w:ascii="Tahoma" w:hAnsi="Tahoma"/>
          <w:sz w:val="28"/>
        </w:rPr>
        <w:t xml:space="preserve"> </w:t>
      </w:r>
    </w:p>
    <w:p>
      <w:pPr>
        <w:pStyle w:val="Heading2"/>
        <w:ind w:hanging="0" w:start="0"/>
        <w:rPr>
          <w:smallCaps/>
        </w:rPr>
      </w:pPr>
      <w:r>
        <w:rPr>
          <w:rFonts w:cs="Tahoma" w:ascii="Tahoma" w:hAnsi="Tahoma"/>
          <w:smallCaps/>
          <w:sz w:val="28"/>
        </w:rPr>
        <w:t>Membership</w:t>
      </w:r>
    </w:p>
    <w:p>
      <w:pPr>
        <w:pStyle w:val="Normal"/>
        <w:rPr>
          <w:smallCaps/>
        </w:rPr>
      </w:pPr>
      <w:r>
        <w:rPr>
          <w:smallCaps/>
        </w:rPr>
      </w:r>
    </w:p>
    <w:p>
      <w:pPr>
        <w:pStyle w:val="Normal"/>
        <w:rPr/>
      </w:pPr>
      <w:r>
        <w:rPr/>
        <w:t>Membership in SCADE shall be consistent with membership requirements for NADE and shall be open to any person engaged in the activities relative to documentation and evaluation of medical/vocational information in the disability determination process.</w:t>
      </w:r>
    </w:p>
    <w:p>
      <w:pPr>
        <w:pStyle w:val="Normal"/>
        <w:jc w:val="center"/>
        <w:rPr/>
      </w:pPr>
      <w:r>
        <w:rPr/>
      </w:r>
    </w:p>
    <w:p>
      <w:pPr>
        <w:pStyle w:val="Normal"/>
        <w:jc w:val="center"/>
        <w:rPr/>
      </w:pPr>
      <w:r>
        <w:rPr>
          <w:rFonts w:cs="Tahoma" w:ascii="Tahoma" w:hAnsi="Tahoma"/>
          <w:b/>
          <w:smallCaps/>
          <w:sz w:val="28"/>
          <w:u w:val="single"/>
        </w:rPr>
        <w:t>Article V</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Governance</w:t>
      </w:r>
    </w:p>
    <w:p>
      <w:pPr>
        <w:pStyle w:val="Normal"/>
        <w:jc w:val="center"/>
        <w:rPr>
          <w:rFonts w:ascii="Tahoma" w:hAnsi="Tahoma" w:cs="Tahoma"/>
          <w:b/>
          <w:smallCaps/>
          <w:sz w:val="28"/>
          <w:u w:val="single"/>
        </w:rPr>
      </w:pPr>
      <w:r>
        <w:rPr>
          <w:rFonts w:cs="Tahoma" w:ascii="Tahoma" w:hAnsi="Tahoma"/>
          <w:b/>
          <w:smallCaps/>
          <w:sz w:val="28"/>
          <w:u w:val="single"/>
        </w:rPr>
      </w:r>
    </w:p>
    <w:p>
      <w:pPr>
        <w:pStyle w:val="BodyText"/>
        <w:rPr/>
      </w:pPr>
      <w:r>
        <w:rPr/>
        <w:t>The affairs and management of SCADE shall be the responsibility of the Executive Committee.  This Committee shall establish the fiscal and administrative policies of SCADE in so far as they do not conflict with the Constitution or policies of NADE.</w:t>
      </w:r>
    </w:p>
    <w:p>
      <w:pPr>
        <w:pStyle w:val="Normal"/>
        <w:rPr/>
      </w:pPr>
      <w:r>
        <w:rPr/>
      </w:r>
    </w:p>
    <w:p>
      <w:pPr>
        <w:pStyle w:val="Normal"/>
        <w:rPr>
          <w:b/>
        </w:rPr>
      </w:pPr>
      <w:r>
        <w:rPr>
          <w:b/>
        </w:rPr>
        <w:t>Section 1:</w:t>
      </w:r>
    </w:p>
    <w:p>
      <w:pPr>
        <w:pStyle w:val="BodyText"/>
        <w:rPr/>
      </w:pPr>
      <w:r>
        <w:rPr/>
        <w:t>The Executive Committee shall consist of:</w:t>
      </w:r>
    </w:p>
    <w:p>
      <w:pPr>
        <w:pStyle w:val="Normal"/>
        <w:numPr>
          <w:ilvl w:val="0"/>
          <w:numId w:val="2"/>
        </w:numPr>
        <w:rPr/>
      </w:pPr>
      <w:r>
        <w:rPr/>
        <w:t>The elected officers of SCADE</w:t>
      </w:r>
    </w:p>
    <w:p>
      <w:pPr>
        <w:pStyle w:val="Normal"/>
        <w:numPr>
          <w:ilvl w:val="0"/>
          <w:numId w:val="2"/>
        </w:numPr>
        <w:rPr/>
      </w:pPr>
      <w:r>
        <w:rPr/>
        <w:t>The Immediate Past President</w:t>
      </w:r>
    </w:p>
    <w:p>
      <w:pPr>
        <w:pStyle w:val="Normal"/>
        <w:numPr>
          <w:ilvl w:val="0"/>
          <w:numId w:val="2"/>
        </w:numPr>
        <w:rPr/>
      </w:pPr>
      <w:r>
        <w:rPr/>
        <w:t>Five representatives; one each from the three Regional Offices, one from the Administrative Office and one from the Lexington Office of State Claims.  Each member is to be elected by the active members of the component which they represent.</w:t>
      </w:r>
    </w:p>
    <w:p>
      <w:pPr>
        <w:pStyle w:val="Normal"/>
        <w:numPr>
          <w:ilvl w:val="0"/>
          <w:numId w:val="2"/>
        </w:numPr>
        <w:rPr/>
      </w:pPr>
      <w:r>
        <w:rPr/>
        <w:t>Ex Officio Parliamentarian – as appointed by the President</w:t>
      </w:r>
    </w:p>
    <w:p>
      <w:pPr>
        <w:pStyle w:val="Normal"/>
        <w:rPr>
          <w:i/>
          <w:iCs/>
        </w:rPr>
      </w:pPr>
      <w:r>
        <w:rPr>
          <w:i/>
          <w:iCs/>
        </w:rPr>
      </w:r>
    </w:p>
    <w:p>
      <w:pPr>
        <w:pStyle w:val="Normal"/>
        <w:rPr>
          <w:b/>
        </w:rPr>
      </w:pPr>
      <w:r>
        <w:rPr>
          <w:b/>
        </w:rPr>
        <w:t>Section 2:</w:t>
      </w:r>
    </w:p>
    <w:p>
      <w:pPr>
        <w:pStyle w:val="BodyText"/>
        <w:rPr/>
      </w:pPr>
      <w:r>
        <w:rPr/>
        <w:t xml:space="preserve">The officers of SCADE shall be a President, a President Elect, a Secretary, and a Treasurer.  There shall be also an office of Immediate Past President.  The elected officers of SCADE shall be the officers of the Executive Committee. </w:t>
      </w:r>
    </w:p>
    <w:p>
      <w:pPr>
        <w:pStyle w:val="BodyText"/>
        <w:rPr/>
      </w:pPr>
      <w:r>
        <w:rPr/>
      </w:r>
    </w:p>
    <w:p>
      <w:pPr>
        <w:pStyle w:val="BodyText"/>
        <w:rPr>
          <w:b/>
        </w:rPr>
      </w:pPr>
      <w:r>
        <w:rPr>
          <w:b/>
        </w:rPr>
        <w:t>Section 3:</w:t>
      </w:r>
    </w:p>
    <w:p>
      <w:pPr>
        <w:pStyle w:val="BodyText"/>
        <w:rPr/>
      </w:pPr>
      <w:r>
        <w:rPr/>
        <w:t>A quorum of the Executive Committee shall consist of a simple majority of its members.</w:t>
      </w:r>
    </w:p>
    <w:p>
      <w:pPr>
        <w:pStyle w:val="Normal"/>
        <w:rPr/>
      </w:pPr>
      <w:r>
        <w:rPr/>
      </w:r>
    </w:p>
    <w:p>
      <w:pPr>
        <w:pStyle w:val="Normal"/>
        <w:rPr>
          <w:b/>
        </w:rPr>
      </w:pPr>
      <w:r>
        <w:rPr>
          <w:b/>
        </w:rPr>
        <w:t>Section 4:</w:t>
      </w:r>
    </w:p>
    <w:p>
      <w:pPr>
        <w:pStyle w:val="Normal"/>
        <w:rPr/>
      </w:pPr>
      <w:r>
        <w:rPr/>
        <w:t>The Executive Committee shall meet at least once yearly. It shall meet at other times and places as determined by the President or as called for by the written request of five members of the Executive Committee.</w:t>
      </w:r>
    </w:p>
    <w:p>
      <w:pPr>
        <w:pStyle w:val="Normal"/>
        <w:rPr/>
      </w:pPr>
      <w:r>
        <w:rPr/>
      </w:r>
    </w:p>
    <w:p>
      <w:pPr>
        <w:pStyle w:val="Normal"/>
        <w:rPr>
          <w:b/>
        </w:rPr>
      </w:pPr>
      <w:r>
        <w:rPr>
          <w:b/>
        </w:rPr>
        <w:t>Section 5:</w:t>
      </w:r>
    </w:p>
    <w:p>
      <w:pPr>
        <w:pStyle w:val="Normal"/>
        <w:rPr/>
      </w:pPr>
      <w:r>
        <w:rPr/>
        <w:t>The Executive Committee shall perform such functions as delegated to it by this Constitution, the membership of SCADE or NADE in order to assure orderly operation of SCADE between full meetings of the membership.</w:t>
      </w:r>
    </w:p>
    <w:p>
      <w:pPr>
        <w:pStyle w:val="Normal"/>
        <w:rPr/>
      </w:pPr>
      <w:r>
        <w:rPr/>
      </w:r>
    </w:p>
    <w:p>
      <w:pPr>
        <w:pStyle w:val="Normal"/>
        <w:jc w:val="center"/>
        <w:rPr>
          <w:rFonts w:ascii="Tahoma" w:hAnsi="Tahoma" w:cs="Tahoma"/>
          <w:b/>
          <w:smallCaps/>
          <w:sz w:val="28"/>
          <w:u w:val="single"/>
        </w:rPr>
      </w:pPr>
      <w:r>
        <w:rPr>
          <w:rFonts w:cs="Tahoma" w:ascii="Tahoma" w:hAnsi="Tahoma"/>
          <w:b/>
          <w:smallCaps/>
          <w:sz w:val="28"/>
          <w:u w:val="single"/>
        </w:rPr>
        <w:t>Article VI</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Meetings</w:t>
      </w:r>
    </w:p>
    <w:p>
      <w:pPr>
        <w:pStyle w:val="Normal"/>
        <w:rPr/>
      </w:pPr>
      <w:r>
        <w:rPr/>
      </w:r>
    </w:p>
    <w:p>
      <w:pPr>
        <w:pStyle w:val="Normal"/>
        <w:rPr>
          <w:b/>
        </w:rPr>
      </w:pPr>
      <w:r>
        <w:rPr>
          <w:b/>
        </w:rPr>
        <w:t>Section 1:</w:t>
      </w:r>
    </w:p>
    <w:p>
      <w:pPr>
        <w:pStyle w:val="BodyText"/>
        <w:rPr>
          <w:i/>
          <w:iCs/>
          <w:shd w:fill="C0C0C0" w:val="clear"/>
        </w:rPr>
      </w:pPr>
      <w:r>
        <w:rPr/>
        <w:t>There shall be at least one meeting of the membership each year to carry out the purposes and functions of SCADE. The time and place of said meeting shall be determined by the Executive Committee.</w:t>
      </w:r>
    </w:p>
    <w:p>
      <w:pPr>
        <w:pStyle w:val="Normal"/>
        <w:rPr>
          <w:i/>
          <w:iCs/>
          <w:shd w:fill="C0C0C0" w:val="clear"/>
        </w:rPr>
      </w:pPr>
      <w:r>
        <w:rPr>
          <w:i/>
          <w:iCs/>
          <w:shd w:fill="C0C0C0" w:val="clear"/>
        </w:rPr>
      </w:r>
    </w:p>
    <w:p>
      <w:pPr>
        <w:pStyle w:val="Normal"/>
        <w:rPr>
          <w:b/>
        </w:rPr>
      </w:pPr>
      <w:r>
        <w:rPr>
          <w:b/>
        </w:rPr>
        <w:t>Section 2:</w:t>
      </w:r>
    </w:p>
    <w:p>
      <w:pPr>
        <w:pStyle w:val="Normal"/>
        <w:rPr/>
      </w:pPr>
      <w:r>
        <w:rPr/>
        <w:t>Special meetings of SCADE may be called at any time by the President or by majority vote of the Executive Committee.</w:t>
      </w:r>
    </w:p>
    <w:p>
      <w:pPr>
        <w:pStyle w:val="Normal"/>
        <w:rPr/>
      </w:pPr>
      <w:r>
        <w:rPr/>
      </w:r>
    </w:p>
    <w:p>
      <w:pPr>
        <w:pStyle w:val="Normal"/>
        <w:rPr>
          <w:b/>
        </w:rPr>
      </w:pPr>
      <w:r>
        <w:rPr>
          <w:b/>
        </w:rPr>
        <w:t>Section 3:</w:t>
      </w:r>
    </w:p>
    <w:p>
      <w:pPr>
        <w:pStyle w:val="BodyText"/>
        <w:rPr/>
      </w:pPr>
      <w:r>
        <w:rPr/>
        <w:t>A quorum of SCADE</w:t>
      </w:r>
      <w:r>
        <w:rPr>
          <w:i/>
          <w:iCs/>
        </w:rPr>
        <w:t xml:space="preserve"> </w:t>
      </w:r>
      <w:r>
        <w:rPr/>
        <w:t>shall consist of not less than twenty five percent of members in good standing.  A quorum of the membership shall be present at any SCADE meeting to conduct SCADE business.  Proxies may be carried for members not attending a SCADE meeting.  The maximum number of proxies carried by a member in attendance will be limited to two.</w:t>
      </w:r>
    </w:p>
    <w:p>
      <w:pPr>
        <w:pStyle w:val="BodyText"/>
        <w:rPr/>
      </w:pPr>
      <w:r>
        <w:rPr/>
      </w:r>
    </w:p>
    <w:p>
      <w:pPr>
        <w:pStyle w:val="BodyText"/>
        <w:rPr>
          <w:b/>
        </w:rPr>
      </w:pPr>
      <w:r>
        <w:rPr>
          <w:b/>
        </w:rPr>
        <w:t>Section 4:</w:t>
      </w:r>
    </w:p>
    <w:p>
      <w:pPr>
        <w:pStyle w:val="Normal"/>
        <w:rPr/>
      </w:pPr>
      <w:r>
        <w:rPr/>
        <w:t>A written agenda shall be submitted to the membership no less than two weeks in advance of any specially called business meeting.</w:t>
      </w:r>
    </w:p>
    <w:p>
      <w:pPr>
        <w:pStyle w:val="Normal"/>
        <w:rPr/>
      </w:pPr>
      <w:r>
        <w:rPr/>
      </w:r>
    </w:p>
    <w:p>
      <w:pPr>
        <w:pStyle w:val="Normal"/>
        <w:jc w:val="center"/>
        <w:rPr>
          <w:rFonts w:ascii="Tahoma" w:hAnsi="Tahoma" w:cs="Tahoma"/>
          <w:b/>
          <w:smallCaps/>
          <w:sz w:val="28"/>
          <w:u w:val="single"/>
        </w:rPr>
      </w:pPr>
      <w:r>
        <w:rPr>
          <w:rFonts w:cs="Tahoma" w:ascii="Tahoma" w:hAnsi="Tahoma"/>
          <w:b/>
          <w:smallCaps/>
          <w:sz w:val="28"/>
          <w:u w:val="single"/>
        </w:rPr>
        <w:t>Article VII</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Amendments</w:t>
      </w:r>
    </w:p>
    <w:p>
      <w:pPr>
        <w:pStyle w:val="Normal"/>
        <w:rPr/>
      </w:pPr>
      <w:r>
        <w:rPr/>
      </w:r>
    </w:p>
    <w:p>
      <w:pPr>
        <w:pStyle w:val="Normal"/>
        <w:rPr/>
      </w:pPr>
      <w:r>
        <w:rPr/>
        <w:t xml:space="preserve">This Constitution may be amended by a two-thirds vote of eligible members of SCADE present and voting at any properly called meeting provided that the specific amendment(s) to be voted upon shall receive the approval of a simple majority of the Executive Committee and be made available in writing to the full membership not less than two weeks prior to the date of the meeting.  Amendments not having the approval of the majority of the Executive committee and/or not having met the requirement of timely advance notice shall require a three-fourths vote of the eligible members of SCADE voting.  </w:t>
      </w:r>
    </w:p>
    <w:p>
      <w:pPr>
        <w:pStyle w:val="Normal"/>
        <w:jc w:val="center"/>
        <w:rPr>
          <w:rFonts w:ascii="Tahoma" w:hAnsi="Tahoma" w:cs="Tahoma"/>
          <w:b/>
          <w:smallCaps/>
          <w:sz w:val="32"/>
          <w:u w:val="single"/>
        </w:rPr>
      </w:pPr>
      <w:r>
        <w:rPr>
          <w:rFonts w:cs="Tahoma" w:ascii="Tahoma" w:hAnsi="Tahoma"/>
          <w:b/>
          <w:smallCaps/>
          <w:sz w:val="32"/>
          <w:u w:val="single"/>
        </w:rPr>
      </w:r>
    </w:p>
    <w:p>
      <w:pPr>
        <w:pStyle w:val="Normal"/>
        <w:jc w:val="center"/>
        <w:rPr>
          <w:rFonts w:ascii="Tahoma" w:hAnsi="Tahoma" w:cs="Tahoma"/>
          <w:b/>
          <w:smallCaps/>
          <w:sz w:val="32"/>
          <w:u w:val="single"/>
        </w:rPr>
      </w:pPr>
      <w:r>
        <w:rPr>
          <w:rFonts w:cs="Tahoma" w:ascii="Tahoma" w:hAnsi="Tahoma"/>
          <w:b/>
          <w:smallCaps/>
          <w:sz w:val="32"/>
          <w:u w:val="single"/>
        </w:rPr>
      </w:r>
    </w:p>
    <w:p>
      <w:pPr>
        <w:pStyle w:val="Normal"/>
        <w:jc w:val="center"/>
        <w:rPr>
          <w:rFonts w:ascii="Tahoma" w:hAnsi="Tahoma" w:cs="Tahoma"/>
          <w:b/>
          <w:smallCaps/>
          <w:sz w:val="32"/>
          <w:u w:val="single"/>
        </w:rPr>
      </w:pPr>
      <w:r>
        <w:rPr>
          <w:rFonts w:cs="Tahoma" w:ascii="Tahoma" w:hAnsi="Tahoma"/>
          <w:b/>
          <w:smallCaps/>
          <w:sz w:val="32"/>
          <w:u w:val="single"/>
        </w:rPr>
      </w:r>
    </w:p>
    <w:p>
      <w:pPr>
        <w:pStyle w:val="Normal"/>
        <w:jc w:val="center"/>
        <w:rPr>
          <w:rFonts w:ascii="Tahoma" w:hAnsi="Tahoma" w:cs="Tahoma"/>
          <w:b/>
          <w:smallCaps/>
          <w:sz w:val="32"/>
          <w:u w:val="single"/>
        </w:rPr>
      </w:pPr>
      <w:r>
        <w:rPr>
          <w:rFonts w:cs="Tahoma" w:ascii="Tahoma" w:hAnsi="Tahoma"/>
          <w:b/>
          <w:smallCaps/>
          <w:sz w:val="32"/>
          <w:u w:val="single"/>
        </w:rPr>
      </w:r>
    </w:p>
    <w:p>
      <w:pPr>
        <w:pStyle w:val="Normal"/>
        <w:jc w:val="center"/>
        <w:rPr>
          <w:rFonts w:ascii="Tahoma" w:hAnsi="Tahoma" w:cs="Tahoma"/>
          <w:b/>
          <w:smallCaps/>
          <w:sz w:val="32"/>
          <w:u w:val="single"/>
        </w:rPr>
      </w:pPr>
      <w:r>
        <w:rPr>
          <w:rFonts w:cs="Tahoma" w:ascii="Tahoma" w:hAnsi="Tahoma"/>
          <w:b/>
          <w:smallCaps/>
          <w:sz w:val="32"/>
          <w:u w:val="single"/>
        </w:rPr>
      </w:r>
    </w:p>
    <w:p>
      <w:pPr>
        <w:pStyle w:val="Normal"/>
        <w:jc w:val="center"/>
        <w:rPr>
          <w:rFonts w:ascii="Tahoma" w:hAnsi="Tahoma" w:cs="Tahoma"/>
          <w:b/>
          <w:smallCaps/>
          <w:sz w:val="32"/>
          <w:u w:val="single"/>
        </w:rPr>
      </w:pPr>
      <w:r>
        <w:rPr>
          <w:rFonts w:cs="Tahoma" w:ascii="Tahoma" w:hAnsi="Tahoma"/>
          <w:b/>
          <w:smallCaps/>
          <w:sz w:val="32"/>
          <w:u w:val="single"/>
        </w:rPr>
      </w:r>
    </w:p>
    <w:p>
      <w:pPr>
        <w:pStyle w:val="Normal"/>
        <w:jc w:val="center"/>
        <w:rPr>
          <w:rFonts w:ascii="Tahoma" w:hAnsi="Tahoma" w:cs="Tahoma"/>
          <w:b/>
          <w:smallCaps/>
          <w:sz w:val="32"/>
          <w:u w:val="single"/>
        </w:rPr>
      </w:pPr>
      <w:r>
        <w:rPr>
          <w:rFonts w:cs="Tahoma" w:ascii="Tahoma" w:hAnsi="Tahoma"/>
          <w:b/>
          <w:smallCaps/>
          <w:sz w:val="32"/>
          <w:u w:val="single"/>
        </w:rPr>
        <w:t>Bylaws</w:t>
      </w:r>
    </w:p>
    <w:p>
      <w:pPr>
        <w:pStyle w:val="Normal"/>
        <w:pBdr>
          <w:bottom w:val="single" w:sz="4" w:space="1" w:color="000000"/>
        </w:pBdr>
        <w:jc w:val="center"/>
        <w:rPr>
          <w:rFonts w:ascii="Tahoma" w:hAnsi="Tahoma" w:cs="Tahoma"/>
          <w:b/>
          <w:smallCaps/>
          <w:sz w:val="32"/>
          <w:u w:val="single"/>
        </w:rPr>
      </w:pPr>
      <w:r>
        <w:rPr>
          <w:rFonts w:cs="Tahoma" w:ascii="Tahoma" w:hAnsi="Tahoma"/>
          <w:b/>
          <w:smallCaps/>
          <w:sz w:val="32"/>
          <w:u w:val="single"/>
        </w:rPr>
      </w:r>
    </w:p>
    <w:p>
      <w:pPr>
        <w:pStyle w:val="Normal"/>
        <w:jc w:val="center"/>
        <w:rPr>
          <w:rFonts w:ascii="Tahoma" w:hAnsi="Tahoma" w:cs="Tahoma"/>
        </w:rPr>
      </w:pPr>
      <w:r>
        <w:rPr>
          <w:rFonts w:cs="Tahoma" w:ascii="Tahoma" w:hAnsi="Tahoma"/>
          <w:b/>
          <w:smallCaps/>
          <w:sz w:val="32"/>
          <w:u w:val="single"/>
        </w:rPr>
        <w:t>Article I</w:t>
      </w:r>
    </w:p>
    <w:p>
      <w:pPr>
        <w:pStyle w:val="Normal"/>
        <w:rPr>
          <w:rFonts w:ascii="Tahoma" w:hAnsi="Tahoma" w:cs="Tahoma"/>
        </w:rPr>
      </w:pPr>
      <w:r>
        <w:rPr>
          <w:rFonts w:cs="Tahoma" w:ascii="Tahoma" w:hAnsi="Tahoma"/>
        </w:rPr>
      </w:r>
    </w:p>
    <w:p>
      <w:pPr>
        <w:pStyle w:val="Heading3"/>
        <w:ind w:hanging="0" w:start="0"/>
        <w:rPr>
          <w:rFonts w:ascii="Tahoma" w:hAnsi="Tahoma" w:cs="Tahoma"/>
        </w:rPr>
      </w:pPr>
      <w:r>
        <w:rPr>
          <w:rFonts w:cs="Tahoma" w:ascii="Tahoma" w:hAnsi="Tahoma"/>
        </w:rPr>
        <w:t>Membership &amp; Dues</w:t>
      </w:r>
    </w:p>
    <w:p>
      <w:pPr>
        <w:pStyle w:val="Normal"/>
        <w:rPr/>
      </w:pPr>
      <w:r>
        <w:rPr/>
      </w:r>
    </w:p>
    <w:p>
      <w:pPr>
        <w:pStyle w:val="Normal"/>
        <w:rPr>
          <w:b/>
        </w:rPr>
      </w:pPr>
      <w:r>
        <w:rPr>
          <w:b/>
        </w:rPr>
        <w:t>Section 1: Membership</w:t>
      </w:r>
    </w:p>
    <w:p>
      <w:pPr>
        <w:pStyle w:val="Normal"/>
        <w:rPr/>
      </w:pPr>
      <w:r>
        <w:rPr/>
        <w:t>A member in good standing shall have paid dues in full during the current fiscal year.  There shall be three classes of membership: full, associate and corporate.  Definitions of each of the classes of membership shall be determined as defined in the NADE Constitution and Bylaws. The Executive Committee may delegate the responsibility for membership approval to a Membership Committee or to the Secretary.  Full members shall be eligible to vote and hold office in SCADE. All members shall be eligible to participate in National, Regional and Chapter (SCADE) meetings.</w:t>
      </w:r>
    </w:p>
    <w:p>
      <w:pPr>
        <w:pStyle w:val="Normal"/>
        <w:rPr/>
      </w:pPr>
      <w:r>
        <w:rPr/>
      </w:r>
    </w:p>
    <w:p>
      <w:pPr>
        <w:pStyle w:val="Normal"/>
        <w:rPr>
          <w:b/>
        </w:rPr>
      </w:pPr>
      <w:r>
        <w:rPr>
          <w:b/>
        </w:rPr>
        <w:t>Section 2: Dues</w:t>
      </w:r>
    </w:p>
    <w:p>
      <w:pPr>
        <w:pStyle w:val="Normal"/>
        <w:numPr>
          <w:ilvl w:val="0"/>
          <w:numId w:val="3"/>
        </w:numPr>
        <w:rPr/>
      </w:pPr>
      <w:r>
        <w:rPr/>
        <w:t>Dues, if any, will be determined by the Executive Committee and approved by the membership at a properly called meeting of SCADE</w:t>
      </w:r>
      <w:r>
        <w:rPr>
          <w:i/>
          <w:iCs/>
        </w:rPr>
        <w:t>.</w:t>
      </w:r>
    </w:p>
    <w:p>
      <w:pPr>
        <w:pStyle w:val="Normal"/>
        <w:numPr>
          <w:ilvl w:val="0"/>
          <w:numId w:val="3"/>
        </w:numPr>
        <w:rPr/>
      </w:pPr>
      <w:r>
        <w:rPr/>
        <w:t>The fiscal year for SCADE shall begin on January 1.</w:t>
      </w:r>
    </w:p>
    <w:p>
      <w:pPr>
        <w:pStyle w:val="Normal"/>
        <w:numPr>
          <w:ilvl w:val="0"/>
          <w:numId w:val="3"/>
        </w:numPr>
        <w:rPr/>
      </w:pPr>
      <w:r>
        <w:rPr/>
        <w:t>Dues for SCADE shall be due and payable annually on a common renewal date as determined by the NADE board of directors.</w:t>
      </w:r>
    </w:p>
    <w:p>
      <w:pPr>
        <w:pStyle w:val="Normal"/>
        <w:numPr>
          <w:ilvl w:val="0"/>
          <w:numId w:val="3"/>
        </w:numPr>
        <w:rPr/>
      </w:pPr>
      <w:r>
        <w:rPr/>
        <w:t>A financial audit shall be conducted annually, no later than 45 days following the close of the prior fiscal year.  The audit shall be conducted by the current president, immediate past president and a member appointed at large by the president</w:t>
      </w:r>
      <w:r>
        <w:rPr>
          <w:i/>
          <w:iCs/>
        </w:rPr>
        <w:t xml:space="preserve">. </w:t>
      </w:r>
      <w:r>
        <w:rPr/>
        <w:t xml:space="preserve"> </w:t>
      </w:r>
    </w:p>
    <w:p>
      <w:pPr>
        <w:pStyle w:val="Normal"/>
        <w:rPr/>
      </w:pPr>
      <w:r>
        <w:rPr/>
      </w:r>
    </w:p>
    <w:p>
      <w:pPr>
        <w:pStyle w:val="Heading5"/>
        <w:ind w:hanging="0" w:start="0"/>
        <w:rPr/>
      </w:pPr>
      <w:r>
        <w:rPr/>
        <w:t>Article II</w:t>
      </w:r>
    </w:p>
    <w:p>
      <w:pPr>
        <w:pStyle w:val="Normal"/>
        <w:jc w:val="center"/>
        <w:rPr>
          <w:rFonts w:ascii="Tahoma" w:hAnsi="Tahoma" w:cs="Tahoma"/>
          <w:b/>
          <w:smallCaps/>
          <w:u w:val="single"/>
        </w:rPr>
      </w:pPr>
      <w:r>
        <w:rPr>
          <w:rFonts w:cs="Tahoma" w:ascii="Tahoma" w:hAnsi="Tahoma"/>
          <w:b/>
          <w:smallCaps/>
          <w:u w:val="single"/>
        </w:rPr>
      </w:r>
    </w:p>
    <w:p>
      <w:pPr>
        <w:pStyle w:val="Normal"/>
        <w:jc w:val="center"/>
        <w:rPr>
          <w:rFonts w:ascii="Tahoma" w:hAnsi="Tahoma" w:cs="Tahoma"/>
          <w:b/>
          <w:smallCaps/>
          <w:u w:val="single"/>
        </w:rPr>
      </w:pPr>
      <w:r>
        <w:rPr>
          <w:rFonts w:cs="Tahoma" w:ascii="Tahoma" w:hAnsi="Tahoma"/>
          <w:b/>
          <w:smallCaps/>
          <w:u w:val="single"/>
        </w:rPr>
        <w:t>Executive Committee</w:t>
      </w:r>
    </w:p>
    <w:p>
      <w:pPr>
        <w:pStyle w:val="Normal"/>
        <w:rPr>
          <w:b/>
          <w:bCs/>
        </w:rPr>
      </w:pPr>
      <w:r>
        <w:rPr>
          <w:b/>
          <w:bCs/>
        </w:rPr>
      </w:r>
    </w:p>
    <w:p>
      <w:pPr>
        <w:pStyle w:val="Normal"/>
        <w:rPr>
          <w:b/>
          <w:bCs/>
        </w:rPr>
      </w:pPr>
      <w:r>
        <w:rPr>
          <w:b/>
          <w:bCs/>
        </w:rPr>
        <w:t>Section 1:  Duties</w:t>
      </w:r>
    </w:p>
    <w:p>
      <w:pPr>
        <w:pStyle w:val="Normal"/>
        <w:rPr/>
      </w:pPr>
      <w:r>
        <w:rPr/>
        <w:t>The Executive Committee shall:</w:t>
      </w:r>
    </w:p>
    <w:p>
      <w:pPr>
        <w:pStyle w:val="Normal"/>
        <w:numPr>
          <w:ilvl w:val="0"/>
          <w:numId w:val="8"/>
        </w:numPr>
        <w:rPr/>
      </w:pPr>
      <w:r>
        <w:rPr/>
        <w:t>Consider, approve, and initiate implementation of all resolutions adopted by the Committee, SCADE membership, or that of NADE</w:t>
      </w:r>
      <w:r>
        <w:rPr>
          <w:i/>
          <w:iCs/>
        </w:rPr>
        <w:t>.</w:t>
      </w:r>
    </w:p>
    <w:p>
      <w:pPr>
        <w:pStyle w:val="Normal"/>
        <w:numPr>
          <w:ilvl w:val="0"/>
          <w:numId w:val="8"/>
        </w:numPr>
        <w:rPr/>
      </w:pPr>
      <w:r>
        <w:rPr/>
        <w:t>Consider the implications of and carry out all motions adopted by the membership of SCADE or that of NADE</w:t>
      </w:r>
      <w:r>
        <w:rPr>
          <w:i/>
          <w:iCs/>
        </w:rPr>
        <w:t>.</w:t>
      </w:r>
    </w:p>
    <w:p>
      <w:pPr>
        <w:pStyle w:val="Normal"/>
        <w:numPr>
          <w:ilvl w:val="0"/>
          <w:numId w:val="8"/>
        </w:numPr>
        <w:rPr/>
      </w:pPr>
      <w:r>
        <w:rPr/>
        <w:t>Fill vacancies in officers and on the Executive Committee between annual meetings in accordance with provisions of the Bylaws</w:t>
      </w:r>
    </w:p>
    <w:p>
      <w:pPr>
        <w:pStyle w:val="Normal"/>
        <w:numPr>
          <w:ilvl w:val="0"/>
          <w:numId w:val="8"/>
        </w:numPr>
        <w:rPr/>
      </w:pPr>
      <w:r>
        <w:rPr/>
        <w:t>Delegate appropriate responsibilities to committees and SCADE that are not covered in the Constitution or Bylaws</w:t>
      </w:r>
    </w:p>
    <w:p>
      <w:pPr>
        <w:pStyle w:val="Normal"/>
        <w:numPr>
          <w:ilvl w:val="0"/>
          <w:numId w:val="8"/>
        </w:numPr>
        <w:rPr/>
      </w:pPr>
      <w:r>
        <w:rPr/>
        <w:t>Approve or delegate approval of applications for membership in all categories of membership.</w:t>
      </w:r>
    </w:p>
    <w:p>
      <w:pPr>
        <w:pStyle w:val="Normal"/>
        <w:rPr/>
      </w:pPr>
      <w:r>
        <w:rPr/>
      </w:r>
    </w:p>
    <w:p>
      <w:pPr>
        <w:pStyle w:val="Normal"/>
        <w:rPr/>
      </w:pPr>
      <w:r>
        <w:rPr/>
      </w:r>
    </w:p>
    <w:p>
      <w:pPr>
        <w:pStyle w:val="Normal"/>
        <w:rPr/>
      </w:pPr>
      <w:r>
        <w:rPr/>
      </w:r>
    </w:p>
    <w:p>
      <w:pPr>
        <w:pStyle w:val="Normal"/>
        <w:rPr>
          <w:b/>
          <w:bCs/>
        </w:rPr>
      </w:pPr>
      <w:r>
        <w:rPr>
          <w:b/>
          <w:bCs/>
        </w:rPr>
        <w:t>Section 2: Officers of the Executive Committee</w:t>
      </w:r>
    </w:p>
    <w:p>
      <w:pPr>
        <w:pStyle w:val="Normal"/>
        <w:numPr>
          <w:ilvl w:val="0"/>
          <w:numId w:val="5"/>
        </w:numPr>
        <w:rPr/>
      </w:pPr>
      <w:r>
        <w:rPr/>
        <w:t>The President of SCADE shall be the chief executive officer of the Chapter, serve as presiding officer of the Chapter</w:t>
      </w:r>
      <w:r>
        <w:rPr>
          <w:i/>
          <w:iCs/>
        </w:rPr>
        <w:t xml:space="preserve"> </w:t>
      </w:r>
      <w:r>
        <w:rPr/>
        <w:t>and of the Executive Committee and shall perform such other duties as are customary to the office</w:t>
      </w:r>
      <w:r>
        <w:rPr>
          <w:i/>
          <w:iCs/>
        </w:rPr>
        <w:t>.</w:t>
      </w:r>
    </w:p>
    <w:p>
      <w:pPr>
        <w:pStyle w:val="Normal"/>
        <w:numPr>
          <w:ilvl w:val="0"/>
          <w:numId w:val="5"/>
        </w:numPr>
        <w:rPr/>
      </w:pPr>
      <w:r>
        <w:rPr/>
        <w:t>The President Elect shall assume all the duties of the President when, by absence or disability, resignation or other reason, the President is unable to perform those functions.  The President Elect shall be chief recruiter for membership for the Chapter and shall perform such other duties as may be delegated by the President or the Executive Committee.</w:t>
      </w:r>
    </w:p>
    <w:p>
      <w:pPr>
        <w:pStyle w:val="Normal"/>
        <w:numPr>
          <w:ilvl w:val="0"/>
          <w:numId w:val="5"/>
        </w:numPr>
        <w:rPr/>
      </w:pPr>
      <w:r>
        <w:rPr/>
        <w:t>The Secretary shall keep the minutes of all meetings of the Chapter; see that all notices are duly given in accordance with the Constitution and Bylaws or as required by law; be custodian of all official minutes and Chapter correspondence; keep a membership record containing the names and addresses of all members and with respect to any membership that has been terminated, record that fact together with the date of termination; and perform such other duties as are delegated by the President or by the Executive Committee.</w:t>
      </w:r>
    </w:p>
    <w:p>
      <w:pPr>
        <w:pStyle w:val="Normal"/>
        <w:numPr>
          <w:ilvl w:val="0"/>
          <w:numId w:val="5"/>
        </w:numPr>
        <w:rPr/>
      </w:pPr>
      <w:r>
        <w:rPr/>
        <w:t>The Treasurer shall: have charge and custody of, and be responsible for, all Chapter funds, keep all appropriate financial records; disburse all funds in accordance with approved Chapter policy.  The Treasurer shall perform all duties generally incidental to the office of Treasurer and such other duties as may from time to time be assigned to the Treasurer by the President or by the Executive Committee.</w:t>
      </w:r>
    </w:p>
    <w:p>
      <w:pPr>
        <w:pStyle w:val="Normal"/>
        <w:numPr>
          <w:ilvl w:val="0"/>
          <w:numId w:val="5"/>
        </w:numPr>
        <w:rPr/>
      </w:pPr>
      <w:r>
        <w:rPr/>
        <w:t>The Immediate Past President shall bring to the Executive Committee continuity of experience with SCADE and shall offer advice and guidance as requested by the President or Executive Committee.</w:t>
      </w:r>
    </w:p>
    <w:p>
      <w:pPr>
        <w:pStyle w:val="Normal"/>
        <w:numPr>
          <w:ilvl w:val="0"/>
          <w:numId w:val="5"/>
        </w:numPr>
        <w:rPr/>
      </w:pPr>
      <w:r>
        <w:rPr/>
        <w:t>The Ex Officio Parliamentarian will be appointed each year by the President of SCADE and insure meetings are conducted using Robert’s Rules of Order.</w:t>
      </w:r>
    </w:p>
    <w:p>
      <w:pPr>
        <w:pStyle w:val="Normal"/>
        <w:rPr>
          <w:b/>
        </w:rPr>
      </w:pPr>
      <w:r>
        <w:rPr>
          <w:b/>
        </w:rPr>
      </w:r>
    </w:p>
    <w:p>
      <w:pPr>
        <w:pStyle w:val="Normal"/>
        <w:rPr/>
      </w:pPr>
      <w:r>
        <w:rPr>
          <w:b/>
        </w:rPr>
        <w:t>Section 3</w:t>
      </w:r>
      <w:r>
        <w:rPr/>
        <w:t xml:space="preserve">:  </w:t>
      </w:r>
      <w:r>
        <w:rPr>
          <w:b/>
        </w:rPr>
        <w:t>Terms of Office</w:t>
      </w:r>
    </w:p>
    <w:p>
      <w:pPr>
        <w:pStyle w:val="Normal"/>
        <w:numPr>
          <w:ilvl w:val="0"/>
          <w:numId w:val="9"/>
        </w:numPr>
        <w:rPr/>
      </w:pPr>
      <w:r>
        <w:rPr/>
        <w:t>The term of office for President, President Elect, Immediate Past President, Secretary, Parliamentarian, Treasurer, regional office representatives, Lexington office of state claims representative and administrative office representative shall be for one year.  The term of office shall commence on July 1 and end on June 30.</w:t>
      </w:r>
    </w:p>
    <w:p>
      <w:pPr>
        <w:pStyle w:val="Normal"/>
        <w:numPr>
          <w:ilvl w:val="0"/>
          <w:numId w:val="9"/>
        </w:numPr>
        <w:rPr/>
      </w:pPr>
      <w:r>
        <w:rPr/>
        <w:t>Vacant positions among the members of the Executive Committee (except for position of President and Immediate Past President) may be filled by the President and are subject to ratification by the Executive Committee.</w:t>
      </w:r>
    </w:p>
    <w:p>
      <w:pPr>
        <w:pStyle w:val="Normal"/>
        <w:numPr>
          <w:ilvl w:val="0"/>
          <w:numId w:val="9"/>
        </w:numPr>
        <w:rPr/>
      </w:pPr>
      <w:r>
        <w:rPr/>
        <w:t>The office of President Elect, should it become vacant, shall be filled by special election of the membership as called by the Executive Committee.  Notification of the election shall be in writing and two weeks in advance of the ballot.</w:t>
      </w:r>
    </w:p>
    <w:p>
      <w:pPr>
        <w:pStyle w:val="Heading1"/>
        <w:ind w:hanging="0" w:start="0"/>
        <w:jc w:val="center"/>
        <w:rPr>
          <w:rFonts w:ascii="Tahoma" w:hAnsi="Tahoma" w:cs="Tahoma"/>
          <w:b/>
          <w:smallCaps/>
          <w:sz w:val="28"/>
          <w:u w:val="single"/>
        </w:rPr>
      </w:pPr>
      <w:r>
        <w:rPr>
          <w:rFonts w:cs="Tahoma" w:ascii="Tahoma" w:hAnsi="Tahoma"/>
          <w:b/>
          <w:smallCaps/>
          <w:sz w:val="28"/>
          <w:u w:val="single"/>
        </w:rPr>
      </w:r>
    </w:p>
    <w:p>
      <w:pPr>
        <w:pStyle w:val="Heading1"/>
        <w:ind w:hanging="0" w:start="0"/>
        <w:jc w:val="center"/>
        <w:rPr>
          <w:rFonts w:ascii="Tahoma" w:hAnsi="Tahoma" w:cs="Tahoma"/>
          <w:b/>
          <w:smallCaps/>
          <w:sz w:val="28"/>
          <w:u w:val="single"/>
        </w:rPr>
      </w:pPr>
      <w:r>
        <w:rPr>
          <w:rFonts w:cs="Tahoma" w:ascii="Tahoma" w:hAnsi="Tahoma"/>
          <w:b/>
          <w:smallCaps/>
          <w:sz w:val="28"/>
          <w:u w:val="single"/>
        </w:rPr>
        <w:t>Article III</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b/>
        </w:rPr>
      </w:pPr>
      <w:r>
        <w:rPr>
          <w:rFonts w:cs="Tahoma" w:ascii="Tahoma" w:hAnsi="Tahoma"/>
          <w:b/>
          <w:smallCaps/>
          <w:sz w:val="28"/>
          <w:u w:val="single"/>
        </w:rPr>
        <w:t>Nominations and Elections</w:t>
      </w:r>
    </w:p>
    <w:p>
      <w:pPr>
        <w:pStyle w:val="Normal"/>
        <w:rPr>
          <w:b/>
        </w:rPr>
      </w:pPr>
      <w:r>
        <w:rPr>
          <w:b/>
        </w:rPr>
      </w:r>
    </w:p>
    <w:p>
      <w:pPr>
        <w:pStyle w:val="Normal"/>
        <w:rPr>
          <w:b/>
        </w:rPr>
      </w:pPr>
      <w:r>
        <w:rPr>
          <w:b/>
        </w:rPr>
        <w:t>Section 1:</w:t>
      </w:r>
    </w:p>
    <w:p>
      <w:pPr>
        <w:pStyle w:val="Normal"/>
        <w:rPr/>
      </w:pPr>
      <w:r>
        <w:rPr/>
        <w:t>Office representatives shall be elected by the general membership of the component which they serve prior to the annual membership meeting.  Each eligible member must be notified and given the opportunity to submit nominations and participate in the election.  Margaret seconded and the motion carried.</w:t>
      </w:r>
    </w:p>
    <w:p>
      <w:pPr>
        <w:pStyle w:val="Normal"/>
        <w:rPr/>
      </w:pPr>
      <w:r>
        <w:rPr/>
      </w:r>
    </w:p>
    <w:p>
      <w:pPr>
        <w:pStyle w:val="Normal"/>
        <w:rPr>
          <w:b/>
        </w:rPr>
      </w:pPr>
      <w:r>
        <w:rPr>
          <w:b/>
        </w:rPr>
        <w:t>Section 2:</w:t>
      </w:r>
    </w:p>
    <w:p>
      <w:pPr>
        <w:pStyle w:val="Normal"/>
        <w:rPr/>
      </w:pPr>
      <w:r>
        <w:rPr/>
        <w:t>An Awards and Nominations Committee shall be appointed each year by the President, for the purposes of selecting qualified nominees for vacant offices and for selecting our chapter’s award recipient (for the Barry Cooper Leadership Award) or our chapter’s award nomination (for any regional or national awards).  The committee will provide representation from the current membership and from each DDS component as available or deemed necessary.  The committee will recommend one qualified candidate for each officer vacancy to be filled.  This slate of nominees will be presented to the floor of the general membership at the time of elections.  The floor will be opened for additional nominations for all vacancies.  The presiding officer shall close the nomination process after reasonable time has been allotted for nominations.   Elections for President-Elect, Secretary, and Treasurer will be by a simple majority of those present and voting at the general membership meeting at the time of elections.  Certification of those elected shall be accomplished by the election results being entered into the minutes during the meeting in which the officer is elected, or as soon thereafter as is reasonably possible.</w:t>
      </w:r>
    </w:p>
    <w:p>
      <w:pPr>
        <w:pStyle w:val="Normal"/>
        <w:rPr>
          <w:b/>
        </w:rPr>
      </w:pPr>
      <w:r>
        <w:rPr>
          <w:b/>
        </w:rPr>
      </w:r>
    </w:p>
    <w:p>
      <w:pPr>
        <w:pStyle w:val="Normal"/>
        <w:rPr>
          <w:b/>
        </w:rPr>
      </w:pPr>
      <w:r>
        <w:rPr>
          <w:b/>
        </w:rPr>
        <w:t>Section 3:</w:t>
      </w:r>
    </w:p>
    <w:p>
      <w:pPr>
        <w:pStyle w:val="Normal"/>
        <w:rPr/>
      </w:pPr>
      <w:r>
        <w:rPr/>
        <w:t>In the absence of a majority vote for one candidate, the candidate with the least votes will be removed from the ballot and another ballot will ensue.  This will continue until one candidate has received a majority vote.</w:t>
      </w:r>
    </w:p>
    <w:p>
      <w:pPr>
        <w:pStyle w:val="Normal"/>
        <w:rPr/>
      </w:pPr>
      <w:r>
        <w:rPr/>
      </w:r>
    </w:p>
    <w:p>
      <w:pPr>
        <w:pStyle w:val="Normal"/>
        <w:rPr>
          <w:b/>
        </w:rPr>
      </w:pPr>
      <w:r>
        <w:rPr>
          <w:b/>
        </w:rPr>
        <w:t>Section 4:</w:t>
      </w:r>
    </w:p>
    <w:p>
      <w:pPr>
        <w:pStyle w:val="Normal"/>
        <w:rPr/>
      </w:pPr>
      <w:r>
        <w:rPr/>
        <w:t xml:space="preserve">Any election that is contested will require a paper ballot.  The results shall be certified by the Secretary and announced to the membership present at the meeting where the election is held. </w:t>
      </w:r>
    </w:p>
    <w:p>
      <w:pPr>
        <w:pStyle w:val="Normal"/>
        <w:jc w:val="center"/>
        <w:rPr>
          <w:rFonts w:ascii="Tahoma" w:hAnsi="Tahoma" w:cs="Tahoma"/>
          <w:b/>
          <w:smallCaps/>
          <w:sz w:val="28"/>
          <w:u w:val="single"/>
        </w:rPr>
      </w:pPr>
      <w:r>
        <w:rPr>
          <w:rFonts w:cs="Tahoma" w:ascii="Tahoma" w:hAnsi="Tahoma"/>
          <w:b/>
          <w:smallCaps/>
          <w:sz w:val="28"/>
          <w:u w:val="single"/>
        </w:rPr>
        <w:t>Article IV</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Committees</w:t>
      </w:r>
    </w:p>
    <w:p>
      <w:pPr>
        <w:pStyle w:val="Normal"/>
        <w:rPr/>
      </w:pPr>
      <w:r>
        <w:rPr/>
      </w:r>
    </w:p>
    <w:p>
      <w:pPr>
        <w:pStyle w:val="Normal"/>
        <w:rPr>
          <w:b/>
        </w:rPr>
      </w:pPr>
      <w:r>
        <w:rPr>
          <w:b/>
        </w:rPr>
        <w:t>Section 1:</w:t>
      </w:r>
    </w:p>
    <w:p>
      <w:pPr>
        <w:pStyle w:val="BodyText"/>
        <w:rPr/>
      </w:pPr>
      <w:r>
        <w:rPr/>
        <w:t>Standing committees may be established or disbanded by majority vote of the Executive Committee as the Committee sees fit.  Members of the various committees will be appointed annually by the President with approval of the Executive Committee.</w:t>
      </w:r>
    </w:p>
    <w:p>
      <w:pPr>
        <w:pStyle w:val="Normal"/>
        <w:rPr/>
      </w:pPr>
      <w:r>
        <w:rPr/>
      </w:r>
    </w:p>
    <w:p>
      <w:pPr>
        <w:pStyle w:val="Normal"/>
        <w:rPr>
          <w:b/>
        </w:rPr>
      </w:pPr>
      <w:r>
        <w:rPr>
          <w:b/>
        </w:rPr>
        <w:t>Section 2:</w:t>
      </w:r>
    </w:p>
    <w:p>
      <w:pPr>
        <w:pStyle w:val="Normal"/>
        <w:rPr/>
      </w:pPr>
      <w:r>
        <w:rPr/>
        <w:t>Ad hoc committees may be established at any time by the President and the Executive Committee for a purpose and a period of time specified in the minutes of the Committee meeting in which the action takes place.  Members of a committee may be appointed by the Executive Committee, or power of appointment may be delegated to one or more members of the Executive Committee.</w:t>
      </w:r>
    </w:p>
    <w:p>
      <w:pPr>
        <w:pStyle w:val="Normal"/>
        <w:rPr/>
      </w:pPr>
      <w:r>
        <w:rPr/>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Article V</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Standard Operating Procedures</w:t>
      </w:r>
    </w:p>
    <w:p>
      <w:pPr>
        <w:pStyle w:val="Normal"/>
        <w:jc w:val="center"/>
        <w:rPr>
          <w:rFonts w:ascii="Tahoma" w:hAnsi="Tahoma" w:cs="Tahoma"/>
          <w:b/>
          <w:smallCaps/>
          <w:sz w:val="28"/>
          <w:u w:val="single"/>
        </w:rPr>
      </w:pPr>
      <w:r>
        <w:rPr>
          <w:rFonts w:cs="Tahoma" w:ascii="Tahoma" w:hAnsi="Tahoma"/>
          <w:b/>
          <w:smallCaps/>
          <w:sz w:val="28"/>
          <w:u w:val="single"/>
        </w:rPr>
      </w:r>
    </w:p>
    <w:p>
      <w:pPr>
        <w:pStyle w:val="Normal"/>
        <w:rPr>
          <w:b/>
        </w:rPr>
      </w:pPr>
      <w:r>
        <w:rPr>
          <w:b/>
        </w:rPr>
        <w:t>Section 1:</w:t>
      </w:r>
    </w:p>
    <w:p>
      <w:pPr>
        <w:pStyle w:val="Normal"/>
        <w:rPr/>
      </w:pPr>
      <w:r>
        <w:rPr/>
        <w:t xml:space="preserve">The number of delegates receiving reimbursement to attend regional and national NADE conferences is dependent on administrative approval.  Conference attendee selection and funding procedures to be used are specified in the Conference Attendee Selection/Funding Procedures document, but are subject to revision by a majority vote of the Executive Committee.  Conference attendees will represent our chapter’s membership in officer elections held at NADE conferences. The President-Elect will serve as our chapter’s board member at NADE conferences. </w:t>
      </w:r>
    </w:p>
    <w:p>
      <w:pPr>
        <w:pStyle w:val="Normal"/>
        <w:rPr/>
      </w:pPr>
      <w:r>
        <w:rPr/>
      </w:r>
    </w:p>
    <w:p>
      <w:pPr>
        <w:pStyle w:val="Normal"/>
        <w:rPr>
          <w:b/>
        </w:rPr>
      </w:pPr>
      <w:r>
        <w:rPr>
          <w:b/>
        </w:rPr>
        <w:t>Section 2:</w:t>
      </w:r>
    </w:p>
    <w:p>
      <w:pPr>
        <w:pStyle w:val="Normal"/>
        <w:rPr/>
      </w:pPr>
      <w:r>
        <w:rPr/>
        <w:t>The Chapter will present an annual Barry Cooper award.  The recipient of this award shall be a member in good standing of SCADE and will have shown exceptional leadership skills in promoting the profession of disability evaluation, demonstrated initiative and leadership in service towards citizens with disabilities in the state of South Carolina and actively promoted the advancement of the disability program.  In order to determine the recipient of this award, a blind nomination shall be submitted from each regional office to the members of a standing committee established under Article IV section 1 of the Bylaws who will select the recipient. The Barry Cooper Leadership Award nominations and award selection will be made according to the attached Barry Cooper Leadership Award Nomination Guidelines and the Barry Cooper Leadership Award Selection Guidelines documents.</w:t>
      </w:r>
    </w:p>
    <w:p>
      <w:pPr>
        <w:pStyle w:val="Normal"/>
        <w:rPr/>
      </w:pPr>
      <w:r>
        <w:rPr/>
      </w:r>
    </w:p>
    <w:p>
      <w:pPr>
        <w:pStyle w:val="Normal"/>
        <w:rPr>
          <w:b/>
        </w:rPr>
      </w:pPr>
      <w:r>
        <w:rPr>
          <w:b/>
        </w:rPr>
        <w:t>Section 3:</w:t>
      </w:r>
    </w:p>
    <w:p>
      <w:pPr>
        <w:pStyle w:val="Normal"/>
        <w:rPr/>
      </w:pPr>
      <w:r>
        <w:rPr/>
        <w:t>All officially sanctioned SCADE activities, either statewide or within a specific DDS office, shall be required to receive approval by the Executive Committee.   The executive committee shall ensure that proper administrative approval is obtained for such activities. All agency-wide communications shall come from the SCADE president or his/her designee.</w:t>
      </w:r>
    </w:p>
    <w:p>
      <w:pPr>
        <w:pStyle w:val="Normal"/>
        <w:rPr/>
      </w:pPr>
      <w:r>
        <w:rPr/>
      </w:r>
    </w:p>
    <w:p>
      <w:pPr>
        <w:pStyle w:val="Normal"/>
        <w:rPr>
          <w:b/>
        </w:rPr>
      </w:pPr>
      <w:r>
        <w:rPr>
          <w:b/>
        </w:rPr>
        <w:t>Section 4:</w:t>
      </w:r>
    </w:p>
    <w:p>
      <w:pPr>
        <w:pStyle w:val="Normal"/>
        <w:rPr/>
      </w:pPr>
      <w:r>
        <w:rPr/>
        <w:t>Each regional office should undertake a quarterly fundraising event to benefit NADE and/or SCADES activities with the purpose of all SCADES fundraising being determined by the Executive Committee, and any proceeds from said fundraising be designated at the discretion of the Executive Council.  All fundraising monies will be maintained and reported as a separate line item in the quarterly treasurer’s report.</w:t>
      </w:r>
    </w:p>
    <w:p>
      <w:pPr>
        <w:pStyle w:val="Normal"/>
        <w:rPr/>
      </w:pPr>
      <w:r>
        <w:rPr/>
      </w:r>
    </w:p>
    <w:p>
      <w:pPr>
        <w:pStyle w:val="Normal"/>
        <w:rPr>
          <w:b/>
        </w:rPr>
      </w:pPr>
      <w:r>
        <w:rPr>
          <w:b/>
        </w:rPr>
        <w:t>Section 5:</w:t>
      </w:r>
    </w:p>
    <w:p>
      <w:pPr>
        <w:pStyle w:val="Normal"/>
        <w:rPr>
          <w:rFonts w:cs="Arial"/>
          <w:szCs w:val="20"/>
        </w:rPr>
      </w:pPr>
      <w:r>
        <w:rPr>
          <w:rFonts w:cs="Arial"/>
          <w:szCs w:val="20"/>
        </w:rPr>
        <w:t>If an immediate need for a vote should arise (other than a proposed amendment to the Constitution and/or By-Laws) prior to the next scheduled Executive Committee meeting, the Executive Committee shall, at the discretion of the President, vote via conference call according to the following procedures. The President will establish a suitable time and ensure that a quorum is available. The President will make arrangements for the call and announce to Executive Committee members the time and procedures for the call. At the designated time for the conference call, roll call will be held to ensure that a quorum is present and the secretary (or someone designated in the secretary's place) will record the minutes during the call. The President will review the reason for the conference call vote, will ask for a motion and a second to the motion, will ask for discussion, and then will request a vote. The motion shall be considered approved as long as votes are received from a quorum of the Executive Committee members and the prescribed numbers of votes to approve the motion are received.</w:t>
      </w:r>
    </w:p>
    <w:p>
      <w:pPr>
        <w:pStyle w:val="Normal"/>
        <w:rPr>
          <w:rFonts w:cs="Arial"/>
          <w:szCs w:val="20"/>
        </w:rPr>
      </w:pPr>
      <w:r>
        <w:rPr>
          <w:rFonts w:cs="Arial"/>
          <w:szCs w:val="20"/>
        </w:rPr>
      </w:r>
    </w:p>
    <w:p>
      <w:pPr>
        <w:pStyle w:val="Normal"/>
        <w:rPr>
          <w:rFonts w:cs="Arial"/>
          <w:b/>
          <w:szCs w:val="20"/>
        </w:rPr>
      </w:pPr>
      <w:r>
        <w:rPr>
          <w:rFonts w:cs="Arial"/>
          <w:b/>
          <w:szCs w:val="20"/>
        </w:rPr>
        <w:t>Section 6:</w:t>
      </w:r>
    </w:p>
    <w:p>
      <w:pPr>
        <w:pStyle w:val="Normal"/>
        <w:rPr>
          <w:rFonts w:cs="Arial"/>
          <w:b/>
          <w:szCs w:val="20"/>
        </w:rPr>
      </w:pPr>
      <w:r>
        <w:rPr>
          <w:rFonts w:cs="Arial"/>
          <w:b/>
          <w:szCs w:val="20"/>
        </w:rPr>
      </w:r>
    </w:p>
    <w:p>
      <w:pPr>
        <w:pStyle w:val="Normal"/>
        <w:rPr/>
      </w:pPr>
      <w:r>
        <w:rPr/>
        <w:t>Email Voting:</w:t>
      </w:r>
    </w:p>
    <w:p>
      <w:pPr>
        <w:pStyle w:val="Normal"/>
        <w:rPr/>
      </w:pPr>
      <w:r>
        <w:rPr/>
        <w:t xml:space="preserve">If an immediate need for a vote should arise (other than a proposed amendment to the Constitution and/or By-Laws) prior to the next scheduled meeting, the Executive Committee shall, at the discretion of the President, vote by email, according to the following procedures. The President shall obtain via email a motion from a voting member of the Executive Committee and that motion shall be seconded via email by a voting member of the Executive Committee. The motion and its second shall be announced via email by the President to all members of the Executive Committee, along with an announcement of the date and time of the vote, and also providing a copy of the proposed action. At the prescribed time, the President shall request that each Executive Committee member approve, reject, or amend the motion via email. All votes sent to the President shall also be copied to a non-voting Executive Committee member, designated by the President (e.g., Parliamentarian) who will confirm the tally. The motion shall be considered approved as long as votes are received from a quorum of the Executive Committee Members and the prescribed numbers of votes to approve the motion are received. </w:t>
      </w:r>
    </w:p>
    <w:p>
      <w:pPr>
        <w:pStyle w:val="Normal"/>
        <w:rPr/>
      </w:pPr>
      <w:r>
        <w:rPr/>
      </w:r>
    </w:p>
    <w:p>
      <w:pPr>
        <w:pStyle w:val="Normal"/>
        <w:rPr/>
      </w:pPr>
      <w:r>
        <w:rPr>
          <w:rFonts w:cs="Arial"/>
          <w:szCs w:val="20"/>
        </w:rPr>
        <w:t xml:space="preserve">If an Executive Committee member chooses to amend the main motion or offer a substitute motion, the President and his/her designee shall be contacted, prior to the vote being formally requested. A second to the amendment or new motion must also be declared and received by the President under a separate email, also copying the President’s designee. Once an amendment or substitute has been received and seconded, the main motion is postponed. A subsequent vote, using the above cited procedures, will be used to vote on the new motion.  Once the disposition of the secondary motion is determined, the (amended) main motion may be adopted by the above cited procedures. If a substitute motion has been adopted the original motion becomes moot. Proposed amendments to the Constitution and By-Laws must be voted on during a properly called Executive Committee or membership meeting and cannot be voted on via email.    </w:t>
      </w:r>
    </w:p>
    <w:p>
      <w:pPr>
        <w:pStyle w:val="Normal"/>
        <w:rPr>
          <w:rFonts w:cs="Arial"/>
          <w:szCs w:val="20"/>
        </w:rPr>
      </w:pPr>
      <w:r>
        <w:rPr>
          <w:rFonts w:cs="Arial"/>
          <w:szCs w:val="20"/>
        </w:rPr>
      </w:r>
    </w:p>
    <w:p>
      <w:pPr>
        <w:pStyle w:val="Normal"/>
        <w:rPr>
          <w:b/>
        </w:rPr>
      </w:pPr>
      <w:r>
        <w:rPr>
          <w:b/>
        </w:rPr>
      </w:r>
    </w:p>
    <w:p>
      <w:pPr>
        <w:pStyle w:val="Normal"/>
        <w:rPr>
          <w:b/>
        </w:rPr>
      </w:pPr>
      <w:r>
        <w:rPr>
          <w:b/>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cs="Tahoma" w:ascii="Tahoma" w:hAnsi="Tahoma"/>
          <w:b/>
          <w:smallCaps/>
          <w:sz w:val="28"/>
          <w:u w:val="single"/>
        </w:rPr>
        <w:t>Article</w:t>
      </w:r>
      <w:r>
        <w:rPr/>
        <w:t xml:space="preserve"> </w:t>
      </w:r>
      <w:r>
        <w:rPr>
          <w:rFonts w:cs="Tahoma" w:ascii="Tahoma" w:hAnsi="Tahoma"/>
          <w:b/>
          <w:smallCaps/>
          <w:sz w:val="28"/>
          <w:u w:val="single"/>
        </w:rPr>
        <w:t>VI</w:t>
      </w:r>
    </w:p>
    <w:p>
      <w:pPr>
        <w:pStyle w:val="Normal"/>
        <w:jc w:val="center"/>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sz w:val="28"/>
          <w:u w:val="single"/>
        </w:rPr>
      </w:pPr>
      <w:r>
        <w:rPr>
          <w:rFonts w:cs="Tahoma" w:ascii="Tahoma" w:hAnsi="Tahoma"/>
          <w:b/>
          <w:smallCaps/>
          <w:sz w:val="28"/>
          <w:u w:val="single"/>
        </w:rPr>
        <w:t>Amendments</w:t>
      </w:r>
    </w:p>
    <w:p>
      <w:pPr>
        <w:pStyle w:val="Normal"/>
        <w:rPr>
          <w:shd w:fill="C0C0C0" w:val="clear"/>
        </w:rPr>
      </w:pPr>
      <w:r>
        <w:rPr>
          <w:shd w:fill="C0C0C0" w:val="clear"/>
        </w:rPr>
      </w:r>
    </w:p>
    <w:p>
      <w:pPr>
        <w:pStyle w:val="Normal"/>
        <w:rPr/>
      </w:pPr>
      <w:r>
        <w:rPr/>
        <w:t>These bylaws may be amended by a 2/3 vote of the SCADE executive committee present and voting at a properly constituted meeting.  Amendments not having approval of the executive committee shall require two weeks advance notice in writing to the membership prior to a properly constituted meeting and shall require a ¾ vote of eligible SCADE members voting.</w:t>
      </w:r>
    </w:p>
    <w:p>
      <w:pPr>
        <w:pStyle w:val="Normal"/>
        <w:rPr/>
      </w:pPr>
      <w:r>
        <w:rPr/>
      </w:r>
    </w:p>
    <w:p>
      <w:pPr>
        <w:pStyle w:val="Normal"/>
        <w:jc w:val="center"/>
        <w:rPr>
          <w:rFonts w:ascii="Tahoma" w:hAnsi="Tahoma" w:cs="Tahoma"/>
          <w:b/>
          <w:smallCaps/>
          <w:sz w:val="28"/>
          <w:u w:val="single"/>
        </w:rPr>
      </w:pPr>
      <w:r>
        <w:rPr>
          <w:rFonts w:cs="Tahoma" w:ascii="Tahoma" w:hAnsi="Tahoma"/>
          <w:b/>
          <w:smallCaps/>
          <w:sz w:val="28"/>
          <w:u w:val="single"/>
        </w:rPr>
        <w:t>Article VII</w:t>
      </w:r>
    </w:p>
    <w:p>
      <w:pPr>
        <w:pStyle w:val="Normal"/>
        <w:rPr>
          <w:rFonts w:ascii="Tahoma" w:hAnsi="Tahoma" w:cs="Tahoma"/>
          <w:b/>
          <w:smallCaps/>
          <w:sz w:val="28"/>
          <w:u w:val="single"/>
        </w:rPr>
      </w:pPr>
      <w:r>
        <w:rPr>
          <w:rFonts w:cs="Tahoma" w:ascii="Tahoma" w:hAnsi="Tahoma"/>
          <w:b/>
          <w:smallCaps/>
          <w:sz w:val="28"/>
          <w:u w:val="single"/>
        </w:rPr>
      </w:r>
    </w:p>
    <w:p>
      <w:pPr>
        <w:pStyle w:val="Normal"/>
        <w:jc w:val="center"/>
        <w:rPr>
          <w:rFonts w:ascii="Tahoma" w:hAnsi="Tahoma" w:cs="Tahoma"/>
          <w:b/>
          <w:smallCaps/>
          <w:u w:val="single"/>
        </w:rPr>
      </w:pPr>
      <w:r>
        <w:rPr>
          <w:rFonts w:cs="Tahoma" w:ascii="Tahoma" w:hAnsi="Tahoma"/>
          <w:b/>
          <w:smallCaps/>
          <w:u w:val="single"/>
        </w:rPr>
        <w:t>Miscellaneous</w:t>
      </w:r>
    </w:p>
    <w:p>
      <w:pPr>
        <w:pStyle w:val="Normal"/>
        <w:rPr/>
      </w:pPr>
      <w:r>
        <w:rPr/>
      </w:r>
    </w:p>
    <w:p>
      <w:pPr>
        <w:pStyle w:val="BodyText"/>
        <w:rPr/>
      </w:pPr>
      <w:r>
        <w:rPr>
          <w:b/>
        </w:rPr>
        <w:t>Parliamentary Authority:</w:t>
      </w:r>
      <w:r>
        <w:rPr/>
        <w:t xml:space="preserve"> Roberts Rules of Order shall be used as a guide for conducting all meetings of SCADE when they do not conflict with the Constitution and Bylaws of NADE or SCADE.</w:t>
      </w:r>
    </w:p>
    <w:p>
      <w:pPr>
        <w:pStyle w:val="BodyText"/>
        <w:rPr/>
      </w:pPr>
      <w:r>
        <w:rPr/>
      </w:r>
    </w:p>
    <w:p>
      <w:pPr>
        <w:pStyle w:val="BodyText"/>
        <w:rPr/>
      </w:pPr>
      <w:r>
        <w:rPr>
          <w:b/>
        </w:rPr>
        <w:t>Ratification of the Constitution:</w:t>
      </w:r>
      <w:r>
        <w:rPr/>
        <w:t xml:space="preserve"> The Constitution and Bylaws shall be adopted by a vote of two thirds of the active membership to be ratified.</w:t>
      </w:r>
    </w:p>
    <w:p>
      <w:pPr>
        <w:pStyle w:val="Normal"/>
        <w:autoSpaceDE w:val="false"/>
        <w:rPr>
          <w:rFonts w:ascii="Courier" w:hAnsi="Courier" w:cs="Courier"/>
          <w:sz w:val="20"/>
          <w:szCs w:val="20"/>
        </w:rPr>
      </w:pPr>
      <w:r>
        <w:rPr>
          <w:rFonts w:cs="Courier" w:ascii="Courier" w:hAnsi="Courier"/>
          <w:sz w:val="20"/>
          <w:szCs w:val="20"/>
        </w:rPr>
      </w:r>
      <w:r>
        <w:br w:type="page"/>
      </w:r>
    </w:p>
    <w:p>
      <w:pPr>
        <w:pStyle w:val="Normal"/>
        <w:rPr>
          <w:rFonts w:ascii="Courier" w:hAnsi="Courier" w:cs="Courier"/>
          <w:sz w:val="20"/>
          <w:szCs w:val="20"/>
        </w:rPr>
      </w:pPr>
      <w:r>
        <w:rPr>
          <w:rFonts w:cs="Courier" w:ascii="Courier" w:hAnsi="Courier"/>
          <w:sz w:val="20"/>
          <w:szCs w:val="20"/>
        </w:rPr>
      </w:r>
    </w:p>
    <w:p>
      <w:pPr>
        <w:pStyle w:val="Normal"/>
        <w:jc w:val="center"/>
        <w:rPr>
          <w:b/>
          <w:bCs/>
        </w:rPr>
      </w:pPr>
      <w:r>
        <w:rPr>
          <w:b/>
          <w:bCs/>
        </w:rPr>
      </w:r>
    </w:p>
    <w:p>
      <w:pPr>
        <w:pStyle w:val="Normal"/>
        <w:rPr/>
      </w:pPr>
      <w:r>
        <w:rPr/>
        <w:t>Addendum</w:t>
      </w:r>
    </w:p>
    <w:p>
      <w:pPr>
        <w:pStyle w:val="Normal"/>
        <w:rPr/>
      </w:pPr>
      <w:r>
        <w:rPr/>
      </w:r>
    </w:p>
    <w:p>
      <w:pPr>
        <w:pStyle w:val="Normal"/>
        <w:rPr/>
      </w:pPr>
      <w:r>
        <w:rPr/>
      </w:r>
    </w:p>
    <w:p>
      <w:pPr>
        <w:pStyle w:val="Normal"/>
        <w:autoSpaceDE w:val="false"/>
        <w:jc w:val="center"/>
        <w:rPr>
          <w:rFonts w:ascii="Courier" w:hAnsi="Courier" w:cs="Courier"/>
          <w:b/>
          <w:bCs/>
          <w:sz w:val="20"/>
          <w:szCs w:val="20"/>
          <w:u w:val="single"/>
        </w:rPr>
      </w:pPr>
      <w:r>
        <w:rPr>
          <w:rFonts w:cs="Courier" w:ascii="Courier" w:hAnsi="Courier"/>
          <w:b/>
          <w:bCs/>
          <w:sz w:val="20"/>
          <w:szCs w:val="20"/>
          <w:u w:val="single"/>
        </w:rPr>
        <w:t>SCADES/SCADE Conference Attendee Selection/Funding Procedures</w:t>
      </w:r>
    </w:p>
    <w:p>
      <w:pPr>
        <w:pStyle w:val="Normal"/>
        <w:autoSpaceDE w:val="false"/>
        <w:rPr>
          <w:rFonts w:ascii="Courier" w:hAnsi="Courier" w:cs="Courier"/>
          <w:b/>
          <w:bCs/>
          <w:sz w:val="20"/>
          <w:szCs w:val="20"/>
          <w:u w:val="single"/>
        </w:rPr>
      </w:pPr>
      <w:r>
        <w:rPr>
          <w:rFonts w:cs="Courier" w:ascii="Courier" w:hAnsi="Courier"/>
          <w:b/>
          <w:bCs/>
          <w:sz w:val="20"/>
          <w:szCs w:val="20"/>
          <w:u w:val="single"/>
        </w:rPr>
      </w:r>
    </w:p>
    <w:p>
      <w:pPr>
        <w:pStyle w:val="Normal"/>
        <w:numPr>
          <w:ilvl w:val="0"/>
          <w:numId w:val="6"/>
        </w:numPr>
        <w:autoSpaceDE w:val="false"/>
        <w:rPr>
          <w:rFonts w:ascii="Courier" w:hAnsi="Courier" w:cs="Courier"/>
          <w:sz w:val="20"/>
          <w:szCs w:val="20"/>
        </w:rPr>
      </w:pPr>
      <w:r>
        <w:rPr>
          <w:rFonts w:cs="Courier" w:ascii="Courier" w:hAnsi="Courier"/>
          <w:sz w:val="20"/>
          <w:szCs w:val="20"/>
        </w:rPr>
        <w:t>There will always need to be supervisory approval for individuals to be selected - this includes immediate supervisor, regional supervisor and DDS Director.</w:t>
      </w:r>
    </w:p>
    <w:p>
      <w:pPr>
        <w:pStyle w:val="Normal"/>
        <w:numPr>
          <w:ilvl w:val="0"/>
          <w:numId w:val="6"/>
        </w:numPr>
        <w:autoSpaceDE w:val="false"/>
        <w:rPr>
          <w:rFonts w:ascii="Courier" w:hAnsi="Courier" w:cs="Courier"/>
          <w:sz w:val="20"/>
          <w:szCs w:val="20"/>
        </w:rPr>
      </w:pPr>
      <w:r>
        <w:rPr>
          <w:rFonts w:cs="Courier" w:ascii="Courier" w:hAnsi="Courier"/>
          <w:sz w:val="20"/>
          <w:szCs w:val="20"/>
        </w:rPr>
        <w:t xml:space="preserve">The current SCADE Present and President-Elect will be given first priority to attend regional and national NADE conferences. Members of a standing regional or national committee will be given second priority to attend regional and national NADE conferences.    </w:t>
      </w:r>
    </w:p>
    <w:p>
      <w:pPr>
        <w:pStyle w:val="Normal"/>
        <w:numPr>
          <w:ilvl w:val="0"/>
          <w:numId w:val="6"/>
        </w:numPr>
        <w:autoSpaceDE w:val="false"/>
        <w:rPr>
          <w:rFonts w:ascii="Courier" w:hAnsi="Courier" w:cs="Courier"/>
          <w:sz w:val="20"/>
          <w:szCs w:val="20"/>
        </w:rPr>
      </w:pPr>
      <w:r>
        <w:rPr>
          <w:rFonts w:cs="Courier" w:ascii="Courier" w:hAnsi="Courier"/>
          <w:sz w:val="20"/>
          <w:szCs w:val="20"/>
        </w:rPr>
        <w:t xml:space="preserve">At least one member of the executive committee should attend if neither the President nor President-Elect can attend).  </w:t>
      </w:r>
    </w:p>
    <w:p>
      <w:pPr>
        <w:pStyle w:val="Normal"/>
        <w:numPr>
          <w:ilvl w:val="0"/>
          <w:numId w:val="6"/>
        </w:numPr>
        <w:autoSpaceDE w:val="false"/>
        <w:rPr>
          <w:rFonts w:ascii="Courier" w:hAnsi="Courier" w:cs="Courier"/>
          <w:sz w:val="20"/>
          <w:szCs w:val="20"/>
        </w:rPr>
      </w:pPr>
      <w:r>
        <w:rPr>
          <w:rFonts w:cs="Courier" w:ascii="Courier" w:hAnsi="Courier"/>
          <w:sz w:val="20"/>
          <w:szCs w:val="20"/>
        </w:rPr>
        <w:t xml:space="preserve">Attendance should be rotated (i.e. the same person should not attend two in a row) to allow others to go that have not had a chance to attend. When possible, this should take into account those that are on regional or national committees as specified in the bylaws.  </w:t>
      </w:r>
    </w:p>
    <w:p>
      <w:pPr>
        <w:pStyle w:val="Normal"/>
        <w:numPr>
          <w:ilvl w:val="0"/>
          <w:numId w:val="6"/>
        </w:numPr>
        <w:autoSpaceDE w:val="false"/>
        <w:rPr>
          <w:rFonts w:ascii="Courier" w:hAnsi="Courier" w:cs="Courier"/>
          <w:sz w:val="20"/>
          <w:szCs w:val="20"/>
          <w:highlight w:val="green"/>
        </w:rPr>
      </w:pPr>
      <w:r>
        <w:rPr>
          <w:rFonts w:cs="Courier" w:ascii="Courier" w:hAnsi="Courier"/>
          <w:sz w:val="20"/>
          <w:szCs w:val="20"/>
          <w:highlight w:val="green"/>
        </w:rPr>
        <w:t xml:space="preserve">In order to obtain a list of those interested in attending with SSA funding, the President will send notification to all members and instruct them to let their Office Representative know that they are interested.  It should be indicated in the President’s communication that only those who belong to NADE, SCADES, and SCVRA are eligible for NADE conference attendance and funding and NADE conference administrative leave. The Office Representative should insure supervisory approval is obtained within their office for all interested parties.  After all interested parties are identified, the Executive Committee will review, discuss, and come to a consensus about which members will be recommended for SSA funding.  At least one nominee and one alternate from each office (each of the 3 regional offices, state claims office, and administrative office) should be identified. The list of recommended individuals will be submitted to the DDS Director for final approval of SSA-funded attendees and alternates. All notification should indicate that attendance is contingent on administrative approval and funding. </w:t>
      </w:r>
    </w:p>
    <w:p>
      <w:pPr>
        <w:pStyle w:val="Normal"/>
        <w:numPr>
          <w:ilvl w:val="0"/>
          <w:numId w:val="6"/>
        </w:numPr>
        <w:autoSpaceDE w:val="false"/>
        <w:rPr>
          <w:rFonts w:ascii="Courier" w:hAnsi="Courier" w:cs="Courier"/>
          <w:sz w:val="20"/>
          <w:szCs w:val="20"/>
        </w:rPr>
      </w:pPr>
      <w:r>
        <w:rPr>
          <w:rFonts w:cs="Courier" w:ascii="Courier" w:hAnsi="Courier"/>
          <w:sz w:val="20"/>
          <w:szCs w:val="20"/>
        </w:rPr>
        <w:t xml:space="preserve">After SSA-funded attendees are identified and finalized, if SCADES/SCADE funding is available to assist in sending others to conferences the President will send notification to all members and instruct them to let their Office Representative know that they are interested. It should be indicated in the President’s communication that only those who belong to NADE, SCADES, and SCVRA are eligible for NADE conference attendance and funding and NADE conference administrative leave. The Office Representative should insure supervisory approval is obtained within their office for all interested parties. After all interested parties are identified, the Executive Committee will review them and, through discussion and consensus, will determine who will receive funding and how much funding they are eligible to receive. Any individuals who were recommended for SSA funding but did not obtain it will receive priority in obtaining SCADES funding. The funding will be distributed directly to the attendee(s) by the Treasurer immediately after conference attendance (as occurs with SSA funding reimbursement). SCADES/SCADE funding also is contingent on the attendee(s) obtaining approval to attend from immediate and regional supervisors and the DDS Director.   </w:t>
      </w:r>
    </w:p>
    <w:p>
      <w:pPr>
        <w:pStyle w:val="Normal"/>
        <w:numPr>
          <w:ilvl w:val="0"/>
          <w:numId w:val="6"/>
        </w:numPr>
        <w:autoSpaceDE w:val="false"/>
        <w:rPr>
          <w:rFonts w:ascii="Courier" w:hAnsi="Courier" w:cs="Courier"/>
          <w:sz w:val="20"/>
          <w:szCs w:val="20"/>
        </w:rPr>
      </w:pPr>
      <w:r>
        <w:rPr>
          <w:rFonts w:cs="Courier" w:ascii="Courier" w:hAnsi="Courier"/>
          <w:sz w:val="20"/>
          <w:szCs w:val="20"/>
        </w:rPr>
        <w:t xml:space="preserve">If no SCADES/SCADE funding is available and a member wants to pay out-of-pocket to attend a NADE conference, that member will still need to obtain administrative leave approval to attend from immediate and regional supervisors and the DDS Director.   </w:t>
      </w:r>
    </w:p>
    <w:p>
      <w:pPr>
        <w:pStyle w:val="Normal"/>
        <w:autoSpaceDE w:val="false"/>
        <w:rPr>
          <w:rFonts w:ascii="Courier" w:hAnsi="Courier" w:cs="Courier"/>
          <w:sz w:val="20"/>
          <w:szCs w:val="20"/>
        </w:rPr>
      </w:pPr>
      <w:r>
        <w:rPr>
          <w:rFonts w:cs="Courier" w:ascii="Courier" w:hAnsi="Courier"/>
          <w:sz w:val="20"/>
          <w:szCs w:val="20"/>
        </w:rPr>
        <w:t xml:space="preserve"> </w:t>
      </w:r>
      <w:r>
        <w:br w:type="page"/>
      </w:r>
    </w:p>
    <w:p>
      <w:pPr>
        <w:pStyle w:val="Normal"/>
        <w:rPr>
          <w:rFonts w:ascii="Courier" w:hAnsi="Courier" w:cs="Courier"/>
          <w:sz w:val="20"/>
          <w:szCs w:val="20"/>
        </w:rPr>
      </w:pPr>
      <w:r>
        <w:rPr>
          <w:rFonts w:cs="Courier" w:ascii="Courier" w:hAnsi="Courier"/>
          <w:sz w:val="20"/>
          <w:szCs w:val="20"/>
        </w:rPr>
      </w:r>
    </w:p>
    <w:p>
      <w:pPr>
        <w:pStyle w:val="Normal"/>
        <w:jc w:val="center"/>
        <w:rPr/>
      </w:pPr>
      <w:r>
        <w:rPr>
          <w:b/>
          <w:bCs/>
        </w:rPr>
        <w:t>BARRY COOPER LEADERSHIP AWARD NOMINATION GUIDELINES</w:t>
      </w:r>
    </w:p>
    <w:p>
      <w:pPr>
        <w:pStyle w:val="Normal"/>
        <w:jc w:val="center"/>
        <w:rPr>
          <w:b/>
          <w:bCs/>
        </w:rPr>
      </w:pPr>
      <w:r>
        <w:rPr>
          <w:b/>
          <w:bCs/>
        </w:rPr>
      </w:r>
    </w:p>
    <w:p>
      <w:pPr>
        <w:pStyle w:val="Normal"/>
        <w:rPr>
          <w:b/>
          <w:bCs/>
        </w:rPr>
      </w:pPr>
      <w:r>
        <w:rPr>
          <w:b/>
          <w:bCs/>
        </w:rPr>
        <w:t>Information about the Barry Cooper Leadership Award</w:t>
      </w:r>
    </w:p>
    <w:p>
      <w:pPr>
        <w:pStyle w:val="Normal"/>
        <w:rPr>
          <w:b/>
          <w:bCs/>
        </w:rPr>
      </w:pPr>
      <w:r>
        <w:rPr>
          <w:b/>
          <w:bCs/>
        </w:rPr>
      </w:r>
    </w:p>
    <w:p>
      <w:pPr>
        <w:pStyle w:val="Normal"/>
        <w:rPr>
          <w:u w:val="single"/>
        </w:rPr>
      </w:pPr>
      <w:r>
        <w:rPr>
          <w:u w:val="single"/>
        </w:rPr>
        <w:t>What Are The Criteria For The Barry Cooper Leadership Award?</w:t>
      </w:r>
    </w:p>
    <w:p>
      <w:pPr>
        <w:pStyle w:val="Normal"/>
        <w:rPr/>
      </w:pPr>
      <w:r>
        <w:rPr/>
        <w:t>The recipient of the Barry Cooper Leadership Award should:</w:t>
      </w:r>
    </w:p>
    <w:p>
      <w:pPr>
        <w:pStyle w:val="Normal"/>
        <w:numPr>
          <w:ilvl w:val="0"/>
          <w:numId w:val="4"/>
        </w:numPr>
        <w:rPr/>
      </w:pPr>
      <w:r>
        <w:rPr/>
        <w:t xml:space="preserve">be a SCADES (South Carolina Association of Disability Evaluation Specialists) member </w:t>
      </w:r>
    </w:p>
    <w:p>
      <w:pPr>
        <w:pStyle w:val="Normal"/>
        <w:numPr>
          <w:ilvl w:val="0"/>
          <w:numId w:val="4"/>
        </w:numPr>
        <w:rPr/>
      </w:pPr>
      <w:r>
        <w:rPr/>
        <w:t>have shown exceptional leadership skills in promoting the disability evaluation  profession</w:t>
      </w:r>
    </w:p>
    <w:p>
      <w:pPr>
        <w:pStyle w:val="Normal"/>
        <w:numPr>
          <w:ilvl w:val="0"/>
          <w:numId w:val="4"/>
        </w:numPr>
        <w:rPr/>
      </w:pPr>
      <w:r>
        <w:rPr/>
        <w:t xml:space="preserve">have demonstrated initiative and leadership in service towards citizens with disabilities in the state of South Carolina </w:t>
      </w:r>
    </w:p>
    <w:p>
      <w:pPr>
        <w:pStyle w:val="Normal"/>
        <w:numPr>
          <w:ilvl w:val="0"/>
          <w:numId w:val="4"/>
        </w:numPr>
        <w:rPr/>
      </w:pPr>
      <w:r>
        <w:rPr/>
        <w:t>have actively promoted the advancement of the disability program and the disability evaluation profession</w:t>
      </w:r>
    </w:p>
    <w:p>
      <w:pPr>
        <w:pStyle w:val="Normal"/>
        <w:rPr/>
      </w:pPr>
      <w:r>
        <w:rPr/>
      </w:r>
    </w:p>
    <w:p>
      <w:pPr>
        <w:pStyle w:val="Normal"/>
        <w:rPr>
          <w:u w:val="single"/>
        </w:rPr>
      </w:pPr>
      <w:r>
        <w:rPr>
          <w:u w:val="single"/>
        </w:rPr>
        <w:t>When Is The Barry Cooper Leadership Award Presented?</w:t>
      </w:r>
    </w:p>
    <w:p>
      <w:pPr>
        <w:pStyle w:val="Normal"/>
        <w:rPr/>
      </w:pPr>
      <w:r>
        <w:rPr/>
        <w:t xml:space="preserve">Each year, SCADES presents the Barry Cooper Leadership Award at the SCVRA (South Carolina Vocational Rehabilitation Association) Conference. </w:t>
      </w:r>
    </w:p>
    <w:p>
      <w:pPr>
        <w:pStyle w:val="Normal"/>
        <w:rPr/>
      </w:pPr>
      <w:r>
        <w:rPr/>
      </w:r>
    </w:p>
    <w:p>
      <w:pPr>
        <w:pStyle w:val="Normal"/>
        <w:rPr>
          <w:u w:val="single"/>
        </w:rPr>
      </w:pPr>
      <w:r>
        <w:rPr>
          <w:u w:val="single"/>
        </w:rPr>
        <w:t>Who Was Barry Cooper?</w:t>
      </w:r>
    </w:p>
    <w:p>
      <w:pPr>
        <w:pStyle w:val="Normal"/>
        <w:rPr/>
      </w:pPr>
      <w:r>
        <w:rPr/>
        <w:t xml:space="preserve">Barry Cooper devoted his career to the citizens of South Carolina, first with the Department of Mental Health and subsequently with the DDS (Disability Determination Service).  As an examiner, he demonstrated exemplary adjudicative skills.  As a supervisor, he remained a team player and served as a mentor to many new examiners.  As a co-worker, he exhibited an unwavering positive attitude. Barry was a founding member of SCADES and was instrumental in the initial development of our organization.  For these reasons, this award is dedicated to his legacy of leadership and service.    </w:t>
      </w:r>
    </w:p>
    <w:p>
      <w:pPr>
        <w:pStyle w:val="Normal"/>
        <w:rPr/>
      </w:pPr>
      <w:r>
        <w:rPr/>
      </w:r>
    </w:p>
    <w:p>
      <w:pPr>
        <w:pStyle w:val="Normal"/>
        <w:autoSpaceDE w:val="false"/>
        <w:rPr>
          <w:b/>
          <w:bCs/>
        </w:rPr>
      </w:pPr>
      <w:r>
        <w:rPr>
          <w:b/>
          <w:bCs/>
        </w:rPr>
        <w:t>The Barry Cooper Leadership Award Nomination Process</w:t>
      </w:r>
    </w:p>
    <w:p>
      <w:pPr>
        <w:pStyle w:val="Normal"/>
        <w:rPr/>
      </w:pPr>
      <w:r>
        <w:rPr/>
        <w:t xml:space="preserve">Each regional office may submit one nomination write-up in electronic format to the SCADES President. The nominee from each office must be a SCADES member in good standing of SCADES, and may include members located in any office (i.e., nominee does not have to work in the office making the nomination). Each office’s nominee will be selected in the following manner: each SCADES office representative will solicit input from SCADES members within their office, and SCADES members in that office should discuss and come to a consensus about who the office would like to nominate. Once a nominee is identified by the SCADES members within an office, the office representative will solicit one or more SCADES member(s) within the office to write the nomination according to the specified guidelines. The completed nomination write-up should be submitted to the office representative, and the office representative will then submit the nomination write-up electronically to the SCADES President. The President will forward a copy of the nominations to the DDS Director for approval. Once the DDS Director has approved the nominees/nominations, the SCADES President will then forward blind nominations (i.e., without page 1 of each nomination, which lists identifying information) to the awards selection committee. The awards selection committee will review the blind nominations and determine the winner via the Award Selection Process outlined in the Barry Cooper Leadership Award Selection Guidelines document. The committee will report the winner to the SCADES President, who will then submit the name to the DDS Director for final approval. Upon receiving approval from the DDS Director, the winner’s name will be submitted to the SCVR Commissioner. The winner of the award will be announced during the awards presentation portion of the annual SCVRA conference and will be presented with an award plaque.  </w:t>
      </w:r>
    </w:p>
    <w:p>
      <w:pPr>
        <w:pStyle w:val="Normal"/>
        <w:rPr>
          <w:rFonts w:ascii="Courier" w:hAnsi="Courier" w:cs="Courier"/>
          <w:sz w:val="20"/>
          <w:szCs w:val="20"/>
        </w:rPr>
      </w:pPr>
      <w:r>
        <w:rPr>
          <w:rFonts w:cs="Courier" w:ascii="Courier" w:hAnsi="Courier"/>
          <w:sz w:val="20"/>
          <w:szCs w:val="20"/>
        </w:rPr>
      </w:r>
    </w:p>
    <w:p>
      <w:pPr>
        <w:pStyle w:val="Normal"/>
        <w:rPr>
          <w:b/>
          <w:bCs/>
        </w:rPr>
      </w:pPr>
      <w:r>
        <w:rPr>
          <w:b/>
          <w:bCs/>
        </w:rPr>
        <w:t>Barry Cooper Leadership Award Nomination Format and Content</w:t>
      </w:r>
    </w:p>
    <w:p>
      <w:pPr>
        <w:pStyle w:val="Normal"/>
        <w:rPr/>
      </w:pPr>
      <w:r>
        <w:rPr/>
        <w:t xml:space="preserve">The nominations should be submitted in the format shown on the attached nomination forms. All identifying information (i.e., name, regional office, city, or any other information that might identify the person or regional office) should be included only on the first page of the nomination (i.e., identifying information page). Font used for nomination submissions should be Times New Roman text font, regular style, size 12. </w:t>
      </w:r>
    </w:p>
    <w:p>
      <w:pPr>
        <w:pStyle w:val="Normal"/>
        <w:rPr/>
      </w:pPr>
      <w:r>
        <w:rPr/>
      </w:r>
    </w:p>
    <w:p>
      <w:pPr>
        <w:pStyle w:val="Normal"/>
        <w:rPr/>
      </w:pPr>
      <w:r>
        <w:rPr/>
        <w:t xml:space="preserve">Nomination summaries should be written in narrative form and should include specific facts/statistics that support the nomination. Statistics used should be qualified with appropriate dates. Nomination narratives should address the nominee’s skills, characteristics, and contributions in the areas of performance, professionalism, service, and leadership. </w:t>
      </w:r>
    </w:p>
    <w:p>
      <w:pPr>
        <w:pStyle w:val="Normal"/>
        <w:rPr/>
      </w:pPr>
      <w:r>
        <w:rPr/>
      </w:r>
    </w:p>
    <w:p>
      <w:pPr>
        <w:pStyle w:val="Normal"/>
        <w:rPr/>
      </w:pPr>
      <w:r>
        <w:rPr/>
        <w:t xml:space="preserve">Attached are: (a) a copy of the identifying information and narrative guidelines to be completed by those writing the nominations and (b) a sample nomination.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b/>
          <w:sz w:val="28"/>
          <w:u w:val="single"/>
        </w:rPr>
      </w:pPr>
      <w:r>
        <w:rPr>
          <w:b/>
          <w:sz w:val="28"/>
          <w:u w:val="single"/>
        </w:rPr>
      </w:r>
    </w:p>
    <w:p>
      <w:pPr>
        <w:pStyle w:val="Normal"/>
        <w:tabs>
          <w:tab w:val="clear" w:pos="720"/>
          <w:tab w:val="left" w:pos="180" w:leader="none"/>
        </w:tabs>
        <w:suppressAutoHyphens w:val="true"/>
        <w:spacing w:lineRule="auto" w:line="262"/>
        <w:ind w:start="180" w:end="360"/>
        <w:jc w:val="center"/>
        <w:rPr/>
      </w:pPr>
      <w:r>
        <w:rPr>
          <w:b/>
          <w:sz w:val="28"/>
        </w:rPr>
        <w:t>BARRY COOPER LEADERSHIP AWARD NOMINATION: IDENTIFYING INFORMATION</w:t>
      </w:r>
      <w:r>
        <w:rPr>
          <w:sz w:val="28"/>
        </w:rPr>
        <w:t xml:space="preserve"> </w:t>
      </w:r>
    </w:p>
    <w:p>
      <w:pPr>
        <w:pStyle w:val="Normal"/>
        <w:tabs>
          <w:tab w:val="clear" w:pos="720"/>
          <w:tab w:val="left" w:pos="0" w:leader="none"/>
        </w:tabs>
        <w:suppressAutoHyphens w:val="true"/>
        <w:spacing w:lineRule="auto" w:line="262"/>
        <w:rPr>
          <w:sz w:val="28"/>
        </w:rPr>
      </w:pPr>
      <w:r>
        <w:rPr>
          <w:sz w:val="28"/>
        </w:rPr>
      </w:r>
    </w:p>
    <w:p>
      <w:pPr>
        <w:pStyle w:val="Normal"/>
        <w:tabs>
          <w:tab w:val="clear" w:pos="720"/>
          <w:tab w:val="left" w:pos="0" w:leader="none"/>
        </w:tabs>
        <w:suppressAutoHyphens w:val="true"/>
        <w:spacing w:lineRule="auto" w:line="262"/>
        <w:rPr/>
      </w:pPr>
      <w:r>
        <w:rPr/>
        <w:t xml:space="preserve"> </w:t>
      </w:r>
    </w:p>
    <w:p>
      <w:pPr>
        <w:pStyle w:val="Normal"/>
        <w:tabs>
          <w:tab w:val="clear" w:pos="720"/>
          <w:tab w:val="left" w:pos="810" w:leader="none"/>
        </w:tabs>
        <w:suppressAutoHyphens w:val="true"/>
        <w:spacing w:lineRule="auto" w:line="264"/>
        <w:rPr>
          <w:b/>
        </w:rPr>
      </w:pPr>
      <w:r>
        <w:rPr>
          <w:b/>
        </w:rPr>
        <w:t xml:space="preserve">Instructions: Please type or print, using the format below.  </w:t>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t xml:space="preserve">NAME OF NOMINEE: </w:t>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t xml:space="preserve">DDS OFFICE: </w:t>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t xml:space="preserve">POSITION TITLE: </w:t>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t xml:space="preserve">SCADES OFFICES/COMMITTEE MEMBERSHIPS/OTHER ACTIVITIES: </w:t>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r>
    </w:p>
    <w:p>
      <w:pPr>
        <w:pStyle w:val="Normal"/>
        <w:tabs>
          <w:tab w:val="clear" w:pos="720"/>
          <w:tab w:val="left" w:pos="0" w:leader="none"/>
        </w:tabs>
        <w:suppressAutoHyphens w:val="true"/>
        <w:spacing w:lineRule="auto" w:line="262"/>
        <w:rPr>
          <w:b/>
        </w:rPr>
      </w:pPr>
      <w:r>
        <w:rPr>
          <w:b/>
        </w:rPr>
        <w:t>NADE REGIONAL AND NATIONAL OFFICES/COMMITTEE MEMBERSHIPS/OTHER ACTIVITIES (IF APPLICABLE):</w:t>
      </w:r>
      <w:r>
        <w:br w:type="page"/>
      </w:r>
    </w:p>
    <w:p>
      <w:pPr>
        <w:pStyle w:val="Normal"/>
        <w:tabs>
          <w:tab w:val="clear" w:pos="720"/>
          <w:tab w:val="left" w:pos="0" w:leader="none"/>
          <w:tab w:val="center" w:pos="5040" w:leader="none"/>
        </w:tabs>
        <w:suppressAutoHyphens w:val="true"/>
        <w:spacing w:lineRule="auto" w:line="259"/>
        <w:jc w:val="center"/>
        <w:rPr>
          <w:b/>
        </w:rPr>
      </w:pPr>
      <w:r>
        <w:rPr>
          <w:b/>
        </w:rPr>
        <w:t>BARRY COOPER LEADERSHIP AWARD NOMINATION: NARRATIVE</w:t>
      </w:r>
    </w:p>
    <w:p>
      <w:pPr>
        <w:pStyle w:val="Normal"/>
        <w:tabs>
          <w:tab w:val="clear" w:pos="720"/>
          <w:tab w:val="left" w:pos="0" w:leader="none"/>
          <w:tab w:val="center" w:pos="5040" w:leader="none"/>
        </w:tabs>
        <w:suppressAutoHyphens w:val="true"/>
        <w:spacing w:lineRule="auto" w:line="259"/>
        <w:jc w:val="center"/>
        <w:rPr>
          <w:b/>
          <w:u w:val="single"/>
        </w:rPr>
      </w:pPr>
      <w:r>
        <w:rPr>
          <w:b/>
          <w:u w:val="single"/>
        </w:rPr>
      </w:r>
    </w:p>
    <w:p>
      <w:pPr>
        <w:pStyle w:val="Normal"/>
        <w:tabs>
          <w:tab w:val="clear" w:pos="720"/>
          <w:tab w:val="left" w:pos="0" w:leader="none"/>
          <w:tab w:val="center" w:pos="5040" w:leader="none"/>
        </w:tabs>
        <w:suppressAutoHyphens w:val="true"/>
        <w:spacing w:lineRule="auto" w:line="259"/>
        <w:rPr>
          <w:bCs/>
        </w:rPr>
      </w:pPr>
      <w:r>
        <w:rPr>
          <w:bCs/>
        </w:rPr>
        <w:t>Do not refer to the nominee’s name or office in the narrative. The narrative should contain an introduction and address the following areas:</w:t>
      </w:r>
    </w:p>
    <w:p>
      <w:pPr>
        <w:pStyle w:val="Normal"/>
        <w:tabs>
          <w:tab w:val="clear" w:pos="720"/>
          <w:tab w:val="left" w:pos="0" w:leader="none"/>
          <w:tab w:val="center" w:pos="5040" w:leader="none"/>
        </w:tabs>
        <w:suppressAutoHyphens w:val="true"/>
        <w:spacing w:lineRule="auto" w:line="259"/>
        <w:rPr>
          <w:bCs/>
        </w:rPr>
      </w:pPr>
      <w:r>
        <w:rPr>
          <w:bCs/>
        </w:rPr>
      </w:r>
    </w:p>
    <w:p>
      <w:pPr>
        <w:pStyle w:val="Normal"/>
        <w:rPr/>
      </w:pPr>
      <w:r>
        <w:rPr>
          <w:b/>
          <w:u w:val="single"/>
        </w:rPr>
        <w:t>Performance</w:t>
      </w:r>
      <w:r>
        <w:rPr>
          <w:b/>
        </w:rPr>
        <w:t xml:space="preserve"> (Demonstrates outstanding achievement of SSA, Agency, and SCADES’ and (if applicable) NADE’S goals and objectives.  Provide specific examples.)</w:t>
      </w:r>
      <w:r>
        <w:rPr/>
        <w:t xml:space="preserve">  </w:t>
      </w:r>
    </w:p>
    <w:p>
      <w:pPr>
        <w:pStyle w:val="Normal"/>
        <w:tabs>
          <w:tab w:val="clear" w:pos="720"/>
          <w:tab w:val="left" w:pos="0" w:leader="none"/>
        </w:tabs>
        <w:suppressAutoHyphens w:val="true"/>
        <w:spacing w:lineRule="auto" w:line="259"/>
        <w:rPr/>
      </w:pPr>
      <w:r>
        <w:rPr/>
      </w:r>
    </w:p>
    <w:p>
      <w:pPr>
        <w:pStyle w:val="Normal"/>
        <w:rPr/>
      </w:pPr>
      <w:r>
        <w:rPr>
          <w:b/>
          <w:u w:val="single"/>
        </w:rPr>
        <w:t>Professionalism</w:t>
      </w:r>
      <w:r>
        <w:rPr/>
        <w:t xml:space="preserve"> </w:t>
      </w:r>
      <w:r>
        <w:rPr>
          <w:b/>
        </w:rPr>
        <w:t xml:space="preserve">(Demonstrates outstanding professional relations while actively seeking to enhance the image of SSA, parent organization, agency, and SCADES and (if applicable) NADE through all contacts and communications within and outside the DDS.  Promotes positive working relationship among fellow employees and SCADES members.  Provide specific examples.) </w:t>
      </w:r>
    </w:p>
    <w:p>
      <w:pPr>
        <w:pStyle w:val="Normal"/>
        <w:rPr>
          <w:b/>
        </w:rPr>
      </w:pPr>
      <w:r>
        <w:rPr>
          <w:b/>
        </w:rPr>
      </w:r>
    </w:p>
    <w:p>
      <w:pPr>
        <w:pStyle w:val="Normal"/>
        <w:tabs>
          <w:tab w:val="clear" w:pos="720"/>
          <w:tab w:val="left" w:pos="0" w:leader="none"/>
        </w:tabs>
        <w:suppressAutoHyphens w:val="true"/>
        <w:spacing w:lineRule="auto" w:line="259"/>
        <w:rPr/>
      </w:pPr>
      <w:r>
        <w:rPr>
          <w:b/>
          <w:u w:val="single"/>
        </w:rPr>
        <w:t>Service</w:t>
      </w:r>
      <w:r>
        <w:rPr/>
        <w:t xml:space="preserve"> </w:t>
      </w:r>
      <w:r>
        <w:rPr>
          <w:b/>
        </w:rPr>
        <w:t>(Consistently goes above and beyond what is required to provide outstanding service to the claimant/beneficiary and to SCADES and (if applicable) NADE by showing initiative, resourcefulness or innovation.  Provide specific examples.)</w:t>
      </w:r>
      <w:r>
        <w:rPr/>
        <w:t xml:space="preserve"> </w:t>
      </w:r>
    </w:p>
    <w:p>
      <w:pPr>
        <w:pStyle w:val="Normal"/>
        <w:tabs>
          <w:tab w:val="clear" w:pos="720"/>
          <w:tab w:val="left" w:pos="0" w:leader="none"/>
        </w:tabs>
        <w:suppressAutoHyphens w:val="true"/>
        <w:spacing w:lineRule="auto" w:line="264"/>
        <w:rPr/>
      </w:pPr>
      <w:r>
        <w:rPr/>
      </w:r>
    </w:p>
    <w:p>
      <w:pPr>
        <w:pStyle w:val="Normal"/>
        <w:rPr/>
      </w:pPr>
      <w:r>
        <w:rPr>
          <w:b/>
          <w:bCs/>
          <w:u w:val="single"/>
        </w:rPr>
        <w:t>Leadership</w:t>
      </w:r>
      <w:r>
        <w:rPr>
          <w:b/>
          <w:bCs/>
        </w:rPr>
        <w:t xml:space="preserve"> (Promotes team building, personal growth and positive attitude to DDS staff and SCADES and (if applicable) NADE members.)</w:t>
      </w:r>
      <w:r>
        <w:rPr/>
        <w:t xml:space="preserve"> </w:t>
      </w:r>
    </w:p>
    <w:p>
      <w:pPr>
        <w:pStyle w:val="Normal"/>
        <w:tabs>
          <w:tab w:val="clear" w:pos="720"/>
          <w:tab w:val="left" w:pos="360" w:leader="none"/>
        </w:tabs>
        <w:suppressAutoHyphens w:val="true"/>
        <w:spacing w:lineRule="auto" w:line="259"/>
        <w:rPr/>
      </w:pPr>
      <w:r>
        <w:rPr/>
      </w:r>
    </w:p>
    <w:p>
      <w:pPr>
        <w:pStyle w:val="Normal"/>
        <w:tabs>
          <w:tab w:val="clear" w:pos="720"/>
          <w:tab w:val="left" w:pos="360" w:leader="none"/>
        </w:tabs>
        <w:suppressAutoHyphens w:val="true"/>
        <w:spacing w:lineRule="auto" w:line="259"/>
        <w:rPr/>
      </w:pPr>
      <w:r>
        <w:rPr/>
      </w:r>
    </w:p>
    <w:p>
      <w:pPr>
        <w:pStyle w:val="Normal"/>
        <w:tabs>
          <w:tab w:val="left" w:pos="720" w:leader="none"/>
        </w:tabs>
        <w:suppressAutoHyphens w:val="true"/>
        <w:spacing w:lineRule="auto" w:line="259"/>
        <w:ind w:hanging="720" w:start="720" w:end="0"/>
        <w:rPr/>
      </w:pPr>
      <w:r>
        <w:rPr/>
      </w:r>
    </w:p>
    <w:p>
      <w:pPr>
        <w:pStyle w:val="Normal"/>
        <w:tabs>
          <w:tab w:val="left" w:pos="720" w:leader="none"/>
        </w:tabs>
        <w:suppressAutoHyphens w:val="true"/>
        <w:spacing w:lineRule="auto" w:line="259"/>
        <w:ind w:hanging="720" w:start="720" w:end="0"/>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180" w:leader="none"/>
        </w:tabs>
        <w:suppressAutoHyphens w:val="true"/>
        <w:spacing w:lineRule="auto" w:line="259"/>
        <w:ind w:start="180" w:end="360"/>
        <w:jc w:val="center"/>
        <w:rPr>
          <w:bCs/>
          <w:sz w:val="28"/>
        </w:rPr>
      </w:pPr>
      <w:r>
        <w:rPr>
          <w:bCs/>
          <w:sz w:val="28"/>
        </w:rPr>
        <w:t>Sample Nomination</w:t>
      </w:r>
    </w:p>
    <w:p>
      <w:pPr>
        <w:pStyle w:val="Normal"/>
        <w:tabs>
          <w:tab w:val="clear" w:pos="720"/>
          <w:tab w:val="left" w:pos="180" w:leader="none"/>
        </w:tabs>
        <w:suppressAutoHyphens w:val="true"/>
        <w:spacing w:lineRule="auto" w:line="264"/>
        <w:ind w:start="187" w:end="360"/>
        <w:rPr>
          <w:bCs/>
        </w:rPr>
      </w:pPr>
      <w:r>
        <w:rPr>
          <w:bCs/>
        </w:rPr>
        <w:t xml:space="preserve">A sample nomination is included below. It is based on an actual nomination that was received in the past, but some changes and additions have been made in order to make it an example for this purpose. The individual identified as the nominee is not an actual DDS employee.  </w:t>
      </w:r>
    </w:p>
    <w:p>
      <w:pPr>
        <w:pStyle w:val="Normal"/>
        <w:tabs>
          <w:tab w:val="clear" w:pos="720"/>
          <w:tab w:val="left" w:pos="180" w:leader="none"/>
        </w:tabs>
        <w:suppressAutoHyphens w:val="true"/>
        <w:spacing w:lineRule="auto" w:line="259"/>
        <w:ind w:start="180" w:end="360"/>
        <w:jc w:val="center"/>
        <w:rPr>
          <w:b/>
          <w:bCs/>
          <w:sz w:val="28"/>
          <w:u w:val="single"/>
        </w:rPr>
      </w:pPr>
      <w:r>
        <w:rPr>
          <w:b/>
          <w:bCs/>
          <w:sz w:val="28"/>
          <w:u w:val="single"/>
        </w:rPr>
      </w:r>
    </w:p>
    <w:p>
      <w:pPr>
        <w:pStyle w:val="Normal"/>
        <w:tabs>
          <w:tab w:val="clear" w:pos="720"/>
          <w:tab w:val="left" w:pos="180" w:leader="none"/>
        </w:tabs>
        <w:suppressAutoHyphens w:val="true"/>
        <w:spacing w:lineRule="auto" w:line="259"/>
        <w:ind w:start="180" w:end="360"/>
        <w:jc w:val="center"/>
        <w:rPr/>
      </w:pPr>
      <w:r>
        <w:rPr>
          <w:b/>
          <w:sz w:val="28"/>
        </w:rPr>
        <w:t>BARRY COOPER LEADERSHIP AWARD NOMINATION: IDENTIFYING INFORMATION (SAMPLE)</w:t>
      </w:r>
      <w:r>
        <w:rPr>
          <w:sz w:val="28"/>
        </w:rPr>
        <w:t xml:space="preserve"> </w:t>
      </w:r>
    </w:p>
    <w:p>
      <w:pPr>
        <w:pStyle w:val="Normal"/>
        <w:tabs>
          <w:tab w:val="clear" w:pos="720"/>
          <w:tab w:val="left" w:pos="810" w:leader="none"/>
        </w:tabs>
        <w:suppressAutoHyphens w:val="true"/>
        <w:spacing w:lineRule="auto" w:line="264"/>
        <w:rPr>
          <w:b/>
          <w:sz w:val="28"/>
        </w:rPr>
      </w:pPr>
      <w:r>
        <w:rPr>
          <w:b/>
          <w:sz w:val="28"/>
        </w:rPr>
      </w:r>
    </w:p>
    <w:p>
      <w:pPr>
        <w:pStyle w:val="Normal"/>
        <w:tabs>
          <w:tab w:val="clear" w:pos="720"/>
          <w:tab w:val="left" w:pos="810" w:leader="none"/>
        </w:tabs>
        <w:suppressAutoHyphens w:val="true"/>
        <w:spacing w:lineRule="auto" w:line="264"/>
        <w:rPr>
          <w:b/>
        </w:rPr>
      </w:pPr>
      <w:r>
        <w:rPr>
          <w:b/>
        </w:rPr>
        <w:t xml:space="preserve">Instructions: Please type or print, using the format below.  Do not refer to the </w:t>
        <w:tab/>
        <w:t xml:space="preserve"> nominee’s name or office in the narrative.</w:t>
      </w:r>
    </w:p>
    <w:p>
      <w:pPr>
        <w:pStyle w:val="Normal"/>
        <w:tabs>
          <w:tab w:val="clear" w:pos="720"/>
          <w:tab w:val="left" w:pos="0" w:leader="none"/>
        </w:tabs>
        <w:suppressAutoHyphens w:val="true"/>
        <w:spacing w:lineRule="auto" w:line="259"/>
        <w:rPr/>
      </w:pPr>
      <w:r>
        <w:rPr/>
        <w:t xml:space="preserve"> </w:t>
      </w:r>
    </w:p>
    <w:p>
      <w:pPr>
        <w:pStyle w:val="Normal"/>
        <w:tabs>
          <w:tab w:val="clear" w:pos="720"/>
          <w:tab w:val="left" w:pos="0" w:leader="none"/>
        </w:tabs>
        <w:suppressAutoHyphens w:val="true"/>
        <w:spacing w:lineRule="auto" w:line="259"/>
        <w:rPr/>
      </w:pPr>
      <w:r>
        <w:rPr>
          <w:b/>
        </w:rPr>
        <w:t xml:space="preserve">NAME OF NOMINEE: </w:t>
      </w:r>
      <w:r>
        <w:rPr>
          <w:bCs/>
        </w:rPr>
        <w:t>George Smith</w:t>
      </w:r>
      <w:r>
        <w:rPr>
          <w:b/>
        </w:rPr>
        <w:t xml:space="preserve">   </w:t>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pPr>
      <w:r>
        <w:rPr>
          <w:b/>
        </w:rPr>
        <w:t xml:space="preserve">DDS OFFICE: </w:t>
      </w:r>
      <w:r>
        <w:rPr>
          <w:bCs/>
        </w:rPr>
        <w:t>Columbia</w:t>
      </w:r>
    </w:p>
    <w:p>
      <w:pPr>
        <w:pStyle w:val="Normal"/>
        <w:tabs>
          <w:tab w:val="clear" w:pos="720"/>
          <w:tab w:val="left" w:pos="0" w:leader="none"/>
        </w:tabs>
        <w:suppressAutoHyphens w:val="true"/>
        <w:spacing w:lineRule="auto" w:line="259"/>
        <w:rPr>
          <w:b/>
        </w:rPr>
      </w:pPr>
      <w:r>
        <w:rPr>
          <w:b/>
        </w:rPr>
        <w:t xml:space="preserve"> </w:t>
      </w:r>
    </w:p>
    <w:p>
      <w:pPr>
        <w:pStyle w:val="Normal"/>
        <w:tabs>
          <w:tab w:val="clear" w:pos="720"/>
          <w:tab w:val="left" w:pos="0" w:leader="none"/>
        </w:tabs>
        <w:suppressAutoHyphens w:val="true"/>
        <w:spacing w:lineRule="auto" w:line="259"/>
        <w:rPr/>
      </w:pPr>
      <w:r>
        <w:rPr>
          <w:b/>
        </w:rPr>
        <w:t xml:space="preserve">POSITION TITLE: </w:t>
      </w:r>
      <w:r>
        <w:rPr>
          <w:bCs/>
        </w:rPr>
        <w:t>Team Supervisor</w:t>
      </w:r>
    </w:p>
    <w:p>
      <w:pPr>
        <w:pStyle w:val="Normal"/>
        <w:tabs>
          <w:tab w:val="clear" w:pos="720"/>
          <w:tab w:val="left" w:pos="0" w:leader="none"/>
        </w:tabs>
        <w:suppressAutoHyphens w:val="true"/>
        <w:spacing w:lineRule="auto" w:line="259"/>
        <w:rPr>
          <w:b/>
          <w:bCs/>
        </w:rPr>
      </w:pPr>
      <w:r>
        <w:rPr>
          <w:b/>
          <w:bCs/>
        </w:rPr>
      </w:r>
    </w:p>
    <w:p>
      <w:pPr>
        <w:pStyle w:val="Normal"/>
        <w:tabs>
          <w:tab w:val="clear" w:pos="720"/>
          <w:tab w:val="left" w:pos="0" w:leader="none"/>
        </w:tabs>
        <w:suppressAutoHyphens w:val="true"/>
        <w:spacing w:lineRule="auto" w:line="259"/>
        <w:rPr>
          <w:b/>
        </w:rPr>
      </w:pPr>
      <w:r>
        <w:rPr>
          <w:b/>
        </w:rPr>
        <w:t xml:space="preserve">SCADES OFFICES/COMMITTEE MEMBERSHIPS/OTHER ACTIVITIES: </w:t>
      </w:r>
    </w:p>
    <w:p>
      <w:pPr>
        <w:pStyle w:val="Normal"/>
        <w:tabs>
          <w:tab w:val="clear" w:pos="720"/>
          <w:tab w:val="left" w:pos="0" w:leader="none"/>
        </w:tabs>
        <w:suppressAutoHyphens w:val="true"/>
        <w:spacing w:lineRule="auto" w:line="259"/>
        <w:rPr>
          <w:bCs/>
        </w:rPr>
      </w:pPr>
      <w:r>
        <w:rPr>
          <w:bCs/>
        </w:rPr>
        <w:t>Chapter Treasurer and Executive Committee Member, 2002-2003</w:t>
      </w:r>
    </w:p>
    <w:p>
      <w:pPr>
        <w:pStyle w:val="Normal"/>
        <w:tabs>
          <w:tab w:val="clear" w:pos="720"/>
          <w:tab w:val="left" w:pos="0" w:leader="none"/>
        </w:tabs>
        <w:suppressAutoHyphens w:val="true"/>
        <w:spacing w:lineRule="auto" w:line="259"/>
        <w:rPr>
          <w:bCs/>
        </w:rPr>
      </w:pPr>
      <w:r>
        <w:rPr>
          <w:bCs/>
        </w:rPr>
        <w:t>Nominations Committee Member, 2004-2005</w:t>
      </w:r>
    </w:p>
    <w:p>
      <w:pPr>
        <w:pStyle w:val="Normal"/>
        <w:tabs>
          <w:tab w:val="clear" w:pos="720"/>
          <w:tab w:val="left" w:pos="0" w:leader="none"/>
        </w:tabs>
        <w:suppressAutoHyphens w:val="true"/>
        <w:spacing w:lineRule="auto" w:line="259"/>
        <w:rPr>
          <w:b/>
          <w:bCs/>
        </w:rPr>
      </w:pPr>
      <w:r>
        <w:rPr>
          <w:b/>
          <w:bCs/>
        </w:rPr>
      </w:r>
    </w:p>
    <w:p>
      <w:pPr>
        <w:pStyle w:val="Normal"/>
        <w:tabs>
          <w:tab w:val="clear" w:pos="720"/>
          <w:tab w:val="left" w:pos="0" w:leader="none"/>
        </w:tabs>
        <w:suppressAutoHyphens w:val="true"/>
        <w:spacing w:lineRule="auto" w:line="259"/>
        <w:rPr>
          <w:b/>
        </w:rPr>
      </w:pPr>
      <w:r>
        <w:rPr>
          <w:b/>
        </w:rPr>
        <w:t>NADE REGIONAL AND NATIONAL OFFICES/COMMITTEE MEMBERSHIPS/OTHER ACTIVITIES (IF APPLICABLE):</w:t>
      </w:r>
    </w:p>
    <w:p>
      <w:pPr>
        <w:pStyle w:val="Normal"/>
        <w:tabs>
          <w:tab w:val="clear" w:pos="720"/>
          <w:tab w:val="left" w:pos="0" w:leader="none"/>
        </w:tabs>
        <w:suppressAutoHyphens w:val="true"/>
        <w:spacing w:lineRule="auto" w:line="259"/>
        <w:rPr>
          <w:bCs/>
        </w:rPr>
      </w:pPr>
      <w:r>
        <w:rPr>
          <w:bCs/>
        </w:rPr>
        <w:t>Regional Awards Committee, 2005-2006</w:t>
      </w:r>
      <w:r>
        <w:br w:type="page"/>
      </w:r>
    </w:p>
    <w:p>
      <w:pPr>
        <w:pStyle w:val="Normal"/>
        <w:tabs>
          <w:tab w:val="clear" w:pos="720"/>
          <w:tab w:val="left" w:pos="0" w:leader="none"/>
        </w:tabs>
        <w:suppressAutoHyphens w:val="true"/>
        <w:spacing w:lineRule="auto" w:line="259"/>
        <w:jc w:val="center"/>
        <w:rPr/>
      </w:pPr>
      <w:r>
        <w:rPr/>
        <w:t xml:space="preserve"> </w:t>
      </w:r>
      <w:r>
        <w:rPr>
          <w:b/>
        </w:rPr>
        <w:t xml:space="preserve">BARRY COOPER LEADERSHIP AWARD NOMINATION: NARRATIVE  </w:t>
      </w:r>
    </w:p>
    <w:p>
      <w:pPr>
        <w:pStyle w:val="Normal"/>
        <w:tabs>
          <w:tab w:val="clear" w:pos="720"/>
          <w:tab w:val="left" w:pos="0" w:leader="none"/>
          <w:tab w:val="center" w:pos="5040" w:leader="none"/>
        </w:tabs>
        <w:suppressAutoHyphens w:val="true"/>
        <w:spacing w:lineRule="auto" w:line="259"/>
        <w:jc w:val="center"/>
        <w:rPr>
          <w:b/>
        </w:rPr>
      </w:pPr>
      <w:r>
        <w:rPr>
          <w:b/>
        </w:rPr>
        <w:t>(SAMPLE)</w:t>
      </w:r>
    </w:p>
    <w:p>
      <w:pPr>
        <w:pStyle w:val="Normal"/>
        <w:tabs>
          <w:tab w:val="clear" w:pos="720"/>
          <w:tab w:val="left" w:pos="0" w:leader="none"/>
          <w:tab w:val="center" w:pos="5040" w:leader="none"/>
        </w:tabs>
        <w:suppressAutoHyphens w:val="true"/>
        <w:spacing w:lineRule="auto" w:line="259"/>
        <w:jc w:val="center"/>
        <w:rPr>
          <w:b/>
        </w:rPr>
      </w:pPr>
      <w:r>
        <w:rPr>
          <w:b/>
        </w:rPr>
      </w:r>
    </w:p>
    <w:p>
      <w:pPr>
        <w:pStyle w:val="Normal"/>
        <w:rPr/>
      </w:pPr>
      <w:r>
        <w:rPr/>
        <w:t xml:space="preserve">Through resourcefulness, efficiency, and a warm interpersonal style, this nominee makes enormous tangible and intangible contributions to his department, his office, and SCADES.  The tangible contributions include leading his team of examiners to the best performance in the state, enabling them to provide the most productive and efficient disability determination services to the citizens of South Carolina.  The intangible contributions of the nominee are evident in the sense of community that he creates in the office and among SCADES, SCVRA, and NADE members, offering support to coworkers and fellow chapter members while generously donating his time and energy to activities that build fellowship and teamwork.  </w:t>
      </w:r>
    </w:p>
    <w:p>
      <w:pPr>
        <w:pStyle w:val="Normal"/>
        <w:tabs>
          <w:tab w:val="clear" w:pos="720"/>
          <w:tab w:val="left" w:pos="0" w:leader="none"/>
          <w:tab w:val="center" w:pos="5040" w:leader="none"/>
        </w:tabs>
        <w:suppressAutoHyphens w:val="true"/>
        <w:spacing w:lineRule="auto" w:line="259"/>
        <w:rPr>
          <w:bCs/>
        </w:rPr>
      </w:pPr>
      <w:r>
        <w:rPr>
          <w:bCs/>
        </w:rPr>
      </w:r>
    </w:p>
    <w:p>
      <w:pPr>
        <w:pStyle w:val="Normal"/>
        <w:rPr/>
      </w:pPr>
      <w:r>
        <w:rPr>
          <w:b/>
          <w:u w:val="single"/>
        </w:rPr>
        <w:t>Performance:</w:t>
      </w:r>
      <w:r>
        <w:rPr>
          <w:b/>
        </w:rPr>
        <w:t xml:space="preserve"> </w:t>
      </w:r>
      <w:r>
        <w:rPr/>
        <w:t xml:space="preserve">Under the nominee’s guidance, his team has achieved an amazing, threefold accomplishment over the last two years, leading the state in productivity, accuracy, and speed of processing cases.  For fiscal year 2005, the nominee’s team was not only the highest producer of the state’s eleven case processing teams; it also led in QA accuracy with 95.8%, significantly exceeding the goal of 95%.  The nominee’s team also had the lowest processing time in the state at 78 days, reflecting true dedication to customer service for the citizens awaiting a determination of disability claims.  </w:t>
      </w:r>
    </w:p>
    <w:p>
      <w:pPr>
        <w:pStyle w:val="Normal"/>
        <w:rPr/>
      </w:pPr>
      <w:r>
        <w:rPr/>
      </w:r>
    </w:p>
    <w:p>
      <w:pPr>
        <w:pStyle w:val="Normal"/>
        <w:rPr/>
      </w:pPr>
      <w:r>
        <w:rPr/>
        <w:t xml:space="preserve">In fiscal year 2006, the nominee’s team continued their sterling performance and even improved upon the previous year.  The team is currently leading in almost every performance category in the state: they again have the most production of any case processing team; their QA quality is again the highest among all case processing teams at 97.9%; and their processing time is an astounding 57 days, by far the lowest in the state, and quite remarkable when compared to the current state average of 85.4 days and the state goal of 93 days.  Of note, in May 2006 his team’s processing time had been reduced to an incredible 49 days. In addition, the nominee’s team has the state’s lowest percentage of aged cases – those exceeding 90 days in processing time – at 9.6 in May 2006.  </w:t>
      </w:r>
    </w:p>
    <w:p>
      <w:pPr>
        <w:pStyle w:val="Normal"/>
        <w:tabs>
          <w:tab w:val="clear" w:pos="720"/>
          <w:tab w:val="left" w:pos="0" w:leader="none"/>
        </w:tabs>
        <w:suppressAutoHyphens w:val="true"/>
        <w:spacing w:lineRule="auto" w:line="259"/>
        <w:rPr/>
      </w:pPr>
      <w:r>
        <w:rPr/>
      </w:r>
    </w:p>
    <w:p>
      <w:pPr>
        <w:pStyle w:val="Normal"/>
        <w:rPr/>
      </w:pPr>
      <w:r>
        <w:rPr>
          <w:b/>
          <w:u w:val="single"/>
        </w:rPr>
        <w:t>Professionalism:</w:t>
      </w:r>
      <w:r>
        <w:rPr/>
        <w:t xml:space="preserve"> Our nominee’s professionalism enables him to inspire others to high levels of performance while creating a work environment that is free of criticism or pressure.  His interpersonal style is professional yet also pleasant, supportive, and cooperative.  The comments of his coworkers provide the best description of the intangible gifts that the nominee brings to his work.  Below are some remarks from individuals in various office roles, describing the nominee’s unique combination of qualities.</w:t>
      </w:r>
    </w:p>
    <w:p>
      <w:pPr>
        <w:pStyle w:val="Normal"/>
        <w:rPr/>
      </w:pPr>
      <w:r>
        <w:rPr/>
      </w:r>
    </w:p>
    <w:p>
      <w:pPr>
        <w:pStyle w:val="Normal"/>
        <w:rPr/>
      </w:pPr>
      <w:r>
        <w:rPr/>
        <w:t>A support services supervisor:  “I love his dry wit.  Whenever the situation gets tense, he will say something understated and funny that helps everyone relax.”</w:t>
      </w:r>
    </w:p>
    <w:p>
      <w:pPr>
        <w:pStyle w:val="Normal"/>
        <w:rPr/>
      </w:pPr>
      <w:r>
        <w:rPr/>
      </w:r>
    </w:p>
    <w:p>
      <w:pPr>
        <w:pStyle w:val="Normal"/>
        <w:autoSpaceDE w:val="false"/>
        <w:rPr/>
      </w:pPr>
      <w:r>
        <w:rPr/>
        <w:t>An examiner team supervisor:  “</w:t>
      </w:r>
      <w:r>
        <w:rPr>
          <w:rFonts w:cs="Courier"/>
        </w:rPr>
        <w:t>He is quick to address the concerns of others and to develop useful solutions, and he willingly volunteers the time and resources of his team to assist other teams in the office.  He is a role model for everyone he works with.”</w:t>
      </w:r>
    </w:p>
    <w:p>
      <w:pPr>
        <w:pStyle w:val="Normal"/>
        <w:rPr/>
      </w:pPr>
      <w:r>
        <w:rPr/>
      </w:r>
    </w:p>
    <w:p>
      <w:pPr>
        <w:pStyle w:val="Normal"/>
        <w:rPr/>
      </w:pPr>
      <w:r>
        <w:rPr/>
        <w:t>A medical consultant:  “He</w:t>
      </w:r>
      <w:r>
        <w:rPr>
          <w:rFonts w:cs="Courier"/>
        </w:rPr>
        <w:t xml:space="preserve"> is one of those rare individuals who is an outstanding leader, and yet always maintains a cheerful and caring attitude.  Whenever I have a question about a difficult case, I know I can turn to him for good advice and judgment.”</w:t>
      </w:r>
    </w:p>
    <w:p>
      <w:pPr>
        <w:pStyle w:val="Normal"/>
        <w:rPr>
          <w:rFonts w:cs="Courier"/>
        </w:rPr>
      </w:pPr>
      <w:r>
        <w:rPr>
          <w:rFonts w:cs="Courier"/>
        </w:rPr>
      </w:r>
    </w:p>
    <w:p>
      <w:pPr>
        <w:pStyle w:val="Normal"/>
        <w:rPr/>
      </w:pPr>
      <w:r>
        <w:rPr/>
        <w:t>A member of the support staff on the nominee’s team:  “</w:t>
      </w:r>
      <w:r>
        <w:rPr>
          <w:rFonts w:cs="Comic Sans MS"/>
          <w:iCs/>
        </w:rPr>
        <w:t>One of the things I respect about him is his ability to see things from both sides. He always tries to look at things from a different perspective and tries to be fair to everyone.”</w:t>
      </w:r>
    </w:p>
    <w:p>
      <w:pPr>
        <w:pStyle w:val="Normal"/>
        <w:rPr>
          <w:rFonts w:cs="Comic Sans MS"/>
          <w:iCs/>
        </w:rPr>
      </w:pPr>
      <w:r>
        <w:rPr>
          <w:rFonts w:cs="Comic Sans MS"/>
          <w:iCs/>
        </w:rPr>
      </w:r>
    </w:p>
    <w:p>
      <w:pPr>
        <w:pStyle w:val="Normal"/>
        <w:autoSpaceDE w:val="false"/>
        <w:rPr>
          <w:rFonts w:cs="Comic Sans MS"/>
        </w:rPr>
      </w:pPr>
      <w:r>
        <w:rPr>
          <w:rFonts w:cs="Comic Sans MS"/>
        </w:rPr>
        <w:t>The following comments are from examiners in the nominee’s unit:</w:t>
      </w:r>
    </w:p>
    <w:p>
      <w:pPr>
        <w:pStyle w:val="Normal"/>
        <w:autoSpaceDE w:val="false"/>
        <w:rPr>
          <w:rFonts w:cs="Comic Sans MS"/>
        </w:rPr>
      </w:pPr>
      <w:r>
        <w:rPr>
          <w:rFonts w:cs="Comic Sans MS"/>
        </w:rPr>
      </w:r>
    </w:p>
    <w:p>
      <w:pPr>
        <w:pStyle w:val="Normal"/>
        <w:autoSpaceDE w:val="false"/>
        <w:rPr>
          <w:rFonts w:cs="Comic Sans MS"/>
        </w:rPr>
      </w:pPr>
      <w:r>
        <w:rPr>
          <w:rFonts w:cs="Comic Sans MS"/>
        </w:rPr>
        <w:t>“</w:t>
      </w:r>
      <w:r>
        <w:rPr>
          <w:rFonts w:cs="Comic Sans MS"/>
        </w:rPr>
        <w:t>He creates a work environment that promotes good morale by encouraging open communication, giving positive feedback, and showing a caring attitude toward the people who work for him.”</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 xml:space="preserve">He always has time to listen and help others.  He’s a wonderful supervisor and a very nice person.” </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 xml:space="preserve">He has a gift for building on the strength of each of his coworkers, encouraging them to cope with the most challenging aspects of the job.” </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He combines a supportive attitude with decisive leadership abilities.  He’s very friendly and approachable, but also sets good professional boundaries and clear expectations for performance.  I really appreciate his positive tone.”</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 xml:space="preserve">His wit and sense of humor helps to bring a sense of fun to the job, and his ability to see all sides of an issue is a wonderful asset.” </w:t>
      </w:r>
    </w:p>
    <w:p>
      <w:pPr>
        <w:pStyle w:val="Normal"/>
        <w:autoSpaceDE w:val="false"/>
        <w:rPr>
          <w:rFonts w:cs="Courier"/>
        </w:rPr>
      </w:pPr>
      <w:r>
        <w:rPr>
          <w:rFonts w:cs="Courier"/>
        </w:rPr>
      </w:r>
    </w:p>
    <w:p>
      <w:pPr>
        <w:pStyle w:val="Normal"/>
        <w:tabs>
          <w:tab w:val="clear" w:pos="720"/>
          <w:tab w:val="left" w:pos="0" w:leader="none"/>
        </w:tabs>
        <w:suppressAutoHyphens w:val="true"/>
        <w:spacing w:lineRule="auto" w:line="259"/>
        <w:rPr/>
      </w:pPr>
      <w:r>
        <w:rPr>
          <w:b/>
          <w:u w:val="single"/>
        </w:rPr>
        <w:t>Service:</w:t>
      </w:r>
      <w:r>
        <w:rPr/>
        <w:t xml:space="preserve"> This nominee served as SCADES chapter Treasurer and Executive Committee member in 2002-2003, and his service coincided with the very early development of our new state chapter. He also has served on our chapter’s Nominations Committee and on the NADE Southeast Regional Awards Committee. </w:t>
      </w:r>
    </w:p>
    <w:p>
      <w:pPr>
        <w:pStyle w:val="Normal"/>
        <w:tabs>
          <w:tab w:val="clear" w:pos="720"/>
          <w:tab w:val="left" w:pos="0" w:leader="none"/>
        </w:tabs>
        <w:suppressAutoHyphens w:val="true"/>
        <w:spacing w:lineRule="auto" w:line="264"/>
        <w:rPr/>
      </w:pPr>
      <w:r>
        <w:rPr/>
      </w:r>
    </w:p>
    <w:p>
      <w:pPr>
        <w:pStyle w:val="Normal"/>
        <w:tabs>
          <w:tab w:val="clear" w:pos="720"/>
          <w:tab w:val="left" w:pos="0" w:leader="none"/>
        </w:tabs>
        <w:suppressAutoHyphens w:val="true"/>
        <w:spacing w:lineRule="auto" w:line="264"/>
        <w:rPr/>
      </w:pPr>
      <w:r>
        <w:rPr/>
        <w:t xml:space="preserve">This nominee was one of the very early supporters of our new chapter and led a membership drive in his own office. Since that time he has continued to participate actively as a chapter member and is always willing to help organize and lead chapter activities, including fundraising events. This nominee also has been instrumental in encouraging and recruiting fellow chapter members to attend regional and national conferences.      </w:t>
      </w:r>
    </w:p>
    <w:p>
      <w:pPr>
        <w:pStyle w:val="Normal"/>
        <w:tabs>
          <w:tab w:val="clear" w:pos="720"/>
          <w:tab w:val="left" w:pos="0" w:leader="none"/>
        </w:tabs>
        <w:suppressAutoHyphens w:val="true"/>
        <w:spacing w:lineRule="auto" w:line="264"/>
        <w:rPr/>
      </w:pPr>
      <w:r>
        <w:rPr/>
      </w:r>
    </w:p>
    <w:p>
      <w:pPr>
        <w:pStyle w:val="Normal"/>
        <w:rPr/>
      </w:pPr>
      <w:r>
        <w:rPr>
          <w:b/>
          <w:bCs/>
          <w:u w:val="single"/>
        </w:rPr>
        <w:t>Leadership:</w:t>
      </w:r>
      <w:r>
        <w:rPr>
          <w:b/>
          <w:bCs/>
        </w:rPr>
        <w:t xml:space="preserve"> </w:t>
      </w:r>
      <w:r>
        <w:rPr/>
        <w:t xml:space="preserve">When encouraged to reflect upon his style of leadership, the nominee reports simply that people who enjoy their work tend to be good at it, and his job as a supervisor is to accomplish three tasks: create a plan that leads to efficient performance, find solutions when challenges inevitably arise, and foster a work environment where people feel valued and appreciated. </w:t>
      </w:r>
    </w:p>
    <w:p>
      <w:pPr>
        <w:pStyle w:val="Normal"/>
        <w:rPr/>
      </w:pPr>
      <w:r>
        <w:rPr/>
      </w:r>
    </w:p>
    <w:p>
      <w:pPr>
        <w:pStyle w:val="Normal"/>
        <w:rPr/>
      </w:pPr>
      <w:r>
        <w:rPr/>
        <w:t>This nominee chose to take on a leadership role as our chapter’s Treasurer and as an Executive Committee member during our very formative years. Our chapter is very new, and this nominee was one of the earliest supporters and members. He was instrumental in recruiting new members into the chapter and made membership drives successful by obtaining and offering many attractive attendance incentives (e.g., door prizes). In 2005, he succeeded in encouraging and recruiting two chapter members from his office to attend a national conference. This was during a time in which our office had not had any recent conference attendees.  This nominee has continued to be active in all office activities, including fundraisers, and he recently attended and represented our chapter at a NADE regional meeting.</w:t>
      </w:r>
    </w:p>
    <w:p>
      <w:pPr>
        <w:pStyle w:val="Normal"/>
        <w:ind w:firstLine="720" w:end="0"/>
        <w:rPr/>
      </w:pPr>
      <w:r>
        <w:rPr/>
      </w:r>
    </w:p>
    <w:p>
      <w:pPr>
        <w:pStyle w:val="Normal"/>
        <w:rPr/>
      </w:pPr>
      <w:r>
        <w:rPr/>
        <w:t>Finally, this nominee’s leadership skills are so well respected that he was recently promoted to regional supervisor for one of our state DDS offices. There is no doubt that his abilities, expertise, and wonderful people skills will serve him well in this next exciting career opportunity.</w:t>
      </w:r>
      <w:r>
        <w:br w:type="page"/>
      </w:r>
    </w:p>
    <w:p>
      <w:pPr>
        <w:pStyle w:val="Normal"/>
        <w:rPr/>
      </w:pPr>
      <w:r>
        <w:rPr/>
      </w:r>
    </w:p>
    <w:p>
      <w:pPr>
        <w:pStyle w:val="Normal"/>
        <w:jc w:val="center"/>
        <w:rPr>
          <w:b/>
          <w:bCs/>
        </w:rPr>
      </w:pPr>
      <w:r>
        <w:rPr>
          <w:b/>
          <w:bCs/>
        </w:rPr>
        <w:t>BARRY COOPER LEADERSHIP AWARD SELECTION GUIDELINES</w:t>
      </w:r>
    </w:p>
    <w:p>
      <w:pPr>
        <w:pStyle w:val="Normal"/>
        <w:jc w:val="center"/>
        <w:rPr>
          <w:b/>
          <w:bCs/>
        </w:rPr>
      </w:pPr>
      <w:r>
        <w:rPr>
          <w:b/>
          <w:bCs/>
        </w:rPr>
      </w:r>
    </w:p>
    <w:p>
      <w:pPr>
        <w:pStyle w:val="Normal"/>
        <w:rPr>
          <w:b/>
          <w:bCs/>
        </w:rPr>
      </w:pPr>
      <w:r>
        <w:rPr>
          <w:b/>
          <w:bCs/>
        </w:rPr>
        <w:t>Information about the Barry Cooper Leadership Award</w:t>
      </w:r>
    </w:p>
    <w:p>
      <w:pPr>
        <w:pStyle w:val="Normal"/>
        <w:rPr>
          <w:b/>
          <w:bCs/>
        </w:rPr>
      </w:pPr>
      <w:r>
        <w:rPr>
          <w:b/>
          <w:bCs/>
        </w:rPr>
      </w:r>
    </w:p>
    <w:p>
      <w:pPr>
        <w:pStyle w:val="Normal"/>
        <w:rPr>
          <w:u w:val="single"/>
        </w:rPr>
      </w:pPr>
      <w:r>
        <w:rPr>
          <w:u w:val="single"/>
        </w:rPr>
        <w:t>What Are The Criteria For The Barry Cooper Leadership Award?</w:t>
      </w:r>
    </w:p>
    <w:p>
      <w:pPr>
        <w:pStyle w:val="Normal"/>
        <w:rPr/>
      </w:pPr>
      <w:r>
        <w:rPr/>
        <w:t>The recipient of the Barry Cooper Leadership Award should:</w:t>
      </w:r>
    </w:p>
    <w:p>
      <w:pPr>
        <w:pStyle w:val="Normal"/>
        <w:numPr>
          <w:ilvl w:val="0"/>
          <w:numId w:val="4"/>
        </w:numPr>
        <w:rPr/>
      </w:pPr>
      <w:r>
        <w:rPr/>
        <w:t xml:space="preserve">be a SCADES (South Carolina Association of Disability Evaluation Specialists) member </w:t>
      </w:r>
    </w:p>
    <w:p>
      <w:pPr>
        <w:pStyle w:val="Normal"/>
        <w:numPr>
          <w:ilvl w:val="0"/>
          <w:numId w:val="4"/>
        </w:numPr>
        <w:rPr/>
      </w:pPr>
      <w:r>
        <w:rPr/>
        <w:t>have shown exceptional leadership skills in promoting the disability evaluation  profession</w:t>
      </w:r>
    </w:p>
    <w:p>
      <w:pPr>
        <w:pStyle w:val="Normal"/>
        <w:numPr>
          <w:ilvl w:val="0"/>
          <w:numId w:val="4"/>
        </w:numPr>
        <w:rPr/>
      </w:pPr>
      <w:r>
        <w:rPr/>
        <w:t xml:space="preserve">have demonstrated initiative and leadership in service towards citizens with disabilities in the state of South Carolina </w:t>
      </w:r>
    </w:p>
    <w:p>
      <w:pPr>
        <w:pStyle w:val="Normal"/>
        <w:numPr>
          <w:ilvl w:val="0"/>
          <w:numId w:val="4"/>
        </w:numPr>
        <w:rPr/>
      </w:pPr>
      <w:r>
        <w:rPr/>
        <w:t>have actively promoted the advancement of the disability program and the disability evaluation profession</w:t>
      </w:r>
    </w:p>
    <w:p>
      <w:pPr>
        <w:pStyle w:val="Normal"/>
        <w:rPr>
          <w:u w:val="single"/>
        </w:rPr>
      </w:pPr>
      <w:r>
        <w:rPr>
          <w:u w:val="single"/>
        </w:rPr>
      </w:r>
    </w:p>
    <w:p>
      <w:pPr>
        <w:pStyle w:val="Normal"/>
        <w:rPr>
          <w:u w:val="single"/>
        </w:rPr>
      </w:pPr>
      <w:r>
        <w:rPr>
          <w:u w:val="single"/>
        </w:rPr>
        <w:t>When Is The Barry Cooper Leadership Award Presented?</w:t>
      </w:r>
    </w:p>
    <w:p>
      <w:pPr>
        <w:pStyle w:val="Normal"/>
        <w:rPr/>
      </w:pPr>
      <w:r>
        <w:rPr/>
        <w:t xml:space="preserve">Each year, SCADES presents the Barry Cooper Leadership Award at the SCVRA (South Carolina Vocational Rehabilitation Association) Conference. </w:t>
      </w:r>
    </w:p>
    <w:p>
      <w:pPr>
        <w:pStyle w:val="Normal"/>
        <w:rPr/>
      </w:pPr>
      <w:r>
        <w:rPr/>
      </w:r>
    </w:p>
    <w:p>
      <w:pPr>
        <w:pStyle w:val="Normal"/>
        <w:rPr>
          <w:u w:val="single"/>
        </w:rPr>
      </w:pPr>
      <w:r>
        <w:rPr>
          <w:u w:val="single"/>
        </w:rPr>
        <w:t>Who Was Barry Cooper?</w:t>
      </w:r>
    </w:p>
    <w:p>
      <w:pPr>
        <w:pStyle w:val="Normal"/>
        <w:rPr/>
      </w:pPr>
      <w:r>
        <w:rPr/>
        <w:t xml:space="preserve">Barry Cooper devoted his career to the citizens of South Carolina, first with the Department of Mental Health and subsequently with the DDS (Disability Determination Service). As an examiner, he demonstrated exemplary adjudicative skills.  As a supervisor, he remained a team player and served as a mentor to many new examiners.  As a co-worker, he exhibited an unwavering positive attitude. Barry was a founding member of SCADES and was instrumental in the initial development of our organization.  For these reasons, this award is dedicated to his legacy of leadership and service.    </w:t>
      </w:r>
    </w:p>
    <w:p>
      <w:pPr>
        <w:pStyle w:val="Normal"/>
        <w:autoSpaceDE w:val="false"/>
        <w:rPr>
          <w:b/>
          <w:bCs/>
        </w:rPr>
      </w:pPr>
      <w:r>
        <w:rPr>
          <w:b/>
          <w:bCs/>
        </w:rPr>
      </w:r>
    </w:p>
    <w:p>
      <w:pPr>
        <w:pStyle w:val="Normal"/>
        <w:autoSpaceDE w:val="false"/>
        <w:rPr>
          <w:b/>
          <w:bCs/>
        </w:rPr>
      </w:pPr>
      <w:r>
        <w:rPr>
          <w:b/>
          <w:bCs/>
        </w:rPr>
        <w:t>The Barry Cooper Leadership Award Nomination Process</w:t>
      </w:r>
    </w:p>
    <w:p>
      <w:pPr>
        <w:pStyle w:val="Normal"/>
        <w:rPr/>
      </w:pPr>
      <w:r>
        <w:rPr/>
        <w:t xml:space="preserve">Each regional office may submit one nomination write-up in electronic format to the SCADES President. The nominee from each office must be a SCADES member in good standing of SCADES, and may include members located in any office (i.e., nominee does not have to work in the office making the nomination). Each office’s nominee will be selected in the following manner: each SCADES office representative will solicit input from SCADES members within their office, and SCADES members in that office should discuss and come to a consensus about who the office would like to nominate. Once a nominee is identified by the SCADES members within an office, the office representative will solicit one or more SCADES member(s) within the office to write the nomination according to the specified guidelines. The completed nomination write-up should be submitted to the office representative, and the office representative will then submit the nomination write-up electronically to the SCADES President. The President will forward a copy of the nominations to the DDS Director for approval. Once the DDS Director has approved the nominees/nominations, the SCADES President will then forward blind nominations (i.e., without page 1 of each nomination, which lists identifying information) to the awards selection committee. The awards selection committee will review the blind nominations and determine the winner via the Award Selection Process outlined below. The committee will report the winner to the SCADES President, who will then submit the name to the DDS Director for final approval. Upon receiving approval from the DDS Director, the winner’s name will be submitted to the SCVR Commissioner. The winner of the award will be announced during the awards presentation portion of the annual SCVRA conference and will be presented with an award plaque.  </w:t>
      </w:r>
    </w:p>
    <w:p>
      <w:pPr>
        <w:pStyle w:val="Normal"/>
        <w:rPr>
          <w:rFonts w:ascii="Courier" w:hAnsi="Courier" w:cs="Courier"/>
          <w:sz w:val="20"/>
          <w:szCs w:val="20"/>
        </w:rPr>
      </w:pPr>
      <w:r>
        <w:rPr>
          <w:rFonts w:cs="Courier" w:ascii="Courier" w:hAnsi="Courier"/>
          <w:sz w:val="20"/>
          <w:szCs w:val="20"/>
        </w:rPr>
      </w:r>
    </w:p>
    <w:p>
      <w:pPr>
        <w:pStyle w:val="Normal"/>
        <w:rPr>
          <w:b/>
          <w:bCs/>
        </w:rPr>
      </w:pPr>
      <w:r>
        <w:rPr>
          <w:b/>
          <w:bCs/>
        </w:rPr>
        <w:t>Barry Cooper Leadership Award Nomination Format and Content</w:t>
      </w:r>
    </w:p>
    <w:p>
      <w:pPr>
        <w:pStyle w:val="Normal"/>
        <w:rPr/>
      </w:pPr>
      <w:r>
        <w:rPr/>
        <w:t xml:space="preserve">The nominations should be submitted in the format shown on the attached nomination forms. All identifying information (i.e., name, regional office, city, or any other information that might identify the person or regional office) should be included only on the first page of the nomination (i.e., identifying information page). Font used for nomination submissions should be Times New Roman text font, regular style, size 12. </w:t>
      </w:r>
    </w:p>
    <w:p>
      <w:pPr>
        <w:pStyle w:val="Normal"/>
        <w:rPr/>
      </w:pPr>
      <w:r>
        <w:rPr/>
      </w:r>
    </w:p>
    <w:p>
      <w:pPr>
        <w:pStyle w:val="Normal"/>
        <w:rPr/>
      </w:pPr>
      <w:r>
        <w:rPr/>
        <w:t xml:space="preserve">Nomination summaries should be written in narrative form and should include specific facts/statistics that support the nomination. Statistics used should be qualified with appropriate dates. Nomination narratives should address the nominee’s skills, characteristics, and contributions in the areas of performance, professionalism, service, and leadership. </w:t>
      </w:r>
    </w:p>
    <w:p>
      <w:pPr>
        <w:pStyle w:val="Normal"/>
        <w:rPr/>
      </w:pPr>
      <w:r>
        <w:rPr/>
      </w:r>
    </w:p>
    <w:p>
      <w:pPr>
        <w:pStyle w:val="Normal"/>
        <w:rPr/>
      </w:pPr>
      <w:r>
        <w:rPr/>
        <w:t xml:space="preserve">See the Attachments section for (a) a copy of the identifying information and narrative guidelines to be completed by those writing the nominations and (b) a sample nomination.  </w:t>
      </w:r>
    </w:p>
    <w:p>
      <w:pPr>
        <w:pStyle w:val="Normal"/>
        <w:rPr/>
      </w:pPr>
      <w:r>
        <w:rPr/>
      </w:r>
    </w:p>
    <w:p>
      <w:pPr>
        <w:pStyle w:val="Normal"/>
        <w:rPr>
          <w:b/>
          <w:bCs/>
        </w:rPr>
      </w:pPr>
      <w:r>
        <w:rPr>
          <w:b/>
          <w:bCs/>
        </w:rPr>
        <w:t>Award Selection Process</w:t>
      </w:r>
    </w:p>
    <w:p>
      <w:pPr>
        <w:pStyle w:val="Normal"/>
        <w:rPr/>
      </w:pPr>
      <w:r>
        <w:rPr/>
        <w:t>In order to determine the recipient of this award, nominations should be submitted in electronic format to the SCADES President. The SCADES President will obtain approval the nominees/nominations from the DDS Director. After obtaining this approval, the SCADES President will remove page 1 (which contains identifying information) from each nomination and will place an assigned nominee number at the top of each nomination (e.g., #1, #2, #3, etc.). The President will then forward blind nominations (with assigned numbers attached) to the award selection committee. Each award selection committee member will review all the nominations, with careful attention to how well each nominee as described meets the listed award criteria. Each committee member will then identify his/her top four choices for the award by placing the number of the nomination by his/her first, second, third, and fourth choices for the award, as indicated on the ballot below:</w:t>
      </w:r>
    </w:p>
    <w:p>
      <w:pPr>
        <w:pStyle w:val="Normal"/>
        <w:rPr/>
      </w:pPr>
      <w:r>
        <w:rPr/>
      </w:r>
    </w:p>
    <w:p>
      <w:pPr>
        <w:pStyle w:val="Normal"/>
        <w:numPr>
          <w:ilvl w:val="0"/>
          <w:numId w:val="12"/>
        </w:numPr>
        <w:rPr/>
      </w:pPr>
      <w:r>
        <w:rPr/>
        <w:t>(first choice)</w:t>
      </w:r>
    </w:p>
    <w:p>
      <w:pPr>
        <w:pStyle w:val="Normal"/>
        <w:numPr>
          <w:ilvl w:val="0"/>
          <w:numId w:val="7"/>
        </w:numPr>
        <w:rPr/>
      </w:pPr>
      <w:r>
        <w:rPr/>
        <w:t>(second choice)</w:t>
      </w:r>
    </w:p>
    <w:p>
      <w:pPr>
        <w:pStyle w:val="Normal"/>
        <w:numPr>
          <w:ilvl w:val="0"/>
          <w:numId w:val="7"/>
        </w:numPr>
        <w:rPr/>
      </w:pPr>
      <w:r>
        <w:rPr/>
        <w:t>(third choice)</w:t>
      </w:r>
    </w:p>
    <w:p>
      <w:pPr>
        <w:pStyle w:val="Normal"/>
        <w:numPr>
          <w:ilvl w:val="0"/>
          <w:numId w:val="7"/>
        </w:numPr>
        <w:rPr/>
      </w:pPr>
      <w:r>
        <w:rPr/>
        <w:t>(fourth choice)</w:t>
      </w:r>
    </w:p>
    <w:p>
      <w:pPr>
        <w:pStyle w:val="Normal"/>
        <w:rPr/>
      </w:pPr>
      <w:r>
        <w:rPr/>
      </w:r>
    </w:p>
    <w:p>
      <w:pPr>
        <w:pStyle w:val="Normal"/>
        <w:rPr/>
      </w:pPr>
      <w:r>
        <w:rPr/>
        <w:t xml:space="preserve">The committee members will then share and discuss their ballots and come to a consensus about who the award winner will be. If the award selection committee cannot come to a consensus, the award winner will be determined by majority vote of the award selection committee members. After the winner is selected, the award selection committee chair will inform the SCADES President of the award winner. The SCADES President will submit the name of the award winner to the DDS Director for final approval. Once approved by the DDS Director, the SCADES President will submit the name of the award winner to the SCVR Commissioner (note: this should be done prior to the SCVRA conference). </w:t>
      </w:r>
    </w:p>
    <w:p>
      <w:pPr>
        <w:pStyle w:val="Normal"/>
        <w:rPr/>
      </w:pPr>
      <w:r>
        <w:rPr/>
      </w:r>
    </w:p>
    <w:p>
      <w:pPr>
        <w:pStyle w:val="Normal"/>
        <w:rPr/>
      </w:pPr>
      <w:r>
        <w:rPr/>
        <w:t xml:space="preserve">If the DDS Director does not approve the selected winner, the award selection committee will meet again and determine another winner through discussion and consensus (or through majority vote, if no consensus is reached through discussion). After the new selection is made, the committee chair will submit the name to the SCADES President, who will then submit the name to the DDS Director for approval. Once the DDS Director has approved the new selection, the name of the winner will be submitted to the Commissioner prior to the SCVRA Conference. </w:t>
      </w:r>
    </w:p>
    <w:p>
      <w:pPr>
        <w:pStyle w:val="Normal"/>
        <w:rPr/>
      </w:pPr>
      <w:r>
        <w:rPr/>
      </w:r>
    </w:p>
    <w:p>
      <w:pPr>
        <w:pStyle w:val="Normal"/>
        <w:rPr/>
      </w:pPr>
      <w:r>
        <w:rPr/>
        <w:t xml:space="preserve">The SCADES President (or a designee, if the President cannot attend or present at the SCVRA conference) will announce/present the award during the awards presentations portion of the annual SCVRA conference. </w:t>
      </w:r>
    </w:p>
    <w:p>
      <w:pPr>
        <w:pStyle w:val="Normal"/>
        <w:rPr/>
      </w:pPr>
      <w:r>
        <w:rPr/>
      </w:r>
    </w:p>
    <w:p>
      <w:pPr>
        <w:pStyle w:val="Normal"/>
        <w:rPr/>
      </w:pPr>
      <w:r>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ATTACHMENTS</w:t>
      </w:r>
      <w:r>
        <w:br w:type="page"/>
      </w:r>
    </w:p>
    <w:p>
      <w:pPr>
        <w:pStyle w:val="Normal"/>
        <w:jc w:val="center"/>
        <w:rPr>
          <w:b/>
          <w:bCs/>
        </w:rPr>
      </w:pPr>
      <w:r>
        <w:rPr>
          <w:b/>
          <w:bCs/>
        </w:rPr>
      </w:r>
    </w:p>
    <w:p>
      <w:pPr>
        <w:pStyle w:val="Normal"/>
        <w:tabs>
          <w:tab w:val="clear" w:pos="720"/>
          <w:tab w:val="left" w:pos="180" w:leader="none"/>
        </w:tabs>
        <w:suppressAutoHyphens w:val="true"/>
        <w:spacing w:lineRule="auto" w:line="259"/>
        <w:ind w:start="180" w:end="360"/>
        <w:jc w:val="center"/>
        <w:rPr/>
      </w:pPr>
      <w:r>
        <w:rPr>
          <w:b/>
          <w:sz w:val="28"/>
        </w:rPr>
        <w:t>BARRY COOPER LEADERSHIP AWARD NOMINATION: IDENTIFYING INFORMATION</w:t>
      </w:r>
      <w:r>
        <w:rPr>
          <w:sz w:val="28"/>
        </w:rPr>
        <w:t xml:space="preserve"> </w:t>
      </w:r>
    </w:p>
    <w:p>
      <w:pPr>
        <w:pStyle w:val="Normal"/>
        <w:tabs>
          <w:tab w:val="clear" w:pos="720"/>
          <w:tab w:val="left" w:pos="0" w:leader="none"/>
        </w:tabs>
        <w:suppressAutoHyphens w:val="true"/>
        <w:spacing w:lineRule="auto" w:line="259"/>
        <w:rPr>
          <w:sz w:val="28"/>
        </w:rPr>
      </w:pPr>
      <w:r>
        <w:rPr>
          <w:sz w:val="28"/>
        </w:rPr>
      </w:r>
    </w:p>
    <w:p>
      <w:pPr>
        <w:pStyle w:val="Normal"/>
        <w:tabs>
          <w:tab w:val="clear" w:pos="720"/>
          <w:tab w:val="left" w:pos="0" w:leader="none"/>
        </w:tabs>
        <w:suppressAutoHyphens w:val="true"/>
        <w:spacing w:lineRule="auto" w:line="259"/>
        <w:rPr/>
      </w:pPr>
      <w:r>
        <w:rPr/>
        <w:t xml:space="preserve"> </w:t>
      </w:r>
    </w:p>
    <w:p>
      <w:pPr>
        <w:pStyle w:val="Normal"/>
        <w:tabs>
          <w:tab w:val="clear" w:pos="720"/>
          <w:tab w:val="left" w:pos="810" w:leader="none"/>
        </w:tabs>
        <w:suppressAutoHyphens w:val="true"/>
        <w:spacing w:lineRule="auto" w:line="264"/>
        <w:rPr>
          <w:b/>
        </w:rPr>
      </w:pPr>
      <w:r>
        <w:rPr>
          <w:b/>
        </w:rPr>
        <w:t xml:space="preserve">Instructions: Please type or print, using the format below.  </w:t>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t xml:space="preserve">NAME OF NOMINEE: </w:t>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t xml:space="preserve">DDS OFFICE: </w:t>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t xml:space="preserve">POSITION TITLE: </w:t>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t xml:space="preserve">SCADES OFFICES/COMMITTEE MEMBERSHIPS/OTHER ACTIVITIES: </w:t>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b/>
        </w:rPr>
      </w:pPr>
      <w:r>
        <w:rPr>
          <w:b/>
        </w:rPr>
        <w:t>NADE REGIONAL AND NATIONAL OFFICES/COMMITTEE MEMBERSHIPS/OTHER ACTIVITIES (IF APPLICABLE):</w:t>
      </w:r>
      <w:r>
        <w:br w:type="page"/>
      </w:r>
    </w:p>
    <w:p>
      <w:pPr>
        <w:pStyle w:val="Normal"/>
        <w:tabs>
          <w:tab w:val="clear" w:pos="720"/>
          <w:tab w:val="left" w:pos="0" w:leader="none"/>
          <w:tab w:val="center" w:pos="5040" w:leader="none"/>
        </w:tabs>
        <w:suppressAutoHyphens w:val="true"/>
        <w:spacing w:lineRule="auto" w:line="259"/>
        <w:jc w:val="center"/>
        <w:rPr>
          <w:b/>
        </w:rPr>
      </w:pPr>
      <w:r>
        <w:rPr>
          <w:b/>
        </w:rPr>
        <w:t>BARRY COOPER LEADERSHIP AWARD NOMINATION: NARRATIVE</w:t>
      </w:r>
    </w:p>
    <w:p>
      <w:pPr>
        <w:pStyle w:val="Normal"/>
        <w:tabs>
          <w:tab w:val="clear" w:pos="720"/>
          <w:tab w:val="left" w:pos="0" w:leader="none"/>
          <w:tab w:val="center" w:pos="5040" w:leader="none"/>
        </w:tabs>
        <w:suppressAutoHyphens w:val="true"/>
        <w:spacing w:lineRule="auto" w:line="259"/>
        <w:jc w:val="center"/>
        <w:rPr>
          <w:b/>
          <w:u w:val="single"/>
        </w:rPr>
      </w:pPr>
      <w:r>
        <w:rPr>
          <w:b/>
          <w:u w:val="single"/>
        </w:rPr>
      </w:r>
    </w:p>
    <w:p>
      <w:pPr>
        <w:pStyle w:val="Normal"/>
        <w:tabs>
          <w:tab w:val="clear" w:pos="720"/>
          <w:tab w:val="left" w:pos="0" w:leader="none"/>
          <w:tab w:val="center" w:pos="5040" w:leader="none"/>
        </w:tabs>
        <w:suppressAutoHyphens w:val="true"/>
        <w:spacing w:lineRule="auto" w:line="259"/>
        <w:rPr>
          <w:bCs/>
        </w:rPr>
      </w:pPr>
      <w:r>
        <w:rPr>
          <w:bCs/>
        </w:rPr>
        <w:t>Do not refer to the nominee’s name or office in the narrative. The narrative should contain an introduction and address the following areas:</w:t>
      </w:r>
    </w:p>
    <w:p>
      <w:pPr>
        <w:pStyle w:val="Normal"/>
        <w:tabs>
          <w:tab w:val="clear" w:pos="720"/>
          <w:tab w:val="left" w:pos="0" w:leader="none"/>
          <w:tab w:val="center" w:pos="5040" w:leader="none"/>
        </w:tabs>
        <w:suppressAutoHyphens w:val="true"/>
        <w:spacing w:lineRule="auto" w:line="259"/>
        <w:rPr>
          <w:bCs/>
        </w:rPr>
      </w:pPr>
      <w:r>
        <w:rPr>
          <w:bCs/>
        </w:rPr>
      </w:r>
    </w:p>
    <w:p>
      <w:pPr>
        <w:pStyle w:val="Normal"/>
        <w:rPr/>
      </w:pPr>
      <w:r>
        <w:rPr>
          <w:b/>
          <w:u w:val="single"/>
        </w:rPr>
        <w:t>Performance</w:t>
      </w:r>
      <w:r>
        <w:rPr>
          <w:b/>
        </w:rPr>
        <w:t xml:space="preserve"> (Demonstrates outstanding achievement of SSA, Agency, and SCADES’ and (if applicable) NADE’S goals and objectives.  Provide specific examples.)</w:t>
      </w:r>
      <w:r>
        <w:rPr/>
        <w:t xml:space="preserve">  </w:t>
      </w:r>
    </w:p>
    <w:p>
      <w:pPr>
        <w:pStyle w:val="Normal"/>
        <w:tabs>
          <w:tab w:val="clear" w:pos="720"/>
          <w:tab w:val="left" w:pos="0" w:leader="none"/>
        </w:tabs>
        <w:suppressAutoHyphens w:val="true"/>
        <w:spacing w:lineRule="auto" w:line="259"/>
        <w:rPr/>
      </w:pPr>
      <w:r>
        <w:rPr/>
      </w:r>
    </w:p>
    <w:p>
      <w:pPr>
        <w:pStyle w:val="Normal"/>
        <w:rPr/>
      </w:pPr>
      <w:r>
        <w:rPr>
          <w:b/>
          <w:u w:val="single"/>
        </w:rPr>
        <w:t>Professionalism</w:t>
      </w:r>
      <w:r>
        <w:rPr/>
        <w:t xml:space="preserve"> </w:t>
      </w:r>
      <w:r>
        <w:rPr>
          <w:b/>
        </w:rPr>
        <w:t xml:space="preserve">(Demonstrates outstanding professional relations while actively seeking to enhance the image of SSA, parent organization, agency, and SCADES and (if applicable) NADE through all contacts and communications within and outside the DDS.  Promotes positive working relationship among fellow employees and SCADES members.  Provide specific examples.) </w:t>
      </w:r>
    </w:p>
    <w:p>
      <w:pPr>
        <w:pStyle w:val="Normal"/>
        <w:rPr>
          <w:b/>
        </w:rPr>
      </w:pPr>
      <w:r>
        <w:rPr>
          <w:b/>
        </w:rPr>
      </w:r>
    </w:p>
    <w:p>
      <w:pPr>
        <w:pStyle w:val="Normal"/>
        <w:tabs>
          <w:tab w:val="clear" w:pos="720"/>
          <w:tab w:val="left" w:pos="0" w:leader="none"/>
        </w:tabs>
        <w:suppressAutoHyphens w:val="true"/>
        <w:spacing w:lineRule="auto" w:line="259"/>
        <w:rPr/>
      </w:pPr>
      <w:r>
        <w:rPr>
          <w:b/>
          <w:u w:val="single"/>
        </w:rPr>
        <w:t>Service</w:t>
      </w:r>
      <w:r>
        <w:rPr/>
        <w:t xml:space="preserve"> </w:t>
      </w:r>
      <w:r>
        <w:rPr>
          <w:b/>
        </w:rPr>
        <w:t>(Consistently goes above and beyond what is required to provide outstanding service to the claimant/beneficiary and to SCADES and (if applicable) NADE by showing initiative, resourcefulness or innovation.  Provide specific examples.)</w:t>
      </w:r>
      <w:r>
        <w:rPr/>
        <w:t xml:space="preserve"> </w:t>
      </w:r>
    </w:p>
    <w:p>
      <w:pPr>
        <w:pStyle w:val="Normal"/>
        <w:tabs>
          <w:tab w:val="clear" w:pos="720"/>
          <w:tab w:val="left" w:pos="0" w:leader="none"/>
        </w:tabs>
        <w:suppressAutoHyphens w:val="true"/>
        <w:spacing w:lineRule="auto" w:line="264"/>
        <w:rPr/>
      </w:pPr>
      <w:r>
        <w:rPr/>
      </w:r>
    </w:p>
    <w:p>
      <w:pPr>
        <w:pStyle w:val="Normal"/>
        <w:rPr/>
      </w:pPr>
      <w:r>
        <w:rPr>
          <w:b/>
          <w:bCs/>
          <w:u w:val="single"/>
        </w:rPr>
        <w:t>Leadership</w:t>
      </w:r>
      <w:r>
        <w:rPr>
          <w:b/>
          <w:bCs/>
        </w:rPr>
        <w:t xml:space="preserve"> (Promotes team building, personal growth and positive attitude to DDS staff and SCADES and (if applicable) NADE members.)</w:t>
      </w:r>
      <w:r>
        <w:rPr/>
        <w:t xml:space="preserve"> </w:t>
      </w:r>
    </w:p>
    <w:p>
      <w:pPr>
        <w:pStyle w:val="Normal"/>
        <w:tabs>
          <w:tab w:val="clear" w:pos="720"/>
          <w:tab w:val="left" w:pos="360" w:leader="none"/>
        </w:tabs>
        <w:suppressAutoHyphens w:val="true"/>
        <w:spacing w:lineRule="auto" w:line="259"/>
        <w:rPr/>
      </w:pPr>
      <w:r>
        <w:rPr/>
      </w:r>
    </w:p>
    <w:p>
      <w:pPr>
        <w:pStyle w:val="Normal"/>
        <w:tabs>
          <w:tab w:val="clear" w:pos="720"/>
          <w:tab w:val="left" w:pos="360" w:leader="none"/>
        </w:tabs>
        <w:suppressAutoHyphens w:val="true"/>
        <w:spacing w:lineRule="auto" w:line="259"/>
        <w:rPr/>
      </w:pPr>
      <w:r>
        <w:rPr/>
      </w:r>
    </w:p>
    <w:p>
      <w:pPr>
        <w:pStyle w:val="Normal"/>
        <w:tabs>
          <w:tab w:val="left" w:pos="720" w:leader="none"/>
        </w:tabs>
        <w:suppressAutoHyphens w:val="true"/>
        <w:spacing w:lineRule="auto" w:line="259"/>
        <w:ind w:hanging="720" w:start="720" w:end="0"/>
        <w:rPr/>
      </w:pPr>
      <w:r>
        <w:rPr/>
      </w:r>
    </w:p>
    <w:p>
      <w:pPr>
        <w:pStyle w:val="Normal"/>
        <w:tabs>
          <w:tab w:val="left" w:pos="720" w:leader="none"/>
        </w:tabs>
        <w:suppressAutoHyphens w:val="true"/>
        <w:spacing w:lineRule="auto" w:line="259"/>
        <w:ind w:hanging="720" w:start="720" w:end="0"/>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0" w:leader="none"/>
        </w:tabs>
        <w:suppressAutoHyphens w:val="true"/>
        <w:spacing w:lineRule="auto" w:line="259"/>
        <w:rPr/>
      </w:pPr>
      <w:r>
        <w:rPr/>
      </w:r>
    </w:p>
    <w:p>
      <w:pPr>
        <w:pStyle w:val="Normal"/>
        <w:tabs>
          <w:tab w:val="clear" w:pos="720"/>
          <w:tab w:val="left" w:pos="180" w:leader="none"/>
        </w:tabs>
        <w:suppressAutoHyphens w:val="true"/>
        <w:spacing w:lineRule="auto" w:line="259"/>
        <w:ind w:start="180" w:end="360"/>
        <w:jc w:val="center"/>
        <w:rPr>
          <w:bCs/>
          <w:sz w:val="28"/>
        </w:rPr>
      </w:pPr>
      <w:r>
        <w:rPr>
          <w:bCs/>
          <w:sz w:val="28"/>
        </w:rPr>
        <w:t>Sample Nomination</w:t>
      </w:r>
    </w:p>
    <w:p>
      <w:pPr>
        <w:pStyle w:val="Normal"/>
        <w:tabs>
          <w:tab w:val="clear" w:pos="720"/>
          <w:tab w:val="left" w:pos="180" w:leader="none"/>
        </w:tabs>
        <w:suppressAutoHyphens w:val="true"/>
        <w:spacing w:lineRule="auto" w:line="264"/>
        <w:ind w:start="187" w:end="360"/>
        <w:rPr>
          <w:bCs/>
        </w:rPr>
      </w:pPr>
      <w:r>
        <w:rPr>
          <w:bCs/>
        </w:rPr>
        <w:t xml:space="preserve">A sample nomination is included below. It is based on an actual nomination that was received in the past, but some changes and additions have been made in order to make it an example for this purpose. The individual identified as the nominee is not an actual DDS employee.  </w:t>
      </w:r>
    </w:p>
    <w:p>
      <w:pPr>
        <w:pStyle w:val="Normal"/>
        <w:tabs>
          <w:tab w:val="clear" w:pos="720"/>
          <w:tab w:val="left" w:pos="180" w:leader="none"/>
        </w:tabs>
        <w:suppressAutoHyphens w:val="true"/>
        <w:spacing w:lineRule="auto" w:line="259"/>
        <w:ind w:start="180" w:end="360"/>
        <w:jc w:val="center"/>
        <w:rPr>
          <w:b/>
          <w:bCs/>
          <w:sz w:val="28"/>
          <w:u w:val="single"/>
        </w:rPr>
      </w:pPr>
      <w:r>
        <w:rPr>
          <w:b/>
          <w:bCs/>
          <w:sz w:val="28"/>
          <w:u w:val="single"/>
        </w:rPr>
      </w:r>
    </w:p>
    <w:p>
      <w:pPr>
        <w:pStyle w:val="Normal"/>
        <w:tabs>
          <w:tab w:val="clear" w:pos="720"/>
          <w:tab w:val="left" w:pos="180" w:leader="none"/>
        </w:tabs>
        <w:suppressAutoHyphens w:val="true"/>
        <w:spacing w:lineRule="auto" w:line="259"/>
        <w:ind w:start="180" w:end="360"/>
        <w:jc w:val="center"/>
        <w:rPr/>
      </w:pPr>
      <w:r>
        <w:rPr>
          <w:b/>
          <w:sz w:val="28"/>
        </w:rPr>
        <w:t>BARRY COOPER LEADERSHIP AWARD NOMINATION: IDENTIFYING INFORMATION (SAMPLE)</w:t>
      </w:r>
      <w:r>
        <w:rPr>
          <w:sz w:val="28"/>
        </w:rPr>
        <w:t xml:space="preserve"> </w:t>
      </w:r>
    </w:p>
    <w:p>
      <w:pPr>
        <w:pStyle w:val="Normal"/>
        <w:tabs>
          <w:tab w:val="clear" w:pos="720"/>
          <w:tab w:val="left" w:pos="810" w:leader="none"/>
        </w:tabs>
        <w:suppressAutoHyphens w:val="true"/>
        <w:spacing w:lineRule="auto" w:line="264"/>
        <w:rPr>
          <w:b/>
          <w:sz w:val="28"/>
        </w:rPr>
      </w:pPr>
      <w:r>
        <w:rPr>
          <w:b/>
          <w:sz w:val="28"/>
        </w:rPr>
      </w:r>
    </w:p>
    <w:p>
      <w:pPr>
        <w:pStyle w:val="Normal"/>
        <w:tabs>
          <w:tab w:val="clear" w:pos="720"/>
          <w:tab w:val="left" w:pos="810" w:leader="none"/>
        </w:tabs>
        <w:suppressAutoHyphens w:val="true"/>
        <w:spacing w:lineRule="auto" w:line="264"/>
        <w:rPr>
          <w:b/>
        </w:rPr>
      </w:pPr>
      <w:r>
        <w:rPr>
          <w:b/>
        </w:rPr>
        <w:t xml:space="preserve">Instructions: Please type or print, using the format below.  Do not refer to the </w:t>
        <w:tab/>
        <w:t xml:space="preserve"> nominee’s name or office in the narrative.</w:t>
      </w:r>
    </w:p>
    <w:p>
      <w:pPr>
        <w:pStyle w:val="Normal"/>
        <w:tabs>
          <w:tab w:val="clear" w:pos="720"/>
          <w:tab w:val="left" w:pos="0" w:leader="none"/>
        </w:tabs>
        <w:suppressAutoHyphens w:val="true"/>
        <w:spacing w:lineRule="auto" w:line="259"/>
        <w:rPr/>
      </w:pPr>
      <w:r>
        <w:rPr/>
        <w:t xml:space="preserve"> </w:t>
      </w:r>
    </w:p>
    <w:p>
      <w:pPr>
        <w:pStyle w:val="Normal"/>
        <w:tabs>
          <w:tab w:val="clear" w:pos="720"/>
          <w:tab w:val="left" w:pos="0" w:leader="none"/>
        </w:tabs>
        <w:suppressAutoHyphens w:val="true"/>
        <w:spacing w:lineRule="auto" w:line="259"/>
        <w:rPr/>
      </w:pPr>
      <w:r>
        <w:rPr>
          <w:b/>
        </w:rPr>
        <w:t xml:space="preserve">NAME OF NOMINEE: </w:t>
      </w:r>
      <w:r>
        <w:rPr>
          <w:bCs/>
        </w:rPr>
        <w:t>George Smith</w:t>
      </w:r>
      <w:r>
        <w:rPr>
          <w:b/>
        </w:rPr>
        <w:t xml:space="preserve">   </w:t>
      </w:r>
    </w:p>
    <w:p>
      <w:pPr>
        <w:pStyle w:val="Normal"/>
        <w:tabs>
          <w:tab w:val="clear" w:pos="720"/>
          <w:tab w:val="left" w:pos="0" w:leader="none"/>
        </w:tabs>
        <w:suppressAutoHyphens w:val="true"/>
        <w:spacing w:lineRule="auto" w:line="259"/>
        <w:rPr>
          <w:b/>
        </w:rPr>
      </w:pPr>
      <w:r>
        <w:rPr>
          <w:b/>
        </w:rPr>
      </w:r>
    </w:p>
    <w:p>
      <w:pPr>
        <w:pStyle w:val="Normal"/>
        <w:tabs>
          <w:tab w:val="clear" w:pos="720"/>
          <w:tab w:val="left" w:pos="0" w:leader="none"/>
        </w:tabs>
        <w:suppressAutoHyphens w:val="true"/>
        <w:spacing w:lineRule="auto" w:line="259"/>
        <w:rPr/>
      </w:pPr>
      <w:r>
        <w:rPr>
          <w:b/>
        </w:rPr>
        <w:t xml:space="preserve">DDS OFFICE: </w:t>
      </w:r>
      <w:r>
        <w:rPr>
          <w:bCs/>
        </w:rPr>
        <w:t>Columbia</w:t>
      </w:r>
    </w:p>
    <w:p>
      <w:pPr>
        <w:pStyle w:val="Normal"/>
        <w:tabs>
          <w:tab w:val="clear" w:pos="720"/>
          <w:tab w:val="left" w:pos="0" w:leader="none"/>
        </w:tabs>
        <w:suppressAutoHyphens w:val="true"/>
        <w:spacing w:lineRule="auto" w:line="259"/>
        <w:rPr>
          <w:b/>
        </w:rPr>
      </w:pPr>
      <w:r>
        <w:rPr>
          <w:b/>
        </w:rPr>
        <w:t xml:space="preserve"> </w:t>
      </w:r>
    </w:p>
    <w:p>
      <w:pPr>
        <w:pStyle w:val="Normal"/>
        <w:tabs>
          <w:tab w:val="clear" w:pos="720"/>
          <w:tab w:val="left" w:pos="0" w:leader="none"/>
        </w:tabs>
        <w:suppressAutoHyphens w:val="true"/>
        <w:spacing w:lineRule="auto" w:line="259"/>
        <w:rPr/>
      </w:pPr>
      <w:r>
        <w:rPr>
          <w:b/>
        </w:rPr>
        <w:t xml:space="preserve">POSITION TITLE: </w:t>
      </w:r>
      <w:r>
        <w:rPr>
          <w:bCs/>
        </w:rPr>
        <w:t>Team Supervisor</w:t>
      </w:r>
    </w:p>
    <w:p>
      <w:pPr>
        <w:pStyle w:val="Normal"/>
        <w:tabs>
          <w:tab w:val="clear" w:pos="720"/>
          <w:tab w:val="left" w:pos="0" w:leader="none"/>
        </w:tabs>
        <w:suppressAutoHyphens w:val="true"/>
        <w:spacing w:lineRule="auto" w:line="259"/>
        <w:rPr>
          <w:b/>
          <w:bCs/>
        </w:rPr>
      </w:pPr>
      <w:r>
        <w:rPr>
          <w:b/>
          <w:bCs/>
        </w:rPr>
      </w:r>
    </w:p>
    <w:p>
      <w:pPr>
        <w:pStyle w:val="Normal"/>
        <w:tabs>
          <w:tab w:val="clear" w:pos="720"/>
          <w:tab w:val="left" w:pos="0" w:leader="none"/>
        </w:tabs>
        <w:suppressAutoHyphens w:val="true"/>
        <w:spacing w:lineRule="auto" w:line="259"/>
        <w:rPr>
          <w:b/>
        </w:rPr>
      </w:pPr>
      <w:r>
        <w:rPr>
          <w:b/>
        </w:rPr>
        <w:t xml:space="preserve">SCADES OFFICES/COMMITTEE MEMBERSHIPS/OTHER ACTIVITIES: </w:t>
      </w:r>
    </w:p>
    <w:p>
      <w:pPr>
        <w:pStyle w:val="Normal"/>
        <w:tabs>
          <w:tab w:val="clear" w:pos="720"/>
          <w:tab w:val="left" w:pos="0" w:leader="none"/>
        </w:tabs>
        <w:suppressAutoHyphens w:val="true"/>
        <w:spacing w:lineRule="auto" w:line="259"/>
        <w:rPr>
          <w:bCs/>
        </w:rPr>
      </w:pPr>
      <w:r>
        <w:rPr>
          <w:bCs/>
        </w:rPr>
        <w:t>Chapter Treasurer and Executive Committee Member, 2002-2003</w:t>
      </w:r>
    </w:p>
    <w:p>
      <w:pPr>
        <w:pStyle w:val="Normal"/>
        <w:tabs>
          <w:tab w:val="clear" w:pos="720"/>
          <w:tab w:val="left" w:pos="0" w:leader="none"/>
        </w:tabs>
        <w:suppressAutoHyphens w:val="true"/>
        <w:spacing w:lineRule="auto" w:line="259"/>
        <w:rPr>
          <w:bCs/>
        </w:rPr>
      </w:pPr>
      <w:r>
        <w:rPr>
          <w:bCs/>
        </w:rPr>
        <w:t>Nominations Committee Member, 2004-2005</w:t>
      </w:r>
    </w:p>
    <w:p>
      <w:pPr>
        <w:pStyle w:val="Normal"/>
        <w:tabs>
          <w:tab w:val="clear" w:pos="720"/>
          <w:tab w:val="left" w:pos="0" w:leader="none"/>
        </w:tabs>
        <w:suppressAutoHyphens w:val="true"/>
        <w:spacing w:lineRule="auto" w:line="259"/>
        <w:rPr>
          <w:b/>
          <w:bCs/>
        </w:rPr>
      </w:pPr>
      <w:r>
        <w:rPr>
          <w:b/>
          <w:bCs/>
        </w:rPr>
      </w:r>
    </w:p>
    <w:p>
      <w:pPr>
        <w:pStyle w:val="Normal"/>
        <w:tabs>
          <w:tab w:val="clear" w:pos="720"/>
          <w:tab w:val="left" w:pos="0" w:leader="none"/>
        </w:tabs>
        <w:suppressAutoHyphens w:val="true"/>
        <w:spacing w:lineRule="auto" w:line="259"/>
        <w:rPr>
          <w:b/>
        </w:rPr>
      </w:pPr>
      <w:r>
        <w:rPr>
          <w:b/>
        </w:rPr>
        <w:t>NADE REGIONAL AND NATIONAL OFFICES/COMMITTEE MEMBERSHIPS/OTHER ACTIVITIES (IF APPLICABLE):</w:t>
      </w:r>
    </w:p>
    <w:p>
      <w:pPr>
        <w:pStyle w:val="Normal"/>
        <w:tabs>
          <w:tab w:val="clear" w:pos="720"/>
          <w:tab w:val="left" w:pos="0" w:leader="none"/>
        </w:tabs>
        <w:suppressAutoHyphens w:val="true"/>
        <w:spacing w:lineRule="auto" w:line="259"/>
        <w:rPr>
          <w:bCs/>
        </w:rPr>
      </w:pPr>
      <w:r>
        <w:rPr>
          <w:bCs/>
        </w:rPr>
        <w:t>Regional Awards Committee, 2005-2006</w:t>
      </w:r>
      <w:r>
        <w:br w:type="page"/>
      </w:r>
    </w:p>
    <w:p>
      <w:pPr>
        <w:pStyle w:val="Normal"/>
        <w:tabs>
          <w:tab w:val="clear" w:pos="720"/>
          <w:tab w:val="left" w:pos="0" w:leader="none"/>
        </w:tabs>
        <w:suppressAutoHyphens w:val="true"/>
        <w:spacing w:lineRule="auto" w:line="259"/>
        <w:jc w:val="center"/>
        <w:rPr/>
      </w:pPr>
      <w:r>
        <w:rPr/>
        <w:t xml:space="preserve"> </w:t>
      </w:r>
    </w:p>
    <w:p>
      <w:pPr>
        <w:pStyle w:val="Normal"/>
        <w:tabs>
          <w:tab w:val="clear" w:pos="720"/>
          <w:tab w:val="left" w:pos="0" w:leader="none"/>
        </w:tabs>
        <w:suppressAutoHyphens w:val="true"/>
        <w:spacing w:lineRule="auto" w:line="259"/>
        <w:jc w:val="center"/>
        <w:rPr>
          <w:b/>
        </w:rPr>
      </w:pPr>
      <w:r>
        <w:rPr>
          <w:b/>
        </w:rPr>
        <w:t xml:space="preserve">BARRY COOPER LEADERSHIP AWARD NOMINATION: NARRATIVE  </w:t>
      </w:r>
    </w:p>
    <w:p>
      <w:pPr>
        <w:pStyle w:val="Normal"/>
        <w:tabs>
          <w:tab w:val="clear" w:pos="720"/>
          <w:tab w:val="left" w:pos="0" w:leader="none"/>
          <w:tab w:val="center" w:pos="5040" w:leader="none"/>
        </w:tabs>
        <w:suppressAutoHyphens w:val="true"/>
        <w:spacing w:lineRule="auto" w:line="259"/>
        <w:jc w:val="center"/>
        <w:rPr>
          <w:b/>
        </w:rPr>
      </w:pPr>
      <w:r>
        <w:rPr>
          <w:b/>
        </w:rPr>
        <w:t>(SAMPLE)</w:t>
      </w:r>
    </w:p>
    <w:p>
      <w:pPr>
        <w:pStyle w:val="Normal"/>
        <w:tabs>
          <w:tab w:val="clear" w:pos="720"/>
          <w:tab w:val="left" w:pos="0" w:leader="none"/>
          <w:tab w:val="center" w:pos="5040" w:leader="none"/>
        </w:tabs>
        <w:suppressAutoHyphens w:val="true"/>
        <w:spacing w:lineRule="auto" w:line="259"/>
        <w:jc w:val="center"/>
        <w:rPr>
          <w:b/>
        </w:rPr>
      </w:pPr>
      <w:r>
        <w:rPr>
          <w:b/>
        </w:rPr>
      </w:r>
    </w:p>
    <w:p>
      <w:pPr>
        <w:pStyle w:val="Normal"/>
        <w:rPr/>
      </w:pPr>
      <w:r>
        <w:rPr/>
        <w:t xml:space="preserve">Through resourcefulness, efficiency, and a warm interpersonal style, this nominee makes enormous tangible and intangible contributions to his department, his office, and SCADES.  The tangible contributions include leading his team of examiners to the best performance in the state, enabling them to provide the most productive and efficient disability determination services to the citizens of South Carolina.  The intangible contributions of the nominee are evident in the sense of community that he creates in the office and among SCADES, SCVRA, and NADE members, offering support to coworkers and fellow chapter members while generously donating his time and energy to activities that build fellowship and teamwork.  </w:t>
      </w:r>
    </w:p>
    <w:p>
      <w:pPr>
        <w:pStyle w:val="Normal"/>
        <w:tabs>
          <w:tab w:val="clear" w:pos="720"/>
          <w:tab w:val="left" w:pos="0" w:leader="none"/>
          <w:tab w:val="center" w:pos="5040" w:leader="none"/>
        </w:tabs>
        <w:suppressAutoHyphens w:val="true"/>
        <w:spacing w:lineRule="auto" w:line="259"/>
        <w:rPr>
          <w:bCs/>
        </w:rPr>
      </w:pPr>
      <w:r>
        <w:rPr>
          <w:bCs/>
        </w:rPr>
      </w:r>
    </w:p>
    <w:p>
      <w:pPr>
        <w:pStyle w:val="Normal"/>
        <w:rPr/>
      </w:pPr>
      <w:r>
        <w:rPr>
          <w:b/>
          <w:u w:val="single"/>
        </w:rPr>
        <w:t>Performance:</w:t>
      </w:r>
      <w:r>
        <w:rPr>
          <w:b/>
        </w:rPr>
        <w:t xml:space="preserve"> </w:t>
      </w:r>
      <w:r>
        <w:rPr/>
        <w:t xml:space="preserve">Under the nominee’s guidance, his team has achieved an amazing, threefold accomplishment over the last two years, leading the state in productivity, accuracy, and speed of processing cases.  For fiscal year 2005, the nominee’s team was not only the highest producer of the state’s eleven case processing teams; it also led in QA accuracy with 95.8%, significantly exceeding the goal of 95%.  The nominee’s team also had the lowest processing time in the state at 78 days, reflecting true dedication to customer service for the citizens awaiting a determination of disability claims.  </w:t>
      </w:r>
    </w:p>
    <w:p>
      <w:pPr>
        <w:pStyle w:val="Normal"/>
        <w:rPr/>
      </w:pPr>
      <w:r>
        <w:rPr/>
      </w:r>
    </w:p>
    <w:p>
      <w:pPr>
        <w:pStyle w:val="Normal"/>
        <w:rPr/>
      </w:pPr>
      <w:r>
        <w:rPr/>
        <w:t xml:space="preserve">In fiscal year 2006, the nominee’s team continued their sterling performance and even improved upon the previous year.  The team is currently leading in almost every performance category in the state: they again have the most production of any case processing team; their QA quality is again the highest among all case processing teams at 97.9%; and their processing time is an astounding 57 days, by far the lowest in the state, and quite remarkable when compared to the current state average of 85.4 days and the state goal of 93 days.  Of note, in May 2006 his team’s processing time had been reduced to an incredible 49 days. In addition, the nominee’s team has the state’s lowest percentage of aged cases – those exceeding 90 days in processing time – at 9.6 in May 2006.  </w:t>
      </w:r>
    </w:p>
    <w:p>
      <w:pPr>
        <w:pStyle w:val="Normal"/>
        <w:tabs>
          <w:tab w:val="clear" w:pos="720"/>
          <w:tab w:val="left" w:pos="0" w:leader="none"/>
        </w:tabs>
        <w:suppressAutoHyphens w:val="true"/>
        <w:spacing w:lineRule="auto" w:line="259"/>
        <w:rPr/>
      </w:pPr>
      <w:r>
        <w:rPr/>
      </w:r>
    </w:p>
    <w:p>
      <w:pPr>
        <w:pStyle w:val="Normal"/>
        <w:rPr/>
      </w:pPr>
      <w:r>
        <w:rPr>
          <w:b/>
          <w:u w:val="single"/>
        </w:rPr>
        <w:t>Professionalism:</w:t>
      </w:r>
      <w:r>
        <w:rPr/>
        <w:t xml:space="preserve"> Our nominee’s professionalism enables him to inspire others to high levels of performance while creating a work environment that is free of criticism or pressure.  His interpersonal style is professional yet also pleasant, supportive, and cooperative.  The comments of his coworkers provide the best description of the intangible gifts that the nominee brings to his work.  Below are some remarks from individuals in various office roles, describing the nominee’s unique combination of qualities.</w:t>
      </w:r>
    </w:p>
    <w:p>
      <w:pPr>
        <w:pStyle w:val="Normal"/>
        <w:rPr/>
      </w:pPr>
      <w:r>
        <w:rPr/>
      </w:r>
    </w:p>
    <w:p>
      <w:pPr>
        <w:pStyle w:val="Normal"/>
        <w:rPr/>
      </w:pPr>
      <w:r>
        <w:rPr/>
        <w:t>A support services supervisor:  “I love his dry wit.  Whenever the situation gets tense, he will say something understated and funny that helps everyone relax.”</w:t>
      </w:r>
    </w:p>
    <w:p>
      <w:pPr>
        <w:pStyle w:val="Normal"/>
        <w:rPr/>
      </w:pPr>
      <w:r>
        <w:rPr/>
      </w:r>
    </w:p>
    <w:p>
      <w:pPr>
        <w:pStyle w:val="Normal"/>
        <w:autoSpaceDE w:val="false"/>
        <w:rPr/>
      </w:pPr>
      <w:r>
        <w:rPr/>
        <w:t>An examiner team supervisor:  “</w:t>
      </w:r>
      <w:r>
        <w:rPr>
          <w:rFonts w:cs="Courier"/>
        </w:rPr>
        <w:t>He is quick to address the concerns of others and to develop useful solutions, and he willingly volunteers the time and resources of his team to assist other teams in the office.  He is a role model for everyone he works with.”</w:t>
      </w:r>
    </w:p>
    <w:p>
      <w:pPr>
        <w:pStyle w:val="Normal"/>
        <w:rPr/>
      </w:pPr>
      <w:r>
        <w:rPr/>
      </w:r>
    </w:p>
    <w:p>
      <w:pPr>
        <w:pStyle w:val="Normal"/>
        <w:rPr/>
      </w:pPr>
      <w:r>
        <w:rPr/>
        <w:t>A medical consultant:  “He</w:t>
      </w:r>
      <w:r>
        <w:rPr>
          <w:rFonts w:cs="Courier"/>
        </w:rPr>
        <w:t xml:space="preserve"> is one of those rare individuals who is an outstanding leader, and yet always maintains a cheerful and caring attitude.  Whenever I have a question about a difficult case, I know I can turn to him for good advice and judgment.”</w:t>
      </w:r>
    </w:p>
    <w:p>
      <w:pPr>
        <w:pStyle w:val="Normal"/>
        <w:rPr>
          <w:rFonts w:cs="Courier"/>
        </w:rPr>
      </w:pPr>
      <w:r>
        <w:rPr>
          <w:rFonts w:cs="Courier"/>
        </w:rPr>
      </w:r>
    </w:p>
    <w:p>
      <w:pPr>
        <w:pStyle w:val="Normal"/>
        <w:rPr/>
      </w:pPr>
      <w:r>
        <w:rPr/>
        <w:t>A member of the support staff on the nominee’s team:  “</w:t>
      </w:r>
      <w:r>
        <w:rPr>
          <w:rFonts w:cs="Comic Sans MS"/>
          <w:iCs/>
        </w:rPr>
        <w:t>One of the things I respect about him is his ability to see things from both sides. He always tries to look at things from a different perspective and tries to be fair to everyone.”</w:t>
      </w:r>
    </w:p>
    <w:p>
      <w:pPr>
        <w:pStyle w:val="Normal"/>
        <w:rPr>
          <w:rFonts w:cs="Comic Sans MS"/>
          <w:iCs/>
        </w:rPr>
      </w:pPr>
      <w:r>
        <w:rPr>
          <w:rFonts w:cs="Comic Sans MS"/>
          <w:iCs/>
        </w:rPr>
      </w:r>
    </w:p>
    <w:p>
      <w:pPr>
        <w:pStyle w:val="Normal"/>
        <w:autoSpaceDE w:val="false"/>
        <w:rPr>
          <w:rFonts w:cs="Comic Sans MS"/>
        </w:rPr>
      </w:pPr>
      <w:r>
        <w:rPr>
          <w:rFonts w:cs="Comic Sans MS"/>
        </w:rPr>
        <w:t>The following comments are from examiners in the nominee’s unit:</w:t>
      </w:r>
    </w:p>
    <w:p>
      <w:pPr>
        <w:pStyle w:val="Normal"/>
        <w:autoSpaceDE w:val="false"/>
        <w:rPr>
          <w:rFonts w:cs="Comic Sans MS"/>
        </w:rPr>
      </w:pPr>
      <w:r>
        <w:rPr>
          <w:rFonts w:cs="Comic Sans MS"/>
        </w:rPr>
      </w:r>
    </w:p>
    <w:p>
      <w:pPr>
        <w:pStyle w:val="Normal"/>
        <w:autoSpaceDE w:val="false"/>
        <w:rPr>
          <w:rFonts w:cs="Comic Sans MS"/>
        </w:rPr>
      </w:pPr>
      <w:r>
        <w:rPr>
          <w:rFonts w:cs="Comic Sans MS"/>
        </w:rPr>
        <w:t>“</w:t>
      </w:r>
      <w:r>
        <w:rPr>
          <w:rFonts w:cs="Comic Sans MS"/>
        </w:rPr>
        <w:t>He creates a work environment that promotes good morale by encouraging open communication, giving positive feedback, and showing a caring attitude toward the people who work for him.”</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 xml:space="preserve">He always has time to listen and help others.  He’s a wonderful supervisor and a very nice person.” </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 xml:space="preserve">He has a gift for building on the strength of each of his coworkers, encouraging them to cope with the most challenging aspects of the job.” </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He combines a supportive attitude with decisive leadership abilities.  He’s very friendly and approachable, but also sets good professional boundaries and clear expectations for performance.  I really appreciate his positive tone.”</w:t>
      </w:r>
    </w:p>
    <w:p>
      <w:pPr>
        <w:pStyle w:val="Normal"/>
        <w:autoSpaceDE w:val="false"/>
        <w:rPr>
          <w:rFonts w:cs="Courier"/>
        </w:rPr>
      </w:pPr>
      <w:r>
        <w:rPr>
          <w:rFonts w:cs="Courier"/>
        </w:rPr>
      </w:r>
    </w:p>
    <w:p>
      <w:pPr>
        <w:pStyle w:val="Normal"/>
        <w:autoSpaceDE w:val="false"/>
        <w:rPr>
          <w:rFonts w:cs="Courier"/>
        </w:rPr>
      </w:pPr>
      <w:r>
        <w:rPr>
          <w:rFonts w:cs="Courier"/>
        </w:rPr>
        <w:t>“</w:t>
      </w:r>
      <w:r>
        <w:rPr>
          <w:rFonts w:cs="Courier"/>
        </w:rPr>
        <w:t xml:space="preserve">His wit and sense of humor helps to bring a sense of fun to the job, and his ability to see all sides of an issue is a wonderful asset.” </w:t>
      </w:r>
    </w:p>
    <w:p>
      <w:pPr>
        <w:pStyle w:val="Normal"/>
        <w:autoSpaceDE w:val="false"/>
        <w:rPr>
          <w:rFonts w:cs="Courier"/>
        </w:rPr>
      </w:pPr>
      <w:r>
        <w:rPr>
          <w:rFonts w:cs="Courier"/>
        </w:rPr>
      </w:r>
    </w:p>
    <w:p>
      <w:pPr>
        <w:pStyle w:val="Normal"/>
        <w:tabs>
          <w:tab w:val="clear" w:pos="720"/>
          <w:tab w:val="left" w:pos="0" w:leader="none"/>
        </w:tabs>
        <w:suppressAutoHyphens w:val="true"/>
        <w:spacing w:lineRule="auto" w:line="259"/>
        <w:rPr/>
      </w:pPr>
      <w:r>
        <w:rPr>
          <w:b/>
          <w:u w:val="single"/>
        </w:rPr>
        <w:t>Service:</w:t>
      </w:r>
      <w:r>
        <w:rPr/>
        <w:t xml:space="preserve"> This nominee served as SCADES chapter Treasurer and Executive Committee member in 2002-2003, and his service coincided with the very early development of our new state chapter. He also has served on our chapter’s Nominations Committee and on the NADE Southeast Regional Awards Committee. </w:t>
      </w:r>
    </w:p>
    <w:p>
      <w:pPr>
        <w:pStyle w:val="Normal"/>
        <w:tabs>
          <w:tab w:val="clear" w:pos="720"/>
          <w:tab w:val="left" w:pos="0" w:leader="none"/>
        </w:tabs>
        <w:suppressAutoHyphens w:val="true"/>
        <w:spacing w:lineRule="auto" w:line="264"/>
        <w:rPr/>
      </w:pPr>
      <w:r>
        <w:rPr/>
      </w:r>
    </w:p>
    <w:p>
      <w:pPr>
        <w:pStyle w:val="Normal"/>
        <w:tabs>
          <w:tab w:val="clear" w:pos="720"/>
          <w:tab w:val="left" w:pos="0" w:leader="none"/>
        </w:tabs>
        <w:suppressAutoHyphens w:val="true"/>
        <w:spacing w:lineRule="auto" w:line="264"/>
        <w:rPr/>
      </w:pPr>
      <w:r>
        <w:rPr/>
        <w:t xml:space="preserve">This nominee was one of the very early supporters of our new chapter and led a membership drive in his own office. Since that time he has continued to participate actively as a chapter member and is always willing to help organize and lead chapter activities, including fundraising events. This nominee also has been instrumental in encouraging and recruiting fellow chapter members to attend regional and national conferences.      </w:t>
      </w:r>
    </w:p>
    <w:p>
      <w:pPr>
        <w:pStyle w:val="Normal"/>
        <w:tabs>
          <w:tab w:val="clear" w:pos="720"/>
          <w:tab w:val="left" w:pos="0" w:leader="none"/>
        </w:tabs>
        <w:suppressAutoHyphens w:val="true"/>
        <w:spacing w:lineRule="auto" w:line="264"/>
        <w:rPr/>
      </w:pPr>
      <w:r>
        <w:rPr/>
      </w:r>
    </w:p>
    <w:p>
      <w:pPr>
        <w:pStyle w:val="Normal"/>
        <w:rPr/>
      </w:pPr>
      <w:r>
        <w:rPr>
          <w:b/>
          <w:bCs/>
          <w:u w:val="single"/>
        </w:rPr>
        <w:t>Leadership:</w:t>
      </w:r>
      <w:r>
        <w:rPr>
          <w:b/>
          <w:bCs/>
        </w:rPr>
        <w:t xml:space="preserve"> </w:t>
      </w:r>
      <w:r>
        <w:rPr/>
        <w:t xml:space="preserve">When encouraged to reflect upon his style of leadership, the nominee reports simply that people who enjoy their work tend to be good at it, and his job as a supervisor is to accomplish three tasks: create a plan that leads to efficient performance, find solutions when challenges inevitably arise, and foster a work environment where people feel valued and appreciated. </w:t>
      </w:r>
    </w:p>
    <w:p>
      <w:pPr>
        <w:pStyle w:val="Normal"/>
        <w:rPr/>
      </w:pPr>
      <w:r>
        <w:rPr/>
      </w:r>
    </w:p>
    <w:p>
      <w:pPr>
        <w:pStyle w:val="Normal"/>
        <w:rPr/>
      </w:pPr>
      <w:r>
        <w:rPr/>
        <w:t>This nominee chose to take on a leadership role as our chapter’s Treasuer and as an Executive Committee member during our very formative years. Our chapter is very new, and this nominee was one of the earliest supporters and members. He was instrumental in recruiting new members into the chapter and made membership drives successful by obtaining and offering many attractive attendance incentives (e.g., door prizes). In 2005, he succeeded in encouraging and recruiting two chapter members from his office to attend a national conference. This was during a time in which our office had not had any recent conference attendees.  This nominee has continued to be active in all office activities, including fundraisers, and he recently attended and represented our chapter at a NADE regional meeting.</w:t>
      </w:r>
    </w:p>
    <w:p>
      <w:pPr>
        <w:pStyle w:val="Normal"/>
        <w:ind w:firstLine="720" w:end="0"/>
        <w:rPr/>
      </w:pPr>
      <w:r>
        <w:rPr/>
      </w:r>
    </w:p>
    <w:p>
      <w:pPr>
        <w:pStyle w:val="Normal"/>
        <w:rPr/>
      </w:pPr>
      <w:r>
        <w:rPr/>
        <w:t>Finally, this nominee’s leadership skills are so well respected that he was recently promoted to regional supervisor for one of our state DDS offices. There is no doubt that his abilities, expertise, and wonderful people skills will serve him well in this next exciting career opportunity.</w:t>
      </w:r>
    </w:p>
    <w:p>
      <w:pPr>
        <w:pStyle w:val="Normal"/>
        <w:tabs>
          <w:tab w:val="clear" w:pos="720"/>
          <w:tab w:val="left" w:pos="0" w:leader="none"/>
        </w:tabs>
        <w:suppressAutoHyphens w:val="true"/>
        <w:spacing w:lineRule="auto" w:line="264"/>
        <w:rPr>
          <w:b/>
          <w:bCs/>
        </w:rPr>
      </w:pPr>
      <w:r>
        <w:rPr>
          <w:b/>
          <w:bCs/>
        </w:rPr>
      </w:r>
    </w:p>
    <w:p>
      <w:pPr>
        <w:pStyle w:val="Normal"/>
        <w:tabs>
          <w:tab w:val="clear" w:pos="720"/>
          <w:tab w:val="left" w:pos="0" w:leader="none"/>
        </w:tabs>
        <w:suppressAutoHyphens w:val="true"/>
        <w:spacing w:lineRule="auto" w:line="264"/>
        <w:rPr>
          <w:b/>
          <w:bCs/>
        </w:rPr>
      </w:pPr>
      <w:r>
        <w:rPr>
          <w:b/>
          <w:bCs/>
        </w:rPr>
      </w:r>
    </w:p>
    <w:p>
      <w:pPr>
        <w:pStyle w:val="Normal"/>
        <w:tabs>
          <w:tab w:val="clear" w:pos="720"/>
          <w:tab w:val="left" w:pos="0" w:leader="none"/>
        </w:tabs>
        <w:suppressAutoHyphens w:val="true"/>
        <w:spacing w:lineRule="auto" w:line="264"/>
        <w:rPr>
          <w:b/>
          <w:bCs/>
        </w:rPr>
      </w:pPr>
      <w:r>
        <w:rPr>
          <w:b/>
          <w:bCs/>
        </w:rPr>
      </w:r>
    </w:p>
    <w:p>
      <w:pPr>
        <w:pStyle w:val="Normal"/>
        <w:rPr>
          <w:b/>
          <w:bCs/>
        </w:rPr>
      </w:pPr>
      <w:r>
        <w:rPr>
          <w:b/>
          <w:bCs/>
        </w:rPr>
      </w:r>
    </w:p>
    <w:p>
      <w:pPr>
        <w:pStyle w:val="Normal"/>
        <w:tabs>
          <w:tab w:val="clear" w:pos="720"/>
          <w:tab w:val="left" w:pos="360" w:leader="none"/>
        </w:tabs>
        <w:suppressAutoHyphens w:val="true"/>
        <w:spacing w:lineRule="auto" w:line="259"/>
        <w:rPr/>
      </w:pPr>
      <w:r>
        <w:rPr/>
      </w:r>
    </w:p>
    <w:p>
      <w:pPr>
        <w:pStyle w:val="Normal"/>
        <w:tabs>
          <w:tab w:val="clear" w:pos="720"/>
          <w:tab w:val="left" w:pos="360" w:leader="none"/>
        </w:tabs>
        <w:suppressAutoHyphens w:val="true"/>
        <w:spacing w:lineRule="auto" w:line="259"/>
        <w:rPr/>
      </w:pPr>
      <w:r>
        <w:rPr/>
      </w:r>
    </w:p>
    <w:p>
      <w:pPr>
        <w:pStyle w:val="Normal"/>
        <w:tabs>
          <w:tab w:val="clear" w:pos="720"/>
          <w:tab w:val="left" w:pos="360" w:leader="none"/>
        </w:tabs>
        <w:suppressAutoHyphens w:val="true"/>
        <w:spacing w:lineRule="auto" w:line="259"/>
        <w:rPr/>
      </w:pPr>
      <w:r>
        <w:rPr/>
      </w:r>
    </w:p>
    <w:p>
      <w:pPr>
        <w:pStyle w:val="Normal"/>
        <w:tabs>
          <w:tab w:val="clear" w:pos="720"/>
          <w:tab w:val="left" w:pos="360" w:leader="none"/>
        </w:tabs>
        <w:suppressAutoHyphens w:val="true"/>
        <w:spacing w:lineRule="auto" w:line="259"/>
        <w:rPr/>
      </w:pPr>
      <w:r>
        <w:rPr/>
      </w:r>
    </w:p>
    <w:p>
      <w:pPr>
        <w:pStyle w:val="Normal"/>
        <w:tabs>
          <w:tab w:val="clear" w:pos="720"/>
          <w:tab w:val="left" w:pos="360" w:leader="none"/>
        </w:tabs>
        <w:suppressAutoHyphens w:val="true"/>
        <w:spacing w:lineRule="auto" w:line="259"/>
        <w:rPr/>
      </w:pPr>
      <w:r>
        <w:rPr/>
      </w:r>
    </w:p>
    <w:p>
      <w:pPr>
        <w:pStyle w:val="Normal"/>
        <w:rPr/>
      </w:pPr>
      <w:r>
        <w:rPr/>
      </w:r>
    </w:p>
    <w:p>
      <w:pPr>
        <w:pStyle w:val="Normal"/>
        <w:rPr/>
      </w:pPr>
      <w:r>
        <w:rPr/>
      </w:r>
    </w:p>
    <w:p>
      <w:pPr>
        <w:pStyle w:val="Normal"/>
        <w:tabs>
          <w:tab w:val="clear" w:pos="720"/>
          <w:tab w:val="left" w:pos="0" w:leader="none"/>
          <w:tab w:val="center" w:pos="5040" w:leader="none"/>
        </w:tabs>
        <w:suppressAutoHyphens w:val="true"/>
        <w:spacing w:lineRule="auto" w:line="262"/>
        <w:jc w:val="center"/>
        <w:rPr/>
      </w:pPr>
      <w:r>
        <w:rPr/>
        <w:t xml:space="preserve"> </w:t>
      </w:r>
    </w:p>
    <w:p>
      <w:pPr>
        <w:pStyle w:val="Normal"/>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Courier">
    <w:altName w:val="Courier New"/>
    <w:charset w:val="00" w:characterSet="windows-1252"/>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jc w:val="center"/>
      <w:rPr>
        <w:smallCaps/>
        <w:sz w:val="16"/>
      </w:rPr>
    </w:pPr>
    <w:r>
      <w:rPr>
        <w:smallCaps/>
        <w:sz w:val="16"/>
      </w:rPr>
      <w:t xml:space="preserve">South Carolina Association of Disability Examiners Constitution &amp; By-laws </w:t>
    </w:r>
  </w:p>
  <w:p>
    <w:pPr>
      <w:pStyle w:val="Header"/>
      <w:tabs>
        <w:tab w:val="clear" w:pos="4320"/>
        <w:tab w:val="clear" w:pos="8640"/>
      </w:tabs>
      <w:jc w:val="center"/>
      <w:rPr>
        <w:smallCaps/>
        <w:sz w:val="16"/>
      </w:rPr>
    </w:pPr>
    <w:r>
      <w:rPr>
        <w:smallCaps/>
        <w:sz w:val="16"/>
      </w:rPr>
      <w:t>Revised 1-07</w:t>
    </w:r>
  </w:p>
  <w:p>
    <w:pPr>
      <w:pStyle w:val="Header"/>
      <w:rPr>
        <w:smallCaps/>
        <w:sz w:val="16"/>
      </w:rPr>
    </w:pPr>
    <w:r>
      <w:rPr>
        <w:smallCaps/>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Wingdings" w:hAnsi="Wingdings" w:cs="Wingdings" w:hint="default"/>
      </w:rPr>
    </w:lvl>
  </w:abstractNum>
  <w:abstractNum w:abstractNumId="3">
    <w:lvl w:ilvl="0">
      <w:start w:val="1"/>
      <w:numFmt w:val="upperLetter"/>
      <w:lvlText w:val="%1."/>
      <w:lvlJc w:val="start"/>
      <w:pPr>
        <w:tabs>
          <w:tab w:val="num" w:pos="360"/>
        </w:tabs>
        <w:ind w:start="36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upperLetter"/>
      <w:lvlText w:val="%1."/>
      <w:lvlJc w:val="start"/>
      <w:pPr>
        <w:tabs>
          <w:tab w:val="num" w:pos="360"/>
        </w:tabs>
        <w:ind w:start="360" w:hanging="360"/>
      </w:pPr>
      <w:rPr/>
    </w:lvl>
  </w:abstractNum>
  <w:abstractNum w:abstractNumId="6">
    <w:lvl w:ilvl="0">
      <w:start w:val="1"/>
      <w:numFmt w:val="decimal"/>
      <w:lvlText w:val="%1."/>
      <w:lvlJc w:val="start"/>
      <w:pPr>
        <w:tabs>
          <w:tab w:val="num" w:pos="720"/>
        </w:tabs>
        <w:ind w:start="720" w:hanging="360"/>
      </w:pPr>
      <w:rPr/>
    </w:lvl>
  </w:abstractNum>
  <w:abstractNum w:abstractNumId="7">
    <w:lvl w:ilvl="0">
      <w:start w:val="1"/>
      <w:numFmt w:val="decimal"/>
      <w:lvlText w:val="%1."/>
      <w:lvlJc w:val="start"/>
      <w:pPr>
        <w:tabs>
          <w:tab w:val="num" w:pos="720"/>
        </w:tabs>
        <w:ind w:start="720" w:hanging="360"/>
      </w:pPr>
    </w:lvl>
  </w:abstractNum>
  <w:abstractNum w:abstractNumId="8">
    <w:lvl w:ilvl="0">
      <w:start w:val="1"/>
      <w:numFmt w:val="upperLetter"/>
      <w:lvlText w:val="%1."/>
      <w:lvlJc w:val="start"/>
      <w:pPr>
        <w:tabs>
          <w:tab w:val="num" w:pos="1080"/>
        </w:tabs>
        <w:ind w:start="1080" w:hanging="360"/>
      </w:pPr>
      <w:rPr/>
    </w:lvl>
  </w:abstractNum>
  <w:abstractNum w:abstractNumId="9">
    <w:lvl w:ilvl="0">
      <w:start w:val="1"/>
      <w:numFmt w:val="upperLetter"/>
      <w:lvlText w:val="%1."/>
      <w:lvlJc w:val="start"/>
      <w:pPr>
        <w:tabs>
          <w:tab w:val="num" w:pos="360"/>
        </w:tabs>
        <w:ind w:start="360" w:hanging="360"/>
      </w:pPr>
      <w:rPr/>
    </w:lvl>
  </w:abstractNum>
  <w:abstractNum w:abstractNumId="10">
    <w:lvl w:ilvl="0">
      <w:start w:val="1"/>
      <w:numFmt w:val="decimal"/>
      <w:lvlText w:val="%1."/>
      <w:lvlJc w:val="start"/>
      <w:pPr>
        <w:tabs>
          <w:tab w:val="num" w:pos="720"/>
        </w:tabs>
        <w:ind w:start="720" w:hanging="360"/>
      </w:pPr>
      <w:rPr/>
    </w:lvl>
  </w:abstractNum>
  <w:abstractNum w:abstractNumId="11">
    <w:lvl w:ilvl="0">
      <w:start w:val="1"/>
      <w:numFmt w:val="decimal"/>
      <w:lvlText w:val="%1."/>
      <w:lvlJc w:val="start"/>
      <w:pPr>
        <w:tabs>
          <w:tab w:val="num" w:pos="720"/>
        </w:tabs>
        <w:ind w:star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outlineLvl w:val="0"/>
    </w:pPr>
    <w:rPr>
      <w:rFonts w:eastAsia="Times New Roman"/>
    </w:rPr>
  </w:style>
  <w:style w:type="paragraph" w:styleId="Heading2">
    <w:name w:val="heading 2"/>
    <w:basedOn w:val="Normal"/>
    <w:next w:val="Normal"/>
    <w:qFormat/>
    <w:pPr>
      <w:keepNext w:val="true"/>
      <w:numPr>
        <w:ilvl w:val="1"/>
        <w:numId w:val="1"/>
      </w:numPr>
      <w:jc w:val="center"/>
      <w:outlineLvl w:val="1"/>
    </w:pPr>
    <w:rPr>
      <w:rFonts w:eastAsia="Times New Roman"/>
      <w:b/>
      <w:bCs/>
      <w:u w:val="single"/>
    </w:rPr>
  </w:style>
  <w:style w:type="paragraph" w:styleId="Heading3">
    <w:name w:val="heading 3"/>
    <w:basedOn w:val="Normal"/>
    <w:next w:val="Normal"/>
    <w:qFormat/>
    <w:pPr>
      <w:keepNext w:val="true"/>
      <w:numPr>
        <w:ilvl w:val="2"/>
        <w:numId w:val="1"/>
      </w:numPr>
      <w:jc w:val="center"/>
      <w:outlineLvl w:val="2"/>
    </w:pPr>
    <w:rPr>
      <w:rFonts w:eastAsia="Times New Roman"/>
      <w:b/>
      <w:bCs/>
      <w:sz w:val="28"/>
      <w:szCs w:val="28"/>
      <w:u w:val="single"/>
    </w:rPr>
  </w:style>
  <w:style w:type="paragraph" w:styleId="Heading5">
    <w:name w:val="heading 5"/>
    <w:basedOn w:val="Normal"/>
    <w:next w:val="Normal"/>
    <w:qFormat/>
    <w:pPr>
      <w:keepNext w:val="true"/>
      <w:numPr>
        <w:ilvl w:val="4"/>
        <w:numId w:val="1"/>
      </w:numPr>
      <w:jc w:val="center"/>
      <w:outlineLvl w:val="4"/>
    </w:pPr>
    <w:rPr>
      <w:rFonts w:ascii="Tahoma" w:hAnsi="Tahoma" w:eastAsia="Times New Roman" w:cs="Tahoma"/>
      <w:b/>
      <w:bCs/>
      <w:smallCaps/>
      <w:sz w:val="32"/>
      <w:szCs w:val="32"/>
      <w:u w:val="single"/>
    </w:rPr>
  </w:style>
  <w:style w:type="character" w:styleId="WW8Num1z0">
    <w:name w:val="WW8Num1z0"/>
    <w:qFormat/>
    <w:rPr>
      <w:rFonts w:ascii="Wingdings" w:hAnsi="Wingdings" w:cs="Wingdings"/>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paragraph" w:styleId="Heading">
    <w:name w:val="Heading"/>
    <w:basedOn w:val="Normal"/>
    <w:next w:val="BodyText"/>
    <w:qFormat/>
    <w:pPr>
      <w:jc w:val="center"/>
    </w:pPr>
    <w:rPr>
      <w:rFonts w:ascii="Tahoma" w:hAnsi="Tahoma" w:eastAsia="Times New Roman" w:cs="Tahoma"/>
      <w:b/>
      <w:bCs/>
      <w:smallCaps/>
      <w:sz w:val="36"/>
      <w:szCs w:val="36"/>
    </w:rPr>
  </w:style>
  <w:style w:type="paragraph" w:styleId="BodyText">
    <w:name w:val="Body Text"/>
    <w:basedOn w:val="Normal"/>
    <w:pPr/>
    <w:rPr>
      <w:rFonts w:eastAsia="Times New Roman"/>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2007-03-08T08:50:00Z</dcterms:created>
  <dc:creator>878360</dc:creator>
  <dc:description/>
  <cp:keywords/>
  <dc:language>en-US</dc:language>
  <cp:lastModifiedBy>189259</cp:lastModifiedBy>
  <cp:lastPrinted>2007-01-08T08:08:00Z</cp:lastPrinted>
  <dcterms:modified xsi:type="dcterms:W3CDTF">2008-03-05T09:20:00Z</dcterms:modified>
  <cp:revision>3</cp:revision>
  <dc:subject/>
  <dc:title>SOUTH CAROLINA ASSOCIATION OF DISABILITY EXAMINERS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738991989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Southeast region chapters and region const &amp; bylaws </vt:lpwstr>
  </property>
  <property fmtid="{D5CDD505-2E9C-101B-9397-08002B2CF9AE}" pid="6" name="_NewReviewCycle">
    <vt:lpwstr/>
  </property>
  <property fmtid="{D5CDD505-2E9C-101B-9397-08002B2CF9AE}" pid="7" name="_PreviousAdHocReviewCycleID">
    <vt:r8>1640921994</vt:r8>
  </property>
</Properties>
</file>