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MJ MALLORCA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8E1616"/>
          <w:sz w:val="22"/>
          <w:szCs w:val="22"/>
        </w:rPr>
        <w:t xml:space="preserve">Graphic Designer  |  Web Designer &amp;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Metro Manila, Philippines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nteveuvvnqbbroqnflxmi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mjmallorca04@gmail.com</w:t>
        </w:r>
      </w:hyperlink>
    </w:p>
    <w:p>
      <w:pPr>
        <w:spacing w:after="60"/>
        <w:jc w:val="center"/>
      </w:pPr>
      <w:hyperlink w:history="1" r:id="rIdrztsqb3tjcji16tj2be7e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linkedin.com/in/mj-mallorca-1b8767410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qz6zu4myluynvw2z7h8cm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behance.net/mjmallorca1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 |  </w:t>
      </w:r>
      <w:hyperlink w:history="1" r:id="rIdryehu070lx9qzs1jf-h9v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Portfolio: mllrcmjpersonalportfolio.vercel.app</w:t>
        </w:r>
      </w:hyperlink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Graphic designer with an Information Technology background who designs accessible digital interfaces and builds responsive front-end web applications that align with real business needs. Brings two years of graphic design for an International Esports organization, a year each of product and packaging design for a local cosmetics brand and a local milk tea brand, and hands-on IT and network support experience, turning complex requirements into clear visual prototypes, polished layouts and clean, scalable front-end code.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Freelance Graphic Designer — Aurora Gaming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Oct 2024 – Present (2 yrs)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 match-day graphics for Tournament Posting, including match results, pre-game announcements, defeat recaps and the season match schedule.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Build reusable templates so posts can be published right after each match, with sponsor-ready layouts for Aurora Esports.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Designer — Sugar Dolls (Local Cosmetic Products)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1 yr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packaging for a Lip &amp; Cheek Gel Tint, including a print-ready box dieline, brand board (color palette and typography) and 3D product mockups.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social media ads for the brand’s perfume and wellness products.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Designer — Super Daddy Milk Tea Shop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1 yr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product posters for the shop’s coffee, milk tea, and frappe lines, featuring signature flavors and seasonal drink offerings.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social media promotions with product photo retouching, price callouts and bilingual (English–Filipino) copy, giving each drink its own bold color theme.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&amp; Network Support Intern — PTSI Philippines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Jun 2026 – Oct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000000"/>
          <w:sz w:val="21"/>
          <w:szCs w:val="21"/>
        </w:rPr>
        <w:t xml:space="preserve">Productivity Technologies Services, Inc.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day-to-day IT operations, troubleshooting hardware, software and network issues.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the company’s official website using modern web development standards.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PTSI Corporate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developed a responsive corporate website for an IT products and services company, covering About Us, Partners, Products, Services, News, Careers and Contact.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kq3jwer0qao_frcx8gjrw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ptsiwebsite.vercel.app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BSAid — FAR1 Visual Novel Website — Web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built the website for BSA Student Thesis, with a retro pixel-art look and a keyboard-navigable, in-browser game menu.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Live: </w:t>
      </w:r>
      <w:hyperlink w:history="1" r:id="rId79afme65lzoptdnitmdlg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bs-aid-website.vercel.app</w:t>
        </w:r>
      </w:hyperlink>
    </w:p>
    <w:p>
      <w:pPr>
        <w:tabs>
          <w:tab w:val="right" w:pos="10466"/>
        </w:tabs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Personal Portfolio Website — Designer &amp; Developer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and coded an interactive, responsive portfolio in HTML, CSS and JavaScript, deployed on Vercel.</w:t>
      </w:r>
    </w:p>
    <w:p>
      <w:pPr>
        <w:pBdr>
          <w:bottom w:val="single" w:color="8E1616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8E1616"/>
          <w:sz w:val="23"/>
          <w:szCs w:val="23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Graphic Design: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Adobe Photoshop, Adobe Illustrator, Figma, CapCut, Photo Manipulation, Social Media Design, Layout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Web Development: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HTML, CSS, JavaScript, React, Next.js, Tailwind CSS, Responsive Design, Vercel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IT &amp; Networking: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Technical Support, Hardware &amp; Software Troubleshooting, Networking Fundamentals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UI/UX: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Wireframing, Prototyping, Accessible Interface Design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teveuvvnqbbroqnflxmi" Type="http://schemas.openxmlformats.org/officeDocument/2006/relationships/hyperlink" Target="mailto:mjmallorca04@gmail.com" TargetMode="External"/><Relationship Id="rIdrztsqb3tjcji16tj2be7e" Type="http://schemas.openxmlformats.org/officeDocument/2006/relationships/hyperlink" Target="https://www.linkedin.com/in/mj-mallorca-1b8767410/" TargetMode="External"/><Relationship Id="rIdqz6zu4myluynvw2z7h8cm" Type="http://schemas.openxmlformats.org/officeDocument/2006/relationships/hyperlink" Target="https://www.behance.net/mjmallorca1" TargetMode="External"/><Relationship Id="rIdryehu070lx9qzs1jf-h9v" Type="http://schemas.openxmlformats.org/officeDocument/2006/relationships/hyperlink" Target="https://mllrcmjpersonalportfolio.vercel.app" TargetMode="External"/><Relationship Id="rIdkq3jwer0qao_frcx8gjrw" Type="http://schemas.openxmlformats.org/officeDocument/2006/relationships/hyperlink" Target="https://ptsiwebsite.vercel.app" TargetMode="External"/><Relationship Id="rId79afme65lzoptdnitmdlg" Type="http://schemas.openxmlformats.org/officeDocument/2006/relationships/hyperlink" Target="https://bs-aid-website.vercel.app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Mj Mallorca — Résumé</dc:title>
  <dc:creator>Mj Mallorca</dc:creator>
  <cp:lastModifiedBy>Un-named</cp:lastModifiedBy>
  <cp:revision>1</cp:revision>
  <dcterms:created xsi:type="dcterms:W3CDTF">2026-10-30T03:15:39.982Z</dcterms:created>
  <dcterms:modified xsi:type="dcterms:W3CDTF">2026-10-30T03:15:39.982Z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