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nltk.tag import pos_tag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n=WordNetLemmatizer()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tx1 = ''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tx2 = ''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#print('***original text***\n')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with open('final_review.json', 'rt', encoding='UTF-8') as f: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line in f: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lineobj = json.loads(line)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tx1 = lineobj['text']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tx3 = tx1.lower()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word_tokens = word_tokenize(tx3)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words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#print(word_tokens)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#print('\n\n***lemmatize***\n')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tag_l = pos_tag(word_tokens)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w in tag_l: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w[1][:2] == 'VB':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words.append(n.lemmatize(w[0], 'v'))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words.append(n.lemmatize(w[0]))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#print(words)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stop_words = set(stopwords.words('english'))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stop_words.update(['\'re', '\'d', '\'t', '\'ll', '\'ve', '\'s','\'m', '!', '.', ',', '/', '?', '\"', '@', '%', '&amp;', '*', '=','(',')','{','}', '-', '--', 'u', '...','$', '#', '*', '@', ':', ';', '[',']','~'])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stop_words.remove('not')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w in words: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w == 'n\'t':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w = 'not'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w not in stop_words: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a = re.sub('[^a-zA-Z ]', '', 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a != '':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result.append(a) #result에 불용어 제거된 tokens 존재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#print('\n\n***result***\n', result)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with open('final_review_tokens.txt', 'a', encoding='UTF-8') as mf: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mf.write('[\n')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mf.write('\n'.join(result))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mf.write('\n]\n')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