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66F1" w:rsidRDefault="001D66F1" w:rsidP="001D66F1">
      <w:pPr>
        <w:rPr>
          <w:b/>
          <w:color w:val="1F4E79"/>
          <w:sz w:val="36"/>
        </w:rPr>
      </w:pPr>
      <w:r>
        <w:rPr>
          <w:b/>
          <w:noProof/>
          <w:color w:val="1F4E79"/>
          <w:sz w:val="36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-1270</wp:posOffset>
            </wp:positionH>
            <wp:positionV relativeFrom="paragraph">
              <wp:posOffset>1270</wp:posOffset>
            </wp:positionV>
            <wp:extent cx="1371600" cy="13716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s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D66F1" w:rsidRPr="001D66F1" w:rsidRDefault="001D66F1" w:rsidP="001D66F1">
      <w:pPr>
        <w:tabs>
          <w:tab w:val="left" w:pos="2760"/>
        </w:tabs>
        <w:rPr>
          <w:rFonts w:ascii="Times New Roman" w:hAnsi="Times New Roman" w:cs="Times New Roman"/>
          <w:b/>
          <w:color w:val="000000" w:themeColor="text1"/>
          <w:sz w:val="40"/>
        </w:rPr>
      </w:pPr>
      <w:r>
        <w:rPr>
          <w:b/>
          <w:color w:val="1F4E79"/>
          <w:sz w:val="36"/>
        </w:rPr>
        <w:tab/>
      </w:r>
      <w:r w:rsidRPr="001D66F1">
        <w:rPr>
          <w:rFonts w:ascii="Times New Roman" w:hAnsi="Times New Roman" w:cs="Times New Roman"/>
          <w:b/>
          <w:color w:val="000000" w:themeColor="text1"/>
          <w:sz w:val="40"/>
        </w:rPr>
        <w:t>Superior University Lahore</w:t>
      </w:r>
    </w:p>
    <w:p w:rsidR="001D66F1" w:rsidRPr="001D66F1" w:rsidRDefault="001D66F1">
      <w:pPr>
        <w:jc w:val="center"/>
        <w:rPr>
          <w:rFonts w:ascii="Times New Roman" w:hAnsi="Times New Roman" w:cs="Times New Roman"/>
          <w:b/>
          <w:color w:val="000000" w:themeColor="text1"/>
          <w:sz w:val="40"/>
        </w:rPr>
      </w:pPr>
    </w:p>
    <w:p w:rsidR="001D66F1" w:rsidRPr="001D66F1" w:rsidRDefault="001D66F1" w:rsidP="001D66F1">
      <w:pPr>
        <w:tabs>
          <w:tab w:val="left" w:pos="300"/>
        </w:tabs>
        <w:rPr>
          <w:rFonts w:ascii="Times New Roman" w:hAnsi="Times New Roman" w:cs="Times New Roman"/>
          <w:b/>
          <w:color w:val="000000" w:themeColor="text1"/>
          <w:sz w:val="40"/>
        </w:rPr>
      </w:pPr>
      <w:r w:rsidRPr="001D66F1">
        <w:rPr>
          <w:rFonts w:ascii="Times New Roman" w:hAnsi="Times New Roman" w:cs="Times New Roman"/>
          <w:b/>
          <w:color w:val="000000" w:themeColor="text1"/>
          <w:sz w:val="40"/>
        </w:rPr>
        <w:t>Name:</w:t>
      </w:r>
      <w:bookmarkStart w:id="0" w:name="_GoBack"/>
      <w:bookmarkEnd w:id="0"/>
    </w:p>
    <w:p w:rsidR="001D66F1" w:rsidRDefault="001D66F1" w:rsidP="001D66F1">
      <w:pPr>
        <w:tabs>
          <w:tab w:val="left" w:pos="300"/>
        </w:tabs>
        <w:jc w:val="center"/>
        <w:rPr>
          <w:rFonts w:ascii="Times New Roman" w:hAnsi="Times New Roman" w:cs="Times New Roman"/>
          <w:b/>
          <w:color w:val="000000" w:themeColor="text1"/>
          <w:sz w:val="40"/>
        </w:rPr>
      </w:pPr>
      <w:r w:rsidRPr="001D66F1">
        <w:rPr>
          <w:rFonts w:ascii="Times New Roman" w:hAnsi="Times New Roman" w:cs="Times New Roman"/>
          <w:b/>
          <w:color w:val="000000" w:themeColor="text1"/>
          <w:sz w:val="40"/>
        </w:rPr>
        <w:t xml:space="preserve">Muhammad </w:t>
      </w:r>
      <w:proofErr w:type="spellStart"/>
      <w:r w:rsidRPr="001D66F1">
        <w:rPr>
          <w:rFonts w:ascii="Times New Roman" w:hAnsi="Times New Roman" w:cs="Times New Roman"/>
          <w:b/>
          <w:color w:val="000000" w:themeColor="text1"/>
          <w:sz w:val="40"/>
        </w:rPr>
        <w:t>Woosat</w:t>
      </w:r>
      <w:proofErr w:type="spellEnd"/>
      <w:r w:rsidRPr="001D66F1">
        <w:rPr>
          <w:rFonts w:ascii="Times New Roman" w:hAnsi="Times New Roman" w:cs="Times New Roman"/>
          <w:b/>
          <w:color w:val="000000" w:themeColor="text1"/>
          <w:sz w:val="40"/>
        </w:rPr>
        <w:t xml:space="preserve"> </w:t>
      </w:r>
      <w:proofErr w:type="spellStart"/>
      <w:r w:rsidRPr="001D66F1">
        <w:rPr>
          <w:rFonts w:ascii="Times New Roman" w:hAnsi="Times New Roman" w:cs="Times New Roman"/>
          <w:b/>
          <w:color w:val="000000" w:themeColor="text1"/>
          <w:sz w:val="40"/>
        </w:rPr>
        <w:t>Ullah</w:t>
      </w:r>
      <w:proofErr w:type="spellEnd"/>
    </w:p>
    <w:p w:rsidR="00B97332" w:rsidRPr="001D66F1" w:rsidRDefault="00B97332" w:rsidP="001D66F1">
      <w:pPr>
        <w:tabs>
          <w:tab w:val="left" w:pos="300"/>
        </w:tabs>
        <w:jc w:val="center"/>
        <w:rPr>
          <w:rFonts w:ascii="Times New Roman" w:hAnsi="Times New Roman" w:cs="Times New Roman"/>
          <w:b/>
          <w:color w:val="000000" w:themeColor="text1"/>
          <w:sz w:val="40"/>
        </w:rPr>
      </w:pPr>
    </w:p>
    <w:p w:rsidR="001D66F1" w:rsidRPr="001D66F1" w:rsidRDefault="001D66F1" w:rsidP="001D66F1">
      <w:pPr>
        <w:rPr>
          <w:rFonts w:ascii="Times New Roman" w:hAnsi="Times New Roman" w:cs="Times New Roman"/>
          <w:b/>
          <w:sz w:val="40"/>
        </w:rPr>
      </w:pPr>
      <w:r w:rsidRPr="001D66F1">
        <w:rPr>
          <w:rFonts w:ascii="Times New Roman" w:hAnsi="Times New Roman" w:cs="Times New Roman"/>
          <w:b/>
          <w:sz w:val="40"/>
        </w:rPr>
        <w:t>Roll No:</w:t>
      </w:r>
    </w:p>
    <w:p w:rsidR="001D66F1" w:rsidRPr="001D66F1" w:rsidRDefault="001D66F1" w:rsidP="001D66F1">
      <w:pPr>
        <w:jc w:val="center"/>
        <w:rPr>
          <w:rFonts w:ascii="Times New Roman" w:hAnsi="Times New Roman" w:cs="Times New Roman"/>
          <w:b/>
          <w:sz w:val="40"/>
        </w:rPr>
      </w:pPr>
      <w:r w:rsidRPr="001D66F1">
        <w:rPr>
          <w:rFonts w:ascii="Times New Roman" w:hAnsi="Times New Roman" w:cs="Times New Roman"/>
          <w:b/>
          <w:sz w:val="40"/>
        </w:rPr>
        <w:t>SU92-BSAIM-F25-150</w:t>
      </w:r>
    </w:p>
    <w:p w:rsidR="001D66F1" w:rsidRPr="001D66F1" w:rsidRDefault="001D66F1" w:rsidP="001D66F1">
      <w:pPr>
        <w:jc w:val="center"/>
        <w:rPr>
          <w:rFonts w:ascii="Times New Roman" w:hAnsi="Times New Roman" w:cs="Times New Roman"/>
          <w:b/>
          <w:sz w:val="40"/>
        </w:rPr>
      </w:pPr>
    </w:p>
    <w:p w:rsidR="001D66F1" w:rsidRPr="001D66F1" w:rsidRDefault="001D66F1" w:rsidP="001D66F1">
      <w:pPr>
        <w:rPr>
          <w:rFonts w:ascii="Times New Roman" w:hAnsi="Times New Roman" w:cs="Times New Roman"/>
          <w:b/>
          <w:sz w:val="40"/>
        </w:rPr>
      </w:pPr>
      <w:r w:rsidRPr="001D66F1">
        <w:rPr>
          <w:rFonts w:ascii="Times New Roman" w:hAnsi="Times New Roman" w:cs="Times New Roman"/>
          <w:b/>
          <w:sz w:val="40"/>
        </w:rPr>
        <w:t>Section:</w:t>
      </w:r>
    </w:p>
    <w:p w:rsidR="001D66F1" w:rsidRDefault="001D66F1" w:rsidP="00B97332">
      <w:pPr>
        <w:jc w:val="center"/>
        <w:rPr>
          <w:rFonts w:ascii="Times New Roman" w:hAnsi="Times New Roman" w:cs="Times New Roman"/>
          <w:b/>
          <w:sz w:val="40"/>
        </w:rPr>
      </w:pPr>
      <w:r w:rsidRPr="001D66F1">
        <w:rPr>
          <w:rFonts w:ascii="Times New Roman" w:hAnsi="Times New Roman" w:cs="Times New Roman"/>
          <w:b/>
          <w:sz w:val="40"/>
        </w:rPr>
        <w:t>BSAI- 3B</w:t>
      </w:r>
    </w:p>
    <w:p w:rsidR="00B97332" w:rsidRPr="001D66F1" w:rsidRDefault="00B97332" w:rsidP="00B97332">
      <w:pPr>
        <w:jc w:val="center"/>
        <w:rPr>
          <w:rFonts w:ascii="Times New Roman" w:hAnsi="Times New Roman" w:cs="Times New Roman"/>
          <w:b/>
          <w:sz w:val="40"/>
        </w:rPr>
      </w:pPr>
    </w:p>
    <w:p w:rsidR="001D66F1" w:rsidRPr="001D66F1" w:rsidRDefault="001D66F1" w:rsidP="001D66F1">
      <w:pPr>
        <w:rPr>
          <w:rFonts w:ascii="Times New Roman" w:hAnsi="Times New Roman" w:cs="Times New Roman"/>
          <w:b/>
          <w:sz w:val="40"/>
        </w:rPr>
      </w:pPr>
      <w:r w:rsidRPr="001D66F1">
        <w:rPr>
          <w:rFonts w:ascii="Times New Roman" w:hAnsi="Times New Roman" w:cs="Times New Roman"/>
          <w:b/>
          <w:sz w:val="40"/>
        </w:rPr>
        <w:t>Subject:</w:t>
      </w:r>
    </w:p>
    <w:p w:rsidR="001D66F1" w:rsidRPr="001D66F1" w:rsidRDefault="001D66F1" w:rsidP="001D66F1">
      <w:pPr>
        <w:rPr>
          <w:rFonts w:ascii="Times New Roman" w:hAnsi="Times New Roman" w:cs="Times New Roman"/>
          <w:b/>
          <w:sz w:val="40"/>
        </w:rPr>
      </w:pPr>
      <w:r w:rsidRPr="001D66F1">
        <w:rPr>
          <w:rFonts w:ascii="Times New Roman" w:hAnsi="Times New Roman" w:cs="Times New Roman"/>
          <w:b/>
          <w:sz w:val="40"/>
        </w:rPr>
        <w:t xml:space="preserve">                           Artificial Intelligence </w:t>
      </w:r>
      <w:proofErr w:type="gramStart"/>
      <w:r w:rsidRPr="001D66F1">
        <w:rPr>
          <w:rFonts w:ascii="Times New Roman" w:hAnsi="Times New Roman" w:cs="Times New Roman"/>
          <w:b/>
          <w:sz w:val="40"/>
        </w:rPr>
        <w:t>( LAB</w:t>
      </w:r>
      <w:proofErr w:type="gramEnd"/>
      <w:r w:rsidRPr="001D66F1">
        <w:rPr>
          <w:rFonts w:ascii="Times New Roman" w:hAnsi="Times New Roman" w:cs="Times New Roman"/>
          <w:b/>
          <w:sz w:val="40"/>
        </w:rPr>
        <w:t xml:space="preserve"> )</w:t>
      </w:r>
    </w:p>
    <w:p w:rsidR="001D66F1" w:rsidRPr="001D66F1" w:rsidRDefault="001D66F1" w:rsidP="001D66F1">
      <w:pPr>
        <w:rPr>
          <w:rFonts w:ascii="Times New Roman" w:hAnsi="Times New Roman" w:cs="Times New Roman"/>
          <w:b/>
          <w:sz w:val="40"/>
        </w:rPr>
      </w:pPr>
      <w:r w:rsidRPr="001D66F1">
        <w:rPr>
          <w:rFonts w:ascii="Times New Roman" w:hAnsi="Times New Roman" w:cs="Times New Roman"/>
          <w:b/>
          <w:sz w:val="40"/>
        </w:rPr>
        <w:br/>
        <w:t xml:space="preserve">Submitted </w:t>
      </w:r>
      <w:proofErr w:type="gramStart"/>
      <w:r w:rsidRPr="001D66F1">
        <w:rPr>
          <w:rFonts w:ascii="Times New Roman" w:hAnsi="Times New Roman" w:cs="Times New Roman"/>
          <w:b/>
          <w:sz w:val="40"/>
        </w:rPr>
        <w:t>To</w:t>
      </w:r>
      <w:proofErr w:type="gramEnd"/>
      <w:r w:rsidRPr="001D66F1">
        <w:rPr>
          <w:rFonts w:ascii="Times New Roman" w:hAnsi="Times New Roman" w:cs="Times New Roman"/>
          <w:b/>
          <w:sz w:val="40"/>
        </w:rPr>
        <w:t>:</w:t>
      </w:r>
    </w:p>
    <w:p w:rsidR="001D66F1" w:rsidRDefault="001D66F1" w:rsidP="001D66F1">
      <w:pPr>
        <w:jc w:val="center"/>
        <w:rPr>
          <w:rFonts w:ascii="Times New Roman" w:hAnsi="Times New Roman" w:cs="Times New Roman"/>
          <w:b/>
          <w:sz w:val="40"/>
        </w:rPr>
      </w:pPr>
      <w:proofErr w:type="spellStart"/>
      <w:r w:rsidRPr="001D66F1">
        <w:rPr>
          <w:rFonts w:ascii="Times New Roman" w:hAnsi="Times New Roman" w:cs="Times New Roman"/>
          <w:b/>
          <w:sz w:val="40"/>
        </w:rPr>
        <w:t>Rasikh</w:t>
      </w:r>
      <w:proofErr w:type="spellEnd"/>
      <w:r w:rsidRPr="001D66F1">
        <w:rPr>
          <w:rFonts w:ascii="Times New Roman" w:hAnsi="Times New Roman" w:cs="Times New Roman"/>
          <w:b/>
          <w:sz w:val="40"/>
        </w:rPr>
        <w:t xml:space="preserve"> Ali</w:t>
      </w:r>
    </w:p>
    <w:p w:rsidR="00B97332" w:rsidRDefault="00B97332" w:rsidP="001D66F1">
      <w:pPr>
        <w:jc w:val="center"/>
        <w:rPr>
          <w:rFonts w:ascii="Times New Roman" w:hAnsi="Times New Roman" w:cs="Times New Roman"/>
          <w:b/>
          <w:sz w:val="40"/>
        </w:rPr>
      </w:pPr>
    </w:p>
    <w:p w:rsidR="001D66F1" w:rsidRPr="00B97332" w:rsidRDefault="00B97332" w:rsidP="00B97332">
      <w:pPr>
        <w:jc w:val="center"/>
        <w:rPr>
          <w:rFonts w:ascii="Times New Roman" w:hAnsi="Times New Roman" w:cs="Times New Roman"/>
          <w:b/>
          <w:sz w:val="40"/>
        </w:rPr>
      </w:pPr>
      <w:r>
        <w:rPr>
          <w:rFonts w:ascii="Times New Roman" w:hAnsi="Times New Roman" w:cs="Times New Roman"/>
          <w:b/>
          <w:sz w:val="40"/>
        </w:rPr>
        <w:t>Report No # 01</w:t>
      </w:r>
    </w:p>
    <w:p w:rsidR="00C64EE7" w:rsidRPr="001D66F1" w:rsidRDefault="001D66F1" w:rsidP="001D66F1">
      <w:pPr>
        <w:rPr>
          <w:color w:val="000000" w:themeColor="text1"/>
        </w:rPr>
      </w:pPr>
      <w:r w:rsidRPr="001D66F1">
        <w:rPr>
          <w:b/>
          <w:color w:val="000000" w:themeColor="text1"/>
          <w:sz w:val="36"/>
        </w:rPr>
        <w:lastRenderedPageBreak/>
        <w:t>Lab 1 Report: AI Milestones, Rule-Based Testing, and Conversational Intelligence</w:t>
      </w:r>
    </w:p>
    <w:p w:rsidR="00C64EE7" w:rsidRPr="001D66F1" w:rsidRDefault="001D66F1">
      <w:pPr>
        <w:pStyle w:val="Heading1"/>
        <w:rPr>
          <w:color w:val="000000" w:themeColor="text1"/>
        </w:rPr>
      </w:pPr>
      <w:r w:rsidRPr="001D66F1">
        <w:rPr>
          <w:color w:val="000000" w:themeColor="text1"/>
        </w:rPr>
        <w:t>1. Objective</w:t>
      </w:r>
    </w:p>
    <w:p w:rsidR="00C64EE7" w:rsidRPr="001D66F1" w:rsidRDefault="001D66F1">
      <w:pPr>
        <w:rPr>
          <w:color w:val="000000" w:themeColor="text1"/>
        </w:rPr>
      </w:pPr>
      <w:r w:rsidRPr="001D66F1">
        <w:rPr>
          <w:color w:val="000000" w:themeColor="text1"/>
        </w:rPr>
        <w:t>This lab explores three related topics: a sourced historical timeline of artificial intelligence (AI), a transparent rule-based decision system tested against four cases, and a comparison between passing a conversational test and demonstrating general intelligence. The code is designed to be reproducible with standard Python and without third-party packages.</w:t>
      </w:r>
    </w:p>
    <w:p w:rsidR="00C64EE7" w:rsidRPr="001D66F1" w:rsidRDefault="001D66F1">
      <w:pPr>
        <w:pStyle w:val="Heading1"/>
        <w:rPr>
          <w:color w:val="000000" w:themeColor="text1"/>
        </w:rPr>
      </w:pPr>
      <w:r w:rsidRPr="001D66F1">
        <w:rPr>
          <w:color w:val="000000" w:themeColor="text1"/>
        </w:rPr>
        <w:t>2. Task 1 — AI Milestones Timeline</w:t>
      </w:r>
    </w:p>
    <w:p w:rsidR="00C64EE7" w:rsidRPr="001D66F1" w:rsidRDefault="001D66F1">
      <w:pPr>
        <w:rPr>
          <w:color w:val="000000" w:themeColor="text1"/>
        </w:rPr>
      </w:pPr>
      <w:r w:rsidRPr="001D66F1">
        <w:rPr>
          <w:color w:val="000000" w:themeColor="text1"/>
        </w:rPr>
        <w:t>The timeline below is chronological. Each entry includes a year or period, an event, a one-sentence explanation of significance, and a source. The first AI-winter period and a modern AI milestone are included.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17"/>
        <w:gridCol w:w="1975"/>
        <w:gridCol w:w="2031"/>
        <w:gridCol w:w="4429"/>
      </w:tblGrid>
      <w:tr w:rsidR="001D66F1" w:rsidRPr="001D66F1">
        <w:trPr>
          <w:jc w:val="center"/>
        </w:trPr>
        <w:tc>
          <w:tcPr>
            <w:tcW w:w="2484" w:type="dxa"/>
            <w:vAlign w:val="center"/>
          </w:tcPr>
          <w:p w:rsidR="00C64EE7" w:rsidRPr="001D66F1" w:rsidRDefault="001D66F1">
            <w:pPr>
              <w:rPr>
                <w:color w:val="000000" w:themeColor="text1"/>
              </w:rPr>
            </w:pPr>
            <w:r w:rsidRPr="001D66F1">
              <w:rPr>
                <w:b/>
                <w:color w:val="000000" w:themeColor="text1"/>
              </w:rPr>
              <w:t>Year / period</w:t>
            </w:r>
          </w:p>
        </w:tc>
        <w:tc>
          <w:tcPr>
            <w:tcW w:w="2484" w:type="dxa"/>
            <w:vAlign w:val="center"/>
          </w:tcPr>
          <w:p w:rsidR="00C64EE7" w:rsidRPr="001D66F1" w:rsidRDefault="001D66F1">
            <w:pPr>
              <w:rPr>
                <w:color w:val="000000" w:themeColor="text1"/>
              </w:rPr>
            </w:pPr>
            <w:r w:rsidRPr="001D66F1">
              <w:rPr>
                <w:b/>
                <w:color w:val="000000" w:themeColor="text1"/>
              </w:rPr>
              <w:t>Milestone</w:t>
            </w:r>
          </w:p>
        </w:tc>
        <w:tc>
          <w:tcPr>
            <w:tcW w:w="2484" w:type="dxa"/>
            <w:vAlign w:val="center"/>
          </w:tcPr>
          <w:p w:rsidR="00C64EE7" w:rsidRPr="001D66F1" w:rsidRDefault="001D66F1">
            <w:pPr>
              <w:rPr>
                <w:color w:val="000000" w:themeColor="text1"/>
              </w:rPr>
            </w:pPr>
            <w:r w:rsidRPr="001D66F1">
              <w:rPr>
                <w:b/>
                <w:color w:val="000000" w:themeColor="text1"/>
              </w:rPr>
              <w:t>Significance</w:t>
            </w:r>
          </w:p>
        </w:tc>
        <w:tc>
          <w:tcPr>
            <w:tcW w:w="2484" w:type="dxa"/>
            <w:vAlign w:val="center"/>
          </w:tcPr>
          <w:p w:rsidR="00C64EE7" w:rsidRPr="001D66F1" w:rsidRDefault="001D66F1">
            <w:pPr>
              <w:rPr>
                <w:color w:val="000000" w:themeColor="text1"/>
              </w:rPr>
            </w:pPr>
            <w:r w:rsidRPr="001D66F1">
              <w:rPr>
                <w:b/>
                <w:color w:val="000000" w:themeColor="text1"/>
              </w:rPr>
              <w:t>Source</w:t>
            </w:r>
          </w:p>
        </w:tc>
      </w:tr>
      <w:tr w:rsidR="001D66F1" w:rsidRPr="001D66F1">
        <w:trPr>
          <w:jc w:val="center"/>
        </w:trPr>
        <w:tc>
          <w:tcPr>
            <w:tcW w:w="2484" w:type="dxa"/>
          </w:tcPr>
          <w:p w:rsidR="00C64EE7" w:rsidRPr="001D66F1" w:rsidRDefault="001D66F1">
            <w:pPr>
              <w:rPr>
                <w:color w:val="000000" w:themeColor="text1"/>
              </w:rPr>
            </w:pPr>
            <w:r w:rsidRPr="001D66F1">
              <w:rPr>
                <w:color w:val="000000" w:themeColor="text1"/>
              </w:rPr>
              <w:t>1950</w:t>
            </w:r>
          </w:p>
        </w:tc>
        <w:tc>
          <w:tcPr>
            <w:tcW w:w="2484" w:type="dxa"/>
          </w:tcPr>
          <w:p w:rsidR="00C64EE7" w:rsidRPr="001D66F1" w:rsidRDefault="001D66F1">
            <w:pPr>
              <w:rPr>
                <w:color w:val="000000" w:themeColor="text1"/>
              </w:rPr>
            </w:pPr>
            <w:r w:rsidRPr="001D66F1">
              <w:rPr>
                <w:color w:val="000000" w:themeColor="text1"/>
              </w:rPr>
              <w:t>Turing Test</w:t>
            </w:r>
          </w:p>
        </w:tc>
        <w:tc>
          <w:tcPr>
            <w:tcW w:w="2484" w:type="dxa"/>
          </w:tcPr>
          <w:p w:rsidR="00C64EE7" w:rsidRPr="001D66F1" w:rsidRDefault="001D66F1">
            <w:pPr>
              <w:rPr>
                <w:color w:val="000000" w:themeColor="text1"/>
              </w:rPr>
            </w:pPr>
            <w:r w:rsidRPr="001D66F1">
              <w:rPr>
                <w:color w:val="000000" w:themeColor="text1"/>
              </w:rPr>
              <w:t>Alan Turing proposed the imitation game as a way to discuss whether a machine's conversational behaviour could resemble a human's.</w:t>
            </w:r>
          </w:p>
        </w:tc>
        <w:tc>
          <w:tcPr>
            <w:tcW w:w="2484" w:type="dxa"/>
          </w:tcPr>
          <w:p w:rsidR="00C64EE7" w:rsidRPr="001D66F1" w:rsidRDefault="001D66F1">
            <w:pPr>
              <w:rPr>
                <w:color w:val="000000" w:themeColor="text1"/>
              </w:rPr>
            </w:pPr>
            <w:r w:rsidRPr="001D66F1">
              <w:rPr>
                <w:color w:val="000000" w:themeColor="text1"/>
              </w:rPr>
              <w:t>https://doi.org/10.1093/mind/LIX.236.433</w:t>
            </w:r>
          </w:p>
        </w:tc>
      </w:tr>
      <w:tr w:rsidR="001D66F1" w:rsidRPr="001D66F1">
        <w:trPr>
          <w:jc w:val="center"/>
        </w:trPr>
        <w:tc>
          <w:tcPr>
            <w:tcW w:w="2484" w:type="dxa"/>
          </w:tcPr>
          <w:p w:rsidR="00C64EE7" w:rsidRPr="001D66F1" w:rsidRDefault="001D66F1">
            <w:pPr>
              <w:rPr>
                <w:color w:val="000000" w:themeColor="text1"/>
              </w:rPr>
            </w:pPr>
            <w:r w:rsidRPr="001D66F1">
              <w:rPr>
                <w:color w:val="000000" w:themeColor="text1"/>
              </w:rPr>
              <w:t>1956</w:t>
            </w:r>
          </w:p>
        </w:tc>
        <w:tc>
          <w:tcPr>
            <w:tcW w:w="2484" w:type="dxa"/>
          </w:tcPr>
          <w:p w:rsidR="00C64EE7" w:rsidRPr="001D66F1" w:rsidRDefault="001D66F1">
            <w:pPr>
              <w:rPr>
                <w:color w:val="000000" w:themeColor="text1"/>
              </w:rPr>
            </w:pPr>
            <w:r w:rsidRPr="001D66F1">
              <w:rPr>
                <w:color w:val="000000" w:themeColor="text1"/>
              </w:rPr>
              <w:t>Dartmouth AI Workshop</w:t>
            </w:r>
          </w:p>
        </w:tc>
        <w:tc>
          <w:tcPr>
            <w:tcW w:w="2484" w:type="dxa"/>
          </w:tcPr>
          <w:p w:rsidR="00C64EE7" w:rsidRPr="001D66F1" w:rsidRDefault="001D66F1">
            <w:pPr>
              <w:rPr>
                <w:color w:val="000000" w:themeColor="text1"/>
              </w:rPr>
            </w:pPr>
            <w:r w:rsidRPr="001D66F1">
              <w:rPr>
                <w:color w:val="000000" w:themeColor="text1"/>
              </w:rPr>
              <w:t>The Dartmouth workshop helped establish artificial intelligence as a distinct research field.</w:t>
            </w:r>
          </w:p>
        </w:tc>
        <w:tc>
          <w:tcPr>
            <w:tcW w:w="2484" w:type="dxa"/>
          </w:tcPr>
          <w:p w:rsidR="00C64EE7" w:rsidRPr="001D66F1" w:rsidRDefault="001D66F1">
            <w:pPr>
              <w:rPr>
                <w:color w:val="000000" w:themeColor="text1"/>
              </w:rPr>
            </w:pPr>
            <w:r w:rsidRPr="001D66F1">
              <w:rPr>
                <w:color w:val="000000" w:themeColor="text1"/>
              </w:rPr>
              <w:t>https://home.dartmouth.edu/about/artificial-intelligence-ai-coined-dartmouth</w:t>
            </w:r>
          </w:p>
        </w:tc>
      </w:tr>
      <w:tr w:rsidR="001D66F1" w:rsidRPr="001D66F1">
        <w:trPr>
          <w:jc w:val="center"/>
        </w:trPr>
        <w:tc>
          <w:tcPr>
            <w:tcW w:w="2484" w:type="dxa"/>
          </w:tcPr>
          <w:p w:rsidR="00C64EE7" w:rsidRPr="001D66F1" w:rsidRDefault="001D66F1">
            <w:pPr>
              <w:rPr>
                <w:color w:val="000000" w:themeColor="text1"/>
              </w:rPr>
            </w:pPr>
            <w:r w:rsidRPr="001D66F1">
              <w:rPr>
                <w:color w:val="000000" w:themeColor="text1"/>
              </w:rPr>
              <w:t>1974–1980</w:t>
            </w:r>
          </w:p>
        </w:tc>
        <w:tc>
          <w:tcPr>
            <w:tcW w:w="2484" w:type="dxa"/>
          </w:tcPr>
          <w:p w:rsidR="00C64EE7" w:rsidRPr="001D66F1" w:rsidRDefault="001D66F1">
            <w:pPr>
              <w:rPr>
                <w:color w:val="000000" w:themeColor="text1"/>
              </w:rPr>
            </w:pPr>
            <w:r w:rsidRPr="001D66F1">
              <w:rPr>
                <w:color w:val="000000" w:themeColor="text1"/>
              </w:rPr>
              <w:t>First AI winter (approximate period)</w:t>
            </w:r>
          </w:p>
        </w:tc>
        <w:tc>
          <w:tcPr>
            <w:tcW w:w="2484" w:type="dxa"/>
          </w:tcPr>
          <w:p w:rsidR="00C64EE7" w:rsidRPr="001D66F1" w:rsidRDefault="001D66F1">
            <w:pPr>
              <w:rPr>
                <w:color w:val="000000" w:themeColor="text1"/>
              </w:rPr>
            </w:pPr>
            <w:r w:rsidRPr="001D66F1">
              <w:rPr>
                <w:color w:val="000000" w:themeColor="text1"/>
              </w:rPr>
              <w:t>Funding and interest declined in parts of AI research after expectations exceeded the systems' demonstrated capabilities.</w:t>
            </w:r>
          </w:p>
        </w:tc>
        <w:tc>
          <w:tcPr>
            <w:tcW w:w="2484" w:type="dxa"/>
          </w:tcPr>
          <w:p w:rsidR="00C64EE7" w:rsidRPr="001D66F1" w:rsidRDefault="001D66F1">
            <w:pPr>
              <w:rPr>
                <w:color w:val="000000" w:themeColor="text1"/>
              </w:rPr>
            </w:pPr>
            <w:r w:rsidRPr="001D66F1">
              <w:rPr>
                <w:color w:val="000000" w:themeColor="text1"/>
              </w:rPr>
              <w:t>https://www.britannica.com/technology/artificial-intelligence</w:t>
            </w:r>
          </w:p>
        </w:tc>
      </w:tr>
      <w:tr w:rsidR="001D66F1" w:rsidRPr="001D66F1">
        <w:trPr>
          <w:jc w:val="center"/>
        </w:trPr>
        <w:tc>
          <w:tcPr>
            <w:tcW w:w="2484" w:type="dxa"/>
          </w:tcPr>
          <w:p w:rsidR="00C64EE7" w:rsidRPr="001D66F1" w:rsidRDefault="001D66F1">
            <w:pPr>
              <w:rPr>
                <w:color w:val="000000" w:themeColor="text1"/>
              </w:rPr>
            </w:pPr>
            <w:r w:rsidRPr="001D66F1">
              <w:rPr>
                <w:color w:val="000000" w:themeColor="text1"/>
              </w:rPr>
              <w:t>1997</w:t>
            </w:r>
          </w:p>
        </w:tc>
        <w:tc>
          <w:tcPr>
            <w:tcW w:w="2484" w:type="dxa"/>
          </w:tcPr>
          <w:p w:rsidR="00C64EE7" w:rsidRPr="001D66F1" w:rsidRDefault="001D66F1">
            <w:pPr>
              <w:rPr>
                <w:color w:val="000000" w:themeColor="text1"/>
              </w:rPr>
            </w:pPr>
            <w:r w:rsidRPr="001D66F1">
              <w:rPr>
                <w:color w:val="000000" w:themeColor="text1"/>
              </w:rPr>
              <w:t>IBM Deep Blue</w:t>
            </w:r>
          </w:p>
        </w:tc>
        <w:tc>
          <w:tcPr>
            <w:tcW w:w="2484" w:type="dxa"/>
          </w:tcPr>
          <w:p w:rsidR="00C64EE7" w:rsidRPr="001D66F1" w:rsidRDefault="001D66F1">
            <w:pPr>
              <w:rPr>
                <w:color w:val="000000" w:themeColor="text1"/>
              </w:rPr>
            </w:pPr>
            <w:r w:rsidRPr="001D66F1">
              <w:rPr>
                <w:color w:val="000000" w:themeColor="text1"/>
              </w:rPr>
              <w:t>Deep Blue defeated world chess champion Garry Kasparov in a match, demonstrating the strength of specialized computer search and evaluation.</w:t>
            </w:r>
          </w:p>
        </w:tc>
        <w:tc>
          <w:tcPr>
            <w:tcW w:w="2484" w:type="dxa"/>
          </w:tcPr>
          <w:p w:rsidR="00C64EE7" w:rsidRPr="001D66F1" w:rsidRDefault="001D66F1">
            <w:pPr>
              <w:rPr>
                <w:color w:val="000000" w:themeColor="text1"/>
              </w:rPr>
            </w:pPr>
            <w:r w:rsidRPr="001D66F1">
              <w:rPr>
                <w:color w:val="000000" w:themeColor="text1"/>
              </w:rPr>
              <w:t>https://www.ibm.com/history/deep-blue</w:t>
            </w:r>
          </w:p>
        </w:tc>
      </w:tr>
      <w:tr w:rsidR="001D66F1" w:rsidRPr="001D66F1">
        <w:trPr>
          <w:jc w:val="center"/>
        </w:trPr>
        <w:tc>
          <w:tcPr>
            <w:tcW w:w="2484" w:type="dxa"/>
          </w:tcPr>
          <w:p w:rsidR="00C64EE7" w:rsidRPr="001D66F1" w:rsidRDefault="001D66F1">
            <w:pPr>
              <w:rPr>
                <w:color w:val="000000" w:themeColor="text1"/>
              </w:rPr>
            </w:pPr>
            <w:r w:rsidRPr="001D66F1">
              <w:rPr>
                <w:color w:val="000000" w:themeColor="text1"/>
              </w:rPr>
              <w:t>2012</w:t>
            </w:r>
          </w:p>
        </w:tc>
        <w:tc>
          <w:tcPr>
            <w:tcW w:w="2484" w:type="dxa"/>
          </w:tcPr>
          <w:p w:rsidR="00C64EE7" w:rsidRPr="001D66F1" w:rsidRDefault="001D66F1">
            <w:pPr>
              <w:rPr>
                <w:color w:val="000000" w:themeColor="text1"/>
              </w:rPr>
            </w:pPr>
            <w:r w:rsidRPr="001D66F1">
              <w:rPr>
                <w:color w:val="000000" w:themeColor="text1"/>
              </w:rPr>
              <w:t>AlexNet</w:t>
            </w:r>
          </w:p>
        </w:tc>
        <w:tc>
          <w:tcPr>
            <w:tcW w:w="2484" w:type="dxa"/>
          </w:tcPr>
          <w:p w:rsidR="00C64EE7" w:rsidRPr="001D66F1" w:rsidRDefault="001D66F1">
            <w:pPr>
              <w:rPr>
                <w:color w:val="000000" w:themeColor="text1"/>
              </w:rPr>
            </w:pPr>
            <w:r w:rsidRPr="001D66F1">
              <w:rPr>
                <w:color w:val="000000" w:themeColor="text1"/>
              </w:rPr>
              <w:t>A deep neural network achieved a major result in the ImageNet image-</w:t>
            </w:r>
            <w:r w:rsidRPr="001D66F1">
              <w:rPr>
                <w:color w:val="000000" w:themeColor="text1"/>
              </w:rPr>
              <w:lastRenderedPageBreak/>
              <w:t>recognition competition and helped accelerate interest in deep learning.</w:t>
            </w:r>
          </w:p>
        </w:tc>
        <w:tc>
          <w:tcPr>
            <w:tcW w:w="2484" w:type="dxa"/>
          </w:tcPr>
          <w:p w:rsidR="00C64EE7" w:rsidRPr="001D66F1" w:rsidRDefault="001D66F1">
            <w:pPr>
              <w:rPr>
                <w:color w:val="000000" w:themeColor="text1"/>
              </w:rPr>
            </w:pPr>
            <w:r w:rsidRPr="001D66F1">
              <w:rPr>
                <w:color w:val="000000" w:themeColor="text1"/>
              </w:rPr>
              <w:lastRenderedPageBreak/>
              <w:t>https://doi.org/10.1145/3065386</w:t>
            </w:r>
          </w:p>
        </w:tc>
      </w:tr>
      <w:tr w:rsidR="001D66F1" w:rsidRPr="001D66F1">
        <w:trPr>
          <w:jc w:val="center"/>
        </w:trPr>
        <w:tc>
          <w:tcPr>
            <w:tcW w:w="2484" w:type="dxa"/>
          </w:tcPr>
          <w:p w:rsidR="00C64EE7" w:rsidRPr="001D66F1" w:rsidRDefault="001D66F1">
            <w:pPr>
              <w:rPr>
                <w:color w:val="000000" w:themeColor="text1"/>
              </w:rPr>
            </w:pPr>
            <w:r w:rsidRPr="001D66F1">
              <w:rPr>
                <w:color w:val="000000" w:themeColor="text1"/>
              </w:rPr>
              <w:lastRenderedPageBreak/>
              <w:t>2017</w:t>
            </w:r>
          </w:p>
        </w:tc>
        <w:tc>
          <w:tcPr>
            <w:tcW w:w="2484" w:type="dxa"/>
          </w:tcPr>
          <w:p w:rsidR="00C64EE7" w:rsidRPr="001D66F1" w:rsidRDefault="001D66F1">
            <w:pPr>
              <w:rPr>
                <w:color w:val="000000" w:themeColor="text1"/>
              </w:rPr>
            </w:pPr>
            <w:r w:rsidRPr="001D66F1">
              <w:rPr>
                <w:color w:val="000000" w:themeColor="text1"/>
              </w:rPr>
              <w:t>Transformer architecture</w:t>
            </w:r>
          </w:p>
        </w:tc>
        <w:tc>
          <w:tcPr>
            <w:tcW w:w="2484" w:type="dxa"/>
          </w:tcPr>
          <w:p w:rsidR="00C64EE7" w:rsidRPr="001D66F1" w:rsidRDefault="001D66F1">
            <w:pPr>
              <w:rPr>
                <w:color w:val="000000" w:themeColor="text1"/>
              </w:rPr>
            </w:pPr>
            <w:r w:rsidRPr="001D66F1">
              <w:rPr>
                <w:color w:val="000000" w:themeColor="text1"/>
              </w:rPr>
              <w:t>The Transformer paper introduced an attention-based architecture that became influential in modern language processing.</w:t>
            </w:r>
          </w:p>
        </w:tc>
        <w:tc>
          <w:tcPr>
            <w:tcW w:w="2484" w:type="dxa"/>
          </w:tcPr>
          <w:p w:rsidR="00C64EE7" w:rsidRPr="001D66F1" w:rsidRDefault="001D66F1">
            <w:pPr>
              <w:rPr>
                <w:color w:val="000000" w:themeColor="text1"/>
              </w:rPr>
            </w:pPr>
            <w:r w:rsidRPr="001D66F1">
              <w:rPr>
                <w:color w:val="000000" w:themeColor="text1"/>
              </w:rPr>
              <w:t>https://doi.org/10.48550/arXiv.1706.03762</w:t>
            </w:r>
          </w:p>
        </w:tc>
      </w:tr>
      <w:tr w:rsidR="001D66F1" w:rsidRPr="001D66F1">
        <w:trPr>
          <w:jc w:val="center"/>
        </w:trPr>
        <w:tc>
          <w:tcPr>
            <w:tcW w:w="2484" w:type="dxa"/>
          </w:tcPr>
          <w:p w:rsidR="00C64EE7" w:rsidRPr="001D66F1" w:rsidRDefault="001D66F1">
            <w:pPr>
              <w:rPr>
                <w:color w:val="000000" w:themeColor="text1"/>
              </w:rPr>
            </w:pPr>
            <w:r w:rsidRPr="001D66F1">
              <w:rPr>
                <w:color w:val="000000" w:themeColor="text1"/>
              </w:rPr>
              <w:t>2020</w:t>
            </w:r>
          </w:p>
        </w:tc>
        <w:tc>
          <w:tcPr>
            <w:tcW w:w="2484" w:type="dxa"/>
          </w:tcPr>
          <w:p w:rsidR="00C64EE7" w:rsidRPr="001D66F1" w:rsidRDefault="001D66F1">
            <w:pPr>
              <w:rPr>
                <w:color w:val="000000" w:themeColor="text1"/>
              </w:rPr>
            </w:pPr>
            <w:r w:rsidRPr="001D66F1">
              <w:rPr>
                <w:color w:val="000000" w:themeColor="text1"/>
              </w:rPr>
              <w:t>GPT-3</w:t>
            </w:r>
          </w:p>
        </w:tc>
        <w:tc>
          <w:tcPr>
            <w:tcW w:w="2484" w:type="dxa"/>
          </w:tcPr>
          <w:p w:rsidR="00C64EE7" w:rsidRPr="001D66F1" w:rsidRDefault="001D66F1">
            <w:pPr>
              <w:rPr>
                <w:color w:val="000000" w:themeColor="text1"/>
              </w:rPr>
            </w:pPr>
            <w:r w:rsidRPr="001D66F1">
              <w:rPr>
                <w:color w:val="000000" w:themeColor="text1"/>
              </w:rPr>
              <w:t>GPT-3 demonstrated few-shot language-model capabilities at large scale, becoming a notable milestone in modern generative AI research.</w:t>
            </w:r>
          </w:p>
        </w:tc>
        <w:tc>
          <w:tcPr>
            <w:tcW w:w="2484" w:type="dxa"/>
          </w:tcPr>
          <w:p w:rsidR="00C64EE7" w:rsidRPr="001D66F1" w:rsidRDefault="001D66F1">
            <w:pPr>
              <w:rPr>
                <w:color w:val="000000" w:themeColor="text1"/>
              </w:rPr>
            </w:pPr>
            <w:r w:rsidRPr="001D66F1">
              <w:rPr>
                <w:color w:val="000000" w:themeColor="text1"/>
              </w:rPr>
              <w:t>https://doi.org/10.48550/arXiv.2005.14165</w:t>
            </w:r>
          </w:p>
        </w:tc>
      </w:tr>
    </w:tbl>
    <w:p w:rsidR="00C64EE7" w:rsidRPr="001D66F1" w:rsidRDefault="001D66F1">
      <w:pPr>
        <w:rPr>
          <w:color w:val="000000" w:themeColor="text1"/>
        </w:rPr>
      </w:pPr>
      <w:r w:rsidRPr="001D66F1">
        <w:rPr>
          <w:color w:val="000000" w:themeColor="text1"/>
        </w:rPr>
        <w:t>Note: The dates used for the first AI winter are an approximate historical period; accounts differ on the exact boundaries. The entries are selected milestones rather than a complete history of AI.</w:t>
      </w:r>
    </w:p>
    <w:p w:rsidR="00C64EE7" w:rsidRPr="001D66F1" w:rsidRDefault="001D66F1">
      <w:pPr>
        <w:pStyle w:val="Heading1"/>
        <w:rPr>
          <w:color w:val="000000" w:themeColor="text1"/>
        </w:rPr>
      </w:pPr>
      <w:r w:rsidRPr="001D66F1">
        <w:rPr>
          <w:color w:val="000000" w:themeColor="text1"/>
        </w:rPr>
        <w:t>3. Task 2 — Rule-Based System</w:t>
      </w:r>
    </w:p>
    <w:p w:rsidR="00C64EE7" w:rsidRPr="001D66F1" w:rsidRDefault="001D66F1">
      <w:pPr>
        <w:rPr>
          <w:color w:val="000000" w:themeColor="text1"/>
        </w:rPr>
      </w:pPr>
      <w:r w:rsidRPr="001D66F1">
        <w:rPr>
          <w:color w:val="000000" w:themeColor="text1"/>
        </w:rPr>
        <w:t>The program returns PASS only when all four requirements are satisfied. It retains the original score threshold (score ≥ 70) and documentation-completeness condition, then adds two explicitly named conditions: attendance ≥ 75% and assignment submission = True. These thresholds are synthetic assumptions for this lab, not real institutional policy.</w:t>
      </w:r>
    </w:p>
    <w:p w:rsidR="00C64EE7" w:rsidRPr="001D66F1" w:rsidRDefault="001D66F1">
      <w:pPr>
        <w:pStyle w:val="Heading2"/>
        <w:rPr>
          <w:color w:val="000000" w:themeColor="text1"/>
        </w:rPr>
      </w:pPr>
      <w:r w:rsidRPr="001D66F1">
        <w:rPr>
          <w:color w:val="000000" w:themeColor="text1"/>
        </w:rPr>
        <w:t>Decision rules</w:t>
      </w:r>
    </w:p>
    <w:p w:rsidR="00C64EE7" w:rsidRPr="001D66F1" w:rsidRDefault="001D66F1">
      <w:pPr>
        <w:pStyle w:val="ListBullet"/>
        <w:rPr>
          <w:color w:val="000000" w:themeColor="text1"/>
        </w:rPr>
      </w:pPr>
      <w:r w:rsidRPr="001D66F1">
        <w:rPr>
          <w:color w:val="000000" w:themeColor="text1"/>
        </w:rPr>
        <w:t>Condition 1 (original): score must be at least 70.</w:t>
      </w:r>
    </w:p>
    <w:p w:rsidR="00C64EE7" w:rsidRPr="001D66F1" w:rsidRDefault="001D66F1">
      <w:pPr>
        <w:pStyle w:val="ListBullet"/>
        <w:rPr>
          <w:color w:val="000000" w:themeColor="text1"/>
        </w:rPr>
      </w:pPr>
      <w:r w:rsidRPr="001D66F1">
        <w:rPr>
          <w:color w:val="000000" w:themeColor="text1"/>
        </w:rPr>
        <w:t>Condition 2 (original): required documentation must be complete.</w:t>
      </w:r>
    </w:p>
    <w:p w:rsidR="00C64EE7" w:rsidRPr="001D66F1" w:rsidRDefault="001D66F1">
      <w:pPr>
        <w:pStyle w:val="ListBullet"/>
        <w:rPr>
          <w:color w:val="000000" w:themeColor="text1"/>
        </w:rPr>
      </w:pPr>
      <w:r w:rsidRPr="001D66F1">
        <w:rPr>
          <w:color w:val="000000" w:themeColor="text1"/>
        </w:rPr>
        <w:t>Condition 3 (additional): attendance must be at least 75%.</w:t>
      </w:r>
    </w:p>
    <w:p w:rsidR="00C64EE7" w:rsidRPr="001D66F1" w:rsidRDefault="001D66F1">
      <w:pPr>
        <w:pStyle w:val="ListBullet"/>
        <w:rPr>
          <w:color w:val="000000" w:themeColor="text1"/>
        </w:rPr>
      </w:pPr>
      <w:r w:rsidRPr="001D66F1">
        <w:rPr>
          <w:color w:val="000000" w:themeColor="text1"/>
        </w:rPr>
        <w:t>Condition 4 (additional): the required assignment must have been submitted.</w:t>
      </w:r>
    </w:p>
    <w:p w:rsidR="00C64EE7" w:rsidRPr="001D66F1" w:rsidRDefault="001D66F1">
      <w:pPr>
        <w:pStyle w:val="ListBullet"/>
        <w:rPr>
          <w:color w:val="000000" w:themeColor="text1"/>
        </w:rPr>
      </w:pPr>
      <w:r w:rsidRPr="001D66F1">
        <w:rPr>
          <w:color w:val="000000" w:themeColor="text1"/>
        </w:rPr>
        <w:t>The first failed condition determines the displayed reason; otherwise, the result is PASS.</w:t>
      </w:r>
    </w:p>
    <w:p w:rsidR="00C64EE7" w:rsidRPr="001D66F1" w:rsidRDefault="001D66F1">
      <w:pPr>
        <w:pStyle w:val="Heading2"/>
        <w:rPr>
          <w:color w:val="000000" w:themeColor="text1"/>
        </w:rPr>
      </w:pPr>
      <w:r w:rsidRPr="001D66F1">
        <w:rPr>
          <w:color w:val="000000" w:themeColor="text1"/>
        </w:rPr>
        <w:t>Test cases and results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56"/>
        <w:gridCol w:w="1689"/>
        <w:gridCol w:w="1656"/>
        <w:gridCol w:w="1656"/>
        <w:gridCol w:w="1656"/>
        <w:gridCol w:w="1656"/>
      </w:tblGrid>
      <w:tr w:rsidR="001D66F1" w:rsidRPr="001D66F1">
        <w:trPr>
          <w:jc w:val="center"/>
        </w:trPr>
        <w:tc>
          <w:tcPr>
            <w:tcW w:w="1656" w:type="dxa"/>
          </w:tcPr>
          <w:p w:rsidR="00C64EE7" w:rsidRPr="001D66F1" w:rsidRDefault="001D66F1">
            <w:pPr>
              <w:rPr>
                <w:color w:val="000000" w:themeColor="text1"/>
              </w:rPr>
            </w:pPr>
            <w:r w:rsidRPr="001D66F1">
              <w:rPr>
                <w:b/>
                <w:color w:val="000000" w:themeColor="text1"/>
              </w:rPr>
              <w:t>Test</w:t>
            </w:r>
          </w:p>
        </w:tc>
        <w:tc>
          <w:tcPr>
            <w:tcW w:w="1656" w:type="dxa"/>
          </w:tcPr>
          <w:p w:rsidR="00C64EE7" w:rsidRPr="001D66F1" w:rsidRDefault="001D66F1">
            <w:pPr>
              <w:rPr>
                <w:color w:val="000000" w:themeColor="text1"/>
              </w:rPr>
            </w:pPr>
            <w:r w:rsidRPr="001D66F1">
              <w:rPr>
                <w:b/>
                <w:color w:val="000000" w:themeColor="text1"/>
              </w:rPr>
              <w:t>Input</w:t>
            </w:r>
          </w:p>
        </w:tc>
        <w:tc>
          <w:tcPr>
            <w:tcW w:w="1656" w:type="dxa"/>
          </w:tcPr>
          <w:p w:rsidR="00C64EE7" w:rsidRPr="001D66F1" w:rsidRDefault="001D66F1">
            <w:pPr>
              <w:rPr>
                <w:color w:val="000000" w:themeColor="text1"/>
              </w:rPr>
            </w:pPr>
            <w:r w:rsidRPr="001D66F1">
              <w:rPr>
                <w:b/>
                <w:color w:val="000000" w:themeColor="text1"/>
              </w:rPr>
              <w:t>Expected</w:t>
            </w:r>
          </w:p>
        </w:tc>
        <w:tc>
          <w:tcPr>
            <w:tcW w:w="1656" w:type="dxa"/>
          </w:tcPr>
          <w:p w:rsidR="00C64EE7" w:rsidRPr="001D66F1" w:rsidRDefault="001D66F1">
            <w:pPr>
              <w:rPr>
                <w:color w:val="000000" w:themeColor="text1"/>
              </w:rPr>
            </w:pPr>
            <w:r w:rsidRPr="001D66F1">
              <w:rPr>
                <w:b/>
                <w:color w:val="000000" w:themeColor="text1"/>
              </w:rPr>
              <w:t>Actual</w:t>
            </w:r>
          </w:p>
        </w:tc>
        <w:tc>
          <w:tcPr>
            <w:tcW w:w="1656" w:type="dxa"/>
          </w:tcPr>
          <w:p w:rsidR="00C64EE7" w:rsidRPr="001D66F1" w:rsidRDefault="001D66F1">
            <w:pPr>
              <w:rPr>
                <w:color w:val="000000" w:themeColor="text1"/>
              </w:rPr>
            </w:pPr>
            <w:r w:rsidRPr="001D66F1">
              <w:rPr>
                <w:b/>
                <w:color w:val="000000" w:themeColor="text1"/>
              </w:rPr>
              <w:t>Reason</w:t>
            </w:r>
          </w:p>
        </w:tc>
        <w:tc>
          <w:tcPr>
            <w:tcW w:w="1656" w:type="dxa"/>
          </w:tcPr>
          <w:p w:rsidR="00C64EE7" w:rsidRPr="001D66F1" w:rsidRDefault="001D66F1">
            <w:pPr>
              <w:rPr>
                <w:color w:val="000000" w:themeColor="text1"/>
              </w:rPr>
            </w:pPr>
            <w:r w:rsidRPr="001D66F1">
              <w:rPr>
                <w:b/>
                <w:color w:val="000000" w:themeColor="text1"/>
              </w:rPr>
              <w:t>Match?</w:t>
            </w:r>
          </w:p>
        </w:tc>
      </w:tr>
      <w:tr w:rsidR="001D66F1" w:rsidRPr="001D66F1">
        <w:trPr>
          <w:jc w:val="center"/>
        </w:trPr>
        <w:tc>
          <w:tcPr>
            <w:tcW w:w="1656" w:type="dxa"/>
          </w:tcPr>
          <w:p w:rsidR="00C64EE7" w:rsidRPr="001D66F1" w:rsidRDefault="001D66F1">
            <w:pPr>
              <w:rPr>
                <w:color w:val="000000" w:themeColor="text1"/>
              </w:rPr>
            </w:pPr>
            <w:r w:rsidRPr="001D66F1">
              <w:rPr>
                <w:color w:val="000000" w:themeColor="text1"/>
              </w:rPr>
              <w:t>1 — Pass at score boundary</w:t>
            </w:r>
          </w:p>
        </w:tc>
        <w:tc>
          <w:tcPr>
            <w:tcW w:w="1656" w:type="dxa"/>
          </w:tcPr>
          <w:p w:rsidR="00C64EE7" w:rsidRPr="001D66F1" w:rsidRDefault="001D66F1">
            <w:pPr>
              <w:rPr>
                <w:color w:val="000000" w:themeColor="text1"/>
              </w:rPr>
            </w:pPr>
            <w:r w:rsidRPr="001D66F1">
              <w:rPr>
                <w:color w:val="000000" w:themeColor="text1"/>
              </w:rPr>
              <w:t>70, complete=True, attendance=75, submitted=True</w:t>
            </w:r>
          </w:p>
        </w:tc>
        <w:tc>
          <w:tcPr>
            <w:tcW w:w="1656" w:type="dxa"/>
          </w:tcPr>
          <w:p w:rsidR="00C64EE7" w:rsidRPr="001D66F1" w:rsidRDefault="001D66F1">
            <w:pPr>
              <w:rPr>
                <w:color w:val="000000" w:themeColor="text1"/>
              </w:rPr>
            </w:pPr>
            <w:r w:rsidRPr="001D66F1">
              <w:rPr>
                <w:color w:val="000000" w:themeColor="text1"/>
              </w:rPr>
              <w:t>PASS</w:t>
            </w:r>
          </w:p>
        </w:tc>
        <w:tc>
          <w:tcPr>
            <w:tcW w:w="1656" w:type="dxa"/>
          </w:tcPr>
          <w:p w:rsidR="00C64EE7" w:rsidRPr="001D66F1" w:rsidRDefault="001D66F1">
            <w:pPr>
              <w:rPr>
                <w:color w:val="000000" w:themeColor="text1"/>
              </w:rPr>
            </w:pPr>
            <w:r w:rsidRPr="001D66F1">
              <w:rPr>
                <w:color w:val="000000" w:themeColor="text1"/>
              </w:rPr>
              <w:t>PASS</w:t>
            </w:r>
          </w:p>
        </w:tc>
        <w:tc>
          <w:tcPr>
            <w:tcW w:w="1656" w:type="dxa"/>
          </w:tcPr>
          <w:p w:rsidR="00C64EE7" w:rsidRPr="001D66F1" w:rsidRDefault="001D66F1">
            <w:pPr>
              <w:rPr>
                <w:color w:val="000000" w:themeColor="text1"/>
              </w:rPr>
            </w:pPr>
            <w:r w:rsidRPr="001D66F1">
              <w:rPr>
                <w:color w:val="000000" w:themeColor="text1"/>
              </w:rPr>
              <w:t>All requirements are satisfied.</w:t>
            </w:r>
          </w:p>
        </w:tc>
        <w:tc>
          <w:tcPr>
            <w:tcW w:w="1656" w:type="dxa"/>
          </w:tcPr>
          <w:p w:rsidR="00C64EE7" w:rsidRPr="001D66F1" w:rsidRDefault="001D66F1">
            <w:pPr>
              <w:rPr>
                <w:color w:val="000000" w:themeColor="text1"/>
              </w:rPr>
            </w:pPr>
            <w:r w:rsidRPr="001D66F1">
              <w:rPr>
                <w:color w:val="000000" w:themeColor="text1"/>
              </w:rPr>
              <w:t>Yes</w:t>
            </w:r>
          </w:p>
        </w:tc>
      </w:tr>
      <w:tr w:rsidR="001D66F1" w:rsidRPr="001D66F1">
        <w:trPr>
          <w:jc w:val="center"/>
        </w:trPr>
        <w:tc>
          <w:tcPr>
            <w:tcW w:w="1656" w:type="dxa"/>
          </w:tcPr>
          <w:p w:rsidR="00C64EE7" w:rsidRPr="001D66F1" w:rsidRDefault="001D66F1">
            <w:pPr>
              <w:rPr>
                <w:color w:val="000000" w:themeColor="text1"/>
              </w:rPr>
            </w:pPr>
            <w:r w:rsidRPr="001D66F1">
              <w:rPr>
                <w:color w:val="000000" w:themeColor="text1"/>
              </w:rPr>
              <w:t>2 — Attendance failure</w:t>
            </w:r>
          </w:p>
        </w:tc>
        <w:tc>
          <w:tcPr>
            <w:tcW w:w="1656" w:type="dxa"/>
          </w:tcPr>
          <w:p w:rsidR="00C64EE7" w:rsidRPr="001D66F1" w:rsidRDefault="001D66F1">
            <w:pPr>
              <w:rPr>
                <w:color w:val="000000" w:themeColor="text1"/>
              </w:rPr>
            </w:pPr>
            <w:r w:rsidRPr="001D66F1">
              <w:rPr>
                <w:color w:val="000000" w:themeColor="text1"/>
              </w:rPr>
              <w:t>85, complete=True, attendance=74, submitted=True</w:t>
            </w:r>
          </w:p>
        </w:tc>
        <w:tc>
          <w:tcPr>
            <w:tcW w:w="1656" w:type="dxa"/>
          </w:tcPr>
          <w:p w:rsidR="00C64EE7" w:rsidRPr="001D66F1" w:rsidRDefault="001D66F1">
            <w:pPr>
              <w:rPr>
                <w:color w:val="000000" w:themeColor="text1"/>
              </w:rPr>
            </w:pPr>
            <w:r w:rsidRPr="001D66F1">
              <w:rPr>
                <w:color w:val="000000" w:themeColor="text1"/>
              </w:rPr>
              <w:t>FAIL</w:t>
            </w:r>
          </w:p>
        </w:tc>
        <w:tc>
          <w:tcPr>
            <w:tcW w:w="1656" w:type="dxa"/>
          </w:tcPr>
          <w:p w:rsidR="00C64EE7" w:rsidRPr="001D66F1" w:rsidRDefault="001D66F1">
            <w:pPr>
              <w:rPr>
                <w:color w:val="000000" w:themeColor="text1"/>
              </w:rPr>
            </w:pPr>
            <w:r w:rsidRPr="001D66F1">
              <w:rPr>
                <w:color w:val="000000" w:themeColor="text1"/>
              </w:rPr>
              <w:t>FAIL</w:t>
            </w:r>
          </w:p>
        </w:tc>
        <w:tc>
          <w:tcPr>
            <w:tcW w:w="1656" w:type="dxa"/>
          </w:tcPr>
          <w:p w:rsidR="00C64EE7" w:rsidRPr="001D66F1" w:rsidRDefault="001D66F1">
            <w:pPr>
              <w:rPr>
                <w:color w:val="000000" w:themeColor="text1"/>
              </w:rPr>
            </w:pPr>
            <w:r w:rsidRPr="001D66F1">
              <w:rPr>
                <w:color w:val="000000" w:themeColor="text1"/>
              </w:rPr>
              <w:t>Attendance is below 75%.</w:t>
            </w:r>
          </w:p>
        </w:tc>
        <w:tc>
          <w:tcPr>
            <w:tcW w:w="1656" w:type="dxa"/>
          </w:tcPr>
          <w:p w:rsidR="00C64EE7" w:rsidRPr="001D66F1" w:rsidRDefault="001D66F1">
            <w:pPr>
              <w:rPr>
                <w:color w:val="000000" w:themeColor="text1"/>
              </w:rPr>
            </w:pPr>
            <w:r w:rsidRPr="001D66F1">
              <w:rPr>
                <w:color w:val="000000" w:themeColor="text1"/>
              </w:rPr>
              <w:t>Yes</w:t>
            </w:r>
          </w:p>
        </w:tc>
      </w:tr>
      <w:tr w:rsidR="001D66F1" w:rsidRPr="001D66F1">
        <w:trPr>
          <w:jc w:val="center"/>
        </w:trPr>
        <w:tc>
          <w:tcPr>
            <w:tcW w:w="1656" w:type="dxa"/>
          </w:tcPr>
          <w:p w:rsidR="00C64EE7" w:rsidRPr="001D66F1" w:rsidRDefault="001D66F1">
            <w:pPr>
              <w:rPr>
                <w:color w:val="000000" w:themeColor="text1"/>
              </w:rPr>
            </w:pPr>
            <w:r w:rsidRPr="001D66F1">
              <w:rPr>
                <w:color w:val="000000" w:themeColor="text1"/>
              </w:rPr>
              <w:t>3 — Assignment failure</w:t>
            </w:r>
          </w:p>
        </w:tc>
        <w:tc>
          <w:tcPr>
            <w:tcW w:w="1656" w:type="dxa"/>
          </w:tcPr>
          <w:p w:rsidR="00C64EE7" w:rsidRPr="001D66F1" w:rsidRDefault="001D66F1">
            <w:pPr>
              <w:rPr>
                <w:color w:val="000000" w:themeColor="text1"/>
              </w:rPr>
            </w:pPr>
            <w:r w:rsidRPr="001D66F1">
              <w:rPr>
                <w:color w:val="000000" w:themeColor="text1"/>
              </w:rPr>
              <w:t>90, complete=True, attendance=90, submitted=False</w:t>
            </w:r>
          </w:p>
        </w:tc>
        <w:tc>
          <w:tcPr>
            <w:tcW w:w="1656" w:type="dxa"/>
          </w:tcPr>
          <w:p w:rsidR="00C64EE7" w:rsidRPr="001D66F1" w:rsidRDefault="001D66F1">
            <w:pPr>
              <w:rPr>
                <w:color w:val="000000" w:themeColor="text1"/>
              </w:rPr>
            </w:pPr>
            <w:r w:rsidRPr="001D66F1">
              <w:rPr>
                <w:color w:val="000000" w:themeColor="text1"/>
              </w:rPr>
              <w:t>FAIL</w:t>
            </w:r>
          </w:p>
        </w:tc>
        <w:tc>
          <w:tcPr>
            <w:tcW w:w="1656" w:type="dxa"/>
          </w:tcPr>
          <w:p w:rsidR="00C64EE7" w:rsidRPr="001D66F1" w:rsidRDefault="001D66F1">
            <w:pPr>
              <w:rPr>
                <w:color w:val="000000" w:themeColor="text1"/>
              </w:rPr>
            </w:pPr>
            <w:r w:rsidRPr="001D66F1">
              <w:rPr>
                <w:color w:val="000000" w:themeColor="text1"/>
              </w:rPr>
              <w:t>FAIL</w:t>
            </w:r>
          </w:p>
        </w:tc>
        <w:tc>
          <w:tcPr>
            <w:tcW w:w="1656" w:type="dxa"/>
          </w:tcPr>
          <w:p w:rsidR="00C64EE7" w:rsidRPr="001D66F1" w:rsidRDefault="001D66F1">
            <w:pPr>
              <w:rPr>
                <w:color w:val="000000" w:themeColor="text1"/>
              </w:rPr>
            </w:pPr>
            <w:r w:rsidRPr="001D66F1">
              <w:rPr>
                <w:color w:val="000000" w:themeColor="text1"/>
              </w:rPr>
              <w:t>Required assignment was not submitted.</w:t>
            </w:r>
          </w:p>
        </w:tc>
        <w:tc>
          <w:tcPr>
            <w:tcW w:w="1656" w:type="dxa"/>
          </w:tcPr>
          <w:p w:rsidR="00C64EE7" w:rsidRPr="001D66F1" w:rsidRDefault="001D66F1">
            <w:pPr>
              <w:rPr>
                <w:color w:val="000000" w:themeColor="text1"/>
              </w:rPr>
            </w:pPr>
            <w:r w:rsidRPr="001D66F1">
              <w:rPr>
                <w:color w:val="000000" w:themeColor="text1"/>
              </w:rPr>
              <w:t>Yes</w:t>
            </w:r>
          </w:p>
        </w:tc>
      </w:tr>
      <w:tr w:rsidR="001D66F1" w:rsidRPr="001D66F1">
        <w:trPr>
          <w:jc w:val="center"/>
        </w:trPr>
        <w:tc>
          <w:tcPr>
            <w:tcW w:w="1656" w:type="dxa"/>
          </w:tcPr>
          <w:p w:rsidR="00C64EE7" w:rsidRPr="001D66F1" w:rsidRDefault="001D66F1">
            <w:pPr>
              <w:rPr>
                <w:color w:val="000000" w:themeColor="text1"/>
              </w:rPr>
            </w:pPr>
            <w:r w:rsidRPr="001D66F1">
              <w:rPr>
                <w:color w:val="000000" w:themeColor="text1"/>
              </w:rPr>
              <w:t>4 — Score boundary failure</w:t>
            </w:r>
          </w:p>
        </w:tc>
        <w:tc>
          <w:tcPr>
            <w:tcW w:w="1656" w:type="dxa"/>
          </w:tcPr>
          <w:p w:rsidR="00C64EE7" w:rsidRPr="001D66F1" w:rsidRDefault="001D66F1">
            <w:pPr>
              <w:rPr>
                <w:color w:val="000000" w:themeColor="text1"/>
              </w:rPr>
            </w:pPr>
            <w:r w:rsidRPr="001D66F1">
              <w:rPr>
                <w:color w:val="000000" w:themeColor="text1"/>
              </w:rPr>
              <w:t>69, complete=True, attendance=90, submitted=True</w:t>
            </w:r>
          </w:p>
        </w:tc>
        <w:tc>
          <w:tcPr>
            <w:tcW w:w="1656" w:type="dxa"/>
          </w:tcPr>
          <w:p w:rsidR="00C64EE7" w:rsidRPr="001D66F1" w:rsidRDefault="001D66F1">
            <w:pPr>
              <w:rPr>
                <w:color w:val="000000" w:themeColor="text1"/>
              </w:rPr>
            </w:pPr>
            <w:r w:rsidRPr="001D66F1">
              <w:rPr>
                <w:color w:val="000000" w:themeColor="text1"/>
              </w:rPr>
              <w:t>FAIL</w:t>
            </w:r>
          </w:p>
        </w:tc>
        <w:tc>
          <w:tcPr>
            <w:tcW w:w="1656" w:type="dxa"/>
          </w:tcPr>
          <w:p w:rsidR="00C64EE7" w:rsidRPr="001D66F1" w:rsidRDefault="001D66F1">
            <w:pPr>
              <w:rPr>
                <w:color w:val="000000" w:themeColor="text1"/>
              </w:rPr>
            </w:pPr>
            <w:r w:rsidRPr="001D66F1">
              <w:rPr>
                <w:color w:val="000000" w:themeColor="text1"/>
              </w:rPr>
              <w:t>FAIL</w:t>
            </w:r>
          </w:p>
        </w:tc>
        <w:tc>
          <w:tcPr>
            <w:tcW w:w="1656" w:type="dxa"/>
          </w:tcPr>
          <w:p w:rsidR="00C64EE7" w:rsidRPr="001D66F1" w:rsidRDefault="001D66F1">
            <w:pPr>
              <w:rPr>
                <w:color w:val="000000" w:themeColor="text1"/>
              </w:rPr>
            </w:pPr>
            <w:r w:rsidRPr="001D66F1">
              <w:rPr>
                <w:color w:val="000000" w:themeColor="text1"/>
              </w:rPr>
              <w:t>Score is below 70.</w:t>
            </w:r>
          </w:p>
        </w:tc>
        <w:tc>
          <w:tcPr>
            <w:tcW w:w="1656" w:type="dxa"/>
          </w:tcPr>
          <w:p w:rsidR="00C64EE7" w:rsidRPr="001D66F1" w:rsidRDefault="001D66F1">
            <w:pPr>
              <w:rPr>
                <w:color w:val="000000" w:themeColor="text1"/>
              </w:rPr>
            </w:pPr>
            <w:r w:rsidRPr="001D66F1">
              <w:rPr>
                <w:color w:val="000000" w:themeColor="text1"/>
              </w:rPr>
              <w:t>Yes</w:t>
            </w:r>
          </w:p>
        </w:tc>
      </w:tr>
    </w:tbl>
    <w:p w:rsidR="00C64EE7" w:rsidRPr="001D66F1" w:rsidRDefault="001D66F1">
      <w:pPr>
        <w:rPr>
          <w:color w:val="000000" w:themeColor="text1"/>
        </w:rPr>
      </w:pPr>
      <w:r w:rsidRPr="001D66F1">
        <w:rPr>
          <w:color w:val="000000" w:themeColor="text1"/>
        </w:rPr>
        <w:lastRenderedPageBreak/>
        <w:t>Disagreement analysis: There are no disagreements between expected and actual results in the four designed cases. The tests cover a passing case at the score boundary, failure of the attendance condition, failure of the assignment condition, and failure just below the score threshold. The documentation-failure branch is implemented but is not one of these four required core tests; it should be tested additionally for broader coverage.</w:t>
      </w:r>
    </w:p>
    <w:p w:rsidR="00C64EE7" w:rsidRPr="001D66F1" w:rsidRDefault="001D66F1">
      <w:pPr>
        <w:pStyle w:val="Heading2"/>
        <w:rPr>
          <w:color w:val="000000" w:themeColor="text1"/>
        </w:rPr>
      </w:pPr>
      <w:r w:rsidRPr="001D66F1">
        <w:rPr>
          <w:color w:val="000000" w:themeColor="text1"/>
        </w:rPr>
        <w:t>Python implementation</w:t>
      </w:r>
    </w:p>
    <w:p w:rsidR="00C64EE7" w:rsidRPr="001D66F1" w:rsidRDefault="001D66F1">
      <w:pPr>
        <w:rPr>
          <w:color w:val="000000" w:themeColor="text1"/>
        </w:rPr>
      </w:pPr>
      <w:r w:rsidRPr="001D66F1">
        <w:rPr>
          <w:rFonts w:ascii="Consolas" w:hAnsi="Consolas"/>
          <w:color w:val="000000" w:themeColor="text1"/>
          <w:sz w:val="16"/>
        </w:rPr>
        <w:t>def evaluate_candidate(score, completeness, attendance, assignment_submitted):</w:t>
      </w:r>
      <w:r w:rsidRPr="001D66F1">
        <w:rPr>
          <w:rFonts w:ascii="Consolas" w:hAnsi="Consolas"/>
          <w:color w:val="000000" w:themeColor="text1"/>
          <w:sz w:val="16"/>
        </w:rPr>
        <w:br/>
        <w:t xml:space="preserve">    if score &lt; 70:</w:t>
      </w:r>
      <w:r w:rsidRPr="001D66F1">
        <w:rPr>
          <w:rFonts w:ascii="Consolas" w:hAnsi="Consolas"/>
          <w:color w:val="000000" w:themeColor="text1"/>
          <w:sz w:val="16"/>
        </w:rPr>
        <w:br/>
        <w:t xml:space="preserve">        return "FAIL", "Score is below 70."</w:t>
      </w:r>
      <w:r w:rsidRPr="001D66F1">
        <w:rPr>
          <w:rFonts w:ascii="Consolas" w:hAnsi="Consolas"/>
          <w:color w:val="000000" w:themeColor="text1"/>
          <w:sz w:val="16"/>
        </w:rPr>
        <w:br/>
        <w:t xml:space="preserve">    if not completeness:</w:t>
      </w:r>
      <w:r w:rsidRPr="001D66F1">
        <w:rPr>
          <w:rFonts w:ascii="Consolas" w:hAnsi="Consolas"/>
          <w:color w:val="000000" w:themeColor="text1"/>
          <w:sz w:val="16"/>
        </w:rPr>
        <w:br/>
        <w:t xml:space="preserve">        return "FAIL", "Required documentation is incomplete."</w:t>
      </w:r>
      <w:r w:rsidRPr="001D66F1">
        <w:rPr>
          <w:rFonts w:ascii="Consolas" w:hAnsi="Consolas"/>
          <w:color w:val="000000" w:themeColor="text1"/>
          <w:sz w:val="16"/>
        </w:rPr>
        <w:br/>
        <w:t xml:space="preserve">    if attendance &lt; 75:</w:t>
      </w:r>
      <w:r w:rsidRPr="001D66F1">
        <w:rPr>
          <w:rFonts w:ascii="Consolas" w:hAnsi="Consolas"/>
          <w:color w:val="000000" w:themeColor="text1"/>
          <w:sz w:val="16"/>
        </w:rPr>
        <w:br/>
        <w:t xml:space="preserve">        return "FAIL", "Attendance is below 75%."</w:t>
      </w:r>
      <w:r w:rsidRPr="001D66F1">
        <w:rPr>
          <w:rFonts w:ascii="Consolas" w:hAnsi="Consolas"/>
          <w:color w:val="000000" w:themeColor="text1"/>
          <w:sz w:val="16"/>
        </w:rPr>
        <w:br/>
        <w:t xml:space="preserve">    if not assignment_submitted:</w:t>
      </w:r>
      <w:r w:rsidRPr="001D66F1">
        <w:rPr>
          <w:rFonts w:ascii="Consolas" w:hAnsi="Consolas"/>
          <w:color w:val="000000" w:themeColor="text1"/>
          <w:sz w:val="16"/>
        </w:rPr>
        <w:br/>
        <w:t xml:space="preserve">        return "FAIL", "Required assignment was not submitted."</w:t>
      </w:r>
      <w:r w:rsidRPr="001D66F1">
        <w:rPr>
          <w:rFonts w:ascii="Consolas" w:hAnsi="Consolas"/>
          <w:color w:val="000000" w:themeColor="text1"/>
          <w:sz w:val="16"/>
        </w:rPr>
        <w:br/>
        <w:t xml:space="preserve">    return "PASS", "All requirements are satisfied."</w:t>
      </w:r>
      <w:r w:rsidRPr="001D66F1">
        <w:rPr>
          <w:rFonts w:ascii="Consolas" w:hAnsi="Consolas"/>
          <w:color w:val="000000" w:themeColor="text1"/>
          <w:sz w:val="16"/>
        </w:rPr>
        <w:br/>
      </w:r>
      <w:r w:rsidRPr="001D66F1">
        <w:rPr>
          <w:rFonts w:ascii="Consolas" w:hAnsi="Consolas"/>
          <w:color w:val="000000" w:themeColor="text1"/>
          <w:sz w:val="16"/>
        </w:rPr>
        <w:br/>
      </w:r>
      <w:r w:rsidRPr="001D66F1">
        <w:rPr>
          <w:rFonts w:ascii="Consolas" w:hAnsi="Consolas"/>
          <w:color w:val="000000" w:themeColor="text1"/>
          <w:sz w:val="16"/>
        </w:rPr>
        <w:br/>
        <w:t>test_cases = [</w:t>
      </w:r>
      <w:r w:rsidRPr="001D66F1">
        <w:rPr>
          <w:rFonts w:ascii="Consolas" w:hAnsi="Consolas"/>
          <w:color w:val="000000" w:themeColor="text1"/>
          <w:sz w:val="16"/>
        </w:rPr>
        <w:br/>
        <w:t xml:space="preserve">    ("Test 1 - Pass at score boundary", 70, True, 75, True, "PASS"),</w:t>
      </w:r>
      <w:r w:rsidRPr="001D66F1">
        <w:rPr>
          <w:rFonts w:ascii="Consolas" w:hAnsi="Consolas"/>
          <w:color w:val="000000" w:themeColor="text1"/>
          <w:sz w:val="16"/>
        </w:rPr>
        <w:br/>
        <w:t xml:space="preserve">    ("Test 2 - Attendance failure", 85, True, 74, True, "FAIL"),</w:t>
      </w:r>
      <w:r w:rsidRPr="001D66F1">
        <w:rPr>
          <w:rFonts w:ascii="Consolas" w:hAnsi="Consolas"/>
          <w:color w:val="000000" w:themeColor="text1"/>
          <w:sz w:val="16"/>
        </w:rPr>
        <w:br/>
        <w:t xml:space="preserve">    ("Test 3 - Assignment failure", 90, True, 90, False, "FAIL"),</w:t>
      </w:r>
      <w:r w:rsidRPr="001D66F1">
        <w:rPr>
          <w:rFonts w:ascii="Consolas" w:hAnsi="Consolas"/>
          <w:color w:val="000000" w:themeColor="text1"/>
          <w:sz w:val="16"/>
        </w:rPr>
        <w:br/>
        <w:t xml:space="preserve">    ("Test 4 - Score boundary failure", 69, True, 90, True, "FAIL"),</w:t>
      </w:r>
      <w:r w:rsidRPr="001D66F1">
        <w:rPr>
          <w:rFonts w:ascii="Consolas" w:hAnsi="Consolas"/>
          <w:color w:val="000000" w:themeColor="text1"/>
          <w:sz w:val="16"/>
        </w:rPr>
        <w:br/>
        <w:t>]</w:t>
      </w:r>
      <w:r w:rsidRPr="001D66F1">
        <w:rPr>
          <w:rFonts w:ascii="Consolas" w:hAnsi="Consolas"/>
          <w:color w:val="000000" w:themeColor="text1"/>
          <w:sz w:val="16"/>
        </w:rPr>
        <w:br/>
      </w:r>
      <w:r w:rsidRPr="001D66F1">
        <w:rPr>
          <w:rFonts w:ascii="Consolas" w:hAnsi="Consolas"/>
          <w:color w:val="000000" w:themeColor="text1"/>
          <w:sz w:val="16"/>
        </w:rPr>
        <w:br/>
        <w:t>for name, score, complete, attendance, submitted, expected in test_cases:</w:t>
      </w:r>
      <w:r w:rsidRPr="001D66F1">
        <w:rPr>
          <w:rFonts w:ascii="Consolas" w:hAnsi="Consolas"/>
          <w:color w:val="000000" w:themeColor="text1"/>
          <w:sz w:val="16"/>
        </w:rPr>
        <w:br/>
        <w:t xml:space="preserve">    actual, reason = evaluate_candidate(score, complete, attendance, submitted)</w:t>
      </w:r>
      <w:r w:rsidRPr="001D66F1">
        <w:rPr>
          <w:rFonts w:ascii="Consolas" w:hAnsi="Consolas"/>
          <w:color w:val="000000" w:themeColor="text1"/>
          <w:sz w:val="16"/>
        </w:rPr>
        <w:br/>
        <w:t xml:space="preserve">    print(f"\\n{name}")</w:t>
      </w:r>
      <w:r w:rsidRPr="001D66F1">
        <w:rPr>
          <w:rFonts w:ascii="Consolas" w:hAnsi="Consolas"/>
          <w:color w:val="000000" w:themeColor="text1"/>
          <w:sz w:val="16"/>
        </w:rPr>
        <w:br/>
        <w:t xml:space="preserve">    print(f"Input: score={score}, completeness={complete}, "</w:t>
      </w:r>
      <w:r w:rsidRPr="001D66F1">
        <w:rPr>
          <w:rFonts w:ascii="Consolas" w:hAnsi="Consolas"/>
          <w:color w:val="000000" w:themeColor="text1"/>
          <w:sz w:val="16"/>
        </w:rPr>
        <w:br/>
        <w:t xml:space="preserve">          f"attendance={attendance}, assignment_submitted={submitted}")</w:t>
      </w:r>
      <w:r w:rsidRPr="001D66F1">
        <w:rPr>
          <w:rFonts w:ascii="Consolas" w:hAnsi="Consolas"/>
          <w:color w:val="000000" w:themeColor="text1"/>
          <w:sz w:val="16"/>
        </w:rPr>
        <w:br/>
        <w:t xml:space="preserve">    print(f"Expected: {expected}")</w:t>
      </w:r>
      <w:r w:rsidRPr="001D66F1">
        <w:rPr>
          <w:rFonts w:ascii="Consolas" w:hAnsi="Consolas"/>
          <w:color w:val="000000" w:themeColor="text1"/>
          <w:sz w:val="16"/>
        </w:rPr>
        <w:br/>
        <w:t xml:space="preserve">    print(f"Actual: {actual}")</w:t>
      </w:r>
      <w:r w:rsidRPr="001D66F1">
        <w:rPr>
          <w:rFonts w:ascii="Consolas" w:hAnsi="Consolas"/>
          <w:color w:val="000000" w:themeColor="text1"/>
          <w:sz w:val="16"/>
        </w:rPr>
        <w:br/>
        <w:t xml:space="preserve">    print(f"Reason: {reason}")</w:t>
      </w:r>
      <w:r w:rsidRPr="001D66F1">
        <w:rPr>
          <w:rFonts w:ascii="Consolas" w:hAnsi="Consolas"/>
          <w:color w:val="000000" w:themeColor="text1"/>
          <w:sz w:val="16"/>
        </w:rPr>
        <w:br/>
        <w:t xml:space="preserve">    print(f"Test passed: {actual == expected}")</w:t>
      </w:r>
      <w:r w:rsidRPr="001D66F1">
        <w:rPr>
          <w:rFonts w:ascii="Consolas" w:hAnsi="Consolas"/>
          <w:color w:val="000000" w:themeColor="text1"/>
          <w:sz w:val="16"/>
        </w:rPr>
        <w:br/>
      </w:r>
    </w:p>
    <w:p w:rsidR="00C64EE7" w:rsidRPr="001D66F1" w:rsidRDefault="001D66F1">
      <w:pPr>
        <w:pStyle w:val="Heading1"/>
        <w:rPr>
          <w:color w:val="000000" w:themeColor="text1"/>
        </w:rPr>
      </w:pPr>
      <w:r w:rsidRPr="001D66F1">
        <w:rPr>
          <w:color w:val="000000" w:themeColor="text1"/>
        </w:rPr>
        <w:t xml:space="preserve">4. Task 3 — Conversational Test </w:t>
      </w:r>
      <w:proofErr w:type="gramStart"/>
      <w:r w:rsidRPr="001D66F1">
        <w:rPr>
          <w:color w:val="000000" w:themeColor="text1"/>
        </w:rPr>
        <w:t>vs</w:t>
      </w:r>
      <w:proofErr w:type="gramEnd"/>
      <w:r w:rsidRPr="001D66F1">
        <w:rPr>
          <w:color w:val="000000" w:themeColor="text1"/>
        </w:rPr>
        <w:t xml:space="preserve"> General Intelligence</w:t>
      </w:r>
    </w:p>
    <w:p w:rsidR="00C64EE7" w:rsidRPr="001D66F1" w:rsidRDefault="001D66F1">
      <w:pPr>
        <w:pStyle w:val="Heading2"/>
        <w:rPr>
          <w:color w:val="000000" w:themeColor="text1"/>
        </w:rPr>
      </w:pPr>
      <w:r w:rsidRPr="001D66F1">
        <w:rPr>
          <w:color w:val="000000" w:themeColor="text1"/>
        </w:rPr>
        <w:t xml:space="preserve"> What a conversational test observes</w:t>
      </w:r>
    </w:p>
    <w:p w:rsidR="00C64EE7" w:rsidRPr="001D66F1" w:rsidRDefault="001D66F1">
      <w:pPr>
        <w:rPr>
          <w:color w:val="000000" w:themeColor="text1"/>
        </w:rPr>
      </w:pPr>
      <w:r w:rsidRPr="001D66F1">
        <w:rPr>
          <w:color w:val="000000" w:themeColor="text1"/>
        </w:rPr>
        <w:t>A conversational test evaluates whether a machine's responses in a text-based exchange can be difficult to distinguish from a human's responses. It measures performance in a particular interaction setting, shaped by the questions, judge, duration, and evaluation method.</w:t>
      </w:r>
    </w:p>
    <w:p w:rsidR="00C64EE7" w:rsidRPr="001D66F1" w:rsidRDefault="001D66F1">
      <w:pPr>
        <w:pStyle w:val="Heading2"/>
        <w:rPr>
          <w:color w:val="000000" w:themeColor="text1"/>
        </w:rPr>
      </w:pPr>
      <w:r w:rsidRPr="001D66F1">
        <w:rPr>
          <w:color w:val="000000" w:themeColor="text1"/>
        </w:rPr>
        <w:t xml:space="preserve"> What it does not establish</w:t>
      </w:r>
    </w:p>
    <w:p w:rsidR="00C64EE7" w:rsidRPr="001D66F1" w:rsidRDefault="001D66F1">
      <w:pPr>
        <w:rPr>
          <w:color w:val="000000" w:themeColor="text1"/>
        </w:rPr>
      </w:pPr>
      <w:r w:rsidRPr="001D66F1">
        <w:rPr>
          <w:color w:val="000000" w:themeColor="text1"/>
        </w:rPr>
        <w:t>Passing such a test does not by itself prove general intelligence, reliable reasoning across domains, robust learning, or human-like understanding. A system can produce convincing language by using learned patterns while still making mistakes on tasks that require calculation, factual verification, or consistent reasoning.</w:t>
      </w:r>
    </w:p>
    <w:p w:rsidR="00C64EE7" w:rsidRPr="001D66F1" w:rsidRDefault="001D66F1">
      <w:pPr>
        <w:pStyle w:val="Heading2"/>
        <w:rPr>
          <w:color w:val="000000" w:themeColor="text1"/>
        </w:rPr>
      </w:pPr>
      <w:r w:rsidRPr="001D66F1">
        <w:rPr>
          <w:color w:val="000000" w:themeColor="text1"/>
        </w:rPr>
        <w:t xml:space="preserve"> Example of fluent but incorrect reasoning</w:t>
      </w:r>
    </w:p>
    <w:p w:rsidR="00C64EE7" w:rsidRPr="001D66F1" w:rsidRDefault="001D66F1">
      <w:pPr>
        <w:rPr>
          <w:color w:val="000000" w:themeColor="text1"/>
        </w:rPr>
      </w:pPr>
      <w:r w:rsidRPr="001D66F1">
        <w:rPr>
          <w:color w:val="000000" w:themeColor="text1"/>
        </w:rPr>
        <w:t>A chatbot may confidently explain a multi-step arithmetic problem in polished language but make an incorrect calculation in the final step. The fluency of the explanation is not evidence that the result is correct; the answer must be checked against a reliable calculation or independently verified solution.</w:t>
      </w:r>
    </w:p>
    <w:p w:rsidR="00C64EE7" w:rsidRPr="001D66F1" w:rsidRDefault="001D66F1">
      <w:pPr>
        <w:pStyle w:val="Heading2"/>
        <w:rPr>
          <w:color w:val="000000" w:themeColor="text1"/>
        </w:rPr>
      </w:pPr>
      <w:r w:rsidRPr="001D66F1">
        <w:rPr>
          <w:color w:val="000000" w:themeColor="text1"/>
        </w:rPr>
        <w:lastRenderedPageBreak/>
        <w:t>Additional reliability test</w:t>
      </w:r>
    </w:p>
    <w:p w:rsidR="00C64EE7" w:rsidRPr="001D66F1" w:rsidRDefault="001D66F1">
      <w:pPr>
        <w:rPr>
          <w:color w:val="000000" w:themeColor="text1"/>
        </w:rPr>
      </w:pPr>
      <w:r w:rsidRPr="001D66F1">
        <w:rPr>
          <w:color w:val="000000" w:themeColor="text1"/>
        </w:rPr>
        <w:t>A useful additional test is a held-out benchmark of unseen problems with objectively checkable answers. Evaluate multiple problem types, repeat trials where appropriate, record accuracy and error types, and compare the results with a stated baseline. This provides evidence about task performance, although no single benchmark proves general intelligence.</w:t>
      </w:r>
    </w:p>
    <w:p w:rsidR="00C64EE7" w:rsidRPr="001D66F1" w:rsidRDefault="001D66F1">
      <w:pPr>
        <w:pStyle w:val="Heading1"/>
        <w:rPr>
          <w:color w:val="000000" w:themeColor="text1"/>
        </w:rPr>
      </w:pPr>
      <w:r w:rsidRPr="001D66F1">
        <w:rPr>
          <w:color w:val="000000" w:themeColor="text1"/>
        </w:rPr>
        <w:t>5. Historical sources</w:t>
      </w:r>
    </w:p>
    <w:p w:rsidR="00C64EE7" w:rsidRPr="001D66F1" w:rsidRDefault="001D66F1">
      <w:pPr>
        <w:pStyle w:val="ListNumber"/>
        <w:rPr>
          <w:color w:val="000000" w:themeColor="text1"/>
        </w:rPr>
      </w:pPr>
      <w:r w:rsidRPr="001D66F1">
        <w:rPr>
          <w:color w:val="000000" w:themeColor="text1"/>
        </w:rPr>
        <w:t>Turing, A. M. (1950). Computing Machinery and Intelligence. Mind, 59(236), 433–460. https://doi.org/10.1093/mind/LIX.236.433</w:t>
      </w:r>
    </w:p>
    <w:p w:rsidR="00C64EE7" w:rsidRPr="001D66F1" w:rsidRDefault="001D66F1">
      <w:pPr>
        <w:pStyle w:val="ListNumber"/>
        <w:rPr>
          <w:color w:val="000000" w:themeColor="text1"/>
        </w:rPr>
      </w:pPr>
      <w:r w:rsidRPr="001D66F1">
        <w:rPr>
          <w:color w:val="000000" w:themeColor="text1"/>
        </w:rPr>
        <w:t>Dartmouth College. Artificial Intelligence (AI) Coined at Dartmouth. https://home.dartmouth.edu/about/artificial-intelligence-ai-coined-dartmouth</w:t>
      </w:r>
    </w:p>
    <w:p w:rsidR="00C64EE7" w:rsidRPr="001D66F1" w:rsidRDefault="001D66F1">
      <w:pPr>
        <w:pStyle w:val="ListNumber"/>
        <w:rPr>
          <w:color w:val="000000" w:themeColor="text1"/>
        </w:rPr>
      </w:pPr>
      <w:r w:rsidRPr="001D66F1">
        <w:rPr>
          <w:color w:val="000000" w:themeColor="text1"/>
        </w:rPr>
        <w:t>Encyclopaedia Britannica. Artificial Intelligence. https://www.britannica.com/technology/artificial-intelligence</w:t>
      </w:r>
    </w:p>
    <w:p w:rsidR="00C64EE7" w:rsidRPr="001D66F1" w:rsidRDefault="001D66F1">
      <w:pPr>
        <w:pStyle w:val="ListNumber"/>
        <w:rPr>
          <w:color w:val="000000" w:themeColor="text1"/>
        </w:rPr>
      </w:pPr>
      <w:r w:rsidRPr="001D66F1">
        <w:rPr>
          <w:color w:val="000000" w:themeColor="text1"/>
        </w:rPr>
        <w:t>IBM. Deep Blue. https://www.ibm.com/history/deep-blue</w:t>
      </w:r>
    </w:p>
    <w:p w:rsidR="00C64EE7" w:rsidRPr="001D66F1" w:rsidRDefault="001D66F1">
      <w:pPr>
        <w:pStyle w:val="ListNumber"/>
        <w:rPr>
          <w:color w:val="000000" w:themeColor="text1"/>
        </w:rPr>
      </w:pPr>
      <w:r w:rsidRPr="001D66F1">
        <w:rPr>
          <w:color w:val="000000" w:themeColor="text1"/>
        </w:rPr>
        <w:t>Krizhevsky, A., Sutskever, I., &amp; Hinton, G. E. (2012). ImageNet Classification with Deep Convolutional Neural Networks. https://doi.org/10.1145/3065386</w:t>
      </w:r>
    </w:p>
    <w:p w:rsidR="00C64EE7" w:rsidRPr="001D66F1" w:rsidRDefault="001D66F1">
      <w:pPr>
        <w:pStyle w:val="ListNumber"/>
        <w:rPr>
          <w:color w:val="000000" w:themeColor="text1"/>
        </w:rPr>
      </w:pPr>
      <w:r w:rsidRPr="001D66F1">
        <w:rPr>
          <w:color w:val="000000" w:themeColor="text1"/>
        </w:rPr>
        <w:t>Vaswani, A., et al. (2017). Attention Is All You Need. https://doi.org/10.48550/arXiv.1706.03762</w:t>
      </w:r>
    </w:p>
    <w:p w:rsidR="00C64EE7" w:rsidRPr="001D66F1" w:rsidRDefault="001D66F1">
      <w:pPr>
        <w:pStyle w:val="ListNumber"/>
        <w:rPr>
          <w:color w:val="000000" w:themeColor="text1"/>
        </w:rPr>
      </w:pPr>
      <w:r w:rsidRPr="001D66F1">
        <w:rPr>
          <w:color w:val="000000" w:themeColor="text1"/>
        </w:rPr>
        <w:t>Brown, T. B., et al. (2020). Language Models are Few-Shot Learners. https://doi.org/10.48550/arXiv.2005.14165</w:t>
      </w:r>
    </w:p>
    <w:p w:rsidR="00C64EE7" w:rsidRPr="001D66F1" w:rsidRDefault="001D66F1">
      <w:pPr>
        <w:pStyle w:val="ListNumber"/>
        <w:rPr>
          <w:color w:val="000000" w:themeColor="text1"/>
        </w:rPr>
      </w:pPr>
      <w:r w:rsidRPr="001D66F1">
        <w:rPr>
          <w:color w:val="000000" w:themeColor="text1"/>
        </w:rPr>
        <w:t>Searle, J. R. (1980). Minds, Brains, and Programs. Behavioral and Brain Sciences, 3(3), 417–457. https://doi.org/10.1017/S0140525X00005756</w:t>
      </w:r>
    </w:p>
    <w:p w:rsidR="00C64EE7" w:rsidRPr="001D66F1" w:rsidRDefault="001D66F1">
      <w:pPr>
        <w:pStyle w:val="Heading1"/>
        <w:rPr>
          <w:color w:val="000000" w:themeColor="text1"/>
        </w:rPr>
      </w:pPr>
      <w:r w:rsidRPr="001D66F1">
        <w:rPr>
          <w:color w:val="000000" w:themeColor="text1"/>
        </w:rPr>
        <w:t>6. Assumptions, limitations, and edge cases</w:t>
      </w:r>
    </w:p>
    <w:p w:rsidR="00C64EE7" w:rsidRPr="001D66F1" w:rsidRDefault="001D66F1">
      <w:pPr>
        <w:pStyle w:val="ListBullet"/>
        <w:rPr>
          <w:color w:val="000000" w:themeColor="text1"/>
        </w:rPr>
      </w:pPr>
      <w:r w:rsidRPr="001D66F1">
        <w:rPr>
          <w:color w:val="000000" w:themeColor="text1"/>
        </w:rPr>
        <w:t>The score and attendance values are assumed to be numeric, and the two Boolean inputs are assumed to be valid True/False values.</w:t>
      </w:r>
    </w:p>
    <w:p w:rsidR="00C64EE7" w:rsidRPr="001D66F1" w:rsidRDefault="001D66F1">
      <w:pPr>
        <w:pStyle w:val="ListBullet"/>
        <w:rPr>
          <w:color w:val="000000" w:themeColor="text1"/>
        </w:rPr>
      </w:pPr>
      <w:r w:rsidRPr="001D66F1">
        <w:rPr>
          <w:color w:val="000000" w:themeColor="text1"/>
        </w:rPr>
        <w:t>The example does not validate malformed inputs such as a score entered as text, an attendance value outside 0–100, or missing fields.</w:t>
      </w:r>
    </w:p>
    <w:p w:rsidR="00C64EE7" w:rsidRPr="001D66F1" w:rsidRDefault="001D66F1">
      <w:pPr>
        <w:pStyle w:val="ListBullet"/>
        <w:rPr>
          <w:color w:val="000000" w:themeColor="text1"/>
        </w:rPr>
      </w:pPr>
      <w:r w:rsidRPr="001D66F1">
        <w:rPr>
          <w:color w:val="000000" w:themeColor="text1"/>
        </w:rPr>
        <w:t>The first failing rule is returned, so a case that violates several rules reports only the earliest failure in the rule order.</w:t>
      </w:r>
    </w:p>
    <w:p w:rsidR="00C64EE7" w:rsidRPr="001D66F1" w:rsidRDefault="001D66F1">
      <w:pPr>
        <w:pStyle w:val="ListBullet"/>
        <w:rPr>
          <w:color w:val="000000" w:themeColor="text1"/>
        </w:rPr>
      </w:pPr>
      <w:r w:rsidRPr="001D66F1">
        <w:rPr>
          <w:color w:val="000000" w:themeColor="text1"/>
        </w:rPr>
        <w:t>The four required cases do not test every branch; an additional test should set completeness=False and verify the documentation failure message.</w:t>
      </w:r>
    </w:p>
    <w:p w:rsidR="00C64EE7" w:rsidRPr="001D66F1" w:rsidRDefault="001D66F1">
      <w:pPr>
        <w:pStyle w:val="ListBullet"/>
        <w:rPr>
          <w:color w:val="000000" w:themeColor="text1"/>
        </w:rPr>
      </w:pPr>
      <w:r w:rsidRPr="001D66F1">
        <w:rPr>
          <w:color w:val="000000" w:themeColor="text1"/>
        </w:rPr>
        <w:t>The historical timeline is selective and the AI-winter dates are approximate; the cited sources should be checked before making more detailed claims.</w:t>
      </w:r>
    </w:p>
    <w:p w:rsidR="00C64EE7" w:rsidRPr="001D66F1" w:rsidRDefault="001D66F1">
      <w:pPr>
        <w:pStyle w:val="Heading1"/>
        <w:rPr>
          <w:color w:val="000000" w:themeColor="text1"/>
        </w:rPr>
      </w:pPr>
      <w:r w:rsidRPr="001D66F1">
        <w:rPr>
          <w:color w:val="000000" w:themeColor="text1"/>
        </w:rPr>
        <w:t>7. Reflection and responsible practice</w:t>
      </w:r>
    </w:p>
    <w:p w:rsidR="00C64EE7" w:rsidRPr="001D66F1" w:rsidRDefault="001D66F1">
      <w:pPr>
        <w:rPr>
          <w:color w:val="000000" w:themeColor="text1"/>
        </w:rPr>
      </w:pPr>
      <w:r w:rsidRPr="001D66F1">
        <w:rPr>
          <w:color w:val="000000" w:themeColor="text1"/>
        </w:rPr>
        <w:t>Transparent rules make a decision easier to inspect because each condition and failure reason is explicit. However, the rules are only as fair and appropriate as their assumptions and data. In a real setting, thresholds should be authorized, validated, and communicated to affected people; decisions should be reviewable, and personal data should be minimized and protected. A language model's confidence or conversational fluency should not replace independent verification when decisions have meaningful consequences.</w:t>
      </w:r>
    </w:p>
    <w:p w:rsidR="00C64EE7" w:rsidRPr="001D66F1" w:rsidRDefault="001D66F1">
      <w:pPr>
        <w:pStyle w:val="Heading1"/>
        <w:rPr>
          <w:color w:val="000000" w:themeColor="text1"/>
        </w:rPr>
      </w:pPr>
      <w:r w:rsidRPr="001D66F1">
        <w:rPr>
          <w:color w:val="000000" w:themeColor="text1"/>
        </w:rPr>
        <w:t>8. Reproducibility and submission checklist</w:t>
      </w:r>
    </w:p>
    <w:p w:rsidR="00C64EE7" w:rsidRPr="001D66F1" w:rsidRDefault="001D66F1">
      <w:pPr>
        <w:pStyle w:val="ListBullet"/>
        <w:rPr>
          <w:color w:val="000000" w:themeColor="text1"/>
        </w:rPr>
      </w:pPr>
      <w:r w:rsidRPr="001D66F1">
        <w:rPr>
          <w:color w:val="000000" w:themeColor="text1"/>
        </w:rPr>
        <w:t>Save the timeline code as lab1_timeline.py.</w:t>
      </w:r>
    </w:p>
    <w:p w:rsidR="00C64EE7" w:rsidRPr="001D66F1" w:rsidRDefault="001D66F1">
      <w:pPr>
        <w:pStyle w:val="ListBullet"/>
        <w:rPr>
          <w:color w:val="000000" w:themeColor="text1"/>
        </w:rPr>
      </w:pPr>
      <w:r w:rsidRPr="001D66F1">
        <w:rPr>
          <w:color w:val="000000" w:themeColor="text1"/>
        </w:rPr>
        <w:t>Save the rule-system code as lab1_rules.py.</w:t>
      </w:r>
    </w:p>
    <w:p w:rsidR="00C64EE7" w:rsidRPr="001D66F1" w:rsidRDefault="001D66F1">
      <w:pPr>
        <w:pStyle w:val="ListBullet"/>
        <w:rPr>
          <w:color w:val="000000" w:themeColor="text1"/>
        </w:rPr>
      </w:pPr>
      <w:r w:rsidRPr="001D66F1">
        <w:rPr>
          <w:color w:val="000000" w:themeColor="text1"/>
        </w:rPr>
        <w:t>Save the comparison code as lab1_compare.py.</w:t>
      </w:r>
    </w:p>
    <w:p w:rsidR="00C64EE7" w:rsidRPr="001D66F1" w:rsidRDefault="001D66F1">
      <w:pPr>
        <w:pStyle w:val="ListBullet"/>
        <w:rPr>
          <w:color w:val="000000" w:themeColor="text1"/>
        </w:rPr>
      </w:pPr>
      <w:r w:rsidRPr="001D66F1">
        <w:rPr>
          <w:color w:val="000000" w:themeColor="text1"/>
        </w:rPr>
        <w:t>Use Python 3; no third-party packages are required for the scripts.</w:t>
      </w:r>
    </w:p>
    <w:p w:rsidR="00C64EE7" w:rsidRPr="001D66F1" w:rsidRDefault="001D66F1">
      <w:pPr>
        <w:pStyle w:val="ListBullet"/>
        <w:rPr>
          <w:color w:val="000000" w:themeColor="text1"/>
        </w:rPr>
      </w:pPr>
      <w:r w:rsidRPr="001D66F1">
        <w:rPr>
          <w:color w:val="000000" w:themeColor="text1"/>
        </w:rPr>
        <w:lastRenderedPageBreak/>
        <w:t>Run each script and save the actual terminal output or trace files.</w:t>
      </w:r>
    </w:p>
    <w:p w:rsidR="00C64EE7" w:rsidRPr="001D66F1" w:rsidRDefault="001D66F1">
      <w:pPr>
        <w:pStyle w:val="ListBullet"/>
        <w:rPr>
          <w:color w:val="000000" w:themeColor="text1"/>
        </w:rPr>
      </w:pPr>
      <w:r w:rsidRPr="001D66F1">
        <w:rPr>
          <w:color w:val="000000" w:themeColor="text1"/>
        </w:rPr>
        <w:t>Place code, input data if any, README.md with run commands, outputs, and this report in a lab1/ folder.</w:t>
      </w:r>
    </w:p>
    <w:p w:rsidR="00C64EE7" w:rsidRPr="001D66F1" w:rsidRDefault="001D66F1">
      <w:pPr>
        <w:pStyle w:val="ListBullet"/>
        <w:rPr>
          <w:color w:val="000000" w:themeColor="text1"/>
        </w:rPr>
      </w:pPr>
      <w:r w:rsidRPr="001D66F1">
        <w:rPr>
          <w:color w:val="000000" w:themeColor="text1"/>
        </w:rPr>
        <w:t>Commit the files to GitHub and submit the repository URL and final commit identifier through the course channel.</w:t>
      </w:r>
    </w:p>
    <w:p w:rsidR="00C64EE7" w:rsidRDefault="001D66F1">
      <w:pPr>
        <w:pStyle w:val="ListBullet"/>
      </w:pPr>
      <w:r w:rsidRPr="001D66F1">
        <w:rPr>
          <w:color w:val="000000" w:themeColor="text1"/>
        </w:rPr>
        <w:t>Confirm that the instructor has repository access; do not upload credentials, private data, or virtual environments.</w:t>
      </w:r>
    </w:p>
    <w:p w:rsidR="00C64EE7" w:rsidRDefault="00C64EE7"/>
    <w:p w:rsidR="00C64EE7" w:rsidRDefault="001D66F1">
      <w:pPr>
        <w:jc w:val="center"/>
      </w:pPr>
      <w:r>
        <w:rPr>
          <w:i/>
          <w:color w:val="646464"/>
        </w:rPr>
        <w:t>End of Report</w:t>
      </w:r>
    </w:p>
    <w:sectPr w:rsidR="00C64EE7" w:rsidSect="00B97332">
      <w:pgSz w:w="12240" w:h="15840"/>
      <w:pgMar w:top="1008" w:right="1152" w:bottom="1008" w:left="1152" w:header="720" w:footer="720" w:gutter="0"/>
      <w:pgBorders w:offsetFrom="page">
        <w:top w:val="doubleD" w:sz="16" w:space="24" w:color="auto"/>
        <w:left w:val="doubleD" w:sz="16" w:space="24" w:color="auto"/>
        <w:bottom w:val="doubleD" w:sz="16" w:space="24" w:color="auto"/>
        <w:right w:val="doubleD" w:sz="16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D66F1"/>
    <w:rsid w:val="0029639D"/>
    <w:rsid w:val="00326F90"/>
    <w:rsid w:val="00AA1D8D"/>
    <w:rsid w:val="00B47730"/>
    <w:rsid w:val="00B97332"/>
    <w:rsid w:val="00C64EE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B96282"/>
  <w14:defaultImageDpi w14:val="300"/>
  <w15:docId w15:val="{6FD57B1B-C4F8-437B-9669-02E85BF8C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496D0B1-7B82-4C74-BA59-399247C458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1469</Words>
  <Characters>8376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WOUSII KHAN</cp:lastModifiedBy>
  <cp:revision>3</cp:revision>
  <dcterms:created xsi:type="dcterms:W3CDTF">2013-12-23T23:15:00Z</dcterms:created>
  <dcterms:modified xsi:type="dcterms:W3CDTF">2026-10-22T00:14:00Z</dcterms:modified>
  <cp:category/>
</cp:coreProperties>
</file>