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0B2545"/>
          <w:sz w:val="48"/>
        </w:rPr>
        <w:t>Academic Backend Gap + Activity Logs Documentary</w:t>
      </w:r>
    </w:p>
    <w:p>
      <w:r>
        <w:rPr>
          <w:i/>
        </w:rPr>
        <w:t>Backend readiness map, Assign Faculty wiring, mock-data inventory, and Activity Logs requirements.</w:t>
      </w:r>
    </w:p>
    <w:p>
      <w:r>
        <w:rPr>
          <w:b/>
        </w:rPr>
        <w:t xml:space="preserve">Executive takeaway: </w:t>
      </w:r>
      <w:r>
        <w:t>Academic Management has a solid backend base for sections, subjects, student records, and subject assignment flows. The remaining work is concentrated in deeper dashboards, analytics, question-bank, assessment, exam, and violation screens. Assign Faculty is the highest-value seam because its backend exists and only needed frontend/API wiring plus audit visibility.</w:t>
      </w:r>
    </w:p>
    <w:p>
      <w:pPr>
        <w:pStyle w:val="Heading1"/>
      </w:pPr>
      <w:r>
        <w:t>Academic Structure</w:t>
      </w:r>
    </w:p>
    <w:p>
      <w:pPr>
        <w:jc w:val="center"/>
      </w:pPr>
      <w:r>
        <w:rPr>
          <w:rFonts w:ascii="Aptos Display" w:hAnsi="Aptos Display"/>
          <w:b/>
          <w:color w:val="1F4D78"/>
          <w:sz w:val="28"/>
        </w:rPr>
        <w:t>Faculty  -&gt;  Subject  -&gt;  Section  -&gt;  Students</w:t>
      </w:r>
    </w:p>
    <w:p>
      <w:r>
        <w:t>A subject is independent from its faculty assignment. Faculty changes must not delete subjects, section links, assessments, questions, scores, historical records, or activity logs.</w:t>
      </w:r>
    </w:p>
    <w:p>
      <w:pPr>
        <w:pStyle w:val="Heading1"/>
      </w:pPr>
      <w:r>
        <w:t>Current Backend-Ready Areas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>
        <w:tc>
          <w:tcPr>
            <w:tcW w:type="dxa" w:w="3240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1872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248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Sections list/create/update/archive/restore/details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Wired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Uses the existing /admin/academic/sections route family.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Student records list + assign section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Wired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Student-section assignment uses the academic student-record route.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Subjects list/create/update/archive/restore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Wired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Subject cards and status tabs use backend subject routes.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Assign sections to subject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Wired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Uses PATCH /admin/academic/subjects/:id/assign-sections.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Assign faculty pool to subject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Backend + frontend wiring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Uses PATCH /admin/academic/subjects/:id/assign-faculties.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Activity Logs page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Read-wired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Reads /admin/activity-logs with pagination and filters.</w:t>
            </w:r>
          </w:p>
        </w:tc>
      </w:tr>
    </w:tbl>
    <w:p/>
    <w:p>
      <w:pPr>
        <w:pStyle w:val="Heading1"/>
      </w:pPr>
      <w:r>
        <w:t>Assign Faculty on Subject</w:t>
      </w:r>
    </w:p>
    <w:p>
      <w:r>
        <w:t>The assignment backend path already exists through the admin academic routes, controller, service, and frontend academic service helper. The required user-facing behavior is a real faculty list, backend save, subject refresh, and clear failure handling.</w:t>
      </w:r>
    </w:p>
    <w:p>
      <w:pPr>
        <w:pStyle w:val="ListNumber"/>
      </w:pPr>
      <w:r>
        <w:t>Admin opens Academic &gt; Subjects and chooses Assign Faculty.</w:t>
      </w:r>
    </w:p>
    <w:p>
      <w:pPr>
        <w:pStyle w:val="ListNumber"/>
      </w:pPr>
      <w:r>
        <w:t>The modal loads real faculty users from the backend.</w:t>
      </w:r>
    </w:p>
    <w:p>
      <w:pPr>
        <w:pStyle w:val="ListNumber"/>
      </w:pPr>
      <w:r>
        <w:t>Admin selects one or more faculty members.</w:t>
      </w:r>
    </w:p>
    <w:p>
      <w:pPr>
        <w:pStyle w:val="ListNumber"/>
      </w:pPr>
      <w:r>
        <w:t>Frontend calls assignFacultiesToSubject(subjectId, facultyIds).</w:t>
      </w:r>
    </w:p>
    <w:p>
      <w:pPr>
        <w:pStyle w:val="ListNumber"/>
      </w:pPr>
      <w:r>
        <w:t>Backend replaces the subject faculty pool without touching academic history.</w:t>
      </w:r>
    </w:p>
    <w:p>
      <w:pPr>
        <w:pStyle w:val="ListNumber"/>
      </w:pPr>
      <w:r>
        <w:t>Subjects refresh and Activity Logs records an ACADEMIC event.</w:t>
      </w:r>
    </w:p>
    <w:p>
      <w:pPr>
        <w:pStyle w:val="Heading1"/>
      </w:pPr>
      <w:r>
        <w:t>Activity Logs Wiring</w:t>
      </w:r>
    </w:p>
    <w:p>
      <w:r>
        <w:t>The Activity Logs page is already connected for reading. The key implementation requirement is to make Academic mutations visible as ACADEMIC events instead of generic system activity.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>
        <w:tc>
          <w:tcPr>
            <w:tcW w:type="dxa" w:w="3384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Event</w:t>
            </w:r>
          </w:p>
        </w:tc>
        <w:tc>
          <w:tcPr>
            <w:tcW w:type="dxa" w:w="1584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4392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Label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Section created/updated/archived/restored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ACADEMIC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Created/Updated/Archived/Restored academic section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Subject created/updated/archived/restored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ACADEMIC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Created/Updated/Archived/Restored academic subject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Faculty pool assigned/updated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ACADEMIC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Updated subject faculty pool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Sections assigned to subject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ACADEMIC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Updated subject section assignments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Student assigned to section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ACADEMIC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Assigned student to section</w:t>
            </w:r>
          </w:p>
        </w:tc>
      </w:tr>
    </w:tbl>
    <w:p/>
    <w:p>
      <w:r>
        <w:t>Duplicate log policy: use one logging source per event. Centralized middleware is preferred for normal Academic mutations; manual controller logging should be reserved for future events needing richer domain-specific descriptions.</w:t>
      </w:r>
    </w:p>
    <w:p>
      <w:pPr>
        <w:pStyle w:val="Heading1"/>
      </w:pPr>
      <w:r>
        <w:t>Mock-Only or Backend-Missing Areas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Page Group</w:t>
            </w:r>
          </w:p>
        </w:tc>
        <w:tc>
          <w:tcPr>
            <w:tcW w:type="dxa" w:w="1800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Source</w:t>
            </w:r>
          </w:p>
        </w:tc>
        <w:tc>
          <w:tcPr>
            <w:tcW w:type="dxa" w:w="4176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Missing Work</w:t>
            </w:r>
          </w:p>
        </w:tc>
        <w:tc>
          <w:tcPr>
            <w:tcW w:type="dxa" w:w="1080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Subject details dashboard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Mock subject details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Subject dashboard endpoint with readiness, sections, students, question-bank, and assessment summaries.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High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Subject question bank + details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Mock question data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Subject-scoped question bank list, details, answer distribution, usage, and correctness metrics.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High/Medium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Subject assessments + details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Mock assessment data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Assessment list, detail, section performance, and weak-question endpoints.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High/Medium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Section subjects + subject details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Mock section subjects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Section-subject list/details based on real assigned subjects and faculty pool.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High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Section students + profiles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Mock student data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Roster, profile, performance, topic strengths/weaknesses, integrity, and history endpoints.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High/Medium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Section exams, students, violations, sessions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Mock exam/session data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Exam list/detail, session roster, violation, timeline, and monitoring endpoints.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Medium/High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Section question bank + details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Mock question data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Section-scoped question bank and detail endpoints.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Medium</w:t>
            </w:r>
          </w:p>
        </w:tc>
      </w:tr>
    </w:tbl>
    <w:p/>
    <w:p>
      <w:pPr>
        <w:pStyle w:val="Heading1"/>
      </w:pPr>
      <w:r>
        <w:t>Recommended Build Order</w:t>
      </w:r>
    </w:p>
    <w:p>
      <w:pPr>
        <w:pStyle w:val="ListNumber"/>
      </w:pPr>
      <w:r>
        <w:t>Complete Assign Faculty frontend save and activity-log verification.</w:t>
      </w:r>
    </w:p>
    <w:p>
      <w:pPr>
        <w:pStyle w:val="ListNumber"/>
      </w:pPr>
      <w:r>
        <w:t>Make ACADEMIC a first-class activity category in UI and backend logging.</w:t>
      </w:r>
    </w:p>
    <w:p>
      <w:pPr>
        <w:pStyle w:val="ListNumber"/>
      </w:pPr>
      <w:r>
        <w:t>Replace mock section assignment options with real sections.</w:t>
      </w:r>
    </w:p>
    <w:p>
      <w:pPr>
        <w:pStyle w:val="ListNumber"/>
      </w:pPr>
      <w:r>
        <w:t>Build section-subject list/details endpoints.</w:t>
      </w:r>
    </w:p>
    <w:p>
      <w:pPr>
        <w:pStyle w:val="ListNumber"/>
      </w:pPr>
      <w:r>
        <w:t>Build section student roster and profile endpoints.</w:t>
      </w:r>
    </w:p>
    <w:p>
      <w:pPr>
        <w:pStyle w:val="ListNumber"/>
      </w:pPr>
      <w:r>
        <w:t>Build question-bank and assessment endpoints.</w:t>
      </w:r>
    </w:p>
    <w:p>
      <w:pPr>
        <w:pStyle w:val="ListNumber"/>
      </w:pPr>
      <w:r>
        <w:t>Build exam monitoring, violations, and session timeline endpoints.</w:t>
      </w:r>
    </w:p>
    <w:p>
      <w:pPr>
        <w:pStyle w:val="ListNumber"/>
      </w:pPr>
      <w:r>
        <w:t>Add analytics endpoints after core relational data is stable.</w:t>
      </w:r>
    </w:p>
    <w:p>
      <w:pPr>
        <w:pStyle w:val="Heading1"/>
      </w:pPr>
      <w:r>
        <w:t>Acceptance Checklist</w:t>
      </w:r>
    </w:p>
    <w:p>
      <w:pPr>
        <w:pStyle w:val="ListBullet"/>
      </w:pPr>
      <w:r>
        <w:t>Activity Logs loads backend data with search, category, severity, and pagination.</w:t>
      </w:r>
    </w:p>
    <w:p>
      <w:pPr>
        <w:pStyle w:val="ListBullet"/>
      </w:pPr>
      <w:r>
        <w:t>Academic mutations create visible ACADEMIC logs with readable titles.</w:t>
      </w:r>
    </w:p>
    <w:p>
      <w:pPr>
        <w:pStyle w:val="ListBullet"/>
      </w:pPr>
      <w:r>
        <w:t>Filtering by ACADEMIC returns Academic actions only.</w:t>
      </w:r>
    </w:p>
    <w:p>
      <w:pPr>
        <w:pStyle w:val="ListBullet"/>
      </w:pPr>
      <w:r>
        <w:t>Assign-faculty save updates the subject faculty pool and refreshes cards.</w:t>
      </w:r>
    </w:p>
    <w:p>
      <w:pPr>
        <w:pStyle w:val="ListBullet"/>
      </w:pPr>
      <w:r>
        <w:t>No duplicate log appears for a single Academic mutation.</w:t>
      </w:r>
    </w:p>
    <w:p>
      <w:pPr>
        <w:pStyle w:val="ListBullet"/>
      </w:pPr>
      <w:r>
        <w:t>Faculty reassignment preserves subjects, sections, assessments, questions, scores, and history.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Generated for implementation handoff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CNAHS Test Bank - Academic Backend Gap Documentary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