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plan: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Introduzione: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questo progetto vogliamo implementare il gioco …..,lo scopo del gioco è completare un percorso in cui vi sono delle caselle e alcune di queste presentano vantaggi o penalità.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persone coinvolte direttamente sono: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Luca Frangiamore,Greta Marchetti,Gianluigi Serra.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Modello di processo: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 la fase di sviluppo decidiamo di implementare il progetto utilizzando il modello scrum.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Nel product backlog  inseriamo gli obiettivi del progetto, per poi eventualmente aggiungerli al interno dello sprint backlog e successivamente implementarli nella fase sprint.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Organizzazione del progetto: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Standard,linee guida e procedure: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Alla fine di ogni sprint bisogna creare un report in cui specificare gli obiettivi portati a termine, decisi all'interno dello sprint backlog.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Attività di gestione: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Rischi: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Nel nostro caso il principale rischio è la gestione grafica e l’organizzazione interna del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 primo si può risolvere con l’uso di strumenti aggiuntivi forniti da risorse esterne.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Nel secondo caso utilizzando strumenti digitali per rafforzare la collaborazione al interno del team.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Metodi e tecniche: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 tecniche che usiamo per la rappresentazione logica del progetto sono: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Diagramma casi di uso (per l'ingegneria dei requisiti)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Diagramma delle classi (per la fase di progettazione)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Diagramma dei pacchetti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Diagramma delle componenti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 gestire gli artefatti utilizziamo GitHub.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 la fase di implementazione e di test utilizziamo Java.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Garanzie di qualità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 preservare la correttezza del nostro codice utilizziamo strumenti di collaborazione collettivi come GitHub e le conoscenze tecniche apprese durante l’anno accademico per preservare la conformità del software.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Pacchetti di lavoro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 l’organizzazione del team di sviluppo utilizziamo il modello di gestione agile.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Risorse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 tecnologie utilizzate sono: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con le relative librerie aggiuntive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Notion (per la gestione delle attività temporali)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Cambiamenti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cambiamenti verranno gestiti tramite i change request e i branch con GitHub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 tenere traccia degli sprint utilizziamo Notion.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Consegna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 consegnare il progetto  utilizziamo gli strumenti di condivisione di GitHUb.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