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Acceptance tests </w:t>
        <w:br/>
        <w:t>Acme Antenna v2.0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G10</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Coello, Jesús; Millán, Antonio; </w:t>
            </w:r>
            <w:r>
              <w:rPr>
                <w:color w:val="000000" w:themeColor="text1"/>
                <w:lang w:val="es-ES"/>
              </w:rPr>
              <w:t>Aguilera, Estrella; Herrera, Manuel; Ojeda, Alejandro; Rivas, Jesús</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Del Río, Franco; Rodríguez, Erne</w:t>
            </w:r>
            <w:bookmarkStart w:id="0" w:name="_GoBack"/>
            <w:bookmarkEnd w:id="0"/>
            <w:r>
              <w:rPr>
                <w:color w:val="000000" w:themeColor="text1"/>
              </w:rPr>
              <w:t>sto; Serrano, Manuel.</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Coello, Jesús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790316689"/>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965_869383140">
            <w:r>
              <w:rPr>
                <w:webHidden/>
                <w:rStyle w:val="Style"/>
              </w:rPr>
              <w:t>UC01 Register as a handyworker.</w:t>
              <w:tab/>
              <w:t>3</w:t>
            </w:r>
          </w:hyperlink>
        </w:p>
        <w:p>
          <w:pPr>
            <w:pStyle w:val="Contents1"/>
            <w:tabs>
              <w:tab w:val="right" w:pos="9026" w:leader="dot"/>
            </w:tabs>
            <w:rPr/>
          </w:pPr>
          <w:hyperlink w:anchor="__RefHeading___Toc2967_869383140">
            <w:r>
              <w:rPr>
                <w:webHidden/>
                <w:rStyle w:val="Style"/>
              </w:rPr>
              <w:t>UC02 Browse the catalogue of handyworkers.</w:t>
              <w:tab/>
              <w:t>5</w:t>
            </w:r>
          </w:hyperlink>
        </w:p>
        <w:p>
          <w:pPr>
            <w:pStyle w:val="Contents1"/>
            <w:tabs>
              <w:tab w:val="right" w:pos="9026" w:leader="dot"/>
            </w:tabs>
            <w:rPr/>
          </w:pPr>
          <w:hyperlink w:anchor="__RefHeading___Toc2969_869383140">
            <w:r>
              <w:rPr>
                <w:webHidden/>
                <w:rStyle w:val="Style"/>
              </w:rPr>
              <w:t>UC03 Make a maintenance request.</w:t>
              <w:tab/>
              <w:t>6</w:t>
            </w:r>
          </w:hyperlink>
        </w:p>
        <w:p>
          <w:pPr>
            <w:pStyle w:val="Contents1"/>
            <w:tabs>
              <w:tab w:val="right" w:pos="9026" w:leader="dot"/>
            </w:tabs>
            <w:rPr/>
          </w:pPr>
          <w:hyperlink w:anchor="__RefHeading___Toc2971_869383140">
            <w:r>
              <w:rPr>
                <w:webHidden/>
                <w:rStyle w:val="Style"/>
              </w:rPr>
              <w:t>UC04 List user’s not serviced requests.</w:t>
              <w:tab/>
              <w:t>7</w:t>
            </w:r>
          </w:hyperlink>
        </w:p>
        <w:p>
          <w:pPr>
            <w:pStyle w:val="Contents1"/>
            <w:tabs>
              <w:tab w:val="right" w:pos="9026" w:leader="dot"/>
            </w:tabs>
            <w:rPr/>
          </w:pPr>
          <w:hyperlink w:anchor="__RefHeading___Toc2973_869383140">
            <w:r>
              <w:rPr>
                <w:webHidden/>
                <w:rStyle w:val="Style"/>
              </w:rPr>
              <w:t>UC05 List user’s already serviced requests.</w:t>
              <w:tab/>
              <w:t>8</w:t>
            </w:r>
          </w:hyperlink>
        </w:p>
        <w:p>
          <w:pPr>
            <w:pStyle w:val="Contents1"/>
            <w:tabs>
              <w:tab w:val="right" w:pos="9026" w:leader="dot"/>
            </w:tabs>
            <w:rPr/>
          </w:pPr>
          <w:hyperlink w:anchor="__RefHeading___Toc2975_869383140">
            <w:r>
              <w:rPr>
                <w:webHidden/>
                <w:rStyle w:val="Style"/>
              </w:rPr>
              <w:t>UC06 Service a request.</w:t>
              <w:tab/>
              <w:t>9</w:t>
            </w:r>
          </w:hyperlink>
        </w:p>
        <w:p>
          <w:pPr>
            <w:pStyle w:val="Contents1"/>
            <w:tabs>
              <w:tab w:val="right" w:pos="9026" w:leader="dot"/>
            </w:tabs>
            <w:rPr/>
          </w:pPr>
          <w:hyperlink w:anchor="__RefHeading___Toc2977_869383140">
            <w:r>
              <w:rPr>
                <w:webHidden/>
                <w:rStyle w:val="Style"/>
              </w:rPr>
              <w:t>UC07 List handyworker’s not serviced requests.</w:t>
              <w:tab/>
              <w:t>10</w:t>
            </w:r>
          </w:hyperlink>
        </w:p>
        <w:p>
          <w:pPr>
            <w:pStyle w:val="Contents1"/>
            <w:tabs>
              <w:tab w:val="right" w:pos="9026" w:leader="dot"/>
            </w:tabs>
            <w:rPr/>
          </w:pPr>
          <w:hyperlink w:anchor="__RefHeading___Toc2979_869383140">
            <w:r>
              <w:rPr>
                <w:webHidden/>
                <w:rStyle w:val="Style"/>
              </w:rPr>
              <w:t>UC08 List handyworker’s already serviced requests.</w:t>
              <w:tab/>
              <w:t>11</w:t>
            </w:r>
          </w:hyperlink>
        </w:p>
        <w:p>
          <w:pPr>
            <w:pStyle w:val="Contents1"/>
            <w:tabs>
              <w:tab w:val="right" w:pos="9026" w:leader="dot"/>
            </w:tabs>
            <w:rPr/>
          </w:pPr>
          <w:hyperlink w:anchor="__RefHeading___Toc2981_869383140">
            <w:r>
              <w:rPr>
                <w:webHidden/>
                <w:rStyle w:val="Style"/>
              </w:rPr>
              <w:t>UC09 Ban/unban an actor.</w:t>
              <w:tab/>
              <w:t>11</w:t>
            </w:r>
          </w:hyperlink>
        </w:p>
        <w:p>
          <w:pPr>
            <w:pStyle w:val="Contents1"/>
            <w:tabs>
              <w:tab w:val="right" w:pos="9026" w:leader="dot"/>
            </w:tabs>
            <w:rPr/>
          </w:pPr>
          <w:hyperlink w:anchor="__RefHeading___Toc2983_869383140">
            <w:r>
              <w:rPr>
                <w:webHidden/>
                <w:rStyle w:val="Style"/>
              </w:rPr>
              <w:t>UC10 Display a dashboard.</w:t>
              <w:tab/>
              <w:t>12</w:t>
            </w:r>
          </w:hyperlink>
        </w:p>
        <w:p>
          <w:pPr>
            <w:pStyle w:val="Contents1"/>
            <w:tabs>
              <w:tab w:val="right" w:pos="9026" w:leader="dot"/>
            </w:tabs>
            <w:rPr/>
          </w:pPr>
          <w:hyperlink w:anchor="__RefHeading___Toc2985_869383140">
            <w:r>
              <w:rPr>
                <w:webHidden/>
                <w:rStyle w:val="Style"/>
              </w:rPr>
              <w:t>UC11 Register as an agent.</w:t>
              <w:tab/>
              <w:t>13</w:t>
            </w:r>
          </w:hyperlink>
        </w:p>
        <w:p>
          <w:pPr>
            <w:pStyle w:val="Contents1"/>
            <w:tabs>
              <w:tab w:val="right" w:pos="9026" w:leader="dot"/>
            </w:tabs>
            <w:rPr/>
          </w:pPr>
          <w:hyperlink w:anchor="__RefHeading___Toc2987_869383140">
            <w:r>
              <w:rPr>
                <w:webHidden/>
                <w:rStyle w:val="Style"/>
              </w:rPr>
              <w:t>UC12 Register a banner to the system.</w:t>
              <w:tab/>
              <w:t>14</w:t>
            </w:r>
          </w:hyperlink>
        </w:p>
        <w:p>
          <w:pPr>
            <w:pStyle w:val="Contents1"/>
            <w:tabs>
              <w:tab w:val="right" w:pos="9026" w:leader="dot"/>
            </w:tabs>
            <w:rPr/>
          </w:pPr>
          <w:hyperlink w:anchor="__RefHeading___Toc2989_869383140">
            <w:r>
              <w:rPr>
                <w:webHidden/>
                <w:rStyle w:val="Style"/>
              </w:rPr>
              <w:t>UC12 Remove banners.</w:t>
              <w:tab/>
              <w:t>16</w:t>
            </w:r>
          </w:hyperlink>
        </w:p>
        <w:p>
          <w:pPr>
            <w:pStyle w:val="Contents1"/>
            <w:tabs>
              <w:tab w:val="right" w:pos="9026" w:leader="dot"/>
            </w:tabs>
            <w:rPr/>
          </w:pPr>
          <w:hyperlink w:anchor="__RefHeading___Toc2991_869383140">
            <w:r>
              <w:rPr>
                <w:webHidden/>
                <w:rStyle w:val="Style"/>
              </w:rPr>
              <w:t>Additional tests</w:t>
              <w:tab/>
              <w:t>17</w:t>
            </w:r>
          </w:hyperlink>
          <w:r>
            <w:fldChar w:fldCharType="end"/>
          </w:r>
        </w:p>
      </w:sdtContent>
    </w:sdt>
    <w:p>
      <w:pPr>
        <w:pStyle w:val="Notes"/>
        <w:rPr/>
      </w:pPr>
      <w:r>
        <w:rPr/>
      </w:r>
    </w:p>
    <w:p>
      <w:pPr>
        <w:pStyle w:val="Normal"/>
        <w:rPr/>
      </w:pPr>
      <w:r>
        <w:rPr/>
      </w:r>
      <w:r>
        <w:br w:type="page"/>
      </w:r>
    </w:p>
    <w:p>
      <w:pPr>
        <w:pStyle w:val="Heading1"/>
        <w:rPr/>
      </w:pPr>
      <w:bookmarkStart w:id="1" w:name="__RefHeading___Toc2965_869383140"/>
      <w:bookmarkEnd w:id="1"/>
      <w:r>
        <w:rPr/>
        <w:t>UC01 Register as a handyworker.</w:t>
      </w:r>
    </w:p>
    <w:p>
      <w:pPr>
        <w:pStyle w:val="Subtitle"/>
        <w:rPr/>
      </w:pPr>
      <w:r>
        <w:rPr/>
        <w:t>Description</w:t>
      </w:r>
    </w:p>
    <w:p>
      <w:pPr>
        <w:pStyle w:val="Notes"/>
        <w:rPr/>
      </w:pPr>
      <w:r>
        <w:rPr/>
        <w:t>An unauthenticated user wishes to register to the system as a handyworker; he or she fills in a form with personal data and user account data; finally he or she hits the ‘Register’ button.</w:t>
      </w:r>
    </w:p>
    <w:p>
      <w:pPr>
        <w:pStyle w:val="Subtitle"/>
        <w:rPr/>
      </w:pPr>
      <w:r>
        <w:rPr/>
        <w:t>Access</w:t>
      </w:r>
    </w:p>
    <w:p>
      <w:pPr>
        <w:pStyle w:val="Notes"/>
        <w:rPr/>
      </w:pPr>
      <w:r>
        <w:rPr/>
        <w:t xml:space="preserve"> </w:t>
      </w:r>
      <w:r>
        <w:rPr/>
        <w:t>Main Menu &gt; Register &gt; Handyworker.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&lt;#001&gt;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 password:’testHandy’, repeat password:’testHandy’, name: ‘Test’, surname:’Handy’’, email:’testHandy@handy.com’, phone number:’+34696999666’, postal address:’41008’.</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account and login sucessfully.</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&lt;#002&gt;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 password:’testHandy2’, repeat password:’testHandy2’, name: ‘Test’, surname:’Handy2’’, email:’testHandy2@handy.com’, phone number:’+34696999688’, postal address:’41008’.</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“Username is already taken”.</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&lt;#003&gt;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 name: ‘Test’, surname:’Handy2’’, email:’testHandy2@handy.com’, phone number:’+34696999656’,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“The password do not match”</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&lt;#004&gt;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password:’testHandy2’, name: ‘Test’, surname:’Handy2’’, email:’aaaa’, phone number:’+34696999600’,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‘Invalid email’.</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&lt;#005&gt;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password:’testHandy2’, name: ‘Test’, surname:’Handy2’’, email:’testhandy2@handy.com’, phone number:’aaaa’,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‘Does not match pattern’.</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&lt;#006&gt;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the cancel button.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welcome page.</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&lt;#007&gt;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password:’testHandy2’, name: ‘Test’, surname:’Handy2’’, email:’testHandy2@handy.com’, phone number:’+34696999616’, postal address:’41008’.</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account and login sucessfully.</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 w:name="__RefHeading___Toc2967_869383140"/>
      <w:bookmarkEnd w:id="2"/>
      <w:r>
        <w:rPr/>
        <w:t>UC02 Browse the catalogue of handyworkers.</w:t>
      </w:r>
    </w:p>
    <w:p>
      <w:pPr>
        <w:pStyle w:val="Subtitle"/>
        <w:rPr/>
      </w:pPr>
      <w:r>
        <w:rPr/>
        <w:t>Description</w:t>
      </w:r>
    </w:p>
    <w:p>
      <w:pPr>
        <w:pStyle w:val="Notes"/>
        <w:rPr/>
      </w:pPr>
      <w:r>
        <w:rPr/>
        <w:t>An user wishes to browse the catalogue of handyworkers; he or she can do it just clicking on the right place.</w:t>
      </w:r>
    </w:p>
    <w:p>
      <w:pPr>
        <w:pStyle w:val="Subtitle"/>
        <w:rPr/>
      </w:pPr>
      <w:r>
        <w:rPr/>
        <w:t>Access</w:t>
      </w:r>
    </w:p>
    <w:p>
      <w:pPr>
        <w:pStyle w:val="Notes"/>
        <w:rPr/>
      </w:pPr>
      <w:r>
        <w:rPr/>
        <w:t xml:space="preserve"> </w:t>
      </w:r>
      <w:r>
        <w:rPr/>
        <w:t>Main Menu &gt; Handyworkers.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&lt;#008&gt;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‘Handyworkers’ on the main menu.</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take the user to the catalogue of handyworkers.</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&lt;#009&gt;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Check the second, next, previous and last page links. </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It should work well.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3" w:name="__RefHeading___Toc2969_869383140"/>
      <w:bookmarkEnd w:id="3"/>
      <w:r>
        <w:rPr/>
        <w:t>UC03 Make a maintenance request.</w:t>
      </w:r>
    </w:p>
    <w:p>
      <w:pPr>
        <w:pStyle w:val="Subtitle"/>
        <w:rPr/>
      </w:pPr>
      <w:r>
        <w:rPr/>
        <w:t>Description</w:t>
      </w:r>
    </w:p>
    <w:p>
      <w:pPr>
        <w:pStyle w:val="Notes"/>
        <w:rPr/>
      </w:pPr>
      <w:r>
        <w:rPr/>
        <w:t>An user authenticated as user wishes to make a maintenance request to a handyworker; he or she can do it filling a form and clicking on the “Make” button.</w:t>
      </w:r>
    </w:p>
    <w:p>
      <w:pPr>
        <w:pStyle w:val="Subtitle"/>
        <w:rPr/>
      </w:pPr>
      <w:r>
        <w:rPr/>
        <w:t>Access</w:t>
      </w:r>
    </w:p>
    <w:p>
      <w:pPr>
        <w:pStyle w:val="Notes"/>
        <w:rPr/>
      </w:pPr>
      <w:r>
        <w:rPr/>
        <w:t xml:space="preserve"> </w:t>
      </w:r>
      <w:r>
        <w:rPr/>
        <w:t>Main Menu &gt; Maintenance Requests &gt; Not serviced requests / Already serviced requests &gt; Make a request.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&lt;#010&gt;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user must get to the form following the previous instructions. Once there, the form must be filled in with the following data: description:’Testing’, credit card:’4111111111111111’, </w:t>
            </w:r>
            <w:bookmarkStart w:id="4" w:name="__DdeLink__2993_869383140"/>
            <w:r>
              <w:rPr>
                <w:color w:val="000000" w:themeColor="text1"/>
              </w:rPr>
              <w:t>expiration date 12/2999, cvv 199, holder and brand name ‘Testing’,</w:t>
            </w:r>
            <w:bookmarkEnd w:id="4"/>
            <w:r>
              <w:rPr>
                <w:color w:val="000000" w:themeColor="text1"/>
              </w:rPr>
              <w:t xml:space="preserve"> handyworker:’Handyworker 1’, antenna:’A001’.</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make the request successfully and it must appear on user’s not serviced requests and handyworker’s not serviced requests.</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&lt;#011&gt;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get to the form following the previous instructions. Once there, the form must be filled in with the following data: description:’Testing’, credit card:’23’,</w:t>
            </w:r>
            <w:r>
              <w:rPr>
                <w:color w:val="000000" w:themeColor="text1"/>
              </w:rPr>
              <w:t>expiration date 12/2999, cvv 199, holder and brand name ‘Testing’,</w:t>
            </w:r>
            <w:r>
              <w:rPr>
                <w:color w:val="000000" w:themeColor="text1"/>
              </w:rPr>
              <w:t xml:space="preserve"> handyworker:’Handyworker 1’, antenna:’A001’.</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make the request and must show the text ‘Invalid credit card number’.</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_RefHeading___Toc2971_869383140"/>
      <w:bookmarkEnd w:id="5"/>
      <w:r>
        <w:rPr/>
        <w:t>UC04 List user’s not serviced requests.</w:t>
      </w:r>
    </w:p>
    <w:p>
      <w:pPr>
        <w:pStyle w:val="Subtitle"/>
        <w:rPr/>
      </w:pPr>
      <w:r>
        <w:rPr/>
        <w:t>Description</w:t>
      </w:r>
    </w:p>
    <w:p>
      <w:pPr>
        <w:pStyle w:val="Notes"/>
        <w:rPr/>
      </w:pPr>
      <w:r>
        <w:rPr/>
        <w:t>An user authenticated as user wishes to list his or her not serviced requests; he or she can do it just clicking on the right place.</w:t>
      </w:r>
    </w:p>
    <w:p>
      <w:pPr>
        <w:pStyle w:val="Subtitle"/>
        <w:rPr/>
      </w:pPr>
      <w:r>
        <w:rPr/>
        <w:t>Access</w:t>
      </w:r>
    </w:p>
    <w:p>
      <w:pPr>
        <w:pStyle w:val="Notes"/>
        <w:rPr/>
      </w:pPr>
      <w:r>
        <w:rPr/>
        <w:t xml:space="preserve"> </w:t>
      </w:r>
      <w:r>
        <w:rPr/>
        <w:t>Main Menu &gt; Login (as user) &gt; Maintenance requests &gt; Not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&lt;#012&gt;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‘Not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not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&lt;#013&gt;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Check the second, next, previous and last page links. </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It should work well.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 w:name="__RefHeading___Toc2973_869383140"/>
      <w:bookmarkEnd w:id="6"/>
      <w:r>
        <w:rPr/>
        <w:t>UC05 List user’s already serviced requests.</w:t>
      </w:r>
    </w:p>
    <w:p>
      <w:pPr>
        <w:pStyle w:val="Subtitle"/>
        <w:rPr/>
      </w:pPr>
      <w:r>
        <w:rPr/>
        <w:t>Description</w:t>
      </w:r>
    </w:p>
    <w:p>
      <w:pPr>
        <w:pStyle w:val="Notes"/>
        <w:rPr/>
      </w:pPr>
      <w:r>
        <w:rPr/>
        <w:t>An user authenticated as user wishes to list his or her already serviced requests; he or she can do it just clicking on the right place.</w:t>
      </w:r>
    </w:p>
    <w:p>
      <w:pPr>
        <w:pStyle w:val="Subtitle"/>
        <w:rPr/>
      </w:pPr>
      <w:r>
        <w:rPr/>
        <w:t>Access</w:t>
      </w:r>
    </w:p>
    <w:p>
      <w:pPr>
        <w:pStyle w:val="Notes"/>
        <w:rPr/>
      </w:pPr>
      <w:r>
        <w:rPr/>
        <w:t xml:space="preserve"> </w:t>
      </w:r>
      <w:r>
        <w:rPr/>
        <w:t>Main Menu &gt; Login (as user) &gt; Maintenance requests &gt; Already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&lt;#014&gt;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‘Already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already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_RefHeading___Toc2975_869383140"/>
      <w:bookmarkEnd w:id="7"/>
      <w:r>
        <w:rPr/>
        <w:t>UC06 Service a request.</w:t>
      </w:r>
    </w:p>
    <w:p>
      <w:pPr>
        <w:pStyle w:val="Subtitle"/>
        <w:rPr/>
      </w:pPr>
      <w:r>
        <w:rPr/>
        <w:t>Description</w:t>
      </w:r>
    </w:p>
    <w:p>
      <w:pPr>
        <w:pStyle w:val="Notes"/>
        <w:rPr/>
      </w:pPr>
      <w:r>
        <w:rPr/>
        <w:t>An user authenticated as handyworker wishes to service one of his not serviced requests; he or she can do it filling in a very short form and clicking on the button ‘Service’.</w:t>
      </w:r>
    </w:p>
    <w:p>
      <w:pPr>
        <w:pStyle w:val="Subtitle"/>
        <w:rPr/>
      </w:pPr>
      <w:r>
        <w:rPr/>
        <w:t>Access</w:t>
      </w:r>
    </w:p>
    <w:p>
      <w:pPr>
        <w:pStyle w:val="Notes"/>
        <w:rPr/>
      </w:pPr>
      <w:r>
        <w:rPr/>
        <w:t xml:space="preserve"> </w:t>
      </w:r>
      <w:r>
        <w:rPr/>
        <w:t>Main Menu &gt; Login (as handyworker) &gt; Maintenance requests &gt; Not serviced requests &gt; Service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&lt;#015&gt;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‘Not serviced requests’ on the main menu once he or she is logged in. Then the user must click on service and fill the form in with the following data: results description:’The maintenance request has been serviced successfully’.</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service the request successfully and it must appear on handyworker’s already serviced requests and user’s already serviced requests.</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 w:name="__RefHeading___Toc2977_869383140"/>
      <w:bookmarkEnd w:id="8"/>
      <w:r>
        <w:rPr/>
        <w:t>UC07 List handyworker’s not serviced requests.</w:t>
      </w:r>
    </w:p>
    <w:p>
      <w:pPr>
        <w:pStyle w:val="Subtitle"/>
        <w:rPr/>
      </w:pPr>
      <w:r>
        <w:rPr/>
        <w:t>Description</w:t>
      </w:r>
    </w:p>
    <w:p>
      <w:pPr>
        <w:pStyle w:val="Notes"/>
        <w:rPr/>
      </w:pPr>
      <w:r>
        <w:rPr/>
        <w:t>An user authenticated as handyworker wishes to list his or her not serviced requests; he or she can do it just clicking on the right place.</w:t>
      </w:r>
    </w:p>
    <w:p>
      <w:pPr>
        <w:pStyle w:val="Subtitle"/>
        <w:rPr/>
      </w:pPr>
      <w:r>
        <w:rPr/>
        <w:t>Access</w:t>
      </w:r>
    </w:p>
    <w:p>
      <w:pPr>
        <w:pStyle w:val="Notes"/>
        <w:rPr/>
      </w:pPr>
      <w:r>
        <w:rPr/>
        <w:t xml:space="preserve"> </w:t>
      </w:r>
      <w:r>
        <w:rPr/>
        <w:t>Main Menu &gt; Login (as handyworker) &gt; Maintenance requests &gt; Not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&lt;#016&gt;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‘Not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not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&lt;#017&gt;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Check the second, next, previous and last page links. </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It should work well.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9" w:name="__RefHeading___Toc2979_869383140"/>
      <w:bookmarkEnd w:id="9"/>
      <w:r>
        <w:rPr/>
        <w:t>UC08 List handyworker’s already serviced requests.</w:t>
      </w:r>
    </w:p>
    <w:p>
      <w:pPr>
        <w:pStyle w:val="Subtitle"/>
        <w:rPr/>
      </w:pPr>
      <w:r>
        <w:rPr/>
        <w:t>Description</w:t>
      </w:r>
    </w:p>
    <w:p>
      <w:pPr>
        <w:pStyle w:val="Notes"/>
        <w:rPr/>
      </w:pPr>
      <w:r>
        <w:rPr/>
        <w:t>An user authenticated as handyworker wishes to list his or her already serviced requests; he or she can do it just clicking on the right place.</w:t>
      </w:r>
    </w:p>
    <w:p>
      <w:pPr>
        <w:pStyle w:val="Subtitle"/>
        <w:rPr/>
      </w:pPr>
      <w:r>
        <w:rPr/>
        <w:t>Access</w:t>
      </w:r>
    </w:p>
    <w:p>
      <w:pPr>
        <w:pStyle w:val="Notes"/>
        <w:rPr/>
      </w:pPr>
      <w:r>
        <w:rPr/>
        <w:t xml:space="preserve"> </w:t>
      </w:r>
      <w:r>
        <w:rPr/>
        <w:t>Main Menu &gt; Login (as handyworker) &gt; Maintenance requests &gt; Already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&lt;#018&gt;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‘Already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already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0" w:name="__RefHeading___Toc2981_869383140"/>
      <w:bookmarkEnd w:id="10"/>
      <w:r>
        <w:rPr/>
        <w:t>UC09 Ban/unban an actor.</w:t>
      </w:r>
    </w:p>
    <w:p>
      <w:pPr>
        <w:pStyle w:val="Subtitle"/>
        <w:rPr/>
      </w:pPr>
      <w:r>
        <w:rPr/>
        <w:t>Description</w:t>
      </w:r>
    </w:p>
    <w:p>
      <w:pPr>
        <w:pStyle w:val="Notes"/>
        <w:rPr/>
      </w:pPr>
      <w:r>
        <w:rPr/>
        <w:t>An user authenticated as administrator wishes to ban or unban an actor; he or she can do it listing the actors registered and then he or she can ban or unban the actor.</w:t>
      </w:r>
    </w:p>
    <w:p>
      <w:pPr>
        <w:pStyle w:val="Subtitle"/>
        <w:rPr/>
      </w:pPr>
      <w:r>
        <w:rPr/>
        <w:t>Access</w:t>
      </w:r>
    </w:p>
    <w:p>
      <w:pPr>
        <w:pStyle w:val="Notes"/>
        <w:rPr/>
      </w:pPr>
      <w:r>
        <w:rPr/>
        <w:t xml:space="preserve"> </w:t>
      </w:r>
      <w:r>
        <w:rPr/>
        <w:t>Main Menu &gt; Login (as administrator) &gt; Actors &gt; Banned/Unbanned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‘’Actors’ on the main menu once he or she is logged in. The system will show the list of actors. Then, the actors can be banned or unbanned.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the actor is banned, the system must not let the actor login. If the actor is not banned, he or she will be able to login successfully.</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_RefHeading___Toc2983_869383140"/>
      <w:bookmarkEnd w:id="11"/>
      <w:r>
        <w:rPr/>
        <w:t>UC10 Display a dashboard.</w:t>
      </w:r>
    </w:p>
    <w:p>
      <w:pPr>
        <w:pStyle w:val="Subtitle"/>
        <w:rPr/>
      </w:pPr>
      <w:r>
        <w:rPr/>
        <w:t>Description</w:t>
      </w:r>
    </w:p>
    <w:p>
      <w:pPr>
        <w:pStyle w:val="Notes"/>
        <w:rPr/>
      </w:pPr>
      <w:r>
        <w:rPr/>
        <w:t>An user authenticated as administrator wishes to display a dashboard; he or she can do it just clicking on the right place.</w:t>
      </w:r>
    </w:p>
    <w:p>
      <w:pPr>
        <w:pStyle w:val="Subtitle"/>
        <w:rPr/>
      </w:pPr>
      <w:r>
        <w:rPr/>
        <w:t>Access</w:t>
      </w:r>
    </w:p>
    <w:p>
      <w:pPr>
        <w:pStyle w:val="Notes"/>
        <w:rPr/>
      </w:pPr>
      <w:r>
        <w:rPr/>
        <w:t xml:space="preserve"> </w:t>
      </w:r>
      <w:r>
        <w:rPr/>
        <w:t>Main Menu &gt; Login (as administrator) &gt; Administrator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&lt;#020&gt;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‘’Administrator Dashboard’ on the main menu once he or she is logged in.</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the dashboard.</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_RefHeading___Toc2985_869383140"/>
      <w:bookmarkEnd w:id="12"/>
      <w:r>
        <w:rPr/>
        <w:t>UC11 Register as an agent.</w:t>
      </w:r>
    </w:p>
    <w:p>
      <w:pPr>
        <w:pStyle w:val="Subtitle"/>
        <w:rPr/>
      </w:pPr>
      <w:r>
        <w:rPr/>
        <w:t>Description</w:t>
      </w:r>
    </w:p>
    <w:p>
      <w:pPr>
        <w:pStyle w:val="Notes"/>
        <w:rPr/>
      </w:pPr>
      <w:r>
        <w:rPr/>
        <w:t>An unauthenticated user wishes to register to the system as an agent; he or she fills in a form with personal data and user account data; finally he or she hits the ‘Register’ button.</w:t>
      </w:r>
    </w:p>
    <w:p>
      <w:pPr>
        <w:pStyle w:val="Subtitle"/>
        <w:rPr/>
      </w:pPr>
      <w:r>
        <w:rPr/>
        <w:t>Access</w:t>
      </w:r>
    </w:p>
    <w:p>
      <w:pPr>
        <w:pStyle w:val="Notes"/>
        <w:rPr/>
      </w:pPr>
      <w:r>
        <w:rPr/>
        <w:t xml:space="preserve"> </w:t>
      </w:r>
      <w:r>
        <w:rPr/>
        <w:t>Main Menu &gt; Register &gt; Agent.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&lt;#021&gt;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 Agent’, password:’testAgent’, repeat password:’testAgent’, name: ‘Test’, surname:’Agent’, email:’testAgent@agent.com’, phone number:’+34696999667’,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account and login sucessfully.</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3" w:name="__RefHeading___Toc2987_869383140"/>
      <w:bookmarkEnd w:id="13"/>
      <w:r>
        <w:rPr/>
        <w:t>UC12 Register a banner to the system.</w:t>
      </w:r>
    </w:p>
    <w:p>
      <w:pPr>
        <w:pStyle w:val="Subtitle"/>
        <w:rPr/>
      </w:pPr>
      <w:r>
        <w:rPr/>
        <w:t>Description</w:t>
      </w:r>
    </w:p>
    <w:p>
      <w:pPr>
        <w:pStyle w:val="Notes"/>
        <w:rPr/>
      </w:pPr>
      <w:r>
        <w:rPr/>
        <w:t>An user authenticated as agent wishes to register a banner to the system; he or she can do it filling a form and clicking on the “Save” button.</w:t>
      </w:r>
    </w:p>
    <w:p>
      <w:pPr>
        <w:pStyle w:val="Subtitle"/>
        <w:rPr/>
      </w:pPr>
      <w:r>
        <w:rPr/>
        <w:t>Access</w:t>
      </w:r>
    </w:p>
    <w:p>
      <w:pPr>
        <w:pStyle w:val="Notes"/>
        <w:rPr/>
      </w:pPr>
      <w:r>
        <w:rPr/>
        <w:t xml:space="preserve"> </w:t>
      </w:r>
      <w:r>
        <w:rPr/>
        <w:t>Main Menu &gt; Login (as agent) &gt; Banners &gt; Create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984"/>
        <w:gridCol w:w="804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&lt;#022&gt; </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user must get to the form following the previous instructions. Once there, the form must be filled in with the following data:picture:’ </w:t>
            </w:r>
            <w:hyperlink r:id="rId2">
              <w:r>
                <w:rPr>
                  <w:webHidden/>
                  <w:rStyle w:val="InternetLink"/>
                  <w:color w:val="000000" w:themeColor="text1"/>
                </w:rPr>
                <w:t>https://previews.123rf.com/images/tribalium123/tribalium1231311/tribalium123131100033/23476386-antena-de-radar-silueta-sat%C3%A9lite-antena-parab%C3%B3lica-radar-antenas-antena-antena-de-radar.jpg</w:t>
              </w:r>
            </w:hyperlink>
            <w:r>
              <w:rPr>
                <w:color w:val="000000" w:themeColor="text1"/>
              </w:rPr>
              <w:t xml:space="preserve">’, credit card:’4111111111111111’, </w:t>
            </w:r>
            <w:r>
              <w:rPr>
                <w:color w:val="000000" w:themeColor="text1"/>
              </w:rPr>
              <w:t>expiration date 12/2999, cvv 199, holder and brand name ‘Testing’,</w:t>
            </w:r>
            <w:r>
              <w:rPr>
                <w:color w:val="000000" w:themeColor="text1"/>
              </w:rPr>
              <w:t>.</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banner successfully and it must appear on the list.</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804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6"/>
        <w:gridCol w:w="7509"/>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&lt;#023&gt; </w:t>
            </w:r>
          </w:p>
        </w:tc>
      </w:tr>
      <w:tr>
        <w:trPr>
          <w:cnfStyle w:val="000000100000" w:firstRow="0" w:lastRow="0" w:firstColumn="0" w:lastColumn="0" w:oddVBand="0" w:evenVBand="0" w:oddHBand="1" w:evenHBand="0" w:firstRowFirstColumn="0" w:firstRowLastColumn="0" w:lastRowFirstColumn="0" w:lastRowLastColumn="0"/>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user must get to the form following the previous instructions. Once there, the form must be filled in with the following data:picture:’ </w:t>
            </w:r>
            <w:hyperlink r:id="rId3">
              <w:r>
                <w:rPr>
                  <w:webHidden/>
                  <w:rStyle w:val="InternetLink"/>
                  <w:color w:val="000000" w:themeColor="text1"/>
                </w:rPr>
                <w:t>qqqq</w:t>
              </w:r>
            </w:hyperlink>
            <w:r>
              <w:rPr>
                <w:color w:val="000000" w:themeColor="text1"/>
              </w:rPr>
              <w:t xml:space="preserve">’, credit card:’4111111111111111’, </w:t>
            </w:r>
            <w:r>
              <w:rPr>
                <w:color w:val="000000" w:themeColor="text1"/>
              </w:rPr>
              <w:t>expiration date 12/2999, cvv 199, holder and brand name ‘Testing’</w:t>
            </w:r>
            <w:r>
              <w:rPr>
                <w:color w:val="000000" w:themeColor="text1"/>
              </w:rPr>
              <w:t>.</w:t>
            </w:r>
          </w:p>
        </w:tc>
      </w:tr>
      <w:tr>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create the banner and must show the text ‘Invalid URL’.</w:t>
            </w:r>
          </w:p>
        </w:tc>
      </w:tr>
      <w:tr>
        <w:trPr>
          <w:cnfStyle w:val="000000100000" w:firstRow="0" w:lastRow="0" w:firstColumn="0" w:lastColumn="0" w:oddVBand="0" w:evenVBand="0" w:oddHBand="1" w:evenHBand="0" w:firstRowFirstColumn="0" w:firstRowLastColumn="0" w:lastRowFirstColumn="0" w:lastRowLastColumn="0"/>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984"/>
        <w:gridCol w:w="804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&lt;#024&gt; </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user must get to the form following the previous instructions. Once there, the form must be filled in with the following data:picture:’ </w:t>
            </w:r>
            <w:hyperlink r:id="rId4">
              <w:r>
                <w:rPr>
                  <w:webHidden/>
                  <w:rStyle w:val="InternetLink"/>
                  <w:color w:val="000000" w:themeColor="text1"/>
                </w:rPr>
                <w:t>https://previews.123rf.com/images/tribalium123/tribalium1231311/tribalium123131100033/23476386-antena-de-radar-silueta-sat%C3%A9lite-antena-parab%C3%B3lica-radar-antenas-antena-antena-de-radar.jpg</w:t>
              </w:r>
            </w:hyperlink>
            <w:r>
              <w:rPr>
                <w:color w:val="000000" w:themeColor="text1"/>
              </w:rPr>
              <w:t xml:space="preserve">’, credit card:’444’, </w:t>
            </w:r>
            <w:r>
              <w:rPr>
                <w:color w:val="000000" w:themeColor="text1"/>
              </w:rPr>
              <w:t>expiration date 12/2999, cvv 199, holder and brand name ‘Testing’</w:t>
            </w:r>
            <w:r>
              <w:rPr>
                <w:color w:val="000000" w:themeColor="text1"/>
              </w:rPr>
              <w:t>.</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create the banner and must show the text ‘Invalid credit card number’.</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8041"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4" w:name="__RefHeading___Toc2989_869383140"/>
      <w:bookmarkEnd w:id="14"/>
      <w:r>
        <w:rPr/>
        <w:t>UC12 Remove banners.</w:t>
      </w:r>
    </w:p>
    <w:p>
      <w:pPr>
        <w:pStyle w:val="Subtitle"/>
        <w:rPr/>
      </w:pPr>
      <w:r>
        <w:rPr/>
        <w:t>Description</w:t>
      </w:r>
    </w:p>
    <w:p>
      <w:pPr>
        <w:pStyle w:val="Notes"/>
        <w:rPr/>
      </w:pPr>
      <w:r>
        <w:rPr/>
        <w:t>An user authenticated as administrator wishes to remove a banner; he or she can do it just clicking on the right place.</w:t>
      </w:r>
    </w:p>
    <w:p>
      <w:pPr>
        <w:pStyle w:val="Subtitle"/>
        <w:rPr/>
      </w:pPr>
      <w:r>
        <w:rPr/>
        <w:t>Access</w:t>
      </w:r>
    </w:p>
    <w:p>
      <w:pPr>
        <w:pStyle w:val="Notes"/>
        <w:rPr/>
      </w:pPr>
      <w:r>
        <w:rPr/>
        <w:t xml:space="preserve"> </w:t>
      </w:r>
      <w:r>
        <w:rPr/>
        <w:t>Main Menu &gt; Login (as administrator) &gt; Banners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&lt;#025&gt;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‘Banners’ on the main menu once he or she is logged in. Then, the user must click on delete. The system will show a display of the banner and it can be removed there.</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remove the banner successfully.</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5" w:name="__RefHeading___Toc2991_869383140"/>
      <w:bookmarkStart w:id="16" w:name="_Toc479610163"/>
      <w:bookmarkEnd w:id="15"/>
      <w:bookmarkEnd w:id="16"/>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UnresolvedMention">
    <w:name w:val="Unresolved Mention"/>
    <w:basedOn w:val="DefaultParagraphFont"/>
    <w:uiPriority w:val="99"/>
    <w:semiHidden/>
    <w:unhideWhenUsed/>
    <w:qFormat/>
    <w:rsid w:val="00c948c9"/>
    <w:rPr>
      <w:color w:val="808080"/>
      <w:shd w:fill="E6E6E6" w:val="clear"/>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eviews.123rf.com/images/tribalium123/tribalium1231311/tribalium123131100033/23476386-antena-de-radar-silueta-sat&#233;lite-antena-parab&#243;lica-radar-antenas-antena-antena-de-radar.jpg" TargetMode="External"/><Relationship Id="rId3" Type="http://schemas.openxmlformats.org/officeDocument/2006/relationships/hyperlink" Target="https://previews.123rf.com/images/tribalium123/tribalium1231311/tribalium123131100033/23476386-antena-de-radar-silueta-sat&#233;lite-antena-parab&#243;lica-radar-antenas-antena-antena-de-radar.jpg" TargetMode="External"/><Relationship Id="rId4" Type="http://schemas.openxmlformats.org/officeDocument/2006/relationships/hyperlink" Target="https://previews.123rf.com/images/tribalium123/tribalium1231311/tribalium123131100033/23476386-antena-de-radar-silueta-sat&#233;lite-antena-parab&#243;lica-radar-antenas-antena-antena-de-radar.jp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533A6-3600-48D6-B585-6E0B7962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Application>LibreOffice/5.1.6.2$Linux_X86_64 LibreOffice_project/10m0$Build-2</Application>
  <Pages>18</Pages>
  <Words>1947</Words>
  <Characters>11168</Characters>
  <CharactersWithSpaces>12847</CharactersWithSpaces>
  <Paragraphs>320</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2018-08-25T13:56:00Z</dcterms:created>
  <dc:creator>Rafael Corchuelo</dc:creator>
  <dc:description/>
  <dc:language>en-US</dc:language>
  <cp:lastModifiedBy/>
  <dcterms:modified xsi:type="dcterms:W3CDTF">2018-09-13T18:41:09Z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