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Intentional bugs</w:t>
        <w:br/>
        <w:t>Acme Antenna-v2.0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G10</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Ojeda Gutiérrez, Alejandro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Coello Vasconi, Jesús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Herrera Ávila, Manuel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Millán García,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Aguilera Moreno, Estrella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lang w:val="es-ES"/>
              </w:rPr>
              <w:t>Rivas Jiménez, Jesús</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G10</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Ojeda Gutiérrez, Alejandro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Coello Vasconi, Jesús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Herrera Ávila, Manuel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Millán García,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Aguilera Moreno, Estrella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Rivas Jiménez, Jesús</w:t>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Coello Vasconi, Jesús</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Rivas Jiménez, Jesús</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We are doing the acceptance test within the same group because the group we originally were going to do them with has decided to drop out at the last minute and we cannot find anyone else to replace them.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bookmarkStart w:id="0" w:name="__DdeLink__2625_1743289283"/>
            <w:bookmarkEnd w:id="0"/>
            <w:r>
              <w:rPr>
                <w:i w:val="false"/>
                <w:iCs w:val="false"/>
                <w:color w:val="000000" w:themeColor="text1"/>
              </w:rPr>
              <w:t>We are aware this is not optimal, but we have no choice. At the very least we have taken the precaution of making sure that the person who tests the project is whoever has been least involved with the development of that project in particular, to ensure that it’s properly tested.</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9026"/>
      </w:tblGrid>
      <w:tr>
        <w:trPr>
          <w:cnfStyle w:val="100000000000" w:firstRow="1" w:lastRow="0" w:firstColumn="0" w:lastColumn="0" w:oddVBand="0" w:evenVBand="0" w:oddHBand="0" w:evenHBand="0" w:firstRowFirstColumn="0" w:firstRowLastColumn="0" w:lastRowFirstColumn="0" w:lastRowLastColumn="0"/>
        </w:trPr>
        <w:tc>
          <w:tcPr>
            <w:tcW w:w="9026" w:type="dxa"/>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Effectiveness</w:t>
            </w:r>
          </w:p>
        </w:tc>
      </w:tr>
      <w:tr>
        <w:trPr>
          <w:cnfStyle w:val="000000100000" w:firstRow="0" w:lastRow="0" w:firstColumn="0" w:lastColumn="0" w:oddVBand="0" w:evenVBand="0" w:oddHBand="1" w:evenHBand="0" w:firstRowFirstColumn="0" w:firstRowLastColumn="0" w:lastRowFirstColumn="0" w:lastRowLastColumn="0"/>
        </w:trPr>
        <w:tc>
          <w:tcPr>
            <w:tcW w:w="902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rPr>
                <w:i w:val="false"/>
                <w:i w:val="false"/>
                <w:iCs w:val="false"/>
                <w:color w:val="000000"/>
              </w:rPr>
            </w:pPr>
            <w:r>
              <w:rPr>
                <w:i w:val="false"/>
                <w:iCs w:val="false"/>
                <w:color w:val="000000"/>
              </w:rPr>
              <w:t>100%</w:t>
            </w:r>
          </w:p>
        </w:tc>
      </w:tr>
    </w:tbl>
    <w:p>
      <w:pPr>
        <w:pStyle w:val="Normal"/>
        <w:rPr/>
      </w:pPr>
      <w:r>
        <w:rPr/>
      </w:r>
    </w:p>
    <w:p>
      <w:pPr>
        <w:pStyle w:val="Normal"/>
        <w:rPr/>
      </w:pPr>
      <w:r>
        <w:rPr/>
      </w:r>
      <w:r>
        <w:br w:type="page"/>
      </w:r>
    </w:p>
    <w:sdt>
      <w:sdtPr>
        <w:docPartObj>
          <w:docPartGallery w:val="Table of Contents"/>
          <w:docPartUnique w:val="true"/>
        </w:docPartObj>
        <w:id w:val="2132862673"/>
      </w:sdtPr>
      <w:sdtContent>
        <w:p>
          <w:pPr>
            <w:pStyle w:val="TOCHeading"/>
            <w:rPr/>
          </w:pPr>
          <w:r>
            <w:rPr/>
            <w:t>Table of contents</w:t>
          </w:r>
        </w:p>
        <w:p>
          <w:pPr>
            <w:pStyle w:val="Contents1"/>
            <w:tabs>
              <w:tab w:val="right" w:pos="9026" w:leader="dot"/>
            </w:tabs>
            <w:rPr/>
          </w:pPr>
          <w:r>
            <w:fldChar w:fldCharType="begin"/>
          </w:r>
          <w:r>
            <w:instrText> TOC \z \o "1-3" \u \h</w:instrText>
          </w:r>
          <w:r>
            <w:fldChar w:fldCharType="separate"/>
          </w:r>
          <w:hyperlink w:anchor="__RefHeading___Toc3108_869383140">
            <w:r>
              <w:rPr>
                <w:webHidden/>
                <w:rStyle w:val="Style"/>
              </w:rPr>
              <w:t>Browse the catalogue of handyworkers.</w:t>
              <w:tab/>
              <w:t>3</w:t>
            </w:r>
          </w:hyperlink>
        </w:p>
        <w:p>
          <w:pPr>
            <w:pStyle w:val="Contents1"/>
            <w:tabs>
              <w:tab w:val="right" w:pos="9026" w:leader="dot"/>
            </w:tabs>
            <w:rPr/>
          </w:pPr>
          <w:hyperlink w:anchor="__RefHeading___Toc3110_869383140">
            <w:r>
              <w:rPr>
                <w:webHidden/>
                <w:rStyle w:val="Style"/>
              </w:rPr>
              <w:t>Ban/unban an actor.</w:t>
              <w:tab/>
              <w:t>3</w:t>
            </w:r>
          </w:hyperlink>
        </w:p>
        <w:p>
          <w:pPr>
            <w:pStyle w:val="Contents1"/>
            <w:tabs>
              <w:tab w:val="right" w:pos="9026" w:leader="dot"/>
            </w:tabs>
            <w:rPr/>
          </w:pPr>
          <w:hyperlink w:anchor="__RefHeading___Toc3114_869383140">
            <w:r>
              <w:rPr>
                <w:webHidden/>
                <w:rStyle w:val="Style"/>
              </w:rPr>
              <w:t>Display a random banner.</w:t>
              <w:tab/>
              <w:t>3</w:t>
            </w:r>
          </w:hyperlink>
        </w:p>
        <w:p>
          <w:pPr>
            <w:pStyle w:val="Contents1"/>
            <w:tabs>
              <w:tab w:val="right" w:pos="9026" w:leader="dot"/>
            </w:tabs>
            <w:rPr/>
          </w:pPr>
          <w:hyperlink w:anchor="__RefHeading___Toc3112_869383140">
            <w:r>
              <w:rPr>
                <w:webHidden/>
                <w:rStyle w:val="Style"/>
              </w:rPr>
              <w:t>Service a request.</w:t>
              <w:tab/>
              <w:t>3</w:t>
            </w:r>
          </w:hyperlink>
          <w:r>
            <w:fldChar w:fldCharType="end"/>
          </w:r>
        </w:p>
      </w:sdtContent>
    </w:sdt>
    <w:p>
      <w:pPr>
        <w:pStyle w:val="Notes"/>
        <w:rPr/>
      </w:pPr>
      <w:r>
        <w:rPr/>
      </w:r>
    </w:p>
    <w:p>
      <w:pPr>
        <w:pStyle w:val="Normal"/>
        <w:rPr>
          <w:i/>
          <w:i/>
          <w:color w:val="403152" w:themeColor="accent4" w:themeShade="80"/>
        </w:rPr>
      </w:pPr>
      <w:r>
        <w:rPr>
          <w:i/>
          <w:color w:val="403152" w:themeColor="accent4" w:themeShade="80"/>
        </w:rPr>
      </w:r>
      <w:r>
        <w:br w:type="page"/>
      </w:r>
    </w:p>
    <w:p>
      <w:pPr>
        <w:pStyle w:val="Heading1"/>
        <w:rPr/>
      </w:pPr>
      <w:bookmarkStart w:id="1" w:name="__RefHeading___Toc3108_869383140"/>
      <w:bookmarkEnd w:id="1"/>
      <w:r>
        <w:rPr/>
        <w:t>Browse the catalogue of handyworkers.</w:t>
      </w:r>
    </w:p>
    <w:p>
      <w:pPr>
        <w:pStyle w:val="Subtitle"/>
        <w:rPr/>
      </w:pPr>
      <w:r>
        <w:rPr/>
        <w:t>Description</w:t>
      </w:r>
    </w:p>
    <w:p>
      <w:pPr>
        <w:pStyle w:val="Notes"/>
        <w:rPr/>
      </w:pPr>
      <w:r>
        <w:rPr/>
        <w:t>The system shows the same view in English and Spanish.</w:t>
      </w:r>
    </w:p>
    <w:p>
      <w:pPr>
        <w:pStyle w:val="Subtitle"/>
        <w:rPr/>
      </w:pPr>
      <w:r>
        <w:rPr/>
        <w:t>Results</w:t>
      </w:r>
    </w:p>
    <w:p>
      <w:pPr>
        <w:pStyle w:val="Notes"/>
        <w:rPr/>
      </w:pPr>
      <w:r>
        <w:rPr/>
        <w:t>The tester found the error.</w:t>
      </w:r>
    </w:p>
    <w:p>
      <w:pPr>
        <w:pStyle w:val="Notes"/>
        <w:rPr/>
      </w:pPr>
      <w:r>
        <w:rPr/>
      </w:r>
    </w:p>
    <w:p>
      <w:pPr>
        <w:pStyle w:val="Heading1"/>
        <w:rPr/>
      </w:pPr>
      <w:bookmarkStart w:id="2" w:name="__RefHeading___Toc3110_869383140"/>
      <w:bookmarkEnd w:id="2"/>
      <w:r>
        <w:rPr/>
        <w:t>Ban/unban an actor.</w:t>
      </w:r>
    </w:p>
    <w:p>
      <w:pPr>
        <w:pStyle w:val="Subtitle"/>
        <w:rPr/>
      </w:pPr>
      <w:r>
        <w:rPr/>
        <w:t>Description</w:t>
      </w:r>
    </w:p>
    <w:p>
      <w:pPr>
        <w:pStyle w:val="Notes"/>
        <w:rPr/>
      </w:pPr>
      <w:r>
        <w:rPr/>
        <w:t>Admins can ban actors, but they still can log in the system.</w:t>
      </w:r>
    </w:p>
    <w:p>
      <w:pPr>
        <w:pStyle w:val="Subtitle"/>
        <w:rPr/>
      </w:pPr>
      <w:r>
        <w:rPr/>
        <w:t>Results</w:t>
      </w:r>
    </w:p>
    <w:p>
      <w:pPr>
        <w:pStyle w:val="Notes"/>
        <w:rPr/>
      </w:pPr>
      <w:r>
        <w:rPr/>
        <w:t>The tester found the error.</w:t>
      </w:r>
    </w:p>
    <w:p>
      <w:pPr>
        <w:pStyle w:val="Heading1"/>
        <w:rPr/>
      </w:pPr>
      <w:bookmarkStart w:id="3" w:name="__RefHeading___Toc3114_869383140"/>
      <w:bookmarkEnd w:id="3"/>
      <w:r>
        <w:rPr/>
        <w:t>Display a random banner.</w:t>
      </w:r>
    </w:p>
    <w:p>
      <w:pPr>
        <w:pStyle w:val="Subtitle"/>
        <w:rPr/>
      </w:pPr>
      <w:r>
        <w:rPr/>
        <w:t>Description</w:t>
      </w:r>
    </w:p>
    <w:p>
      <w:pPr>
        <w:pStyle w:val="Notes"/>
        <w:rPr/>
      </w:pPr>
      <w:r>
        <w:rPr/>
        <w:t>The system does not display the random banner.</w:t>
      </w:r>
    </w:p>
    <w:p>
      <w:pPr>
        <w:pStyle w:val="Subtitle"/>
        <w:rPr/>
      </w:pPr>
      <w:r>
        <w:rPr/>
        <w:t>Results</w:t>
      </w:r>
    </w:p>
    <w:p>
      <w:pPr>
        <w:pStyle w:val="Notes"/>
        <w:rPr/>
      </w:pPr>
      <w:r>
        <w:rPr/>
        <w:t xml:space="preserve">The tester </w:t>
      </w:r>
      <w:bookmarkStart w:id="4" w:name="__DdeLink__1161_370415582"/>
      <w:r>
        <w:rPr/>
        <w:t>found</w:t>
      </w:r>
      <w:bookmarkEnd w:id="4"/>
      <w:r>
        <w:rPr/>
        <w:t xml:space="preserve"> the error.</w:t>
      </w:r>
    </w:p>
    <w:p>
      <w:pPr>
        <w:pStyle w:val="Heading1"/>
        <w:rPr/>
      </w:pPr>
      <w:bookmarkStart w:id="5" w:name="__RefHeading___Toc3112_869383140"/>
      <w:bookmarkEnd w:id="5"/>
      <w:r>
        <w:rPr/>
        <w:t>Service a request.</w:t>
      </w:r>
    </w:p>
    <w:p>
      <w:pPr>
        <w:pStyle w:val="Subtitle"/>
        <w:rPr/>
      </w:pPr>
      <w:r>
        <w:rPr/>
        <w:t>Description</w:t>
      </w:r>
    </w:p>
    <w:p>
      <w:pPr>
        <w:pStyle w:val="Notes"/>
        <w:rPr/>
      </w:pPr>
      <w:r>
        <w:rPr/>
        <w:t>The cancel button does not work.</w:t>
      </w:r>
    </w:p>
    <w:p>
      <w:pPr>
        <w:pStyle w:val="Subtitle"/>
        <w:rPr/>
      </w:pPr>
      <w:r>
        <w:rPr/>
        <w:t>Results</w:t>
      </w:r>
    </w:p>
    <w:p>
      <w:pPr>
        <w:pStyle w:val="Notes"/>
        <w:widowControl/>
        <w:bidi w:val="0"/>
        <w:spacing w:lineRule="auto" w:line="276" w:before="0" w:after="200"/>
        <w:jc w:val="left"/>
        <w:rPr/>
      </w:pPr>
      <w:r>
        <w:rPr/>
        <w:t>The tester found the error.</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04095"/>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f13d6d"/>
    <w:rPr>
      <w:b/>
      <w:bC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a31d60"/>
    <w:pPr/>
    <w:rPr>
      <w:rFonts w:ascii="Comic Sans MS" w:hAnsi="Comic Sans MS"/>
      <w:i/>
      <w:color w:val="403152" w:themeColor="accent4" w:themeShade="8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3A60F-FCEE-485E-AB17-E6DC38D3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Application>LibreOffice/5.1.6.2$Linux_X86_64 LibreOffice_project/10m0$Build-2</Application>
  <Pages>3</Pages>
  <Words>255</Words>
  <Characters>1347</Characters>
  <CharactersWithSpaces>1546</CharactersWithSpaces>
  <Paragraphs>56</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2018-08-28T17:00:00Z</dcterms:created>
  <dc:creator>Rafael Corchuelo</dc:creator>
  <dc:description/>
  <dc:language>en-US</dc:language>
  <cp:lastModifiedBy/>
  <cp:lastPrinted>2018-09-01T13:25:00Z</cp:lastPrinted>
  <dcterms:modified xsi:type="dcterms:W3CDTF">2018-09-14T17:34:21Z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