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E9D094">
      <w:pPr>
        <w:rPr>
          <w:rFonts w:hint="eastAsia"/>
        </w:rPr>
      </w:pPr>
    </w:p>
    <w:p w14:paraId="56F3ACCF">
      <w:pPr>
        <w:rPr>
          <w:rFonts w:hint="eastAsia" w:ascii="宋体" w:hAnsi="宋体" w:eastAsia="宋体"/>
          <w:sz w:val="44"/>
          <w:szCs w:val="44"/>
        </w:rPr>
      </w:pPr>
    </w:p>
    <w:p w14:paraId="5D396261">
      <w:pPr>
        <w:rPr>
          <w:rFonts w:hint="eastAsia" w:ascii="宋体" w:hAnsi="宋体" w:eastAsia="宋体"/>
          <w:sz w:val="44"/>
          <w:szCs w:val="44"/>
        </w:rPr>
      </w:pPr>
    </w:p>
    <w:p w14:paraId="7D8013A1">
      <w:pPr>
        <w:rPr>
          <w:rFonts w:hint="eastAsia" w:ascii="宋体" w:hAnsi="宋体" w:eastAsia="宋体"/>
          <w:sz w:val="44"/>
          <w:szCs w:val="44"/>
        </w:rPr>
      </w:pPr>
    </w:p>
    <w:p w14:paraId="357DF303">
      <w:pPr>
        <w:jc w:val="center"/>
        <w:rPr>
          <w:rFonts w:hint="eastAsia" w:ascii="黑体" w:hAnsi="黑体" w:eastAsia="黑体" w:cs="黑体"/>
          <w:b/>
          <w:bCs/>
          <w:sz w:val="72"/>
          <w:szCs w:val="44"/>
        </w:rPr>
      </w:pPr>
      <w:r>
        <w:rPr>
          <w:rFonts w:hint="eastAsia" w:ascii="黑体" w:hAnsi="黑体" w:eastAsia="黑体" w:cs="黑体"/>
          <w:b/>
          <w:bCs/>
          <w:sz w:val="72"/>
          <w:szCs w:val="44"/>
        </w:rPr>
        <w:t>北京科技大学</w:t>
      </w:r>
    </w:p>
    <w:p w14:paraId="3BE086BE">
      <w:pPr>
        <w:jc w:val="center"/>
        <w:rPr>
          <w:rFonts w:hint="eastAsia" w:ascii="黑体" w:hAnsi="黑体" w:eastAsia="黑体" w:cs="黑体"/>
          <w:b/>
          <w:bCs/>
          <w:sz w:val="72"/>
          <w:szCs w:val="44"/>
        </w:rPr>
      </w:pPr>
      <w:r>
        <w:rPr>
          <w:rFonts w:hint="eastAsia" w:ascii="黑体" w:hAnsi="黑体" w:eastAsia="黑体" w:cs="黑体"/>
          <w:b/>
          <w:bCs/>
          <w:sz w:val="72"/>
          <w:szCs w:val="44"/>
        </w:rPr>
        <w:t>《电子电路基础实践》</w:t>
      </w:r>
    </w:p>
    <w:p w14:paraId="2F9DF9E5">
      <w:pPr>
        <w:jc w:val="center"/>
        <w:rPr>
          <w:rFonts w:hint="eastAsia" w:ascii="黑体" w:hAnsi="黑体" w:eastAsia="黑体" w:cs="黑体"/>
          <w:b/>
          <w:bCs/>
          <w:sz w:val="72"/>
          <w:szCs w:val="44"/>
        </w:rPr>
      </w:pPr>
      <w:r>
        <w:rPr>
          <w:rFonts w:hint="eastAsia" w:ascii="黑体" w:hAnsi="黑体" w:eastAsia="黑体" w:cs="黑体"/>
          <w:b/>
          <w:bCs/>
          <w:sz w:val="72"/>
          <w:szCs w:val="44"/>
        </w:rPr>
        <w:t>结课报告</w:t>
      </w:r>
    </w:p>
    <w:p w14:paraId="5A889BFC">
      <w:pPr>
        <w:rPr>
          <w:rFonts w:hint="eastAsia" w:ascii="宋体" w:hAnsi="宋体" w:eastAsia="宋体"/>
          <w:sz w:val="44"/>
          <w:szCs w:val="44"/>
        </w:rPr>
      </w:pPr>
    </w:p>
    <w:p w14:paraId="45D4EB90">
      <w:pPr>
        <w:rPr>
          <w:rFonts w:hint="eastAsia" w:ascii="宋体" w:hAnsi="宋体" w:eastAsia="宋体"/>
          <w:sz w:val="44"/>
          <w:szCs w:val="44"/>
        </w:rPr>
      </w:pPr>
    </w:p>
    <w:p w14:paraId="145DC510">
      <w:pPr>
        <w:spacing w:line="600" w:lineRule="auto"/>
        <w:ind w:left="420" w:firstLine="420"/>
        <w:rPr>
          <w:rFonts w:hint="eastAsia" w:ascii="宋体" w:hAnsi="宋体" w:eastAsia="宋体"/>
          <w:sz w:val="44"/>
          <w:szCs w:val="44"/>
          <w:lang w:eastAsia="zh-CN"/>
        </w:rPr>
      </w:pPr>
      <w:r>
        <w:rPr>
          <w:rFonts w:hint="eastAsia" w:ascii="宋体" w:hAnsi="宋体" w:eastAsia="宋体"/>
          <w:sz w:val="44"/>
          <w:szCs w:val="44"/>
        </w:rPr>
        <w:t>姓名：</w:t>
      </w:r>
      <w:r>
        <w:rPr>
          <w:rFonts w:hint="eastAsia" w:ascii="宋体" w:hAnsi="宋体" w:eastAsia="宋体"/>
          <w:sz w:val="44"/>
          <w:szCs w:val="44"/>
          <w:u w:val="single"/>
        </w:rPr>
        <w:t>王起源</w:t>
      </w:r>
    </w:p>
    <w:p w14:paraId="6C5DB0CE">
      <w:pPr>
        <w:spacing w:line="600" w:lineRule="auto"/>
        <w:ind w:left="420" w:firstLine="420"/>
        <w:rPr>
          <w:rFonts w:hint="eastAsia" w:ascii="宋体" w:hAnsi="宋体" w:eastAsia="宋体"/>
          <w:sz w:val="44"/>
          <w:szCs w:val="44"/>
          <w:lang w:eastAsia="zh-CN"/>
        </w:rPr>
      </w:pPr>
      <w:r>
        <w:rPr>
          <w:rFonts w:hint="eastAsia" w:ascii="宋体" w:hAnsi="宋体" w:eastAsia="宋体"/>
          <w:sz w:val="44"/>
          <w:szCs w:val="44"/>
        </w:rPr>
        <w:t>学号：</w:t>
      </w:r>
      <w:r>
        <w:rPr>
          <w:rFonts w:hint="eastAsia" w:ascii="宋体" w:hAnsi="宋体" w:eastAsia="宋体"/>
          <w:sz w:val="44"/>
          <w:szCs w:val="44"/>
          <w:u w:val="single"/>
        </w:rPr>
        <w:t>U202442553</w:t>
      </w:r>
    </w:p>
    <w:p w14:paraId="6154BF4D">
      <w:pPr>
        <w:spacing w:line="600" w:lineRule="auto"/>
        <w:ind w:left="420" w:firstLine="420"/>
        <w:rPr>
          <w:rFonts w:hint="eastAsia" w:ascii="宋体" w:hAnsi="宋体" w:eastAsia="宋体"/>
          <w:sz w:val="44"/>
          <w:szCs w:val="44"/>
          <w:lang w:eastAsia="zh-CN"/>
        </w:rPr>
      </w:pPr>
      <w:r>
        <w:rPr>
          <w:rFonts w:hint="eastAsia" w:ascii="宋体" w:hAnsi="宋体" w:eastAsia="宋体"/>
          <w:sz w:val="44"/>
          <w:szCs w:val="44"/>
        </w:rPr>
        <w:t>班级：</w:t>
      </w:r>
      <w:r>
        <w:rPr>
          <w:rFonts w:hint="eastAsia" w:ascii="宋体" w:hAnsi="宋体" w:eastAsia="宋体"/>
          <w:sz w:val="44"/>
          <w:szCs w:val="44"/>
          <w:u w:val="single"/>
        </w:rPr>
        <w:t>物联242</w:t>
      </w:r>
    </w:p>
    <w:p w14:paraId="0B3BDF8B">
      <w:pPr>
        <w:spacing w:line="600" w:lineRule="auto"/>
        <w:ind w:left="420" w:firstLine="420"/>
        <w:rPr>
          <w:rFonts w:hint="eastAsia" w:ascii="宋体" w:hAnsi="宋体" w:eastAsia="宋体"/>
          <w:sz w:val="44"/>
          <w:szCs w:val="44"/>
          <w:lang w:eastAsia="zh-CN"/>
        </w:rPr>
      </w:pPr>
      <w:r>
        <w:rPr>
          <w:rFonts w:hint="eastAsia" w:ascii="宋体" w:hAnsi="宋体" w:eastAsia="宋体"/>
          <w:sz w:val="44"/>
          <w:szCs w:val="44"/>
        </w:rPr>
        <w:t>学院：</w:t>
      </w:r>
      <w:r>
        <w:rPr>
          <w:rFonts w:hint="eastAsia" w:ascii="宋体" w:hAnsi="宋体" w:eastAsia="宋体"/>
          <w:sz w:val="44"/>
          <w:szCs w:val="44"/>
          <w:u w:val="single"/>
        </w:rPr>
        <w:t>计算机与通信工程学院</w:t>
      </w:r>
    </w:p>
    <w:p w14:paraId="12FB808F">
      <w:pPr>
        <w:spacing w:line="600" w:lineRule="auto"/>
        <w:ind w:left="420" w:firstLine="420"/>
        <w:rPr>
          <w:rFonts w:hint="eastAsia" w:ascii="宋体" w:hAnsi="宋体" w:eastAsia="宋体"/>
          <w:sz w:val="44"/>
          <w:szCs w:val="44"/>
          <w:lang w:eastAsia="zh-CN"/>
        </w:rPr>
      </w:pPr>
      <w:r>
        <w:rPr>
          <w:rFonts w:hint="eastAsia" w:ascii="宋体" w:hAnsi="宋体" w:eastAsia="宋体"/>
          <w:sz w:val="44"/>
          <w:szCs w:val="44"/>
        </w:rPr>
        <w:t>联系方式：</w:t>
      </w:r>
      <w:r>
        <w:rPr>
          <w:rFonts w:hint="eastAsia" w:ascii="宋体" w:hAnsi="宋体" w:eastAsia="宋体"/>
          <w:sz w:val="44"/>
          <w:szCs w:val="44"/>
          <w:u w:val="single"/>
        </w:rPr>
        <w:t>13637215033</w:t>
      </w:r>
    </w:p>
    <w:p w14:paraId="557FB61B">
      <w:pPr>
        <w:spacing w:line="600" w:lineRule="auto"/>
        <w:ind w:left="420" w:firstLine="420"/>
        <w:rPr>
          <w:rFonts w:hint="eastAsia" w:ascii="宋体" w:hAnsi="宋体" w:eastAsia="宋体"/>
          <w:sz w:val="44"/>
          <w:szCs w:val="44"/>
          <w:lang w:eastAsia="zh-CN"/>
        </w:rPr>
      </w:pPr>
      <w:r>
        <w:rPr>
          <w:rFonts w:hint="eastAsia" w:ascii="宋体" w:hAnsi="宋体" w:eastAsia="宋体"/>
          <w:sz w:val="44"/>
          <w:szCs w:val="44"/>
        </w:rPr>
        <w:t>提交日期：</w:t>
      </w:r>
      <w:r>
        <w:rPr>
          <w:rFonts w:hint="eastAsia" w:ascii="宋体" w:hAnsi="宋体" w:eastAsia="宋体"/>
          <w:sz w:val="44"/>
          <w:szCs w:val="44"/>
          <w:u w:val="single"/>
          <w:lang w:val="en-US" w:eastAsia="zh-CN"/>
        </w:rPr>
        <w:t>2025.12.15</w:t>
      </w:r>
    </w:p>
    <w:p w14:paraId="1F7A0094">
      <w:pPr>
        <w:rPr>
          <w:rFonts w:hint="eastAsia" w:ascii="宋体" w:hAnsi="宋体" w:eastAsia="宋体"/>
          <w:sz w:val="44"/>
          <w:szCs w:val="44"/>
        </w:rPr>
      </w:pPr>
    </w:p>
    <w:p w14:paraId="2674EE48">
      <w:pPr>
        <w:rPr>
          <w:rFonts w:hint="eastAsia"/>
        </w:rPr>
      </w:pPr>
    </w:p>
    <w:p w14:paraId="6EE602B1">
      <w:pPr>
        <w:widowControl/>
        <w:jc w:val="left"/>
        <w:rPr>
          <w:rFonts w:hint="eastAsia"/>
        </w:rPr>
      </w:pPr>
      <w:r>
        <w:br w:type="page"/>
      </w:r>
    </w:p>
    <w:p w14:paraId="3266952B">
      <w:pPr>
        <w:pStyle w:val="2"/>
        <w:rPr>
          <w:rFonts w:hint="eastAsia"/>
          <w:sz w:val="30"/>
          <w:szCs w:val="30"/>
        </w:rPr>
      </w:pPr>
      <w:bookmarkStart w:id="0" w:name="_Toc38275664"/>
      <w:r>
        <w:rPr>
          <w:rFonts w:hint="eastAsia"/>
          <w:sz w:val="30"/>
          <w:szCs w:val="30"/>
        </w:rPr>
        <w:t>一、</w:t>
      </w:r>
      <w:bookmarkEnd w:id="0"/>
      <w:r>
        <w:rPr>
          <w:rFonts w:hint="eastAsia"/>
          <w:sz w:val="30"/>
          <w:szCs w:val="30"/>
        </w:rPr>
        <w:t>实习主题（语音小夜灯设计）</w:t>
      </w:r>
    </w:p>
    <w:p w14:paraId="1D9A04C8">
      <w:pPr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本次实习主题为智能AI语音小夜灯的设计与制作，核心是基于CI-C22GS02S语音识别模组，结合电子电路设计、PCB制作、焊接调试及固件烧录等技术，实现一款离线语音控制的小夜灯。所要解决的问题包括：语音指令的准确识别与响应</w:t>
      </w:r>
      <w:r>
        <w:rPr>
          <w:rFonts w:hint="eastAsia" w:ascii="宋体" w:hAnsi="宋体" w:eastAsia="宋体"/>
          <w:sz w:val="24"/>
          <w:szCs w:val="24"/>
        </w:rPr>
        <w:t>、</w:t>
      </w:r>
      <w:r>
        <w:rPr>
          <w:rFonts w:ascii="宋体" w:hAnsi="宋体" w:eastAsia="宋体"/>
          <w:sz w:val="24"/>
          <w:szCs w:val="24"/>
        </w:rPr>
        <w:t>LED灯的亮灭及亮度调节、电路的稳定供电与信号传输，目标是打造一款可通过自定义唤醒词和命令词控制，具备实用性与趣味性的智能照明设备。</w:t>
      </w:r>
    </w:p>
    <w:p w14:paraId="38B61F29">
      <w:pPr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语音小夜灯功能介绍：</w:t>
      </w:r>
    </w:p>
    <w:p w14:paraId="3DD62BB5">
      <w:pPr>
        <w:numPr>
          <w:ilvl w:val="0"/>
          <w:numId w:val="1"/>
        </w:numPr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供电方式：支持DC5V直流电源供电，可适配家用小夜灯供电场景。</w:t>
      </w:r>
    </w:p>
    <w:p w14:paraId="5C5780FD">
      <w:pPr>
        <w:numPr>
          <w:ilvl w:val="0"/>
          <w:numId w:val="1"/>
        </w:numPr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语音控制：支持本地200条以内命令词的离线语音识别，可自定义唤醒词与回复语。</w:t>
      </w:r>
    </w:p>
    <w:p w14:paraId="23FC59A1">
      <w:pPr>
        <w:numPr>
          <w:ilvl w:val="0"/>
          <w:numId w:val="1"/>
        </w:numPr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照明功能：通过三路</w:t>
      </w:r>
      <w:r>
        <w:rPr>
          <w:rFonts w:hint="eastAsia" w:ascii="宋体" w:hAnsi="宋体" w:eastAsia="宋体"/>
          <w:sz w:val="24"/>
          <w:szCs w:val="24"/>
        </w:rPr>
        <w:t>P</w:t>
      </w:r>
      <w:r>
        <w:rPr>
          <w:rFonts w:ascii="宋体" w:hAnsi="宋体" w:eastAsia="宋体"/>
          <w:sz w:val="24"/>
          <w:szCs w:val="24"/>
        </w:rPr>
        <w:t>WM信号控制四路彩灯，实现开灯、关灯、调光调亮度等操作。</w:t>
      </w:r>
    </w:p>
    <w:p w14:paraId="7CDC5260">
      <w:pPr>
        <w:numPr>
          <w:ilvl w:val="0"/>
          <w:numId w:val="1"/>
        </w:numPr>
        <w:rPr>
          <w:rFonts w:hint="eastAsia"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音频交互：配备麦克风采集语音指令，喇叭播放反馈播报音，实现双向语音交互。</w:t>
      </w:r>
    </w:p>
    <w:p w14:paraId="2B51297B">
      <w:pPr>
        <w:pStyle w:val="2"/>
        <w:ind w:left="108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二、实习目的</w:t>
      </w:r>
    </w:p>
    <w:p w14:paraId="176DB3E3">
      <w:pPr>
        <w:pStyle w:val="11"/>
        <w:numPr>
          <w:ilvl w:val="0"/>
          <w:numId w:val="2"/>
        </w:numPr>
        <w:ind w:firstLineChars="0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掌握电子电路相关理论知识的实践应用，包括数字电路、模拟电路及电路分析的核心原理。</w:t>
      </w:r>
    </w:p>
    <w:p w14:paraId="669AB858">
      <w:pPr>
        <w:pStyle w:val="11"/>
        <w:numPr>
          <w:ilvl w:val="0"/>
          <w:numId w:val="2"/>
        </w:numPr>
        <w:ind w:firstLineChars="0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熟练使用万用表、示波器、信号发生器等电子电工基本工具，提升工具操作熟练度。</w:t>
      </w:r>
    </w:p>
    <w:p w14:paraId="589F009A">
      <w:pPr>
        <w:pStyle w:val="11"/>
        <w:numPr>
          <w:ilvl w:val="0"/>
          <w:numId w:val="2"/>
        </w:numPr>
        <w:ind w:firstLineChars="0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学习并掌握电子制作全流程，涵盖设计、加工、焊接、调试、修改完善等关键环节。</w:t>
      </w:r>
    </w:p>
    <w:p w14:paraId="66E6FEB7">
      <w:pPr>
        <w:pStyle w:val="11"/>
        <w:numPr>
          <w:ilvl w:val="0"/>
          <w:numId w:val="2"/>
        </w:numPr>
        <w:ind w:firstLineChars="0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了解电子工业发展动向、规模及综合性发展趋势，拓宽行业认知。</w:t>
      </w:r>
    </w:p>
    <w:p w14:paraId="46C6AC77">
      <w:pPr>
        <w:numPr>
          <w:ilvl w:val="0"/>
          <w:numId w:val="2"/>
        </w:numPr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掌握电子元器件识别、嘉立创EDA软件操作、原理图绘制、PCB设计等核心技能。</w:t>
      </w:r>
    </w:p>
    <w:p w14:paraId="4ED31FFB">
      <w:pPr>
        <w:numPr>
          <w:ilvl w:val="0"/>
          <w:numId w:val="2"/>
        </w:numPr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学会语音模块配置与固件烧录，实现离线语音控制功能，提升嵌入式系统应用能力。</w:t>
      </w:r>
    </w:p>
    <w:p w14:paraId="147EB65B">
      <w:pPr>
        <w:numPr>
          <w:ilvl w:val="0"/>
          <w:numId w:val="2"/>
        </w:numPr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提高动手实践能力与问题解决能力，将理论知识转化为实际应用成果。</w:t>
      </w:r>
    </w:p>
    <w:p w14:paraId="63B13038">
      <w:pPr>
        <w:rPr>
          <w:rFonts w:hint="eastAsia"/>
          <w:color w:val="FF0000"/>
        </w:rPr>
      </w:pPr>
    </w:p>
    <w:p w14:paraId="1F93BAB3">
      <w:pPr>
        <w:pStyle w:val="2"/>
        <w:numPr>
          <w:ilvl w:val="0"/>
          <w:numId w:val="3"/>
        </w:num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实习器材</w:t>
      </w:r>
    </w:p>
    <w:p w14:paraId="7147A46F">
      <w:pPr>
        <w:numPr>
          <w:numId w:val="0"/>
        </w:numPr>
        <w:rPr>
          <w:rFonts w:hint="eastAsia" w:ascii="宋体" w:hAnsi="宋体" w:eastAsia="宋体" w:cs="宋体"/>
          <w:sz w:val="24"/>
          <w:szCs w:val="28"/>
        </w:rPr>
      </w:pPr>
      <w:r>
        <w:rPr>
          <w:rFonts w:hint="eastAsia" w:ascii="宋体" w:hAnsi="宋体" w:eastAsia="宋体" w:cs="宋体"/>
          <w:sz w:val="24"/>
          <w:szCs w:val="28"/>
        </w:rPr>
        <w:t>（一）核心元器件</w:t>
      </w:r>
    </w:p>
    <w:p w14:paraId="2819DA64">
      <w:pPr>
        <w:numPr>
          <w:numId w:val="0"/>
        </w:numPr>
        <w:rPr>
          <w:rFonts w:hint="eastAsia" w:ascii="宋体" w:hAnsi="宋体" w:eastAsia="宋体" w:cs="宋体"/>
          <w:sz w:val="24"/>
          <w:szCs w:val="28"/>
        </w:rPr>
      </w:pPr>
      <w:r>
        <w:rPr>
          <w:rFonts w:hint="eastAsia" w:ascii="宋体" w:hAnsi="宋体" w:eastAsia="宋体" w:cs="宋体"/>
          <w:sz w:val="24"/>
          <w:szCs w:val="28"/>
        </w:rPr>
        <w:t>电容：1个100uF电解电容（封装为CAP-TH_BD5.0-P2.00-D0.8-FD，型号KM107M016D11RR0VH2FP0，供应商编号C43348），用于电路滤波稳压。</w:t>
      </w:r>
    </w:p>
    <w:p w14:paraId="10E96C2E">
      <w:pPr>
        <w:numPr>
          <w:numId w:val="0"/>
        </w:numPr>
        <w:rPr>
          <w:rFonts w:hint="eastAsia" w:ascii="宋体" w:hAnsi="宋体" w:eastAsia="宋体" w:cs="宋体"/>
          <w:sz w:val="24"/>
          <w:szCs w:val="28"/>
        </w:rPr>
      </w:pPr>
      <w:r>
        <w:rPr>
          <w:rFonts w:hint="eastAsia" w:ascii="宋体" w:hAnsi="宋体" w:eastAsia="宋体" w:cs="宋体"/>
          <w:sz w:val="24"/>
          <w:szCs w:val="28"/>
        </w:rPr>
        <w:t>连接器：1个HDR-M-2.54_1x4连接器（位号J1，封装HDR-M-2.54_1X4，型号B-2100S04P-A110，供应商编号C124378）；2个HDR-M-2.54_1x2连接器（位号J2、J3，封装HDR-M-2.54_1X2，型号B-2100S02P-A110，供应商编号C124375），用于电路接口扩展与连接。</w:t>
      </w:r>
    </w:p>
    <w:p w14:paraId="01DD89BF">
      <w:pPr>
        <w:numPr>
          <w:numId w:val="0"/>
        </w:numPr>
        <w:rPr>
          <w:rFonts w:hint="eastAsia" w:ascii="宋体" w:hAnsi="宋体" w:eastAsia="宋体" w:cs="宋体"/>
          <w:sz w:val="24"/>
          <w:szCs w:val="28"/>
        </w:rPr>
      </w:pPr>
      <w:r>
        <w:rPr>
          <w:rFonts w:hint="eastAsia" w:ascii="宋体" w:hAnsi="宋体" w:eastAsia="宋体" w:cs="宋体"/>
          <w:sz w:val="24"/>
          <w:szCs w:val="28"/>
        </w:rPr>
        <w:t>喇叭：1个8R1W-L100型号喇叭（封装HDR-M-2.54_1X2，型号GSPK2014035PN-8R1W-L100），用于音频反馈播报。</w:t>
      </w:r>
    </w:p>
    <w:p w14:paraId="402A1ED1">
      <w:pPr>
        <w:numPr>
          <w:numId w:val="0"/>
        </w:numPr>
        <w:rPr>
          <w:rFonts w:hint="eastAsia" w:ascii="宋体" w:hAnsi="宋体" w:eastAsia="宋体" w:cs="宋体"/>
          <w:sz w:val="24"/>
          <w:szCs w:val="28"/>
        </w:rPr>
      </w:pPr>
      <w:r>
        <w:rPr>
          <w:rFonts w:hint="eastAsia" w:ascii="宋体" w:hAnsi="宋体" w:eastAsia="宋体" w:cs="宋体"/>
          <w:sz w:val="24"/>
          <w:szCs w:val="28"/>
        </w:rPr>
        <w:t>彩灯：4个RGB-C2837018型号彩灯（位号LED1~LED4，封装LED-TH_4P-BD5.8-P1.30，型号TJ-L5FCMXHTCYLCRGB-A5，供应商编号C2837018），作为照明核心部件。</w:t>
      </w:r>
    </w:p>
    <w:p w14:paraId="61EC90B3">
      <w:pPr>
        <w:numPr>
          <w:numId w:val="0"/>
        </w:numPr>
        <w:rPr>
          <w:rFonts w:hint="eastAsia" w:ascii="宋体" w:hAnsi="宋体" w:eastAsia="宋体" w:cs="宋体"/>
          <w:sz w:val="24"/>
          <w:szCs w:val="28"/>
        </w:rPr>
      </w:pPr>
      <w:r>
        <w:rPr>
          <w:rFonts w:hint="eastAsia" w:ascii="宋体" w:hAnsi="宋体" w:eastAsia="宋体" w:cs="宋体"/>
          <w:sz w:val="24"/>
          <w:szCs w:val="28"/>
        </w:rPr>
        <w:t>麦克风：1个32DB驻极体麦克风（位号MIC1，封装MIC-TH_BD9.7-P2.54-D0.8-L-FD，型号GMI9767P-32DB，供应商编号C234013），用于语音指令采集。</w:t>
      </w:r>
    </w:p>
    <w:p w14:paraId="56ED0B4E">
      <w:pPr>
        <w:numPr>
          <w:numId w:val="0"/>
        </w:numPr>
        <w:rPr>
          <w:rFonts w:hint="eastAsia" w:ascii="宋体" w:hAnsi="宋体" w:eastAsia="宋体" w:cs="宋体"/>
          <w:sz w:val="24"/>
          <w:szCs w:val="28"/>
        </w:rPr>
      </w:pPr>
      <w:r>
        <w:rPr>
          <w:rFonts w:hint="eastAsia" w:ascii="宋体" w:hAnsi="宋体" w:eastAsia="宋体" w:cs="宋体"/>
          <w:sz w:val="24"/>
          <w:szCs w:val="28"/>
        </w:rPr>
        <w:t>三极管：3个SS8050型号三极管（位号Q、Q2、Q3，封装TO-92-3_L4.8-W3.7-P2.54-L，型号SS8050-TA，供应商编号C80297），用于LED灯驱动控制。</w:t>
      </w:r>
    </w:p>
    <w:p w14:paraId="6A51AA24">
      <w:pPr>
        <w:numPr>
          <w:numId w:val="0"/>
        </w:numPr>
        <w:rPr>
          <w:rFonts w:hint="eastAsia" w:ascii="宋体" w:hAnsi="宋体" w:eastAsia="宋体" w:cs="宋体"/>
          <w:sz w:val="24"/>
          <w:szCs w:val="28"/>
        </w:rPr>
      </w:pPr>
      <w:r>
        <w:rPr>
          <w:rFonts w:hint="eastAsia" w:ascii="宋体" w:hAnsi="宋体" w:eastAsia="宋体" w:cs="宋体"/>
          <w:sz w:val="24"/>
          <w:szCs w:val="28"/>
        </w:rPr>
        <w:t>电阻：4个100Ω电阻（位号R1、R2、R4、R5，封装RES-TH_BD3.3-L9.0-P13.00-D0.6，型号RN1/2W100ΩFT/BA1，供应商编号C385562）；4个4.7KΩ电阻（位号R3、R6、R7、R8，封装RES-TH_BD2.3-L6.5-P10.50-D0.5，型号MF1/4W-4.7KΩ±1%T，供应商编号C119339），均作为限流电阻使用。</w:t>
      </w:r>
    </w:p>
    <w:p w14:paraId="71694E70">
      <w:pPr>
        <w:numPr>
          <w:numId w:val="0"/>
        </w:numPr>
        <w:rPr>
          <w:rFonts w:hint="eastAsia" w:ascii="宋体" w:hAnsi="宋体" w:eastAsia="宋体" w:cs="宋体"/>
          <w:sz w:val="24"/>
          <w:szCs w:val="28"/>
        </w:rPr>
      </w:pPr>
      <w:r>
        <w:rPr>
          <w:rFonts w:hint="eastAsia" w:ascii="宋体" w:hAnsi="宋体" w:eastAsia="宋体" w:cs="宋体"/>
          <w:sz w:val="24"/>
          <w:szCs w:val="28"/>
        </w:rPr>
        <w:t>语音识别模组：1个CI-C22GS02S单麦离线语音识别模组（位号U1，封装SMD-17_L20.0-W1.80-CI-C22GS02S，型号CI-C22GS02S），内置CI1122芯片，为系统核心控制模块。</w:t>
      </w:r>
    </w:p>
    <w:p w14:paraId="5EF894D9">
      <w:pPr>
        <w:numPr>
          <w:numId w:val="0"/>
        </w:numPr>
        <w:rPr>
          <w:rFonts w:hint="eastAsia" w:ascii="宋体" w:hAnsi="宋体" w:eastAsia="宋体" w:cs="宋体"/>
          <w:sz w:val="24"/>
          <w:szCs w:val="28"/>
        </w:rPr>
      </w:pPr>
      <w:r>
        <w:rPr>
          <w:rFonts w:hint="eastAsia" w:ascii="宋体" w:hAnsi="宋体" w:eastAsia="宋体" w:cs="宋体"/>
          <w:sz w:val="24"/>
          <w:szCs w:val="28"/>
        </w:rPr>
        <w:t>（二）工具与设备</w:t>
      </w:r>
    </w:p>
    <w:p w14:paraId="1F368D63">
      <w:pPr>
        <w:numPr>
          <w:numId w:val="0"/>
        </w:numPr>
        <w:rPr>
          <w:rFonts w:hint="eastAsia" w:ascii="宋体" w:hAnsi="宋体" w:eastAsia="宋体" w:cs="宋体"/>
          <w:sz w:val="24"/>
          <w:szCs w:val="28"/>
        </w:rPr>
      </w:pPr>
      <w:r>
        <w:rPr>
          <w:rFonts w:hint="eastAsia" w:ascii="宋体" w:hAnsi="宋体" w:eastAsia="宋体" w:cs="宋体"/>
          <w:sz w:val="24"/>
          <w:szCs w:val="28"/>
        </w:rPr>
        <w:t>焊接工具：20W内热式电烙铁（搭配斜面式复合烙铁头）、焊锡丝（Sn99.3-Cu0.7环保型，直径0.5mm）、松香（助焊剂）、吸锡带、吸锡器，用于元器件焊接与拆焊。</w:t>
      </w:r>
    </w:p>
    <w:p w14:paraId="70162E5F">
      <w:pPr>
        <w:numPr>
          <w:numId w:val="0"/>
        </w:numPr>
        <w:rPr>
          <w:rFonts w:hint="eastAsia" w:ascii="宋体" w:hAnsi="宋体" w:eastAsia="宋体" w:cs="宋体"/>
          <w:sz w:val="24"/>
          <w:szCs w:val="28"/>
        </w:rPr>
      </w:pPr>
      <w:r>
        <w:rPr>
          <w:rFonts w:hint="eastAsia" w:ascii="宋体" w:hAnsi="宋体" w:eastAsia="宋体" w:cs="宋体"/>
          <w:sz w:val="24"/>
          <w:szCs w:val="28"/>
        </w:rPr>
        <w:t>测量与调试工具：万用表（用于测量电压、电阻及电路通断）、示波器（用于检测信号波形）、信号发生器（辅助电路调试）、实验电源（提供稳定5V直流供电）。</w:t>
      </w:r>
    </w:p>
    <w:p w14:paraId="5C69A4CA">
      <w:pPr>
        <w:numPr>
          <w:numId w:val="0"/>
        </w:numPr>
        <w:rPr>
          <w:rFonts w:hint="eastAsia" w:ascii="宋体" w:hAnsi="宋体" w:eastAsia="宋体" w:cs="宋体"/>
          <w:sz w:val="24"/>
          <w:szCs w:val="28"/>
        </w:rPr>
      </w:pPr>
      <w:r>
        <w:rPr>
          <w:rFonts w:hint="eastAsia" w:ascii="宋体" w:hAnsi="宋体" w:eastAsia="宋体" w:cs="宋体"/>
          <w:sz w:val="24"/>
          <w:szCs w:val="28"/>
        </w:rPr>
        <w:t>辅助工具：镊子、偏口钳、剥线钳、螺丝刀、刻刀、防静电手环、放大镜，用于元器件夹持、裁剪、安装及静电防护。</w:t>
      </w:r>
    </w:p>
    <w:p w14:paraId="012E5268">
      <w:pPr>
        <w:numPr>
          <w:numId w:val="0"/>
        </w:numPr>
        <w:rPr>
          <w:rFonts w:hint="eastAsia" w:ascii="宋体" w:hAnsi="宋体" w:eastAsia="宋体" w:cs="宋体"/>
          <w:sz w:val="24"/>
          <w:szCs w:val="28"/>
        </w:rPr>
      </w:pPr>
      <w:r>
        <w:rPr>
          <w:rFonts w:hint="eastAsia" w:ascii="宋体" w:hAnsi="宋体" w:eastAsia="宋体" w:cs="宋体"/>
          <w:sz w:val="24"/>
          <w:szCs w:val="28"/>
        </w:rPr>
        <w:t>烧录工具：USB转TTL模块（含驱动程序）、启英泰伦串口升级工具（V3.8.0版本），用于固件烧录。</w:t>
      </w:r>
    </w:p>
    <w:p w14:paraId="77630C0B">
      <w:pPr>
        <w:numPr>
          <w:numId w:val="0"/>
        </w:numPr>
        <w:rPr>
          <w:rFonts w:hint="eastAsia" w:ascii="宋体" w:hAnsi="宋体" w:eastAsia="宋体" w:cs="宋体"/>
          <w:sz w:val="24"/>
          <w:szCs w:val="28"/>
        </w:rPr>
      </w:pPr>
      <w:r>
        <w:rPr>
          <w:rFonts w:hint="eastAsia" w:ascii="宋体" w:hAnsi="宋体" w:eastAsia="宋体" w:cs="宋体"/>
          <w:sz w:val="24"/>
          <w:szCs w:val="28"/>
        </w:rPr>
        <w:t>软件工具：嘉立创EDA专业版（用于原理图绘制与PCB设计）、启英泰伦AI平台（用于语音模型开发与自定义词条设置）。</w:t>
      </w:r>
    </w:p>
    <w:p w14:paraId="016E1D27">
      <w:pPr>
        <w:pStyle w:val="2"/>
        <w:numPr>
          <w:ilvl w:val="0"/>
          <w:numId w:val="4"/>
        </w:num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实习原理</w:t>
      </w:r>
    </w:p>
    <w:p w14:paraId="78611684">
      <w:pPr>
        <w:rPr>
          <w:rFonts w:ascii="宋体" w:hAnsi="宋体" w:eastAsia="宋体"/>
          <w:b/>
          <w:bCs/>
          <w:sz w:val="24"/>
          <w:szCs w:val="28"/>
        </w:rPr>
      </w:pPr>
      <w:r>
        <w:rPr>
          <w:rFonts w:hint="eastAsia" w:ascii="宋体" w:hAnsi="宋体" w:eastAsia="宋体"/>
          <w:b/>
          <w:bCs/>
          <w:sz w:val="24"/>
          <w:szCs w:val="28"/>
        </w:rPr>
        <w:t>1.原理图及分析</w:t>
      </w:r>
    </w:p>
    <w:p w14:paraId="34F7D836">
      <w:pPr>
        <w:rPr>
          <w:rFonts w:ascii="宋体" w:hAnsi="宋体" w:eastAsia="宋体"/>
          <w:sz w:val="24"/>
          <w:szCs w:val="28"/>
        </w:rPr>
      </w:pPr>
      <w:r>
        <w:rPr>
          <w:rFonts w:ascii="宋体" w:hAnsi="宋体" w:eastAsia="宋体"/>
          <w:sz w:val="24"/>
          <w:szCs w:val="28"/>
        </w:rPr>
        <w:t>原理图以CI-C22GS02S语音模组为核心，构建四大功能电路：</w:t>
      </w:r>
    </w:p>
    <w:p w14:paraId="232E694F">
      <w:pPr>
        <w:numPr>
          <w:ilvl w:val="0"/>
          <w:numId w:val="5"/>
        </w:numPr>
        <w:tabs>
          <w:tab w:val="left" w:pos="1140"/>
        </w:tabs>
        <w:ind w:left="420" w:leftChars="200"/>
        <w:rPr>
          <w:rFonts w:ascii="宋体" w:hAnsi="宋体" w:eastAsia="宋体"/>
          <w:sz w:val="24"/>
          <w:szCs w:val="28"/>
        </w:rPr>
      </w:pPr>
      <w:r>
        <w:rPr>
          <w:rFonts w:ascii="宋体" w:hAnsi="宋体" w:eastAsia="宋体"/>
          <w:sz w:val="24"/>
          <w:szCs w:val="28"/>
        </w:rPr>
        <w:t>电源电路：由5V电源输入接口、滤波电容组成，为整个系统提供稳定供电。</w:t>
      </w:r>
    </w:p>
    <w:p w14:paraId="468ABF6F">
      <w:pPr>
        <w:numPr>
          <w:ilvl w:val="0"/>
          <w:numId w:val="5"/>
        </w:numPr>
        <w:tabs>
          <w:tab w:val="left" w:pos="1140"/>
        </w:tabs>
        <w:ind w:left="420" w:leftChars="200"/>
        <w:rPr>
          <w:rFonts w:ascii="宋体" w:hAnsi="宋体" w:eastAsia="宋体"/>
          <w:sz w:val="24"/>
          <w:szCs w:val="28"/>
        </w:rPr>
      </w:pPr>
      <w:r>
        <w:rPr>
          <w:rFonts w:ascii="宋体" w:hAnsi="宋体" w:eastAsia="宋体"/>
          <w:sz w:val="24"/>
          <w:szCs w:val="28"/>
        </w:rPr>
        <w:t>语音采集电路：麦克风通过MICL+、MICL-引脚与语音模组连接，实现语音信号采集。</w:t>
      </w:r>
    </w:p>
    <w:p w14:paraId="53DEE6F4">
      <w:pPr>
        <w:numPr>
          <w:ilvl w:val="0"/>
          <w:numId w:val="5"/>
        </w:numPr>
        <w:tabs>
          <w:tab w:val="left" w:pos="1140"/>
        </w:tabs>
        <w:ind w:left="420" w:leftChars="200"/>
        <w:rPr>
          <w:rFonts w:ascii="宋体" w:hAnsi="宋体" w:eastAsia="宋体"/>
          <w:sz w:val="24"/>
          <w:szCs w:val="28"/>
        </w:rPr>
      </w:pPr>
      <w:r>
        <w:rPr>
          <w:rFonts w:ascii="宋体" w:hAnsi="宋体" w:eastAsia="宋体"/>
          <w:sz w:val="24"/>
          <w:szCs w:val="28"/>
        </w:rPr>
        <w:t>音频输出电路：喇叭通过SPKL+、SPKL-引脚与模组连接，接收反馈播报音信号。</w:t>
      </w:r>
    </w:p>
    <w:p w14:paraId="294F127B">
      <w:pPr>
        <w:numPr>
          <w:ilvl w:val="0"/>
          <w:numId w:val="5"/>
        </w:numPr>
        <w:tabs>
          <w:tab w:val="left" w:pos="1140"/>
        </w:tabs>
        <w:ind w:left="420" w:leftChars="200"/>
        <w:rPr>
          <w:rFonts w:ascii="宋体" w:hAnsi="宋体" w:eastAsia="宋体"/>
          <w:sz w:val="24"/>
          <w:szCs w:val="28"/>
        </w:rPr>
      </w:pPr>
      <w:r>
        <w:rPr>
          <w:rFonts w:ascii="宋体" w:hAnsi="宋体" w:eastAsia="宋体"/>
          <w:sz w:val="24"/>
          <w:szCs w:val="28"/>
        </w:rPr>
        <w:t>LED驱动电路：四路LED灯通过限流电阻与三极管连接，三极管基极经电阻与模组PWM3、PWM4、PWM5端口连接，实现亮度控制。</w:t>
      </w:r>
    </w:p>
    <w:p w14:paraId="5984CB7A">
      <w:pPr>
        <w:ind w:firstLine="420"/>
        <w:rPr>
          <w:rFonts w:ascii="宋体" w:hAnsi="宋体" w:eastAsia="宋体"/>
          <w:sz w:val="24"/>
          <w:szCs w:val="28"/>
        </w:rPr>
      </w:pPr>
      <w:r>
        <w:rPr>
          <w:rFonts w:ascii="宋体" w:hAnsi="宋体" w:eastAsia="宋体"/>
          <w:sz w:val="24"/>
          <w:szCs w:val="28"/>
        </w:rPr>
        <w:t>原理图设计遵循电气连接规范，确保信号传输稳定，各模块布局合理，便于后续PCB设计与焊接调试。</w:t>
      </w:r>
    </w:p>
    <w:p w14:paraId="770566AE">
      <w:pPr>
        <w:rPr>
          <w:color w:val="FF0000"/>
        </w:rPr>
      </w:pPr>
      <w:r>
        <w:rPr>
          <w:rFonts w:hint="eastAsia"/>
          <w:color w:val="FF0000"/>
        </w:rPr>
        <w:drawing>
          <wp:inline distT="0" distB="0" distL="0" distR="0">
            <wp:extent cx="5275580" cy="3672840"/>
            <wp:effectExtent l="0" t="0" r="1270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5580" cy="367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5B866D">
      <w:pPr>
        <w:rPr>
          <w:rFonts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2．</w:t>
      </w:r>
      <w:r>
        <w:rPr>
          <w:rFonts w:ascii="宋体" w:hAnsi="宋体" w:eastAsia="宋体"/>
          <w:b/>
          <w:bCs/>
          <w:sz w:val="24"/>
          <w:szCs w:val="24"/>
        </w:rPr>
        <w:t>语音识别模块原理</w:t>
      </w:r>
    </w:p>
    <w:p w14:paraId="7B40DDCF">
      <w:pPr>
        <w:ind w:firstLine="420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CI-C22GS02S模块内置CI1122人工智能芯片，集成脑神经网络处理器BNPU，支持本地语音识别。语音指令从麦克风输入后，经芯片内部算法处理识别命令词，再通过UART接口或PWM端口输出控制信号。模块工作电压为4.5V-5.5V，配备一路麦克风、一路喇叭和2路UART接口、3路PWM接口，满足语音交互与外设控制需求。</w:t>
      </w:r>
    </w:p>
    <w:p w14:paraId="63AB6BEA">
      <w:pPr>
        <w:rPr>
          <w:rFonts w:hint="eastAsia"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3.PCB设计图及分析</w:t>
      </w:r>
    </w:p>
    <w:p w14:paraId="361B3A73">
      <w:pPr>
        <w:ind w:firstLine="420"/>
        <w:rPr>
          <w:rFonts w:ascii="宋体" w:hAnsi="宋体" w:eastAsia="宋体"/>
          <w:sz w:val="24"/>
          <w:szCs w:val="28"/>
        </w:rPr>
      </w:pPr>
      <w:r>
        <w:rPr>
          <w:rFonts w:ascii="宋体" w:hAnsi="宋体" w:eastAsia="宋体"/>
          <w:sz w:val="24"/>
          <w:szCs w:val="28"/>
        </w:rPr>
        <w:t>PCB图以CI-C22GS02S语音模组为核心实现模块化分区，电源与调试、核心控制、语音交互、LED驱动及接口扩展五大功能区布局紧凑，信号流向明确，关键元件如滤波电容、麦克风等就近布局，保障供电稳定与信号传输质量。布线采用15mil统一线宽，配合大面积接地铺铜降低干扰，板框圆角等细节设计契合工艺要求，兼顾功能实现与手工焊接可行性。</w:t>
      </w:r>
    </w:p>
    <w:p w14:paraId="4D9E1C27">
      <w:pPr>
        <w:ind w:firstLine="420"/>
        <w:rPr>
          <w:rFonts w:ascii="宋体" w:hAnsi="宋体" w:eastAsia="宋体"/>
          <w:sz w:val="24"/>
          <w:szCs w:val="28"/>
        </w:rPr>
      </w:pPr>
      <w:r>
        <w:rPr>
          <w:rFonts w:ascii="宋体" w:hAnsi="宋体" w:eastAsia="宋体"/>
          <w:sz w:val="24"/>
          <w:szCs w:val="28"/>
        </w:rPr>
        <w:t>满足语音控制、LED调光等核心需求，又符合电子实践项目标准，是一款实用性与可操作性兼具的合格设计。</w:t>
      </w:r>
    </w:p>
    <w:p w14:paraId="5864AB83">
      <w:pPr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4521835" cy="429069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21835" cy="4290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46F64E">
      <w:pPr>
        <w:pStyle w:val="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五、实习步骤</w:t>
      </w:r>
    </w:p>
    <w:p w14:paraId="66E72EFD">
      <w:pPr>
        <w:rPr>
          <w:rFonts w:ascii="宋体" w:hAnsi="宋体" w:eastAsia="宋体"/>
          <w:b/>
          <w:bCs/>
          <w:sz w:val="24"/>
          <w:szCs w:val="28"/>
        </w:rPr>
      </w:pPr>
      <w:r>
        <w:rPr>
          <w:rFonts w:ascii="宋体" w:hAnsi="宋体" w:eastAsia="宋体"/>
          <w:b/>
          <w:bCs/>
          <w:sz w:val="24"/>
          <w:szCs w:val="28"/>
        </w:rPr>
        <w:t>1.原理图绘制</w:t>
      </w:r>
    </w:p>
    <w:p w14:paraId="50A0C570">
      <w:pPr>
        <w:numPr>
          <w:ilvl w:val="0"/>
          <w:numId w:val="6"/>
        </w:numPr>
        <w:rPr>
          <w:rFonts w:ascii="宋体" w:hAnsi="宋体" w:eastAsia="宋体"/>
          <w:sz w:val="24"/>
          <w:szCs w:val="28"/>
        </w:rPr>
      </w:pPr>
      <w:r>
        <w:rPr>
          <w:rFonts w:ascii="宋体" w:hAnsi="宋体" w:eastAsia="宋体"/>
          <w:sz w:val="24"/>
          <w:szCs w:val="28"/>
        </w:rPr>
        <w:t>配置画布参数，设置图纸尺寸为A4，网格尺寸为1.27mm，启用自动保存功能。</w:t>
      </w:r>
    </w:p>
    <w:p w14:paraId="42C33AB8">
      <w:pPr>
        <w:numPr>
          <w:ilvl w:val="0"/>
          <w:numId w:val="6"/>
        </w:numPr>
        <w:rPr>
          <w:rFonts w:ascii="宋体" w:hAnsi="宋体" w:eastAsia="宋体"/>
          <w:sz w:val="24"/>
          <w:szCs w:val="28"/>
        </w:rPr>
      </w:pPr>
      <w:r>
        <w:rPr>
          <w:rFonts w:ascii="宋体" w:hAnsi="宋体" w:eastAsia="宋体"/>
          <w:sz w:val="24"/>
          <w:szCs w:val="28"/>
        </w:rPr>
        <w:t>通过Shift+F快捷键或底部元件库列表，搜索并放置电阻、电容、三极管、语音模组等元器件。</w:t>
      </w:r>
    </w:p>
    <w:p w14:paraId="56B0874C">
      <w:pPr>
        <w:numPr>
          <w:ilvl w:val="0"/>
          <w:numId w:val="6"/>
        </w:numPr>
        <w:rPr>
          <w:rFonts w:ascii="宋体" w:hAnsi="宋体" w:eastAsia="宋体"/>
          <w:sz w:val="24"/>
          <w:szCs w:val="28"/>
        </w:rPr>
      </w:pPr>
      <w:r>
        <w:rPr>
          <w:rFonts w:ascii="宋体" w:hAnsi="宋体" w:eastAsia="宋体"/>
          <w:sz w:val="24"/>
          <w:szCs w:val="28"/>
        </w:rPr>
        <w:t>按照元器件位号规则命名元件，确保同一张原理图中编号不重复，不使用中文命名。</w:t>
      </w:r>
    </w:p>
    <w:p w14:paraId="4D436260">
      <w:pPr>
        <w:numPr>
          <w:ilvl w:val="0"/>
          <w:numId w:val="6"/>
        </w:numPr>
        <w:rPr>
          <w:rFonts w:ascii="宋体" w:hAnsi="宋体" w:eastAsia="宋体"/>
          <w:sz w:val="24"/>
          <w:szCs w:val="28"/>
        </w:rPr>
      </w:pPr>
      <w:r>
        <w:rPr>
          <w:rFonts w:ascii="宋体" w:hAnsi="宋体" w:eastAsia="宋体"/>
          <w:sz w:val="24"/>
          <w:szCs w:val="28"/>
        </w:rPr>
        <w:t>使用导线工具连接各元器件引脚，遵循电路原理实现信号传输路径，关键节点添加网络标签（如5V、GND、3.3V）。</w:t>
      </w:r>
    </w:p>
    <w:p w14:paraId="2D21C8B4">
      <w:pPr>
        <w:numPr>
          <w:ilvl w:val="0"/>
          <w:numId w:val="6"/>
        </w:numPr>
        <w:rPr>
          <w:rFonts w:ascii="宋体" w:hAnsi="宋体" w:eastAsia="宋体"/>
          <w:sz w:val="24"/>
          <w:szCs w:val="28"/>
        </w:rPr>
      </w:pPr>
      <w:r>
        <w:rPr>
          <w:rFonts w:ascii="宋体" w:hAnsi="宋体" w:eastAsia="宋体"/>
          <w:sz w:val="24"/>
          <w:szCs w:val="28"/>
        </w:rPr>
        <w:t>添加文本说明电路功能，完成后执行DRC检查，修正致命错误与错误，确保原理图设计合规。</w:t>
      </w:r>
    </w:p>
    <w:p w14:paraId="041D7457">
      <w:pPr>
        <w:rPr>
          <w:rFonts w:ascii="宋体" w:hAnsi="宋体" w:eastAsia="宋体"/>
          <w:b/>
          <w:bCs/>
          <w:sz w:val="24"/>
          <w:szCs w:val="28"/>
        </w:rPr>
      </w:pPr>
      <w:r>
        <w:rPr>
          <w:rFonts w:ascii="宋体" w:hAnsi="宋体" w:eastAsia="宋体"/>
          <w:b/>
          <w:bCs/>
          <w:sz w:val="24"/>
          <w:szCs w:val="28"/>
        </w:rPr>
        <w:t>2.PCB设计图</w:t>
      </w:r>
    </w:p>
    <w:p w14:paraId="7904E400">
      <w:pPr>
        <w:numPr>
          <w:ilvl w:val="0"/>
          <w:numId w:val="7"/>
        </w:numPr>
        <w:rPr>
          <w:rFonts w:ascii="宋体" w:hAnsi="宋体" w:eastAsia="宋体"/>
          <w:sz w:val="24"/>
          <w:szCs w:val="28"/>
        </w:rPr>
      </w:pPr>
      <w:r>
        <w:rPr>
          <w:rFonts w:ascii="宋体" w:hAnsi="宋体" w:eastAsia="宋体"/>
          <w:sz w:val="24"/>
          <w:szCs w:val="28"/>
        </w:rPr>
        <w:t>新建PCB文件AI-Light-PCB，设置单位为mm，网格类型为网格，网格尺寸为5mm。</w:t>
      </w:r>
    </w:p>
    <w:p w14:paraId="4BABCF42">
      <w:pPr>
        <w:numPr>
          <w:ilvl w:val="0"/>
          <w:numId w:val="7"/>
        </w:numPr>
        <w:rPr>
          <w:rFonts w:ascii="宋体" w:hAnsi="宋体" w:eastAsia="宋体"/>
          <w:sz w:val="24"/>
          <w:szCs w:val="28"/>
        </w:rPr>
      </w:pPr>
      <w:r>
        <w:rPr>
          <w:rFonts w:ascii="宋体" w:hAnsi="宋体" w:eastAsia="宋体"/>
          <w:sz w:val="24"/>
          <w:szCs w:val="28"/>
        </w:rPr>
        <w:t>设计板框：选择板框层，绘制矩形板框（长40mm、宽13mm），四边角添加半径5mm圆弧，中间部分绘制直线与半径2mm圆弧。</w:t>
      </w:r>
    </w:p>
    <w:p w14:paraId="193AE92D">
      <w:pPr>
        <w:numPr>
          <w:ilvl w:val="0"/>
          <w:numId w:val="7"/>
        </w:numPr>
        <w:rPr>
          <w:rFonts w:ascii="宋体" w:hAnsi="宋体" w:eastAsia="宋体"/>
          <w:sz w:val="24"/>
          <w:szCs w:val="28"/>
        </w:rPr>
      </w:pPr>
      <w:r>
        <w:rPr>
          <w:rFonts w:ascii="宋体" w:hAnsi="宋体" w:eastAsia="宋体"/>
          <w:sz w:val="24"/>
          <w:szCs w:val="28"/>
        </w:rPr>
        <w:t>从原理图导入变更，将元器件更新至PCB界面。</w:t>
      </w:r>
    </w:p>
    <w:p w14:paraId="041020CB">
      <w:pPr>
        <w:numPr>
          <w:ilvl w:val="0"/>
          <w:numId w:val="7"/>
        </w:numPr>
        <w:rPr>
          <w:rFonts w:ascii="宋体" w:hAnsi="宋体" w:eastAsia="宋体"/>
          <w:sz w:val="24"/>
          <w:szCs w:val="28"/>
        </w:rPr>
      </w:pPr>
      <w:r>
        <w:rPr>
          <w:rFonts w:ascii="宋体" w:hAnsi="宋体" w:eastAsia="宋体"/>
          <w:sz w:val="24"/>
          <w:szCs w:val="28"/>
        </w:rPr>
        <w:t>规则设置：设置安全间距为8mil，导线线宽最小10mil、默认15mil、最大20mil；VCC和GND线宽最小10mil、默认20mil、最大20mil；过孔外直径默认24mil，内直径默认12mil。</w:t>
      </w:r>
    </w:p>
    <w:p w14:paraId="79C6BD1F">
      <w:pPr>
        <w:numPr>
          <w:ilvl w:val="0"/>
          <w:numId w:val="7"/>
        </w:numPr>
        <w:rPr>
          <w:rFonts w:ascii="宋体" w:hAnsi="宋体" w:eastAsia="宋体"/>
          <w:sz w:val="24"/>
          <w:szCs w:val="28"/>
        </w:rPr>
      </w:pPr>
      <w:r>
        <w:rPr>
          <w:rFonts w:ascii="宋体" w:hAnsi="宋体" w:eastAsia="宋体"/>
          <w:sz w:val="24"/>
          <w:szCs w:val="28"/>
        </w:rPr>
        <w:t>器件布局：采用模块化布局，根据电气连接关系放置元器件，使飞线长度最短，同一飞线尽量保持直线，器件摆放整齐，丝印层按规范方向放置。</w:t>
      </w:r>
    </w:p>
    <w:p w14:paraId="58524300">
      <w:pPr>
        <w:numPr>
          <w:ilvl w:val="0"/>
          <w:numId w:val="7"/>
        </w:numPr>
        <w:rPr>
          <w:rFonts w:ascii="宋体" w:hAnsi="宋体" w:eastAsia="宋体"/>
          <w:sz w:val="24"/>
          <w:szCs w:val="28"/>
        </w:rPr>
      </w:pPr>
      <w:r>
        <w:rPr>
          <w:rFonts w:ascii="宋体" w:hAnsi="宋体" w:eastAsia="宋体"/>
          <w:sz w:val="24"/>
          <w:szCs w:val="28"/>
        </w:rPr>
        <w:t>PCB布线：选择顶层铜箔层，采用单路布线方式，布线拐角设置为45°，必要时添加过孔（不超过3个），避免导线相交，开启移除回路功能优化布线。</w:t>
      </w:r>
    </w:p>
    <w:p w14:paraId="66E130D6">
      <w:pPr>
        <w:numPr>
          <w:ilvl w:val="0"/>
          <w:numId w:val="7"/>
        </w:numPr>
        <w:rPr>
          <w:rFonts w:ascii="宋体" w:hAnsi="宋体" w:eastAsia="宋体"/>
          <w:sz w:val="24"/>
          <w:szCs w:val="28"/>
        </w:rPr>
      </w:pPr>
      <w:r>
        <w:rPr>
          <w:rFonts w:ascii="宋体" w:hAnsi="宋体" w:eastAsia="宋体"/>
          <w:sz w:val="24"/>
          <w:szCs w:val="28"/>
        </w:rPr>
        <w:t>补泪滴与覆铜：对焊盘与导线连接处添加泪滴，增强机械强度；分别对顶层和底层进行GND网络覆铜，绘制比板框略大的铺铜区域。</w:t>
      </w:r>
    </w:p>
    <w:p w14:paraId="681B79C6">
      <w:pPr>
        <w:numPr>
          <w:ilvl w:val="0"/>
          <w:numId w:val="7"/>
        </w:numPr>
        <w:rPr>
          <w:rFonts w:ascii="宋体" w:hAnsi="宋体" w:eastAsia="宋体"/>
          <w:sz w:val="24"/>
          <w:szCs w:val="28"/>
        </w:rPr>
      </w:pPr>
      <w:r>
        <w:rPr>
          <w:rFonts w:ascii="宋体" w:hAnsi="宋体" w:eastAsia="宋体"/>
          <w:sz w:val="24"/>
          <w:szCs w:val="28"/>
        </w:rPr>
        <w:t>丝印整理：调整位号丝印大小（线宽8mil、高度70mil），添加GND、RXD、TXD等标识丝印，确保丝印清晰不遮挡。</w:t>
      </w:r>
    </w:p>
    <w:p w14:paraId="011BA0B0">
      <w:pPr>
        <w:numPr>
          <w:ilvl w:val="0"/>
          <w:numId w:val="7"/>
        </w:numPr>
        <w:rPr>
          <w:rFonts w:ascii="宋体" w:hAnsi="宋体" w:eastAsia="宋体"/>
          <w:sz w:val="24"/>
          <w:szCs w:val="28"/>
        </w:rPr>
      </w:pPr>
      <w:r>
        <w:rPr>
          <w:rFonts w:ascii="宋体" w:hAnsi="宋体" w:eastAsia="宋体"/>
          <w:sz w:val="24"/>
          <w:szCs w:val="28"/>
        </w:rPr>
        <w:t>DRC检查与视图预览：执行DRC检查，修正所有错误，查看2D视图确认布线与布局合规，通过3D视图预览PCB实物效果。</w:t>
      </w:r>
    </w:p>
    <w:p w14:paraId="1BF027CD">
      <w:pPr>
        <w:rPr>
          <w:rFonts w:ascii="宋体" w:hAnsi="宋体" w:eastAsia="宋体"/>
          <w:b/>
          <w:bCs/>
          <w:sz w:val="24"/>
          <w:szCs w:val="28"/>
        </w:rPr>
      </w:pPr>
      <w:r>
        <w:rPr>
          <w:rFonts w:ascii="宋体" w:hAnsi="宋体" w:eastAsia="宋体"/>
          <w:b/>
          <w:bCs/>
          <w:sz w:val="24"/>
          <w:szCs w:val="28"/>
        </w:rPr>
        <w:t>3.焊接与调试（电路板正反面）</w:t>
      </w:r>
    </w:p>
    <w:p w14:paraId="6733AF39">
      <w:pPr>
        <w:rPr>
          <w:rFonts w:ascii="宋体" w:hAnsi="宋体" w:eastAsia="宋体"/>
          <w:b/>
          <w:bCs/>
          <w:sz w:val="24"/>
          <w:szCs w:val="28"/>
        </w:rPr>
      </w:pPr>
      <w:r>
        <w:rPr>
          <w:rFonts w:ascii="宋体" w:hAnsi="宋体" w:eastAsia="宋体"/>
          <w:b/>
          <w:bCs/>
          <w:sz w:val="24"/>
          <w:szCs w:val="28"/>
        </w:rPr>
        <w:t>（1）焊接准备</w:t>
      </w:r>
    </w:p>
    <w:p w14:paraId="44D61B8D">
      <w:pPr>
        <w:numPr>
          <w:ilvl w:val="0"/>
          <w:numId w:val="8"/>
        </w:numPr>
        <w:rPr>
          <w:rFonts w:ascii="宋体" w:hAnsi="宋体" w:eastAsia="宋体"/>
          <w:sz w:val="24"/>
          <w:szCs w:val="28"/>
        </w:rPr>
      </w:pPr>
      <w:r>
        <w:rPr>
          <w:rFonts w:ascii="宋体" w:hAnsi="宋体" w:eastAsia="宋体"/>
          <w:sz w:val="24"/>
          <w:szCs w:val="28"/>
        </w:rPr>
        <w:t>清洁电烙铁头，将温度调至250-300℃，涂抹一层焊锡防止氧化。</w:t>
      </w:r>
    </w:p>
    <w:p w14:paraId="64EBB95A">
      <w:pPr>
        <w:numPr>
          <w:ilvl w:val="0"/>
          <w:numId w:val="8"/>
        </w:numPr>
        <w:rPr>
          <w:rFonts w:ascii="宋体" w:hAnsi="宋体" w:eastAsia="宋体"/>
          <w:sz w:val="24"/>
          <w:szCs w:val="28"/>
        </w:rPr>
      </w:pPr>
      <w:r>
        <w:rPr>
          <w:rFonts w:ascii="宋体" w:hAnsi="宋体" w:eastAsia="宋体"/>
          <w:sz w:val="24"/>
          <w:szCs w:val="28"/>
        </w:rPr>
        <w:t>核对元器件清单，检查元器件型号、封装是否与设计一致，区分有极性元件（如电容长脚为正、外壳“-”为负）。</w:t>
      </w:r>
    </w:p>
    <w:p w14:paraId="42329653">
      <w:pPr>
        <w:rPr>
          <w:rFonts w:ascii="宋体" w:hAnsi="宋体" w:eastAsia="宋体"/>
          <w:b/>
          <w:bCs/>
          <w:sz w:val="24"/>
          <w:szCs w:val="28"/>
        </w:rPr>
      </w:pPr>
      <w:r>
        <w:rPr>
          <w:rFonts w:ascii="宋体" w:hAnsi="宋体" w:eastAsia="宋体"/>
          <w:b/>
          <w:bCs/>
          <w:sz w:val="24"/>
          <w:szCs w:val="28"/>
        </w:rPr>
        <w:t>（2）焊接步骤</w:t>
      </w:r>
    </w:p>
    <w:p w14:paraId="29BDC5D2">
      <w:pPr>
        <w:numPr>
          <w:ilvl w:val="0"/>
          <w:numId w:val="9"/>
        </w:numPr>
        <w:rPr>
          <w:rFonts w:ascii="宋体" w:hAnsi="宋体" w:eastAsia="宋体"/>
          <w:sz w:val="24"/>
          <w:szCs w:val="28"/>
        </w:rPr>
      </w:pPr>
      <w:r>
        <w:rPr>
          <w:rFonts w:ascii="宋体" w:hAnsi="宋体" w:eastAsia="宋体"/>
          <w:sz w:val="24"/>
          <w:szCs w:val="28"/>
        </w:rPr>
        <w:t>按“先低后高、先直插后贴片”的顺序安装元器件，直插元件引线穿过焊盘后保留2-3mm长度并打弯固定。</w:t>
      </w:r>
    </w:p>
    <w:p w14:paraId="705AD0B1">
      <w:pPr>
        <w:numPr>
          <w:ilvl w:val="0"/>
          <w:numId w:val="9"/>
        </w:numPr>
        <w:rPr>
          <w:rFonts w:ascii="宋体" w:hAnsi="宋体" w:eastAsia="宋体"/>
          <w:sz w:val="24"/>
          <w:szCs w:val="28"/>
        </w:rPr>
      </w:pPr>
      <w:r>
        <w:rPr>
          <w:rFonts w:ascii="宋体" w:hAnsi="宋体" w:eastAsia="宋体"/>
          <w:sz w:val="24"/>
          <w:szCs w:val="28"/>
        </w:rPr>
        <w:t>采用五步焊接法：准备施焊→加热焊件→熔化焊锡→撤离焊锡丝→撤离电烙铁，每个焊点焊接时间控制在3秒内。</w:t>
      </w:r>
    </w:p>
    <w:p w14:paraId="67051A79">
      <w:pPr>
        <w:numPr>
          <w:ilvl w:val="0"/>
          <w:numId w:val="9"/>
        </w:numPr>
        <w:rPr>
          <w:rFonts w:ascii="宋体" w:hAnsi="宋体" w:eastAsia="宋体"/>
          <w:sz w:val="24"/>
          <w:szCs w:val="28"/>
        </w:rPr>
      </w:pPr>
      <w:r>
        <w:rPr>
          <w:rFonts w:ascii="宋体" w:hAnsi="宋体" w:eastAsia="宋体"/>
          <w:sz w:val="24"/>
          <w:szCs w:val="28"/>
        </w:rPr>
        <w:t>直插元器件焊接：选用20W内热式电烙铁，握笔法操作，避免对焊盘施加过大压力，焊锡量以覆盖焊盘并形成光亮焊点为宜。</w:t>
      </w:r>
    </w:p>
    <w:p w14:paraId="49D57DAE">
      <w:pPr>
        <w:numPr>
          <w:ilvl w:val="0"/>
          <w:numId w:val="9"/>
        </w:numPr>
        <w:rPr>
          <w:rFonts w:ascii="宋体" w:hAnsi="宋体" w:eastAsia="宋体"/>
          <w:sz w:val="24"/>
          <w:szCs w:val="28"/>
        </w:rPr>
      </w:pPr>
      <w:r>
        <w:rPr>
          <w:rFonts w:ascii="宋体" w:hAnsi="宋体" w:eastAsia="宋体"/>
          <w:sz w:val="24"/>
          <w:szCs w:val="28"/>
        </w:rPr>
        <w:t>贴片元器件焊接：佩戴防静电手环，先对一个焊点上锡，用镊子固定元器件后加热焊点，再焊接其他引脚，用吸锡带处理多余焊锡。</w:t>
      </w:r>
    </w:p>
    <w:p w14:paraId="1E43615E">
      <w:pPr>
        <w:numPr>
          <w:ilvl w:val="0"/>
          <w:numId w:val="9"/>
        </w:numPr>
        <w:rPr>
          <w:rFonts w:ascii="宋体" w:hAnsi="宋体" w:eastAsia="宋体"/>
          <w:sz w:val="24"/>
          <w:szCs w:val="28"/>
        </w:rPr>
      </w:pPr>
      <w:r>
        <w:rPr>
          <w:rFonts w:ascii="宋体" w:hAnsi="宋体" w:eastAsia="宋体"/>
          <w:sz w:val="24"/>
          <w:szCs w:val="28"/>
        </w:rPr>
        <w:t>语音模组焊接：仔细对齐模组引脚与焊盘，确保焊接牢固，无虚焊、短路现象。</w:t>
      </w:r>
    </w:p>
    <w:p w14:paraId="19FB0EDE">
      <w:pPr>
        <w:rPr>
          <w:rFonts w:ascii="宋体" w:hAnsi="宋体" w:eastAsia="宋体"/>
          <w:b/>
          <w:bCs/>
          <w:sz w:val="24"/>
          <w:szCs w:val="28"/>
        </w:rPr>
      </w:pPr>
      <w:r>
        <w:rPr>
          <w:rFonts w:ascii="宋体" w:hAnsi="宋体" w:eastAsia="宋体"/>
          <w:b/>
          <w:bCs/>
          <w:sz w:val="24"/>
          <w:szCs w:val="28"/>
        </w:rPr>
        <w:t>（3）调试流程</w:t>
      </w:r>
    </w:p>
    <w:p w14:paraId="4F762B92">
      <w:pPr>
        <w:numPr>
          <w:ilvl w:val="0"/>
          <w:numId w:val="10"/>
        </w:numPr>
        <w:rPr>
          <w:rFonts w:ascii="宋体" w:hAnsi="宋体" w:eastAsia="宋体"/>
          <w:sz w:val="24"/>
          <w:szCs w:val="28"/>
        </w:rPr>
      </w:pPr>
      <w:r>
        <w:rPr>
          <w:rFonts w:ascii="宋体" w:hAnsi="宋体" w:eastAsia="宋体"/>
          <w:sz w:val="24"/>
          <w:szCs w:val="28"/>
        </w:rPr>
        <w:t>外观检查：查看焊点是否光亮均匀，有无虚焊、漏焊、桥接等缺陷，有极性元件焊接是否正确。</w:t>
      </w:r>
    </w:p>
    <w:p w14:paraId="0372607A">
      <w:pPr>
        <w:numPr>
          <w:ilvl w:val="0"/>
          <w:numId w:val="10"/>
        </w:numPr>
        <w:rPr>
          <w:rFonts w:ascii="宋体" w:hAnsi="宋体" w:eastAsia="宋体"/>
          <w:sz w:val="24"/>
          <w:szCs w:val="28"/>
        </w:rPr>
      </w:pPr>
      <w:r>
        <w:rPr>
          <w:rFonts w:ascii="宋体" w:hAnsi="宋体" w:eastAsia="宋体"/>
          <w:sz w:val="24"/>
          <w:szCs w:val="28"/>
        </w:rPr>
        <w:t>电源测试：接入5V</w:t>
      </w:r>
      <w:bookmarkStart w:id="1" w:name="_GoBack"/>
      <w:bookmarkEnd w:id="1"/>
      <w:r>
        <w:rPr>
          <w:rFonts w:ascii="宋体" w:hAnsi="宋体" w:eastAsia="宋体"/>
          <w:sz w:val="24"/>
          <w:szCs w:val="28"/>
        </w:rPr>
        <w:t>直流电源，用万用表测量各关键点电压，确认3.3V、5V供电正常，无短路现象。</w:t>
      </w:r>
    </w:p>
    <w:p w14:paraId="55EBD307">
      <w:pPr>
        <w:numPr>
          <w:ilvl w:val="0"/>
          <w:numId w:val="10"/>
        </w:numPr>
        <w:rPr>
          <w:rFonts w:ascii="宋体" w:hAnsi="宋体" w:eastAsia="宋体"/>
          <w:sz w:val="24"/>
          <w:szCs w:val="28"/>
        </w:rPr>
      </w:pPr>
      <w:r>
        <w:rPr>
          <w:rFonts w:ascii="宋体" w:hAnsi="宋体" w:eastAsia="宋体"/>
          <w:sz w:val="24"/>
          <w:szCs w:val="28"/>
        </w:rPr>
        <w:t>语音模块测试：上电后测试麦克风与喇叭功能，验证出厂配置语音指令是否正常响应。</w:t>
      </w:r>
    </w:p>
    <w:p w14:paraId="530BA1E9">
      <w:pPr>
        <w:numPr>
          <w:ilvl w:val="0"/>
          <w:numId w:val="10"/>
        </w:numPr>
        <w:rPr>
          <w:rFonts w:ascii="宋体" w:hAnsi="宋体" w:eastAsia="宋体"/>
          <w:sz w:val="24"/>
          <w:szCs w:val="28"/>
        </w:rPr>
      </w:pPr>
      <w:r>
        <w:rPr>
          <w:rFonts w:ascii="宋体" w:hAnsi="宋体" w:eastAsia="宋体"/>
          <w:sz w:val="24"/>
          <w:szCs w:val="28"/>
        </w:rPr>
        <w:t>LED功能测试：通过语音指令控制LED灯亮灭与亮度调节，检查PWM调光功能是否正常。</w:t>
      </w:r>
    </w:p>
    <w:p w14:paraId="004F56D8">
      <w:pPr>
        <w:numPr>
          <w:ilvl w:val="0"/>
          <w:numId w:val="10"/>
        </w:numPr>
        <w:rPr>
          <w:rFonts w:ascii="宋体" w:hAnsi="宋体" w:eastAsia="宋体"/>
          <w:sz w:val="24"/>
          <w:szCs w:val="28"/>
        </w:rPr>
      </w:pPr>
      <w:r>
        <w:rPr>
          <w:rFonts w:ascii="宋体" w:hAnsi="宋体" w:eastAsia="宋体"/>
          <w:sz w:val="24"/>
          <w:szCs w:val="28"/>
        </w:rPr>
        <w:t>问题排查：若出现功能异常，使用示波器检测信号传输，用万用表测量元器件通断，排查虚焊、错焊等问题。</w:t>
      </w:r>
    </w:p>
    <w:p w14:paraId="7EC33EDB">
      <w:pPr>
        <w:rPr>
          <w:rFonts w:ascii="宋体" w:hAnsi="宋体" w:eastAsia="宋体"/>
          <w:b/>
          <w:bCs/>
          <w:sz w:val="24"/>
          <w:szCs w:val="28"/>
        </w:rPr>
      </w:pPr>
      <w:r>
        <w:rPr>
          <w:rFonts w:ascii="宋体" w:hAnsi="宋体" w:eastAsia="宋体"/>
          <w:b/>
          <w:bCs/>
          <w:sz w:val="24"/>
          <w:szCs w:val="28"/>
        </w:rPr>
        <w:t>4.制作完成的作品照片及性能介绍</w:t>
      </w:r>
    </w:p>
    <w:p w14:paraId="234F6613">
      <w:pPr>
        <w:rPr>
          <w:rFonts w:ascii="宋体" w:hAnsi="宋体" w:eastAsia="宋体"/>
          <w:b/>
          <w:bCs/>
          <w:sz w:val="24"/>
          <w:szCs w:val="28"/>
        </w:rPr>
      </w:pPr>
      <w:r>
        <w:rPr>
          <w:rFonts w:ascii="宋体" w:hAnsi="宋体" w:eastAsia="宋体"/>
          <w:b/>
          <w:bCs/>
          <w:sz w:val="24"/>
          <w:szCs w:val="28"/>
        </w:rPr>
        <w:t>（1）作品照片</w:t>
      </w:r>
    </w:p>
    <w:p w14:paraId="1D3280A4">
      <w:pPr>
        <w:rPr>
          <w:rFonts w:hint="eastAsia" w:ascii="宋体" w:hAnsi="宋体" w:eastAsia="宋体"/>
          <w:b/>
          <w:bCs/>
          <w:sz w:val="24"/>
          <w:szCs w:val="28"/>
          <w:lang w:eastAsia="zh-CN"/>
        </w:rPr>
      </w:pPr>
      <w:r>
        <w:rPr>
          <w:rFonts w:hint="eastAsia" w:ascii="宋体" w:hAnsi="宋体" w:eastAsia="宋体"/>
          <w:b/>
          <w:bCs/>
          <w:sz w:val="24"/>
          <w:szCs w:val="28"/>
          <w:lang w:eastAsia="zh-CN"/>
        </w:rPr>
        <w:drawing>
          <wp:inline distT="0" distB="0" distL="114300" distR="114300">
            <wp:extent cx="4985385" cy="8860790"/>
            <wp:effectExtent l="0" t="0" r="3175" b="8890"/>
            <wp:docPr id="6" name="图片 6" descr="806bbe4268d16147798fa72a5b26d06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806bbe4268d16147798fa72a5b26d06d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85385" cy="886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7B38A">
      <w:pPr>
        <w:rPr>
          <w:rFonts w:hint="eastAsia" w:ascii="宋体" w:hAnsi="宋体" w:eastAsia="宋体"/>
          <w:b/>
          <w:bCs/>
          <w:sz w:val="24"/>
          <w:szCs w:val="28"/>
        </w:rPr>
      </w:pPr>
      <w:r>
        <w:rPr>
          <w:rFonts w:hint="eastAsia" w:ascii="宋体" w:hAnsi="宋体" w:eastAsia="宋体"/>
          <w:b/>
          <w:bCs/>
          <w:sz w:val="24"/>
          <w:szCs w:val="28"/>
        </w:rPr>
        <w:drawing>
          <wp:inline distT="0" distB="0" distL="0" distR="0">
            <wp:extent cx="4984115" cy="8862695"/>
            <wp:effectExtent l="0" t="0" r="698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84115" cy="8862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87404E">
      <w:pPr>
        <w:rPr>
          <w:rFonts w:ascii="宋体" w:hAnsi="宋体" w:eastAsia="宋体"/>
          <w:b/>
          <w:bCs/>
          <w:sz w:val="24"/>
          <w:szCs w:val="28"/>
        </w:rPr>
      </w:pPr>
      <w:r>
        <w:rPr>
          <w:rFonts w:ascii="宋体" w:hAnsi="宋体" w:eastAsia="宋体"/>
          <w:b/>
          <w:bCs/>
          <w:sz w:val="24"/>
          <w:szCs w:val="28"/>
        </w:rPr>
        <w:t>（2）性能介绍</w:t>
      </w:r>
    </w:p>
    <w:p w14:paraId="78BADA82">
      <w:pPr>
        <w:numPr>
          <w:ilvl w:val="0"/>
          <w:numId w:val="11"/>
        </w:numPr>
        <w:rPr>
          <w:rFonts w:ascii="宋体" w:hAnsi="宋体" w:eastAsia="宋体"/>
          <w:sz w:val="24"/>
          <w:szCs w:val="28"/>
        </w:rPr>
      </w:pPr>
      <w:r>
        <w:rPr>
          <w:rFonts w:ascii="宋体" w:hAnsi="宋体" w:eastAsia="宋体"/>
          <w:sz w:val="24"/>
          <w:szCs w:val="28"/>
        </w:rPr>
        <w:t>语音识别性能：离线识别响应时间短，唤醒词识别率高，支持200条以内命令词自定义，抗干扰能力良好。</w:t>
      </w:r>
    </w:p>
    <w:p w14:paraId="284C8F51">
      <w:pPr>
        <w:numPr>
          <w:ilvl w:val="0"/>
          <w:numId w:val="11"/>
        </w:numPr>
        <w:rPr>
          <w:rFonts w:ascii="宋体" w:hAnsi="宋体" w:eastAsia="宋体"/>
          <w:sz w:val="24"/>
          <w:szCs w:val="28"/>
        </w:rPr>
      </w:pPr>
      <w:r>
        <w:rPr>
          <w:rFonts w:ascii="宋体" w:hAnsi="宋体" w:eastAsia="宋体"/>
          <w:sz w:val="24"/>
          <w:szCs w:val="28"/>
        </w:rPr>
        <w:t>照明性能：四路彩灯亮度均匀，调光范围广，PWM控制无明显闪烁，满足夜间照明需求。</w:t>
      </w:r>
    </w:p>
    <w:p w14:paraId="1C22EC72">
      <w:pPr>
        <w:numPr>
          <w:ilvl w:val="0"/>
          <w:numId w:val="11"/>
        </w:numPr>
        <w:rPr>
          <w:rFonts w:ascii="宋体" w:hAnsi="宋体" w:eastAsia="宋体"/>
          <w:sz w:val="24"/>
          <w:szCs w:val="28"/>
        </w:rPr>
      </w:pPr>
      <w:r>
        <w:rPr>
          <w:rFonts w:ascii="宋体" w:hAnsi="宋体" w:eastAsia="宋体"/>
          <w:sz w:val="24"/>
          <w:szCs w:val="28"/>
        </w:rPr>
        <w:t>交互性能：喇叭播报音清晰，麦克风采集距离适中（1-3米），语音交互流程顺畅。</w:t>
      </w:r>
    </w:p>
    <w:p w14:paraId="02D598FA">
      <w:pPr>
        <w:rPr>
          <w:rFonts w:ascii="宋体" w:hAnsi="宋体" w:eastAsia="宋体"/>
          <w:b/>
          <w:bCs/>
          <w:sz w:val="24"/>
          <w:szCs w:val="28"/>
        </w:rPr>
      </w:pPr>
      <w:r>
        <w:rPr>
          <w:rFonts w:ascii="宋体" w:hAnsi="宋体" w:eastAsia="宋体"/>
          <w:b/>
          <w:bCs/>
          <w:sz w:val="24"/>
          <w:szCs w:val="28"/>
        </w:rPr>
        <w:t>5.制作过程中遇到的问题和处理办法</w:t>
      </w:r>
    </w:p>
    <w:p w14:paraId="575A4DD7">
      <w:pPr>
        <w:numPr>
          <w:ilvl w:val="0"/>
          <w:numId w:val="12"/>
        </w:numPr>
        <w:rPr>
          <w:rFonts w:ascii="宋体" w:hAnsi="宋体" w:eastAsia="宋体"/>
          <w:sz w:val="24"/>
          <w:szCs w:val="28"/>
        </w:rPr>
      </w:pPr>
      <w:r>
        <w:rPr>
          <w:rFonts w:ascii="宋体" w:hAnsi="宋体" w:eastAsia="宋体"/>
          <w:sz w:val="24"/>
          <w:szCs w:val="28"/>
        </w:rPr>
        <w:t>原理图DRC检查出现“网络标识未命名”错误：添加VCC、GND等网络标识，确保网络端口名称与导线名称一致，重新执行DRC检查通过。</w:t>
      </w:r>
    </w:p>
    <w:p w14:paraId="3E691297">
      <w:pPr>
        <w:numPr>
          <w:ilvl w:val="0"/>
          <w:numId w:val="12"/>
        </w:numPr>
        <w:rPr>
          <w:rFonts w:ascii="宋体" w:hAnsi="宋体" w:eastAsia="宋体"/>
          <w:sz w:val="24"/>
          <w:szCs w:val="28"/>
        </w:rPr>
      </w:pPr>
      <w:r>
        <w:rPr>
          <w:rFonts w:ascii="宋体" w:hAnsi="宋体" w:eastAsia="宋体"/>
          <w:sz w:val="24"/>
          <w:szCs w:val="28"/>
        </w:rPr>
        <w:t>PCB布线时导线交叉无法避免：合理调整器件布局，添加过孔切换铜箔层（控制过孔数量），优化布线路径避免交叉。</w:t>
      </w:r>
    </w:p>
    <w:p w14:paraId="5FFB0165">
      <w:pPr>
        <w:numPr>
          <w:ilvl w:val="0"/>
          <w:numId w:val="12"/>
        </w:numPr>
        <w:rPr>
          <w:rFonts w:ascii="宋体" w:hAnsi="宋体" w:eastAsia="宋体"/>
          <w:sz w:val="24"/>
          <w:szCs w:val="28"/>
        </w:rPr>
      </w:pPr>
      <w:r>
        <w:rPr>
          <w:rFonts w:ascii="宋体" w:hAnsi="宋体" w:eastAsia="宋体"/>
          <w:sz w:val="24"/>
          <w:szCs w:val="28"/>
        </w:rPr>
        <w:t>焊接后LED灯不亮：用万用表测量三极管基极与发射极电压，发现虚焊问题，重新加热焊点补焊焊锡，LED灯恢复正常。</w:t>
      </w:r>
    </w:p>
    <w:p w14:paraId="3B717807">
      <w:pPr>
        <w:numPr>
          <w:ilvl w:val="0"/>
          <w:numId w:val="12"/>
        </w:numPr>
        <w:rPr>
          <w:rFonts w:ascii="宋体" w:hAnsi="宋体" w:eastAsia="宋体"/>
          <w:sz w:val="24"/>
          <w:szCs w:val="28"/>
        </w:rPr>
      </w:pPr>
      <w:r>
        <w:rPr>
          <w:rFonts w:ascii="宋体" w:hAnsi="宋体" w:eastAsia="宋体"/>
          <w:sz w:val="24"/>
          <w:szCs w:val="28"/>
        </w:rPr>
        <w:t>语音模组无响应：检查电源供电电压是否为5V，模组引脚焊接是否牢固，重新焊接RX0、TX0引脚后恢复功能。</w:t>
      </w:r>
    </w:p>
    <w:p w14:paraId="2C483555">
      <w:pPr>
        <w:ind w:left="360"/>
        <w:rPr>
          <w:rFonts w:hint="eastAsia"/>
          <w:color w:val="FF0000"/>
        </w:rPr>
      </w:pPr>
      <w:r>
        <w:rPr>
          <w:rFonts w:hint="eastAsia" w:ascii="宋体" w:hAnsi="宋体" w:eastAsia="宋体"/>
          <w:sz w:val="24"/>
          <w:szCs w:val="28"/>
        </w:rPr>
        <w:t>5.</w:t>
      </w:r>
      <w:r>
        <w:rPr>
          <w:rFonts w:ascii="宋体" w:hAnsi="宋体" w:eastAsia="宋体"/>
          <w:sz w:val="24"/>
          <w:szCs w:val="28"/>
        </w:rPr>
        <w:t>固件烧录失败：确认USB转TTL模块驱动安装正常，串口号选择正确，检查接线（TXD接RXD、RXD接TXD），重新插拔VCC线进入下载模式后烧录成功。</w:t>
      </w:r>
    </w:p>
    <w:p w14:paraId="6932BCD1">
      <w:pPr>
        <w:pStyle w:val="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六、实习总结及课程心得</w:t>
      </w:r>
    </w:p>
    <w:p w14:paraId="6F8A05DF">
      <w:pPr>
        <w:ind w:firstLine="420"/>
        <w:rPr>
          <w:rFonts w:ascii="宋体" w:hAnsi="宋体" w:eastAsia="宋体"/>
          <w:sz w:val="24"/>
          <w:szCs w:val="28"/>
        </w:rPr>
      </w:pPr>
      <w:r>
        <w:rPr>
          <w:rFonts w:ascii="宋体" w:hAnsi="宋体" w:eastAsia="宋体"/>
          <w:sz w:val="24"/>
          <w:szCs w:val="28"/>
        </w:rPr>
        <w:t>本次电子电路基础实践课程，通过智能AI语音小夜灯的完整设计与制作，我系统掌握了电子制作全流程的核心技能，收获颇丰。</w:t>
      </w:r>
    </w:p>
    <w:p w14:paraId="1D1040C9">
      <w:pPr>
        <w:ind w:firstLine="420"/>
        <w:rPr>
          <w:rFonts w:ascii="宋体" w:hAnsi="宋体" w:eastAsia="宋体"/>
          <w:sz w:val="24"/>
          <w:szCs w:val="28"/>
        </w:rPr>
      </w:pPr>
      <w:r>
        <w:rPr>
          <w:rFonts w:ascii="宋体" w:hAnsi="宋体" w:eastAsia="宋体"/>
          <w:sz w:val="24"/>
          <w:szCs w:val="28"/>
        </w:rPr>
        <w:t>在理论知识应用方面，我将数字电路、模拟电路中的PWM控制、三极管放大等原理融入实际电路设计，深刻理解了语音识别模块的工作机制与信号传输路径，不再局限于书本上的抽象概念，而是能够将理论转化为实际电路方案。</w:t>
      </w:r>
    </w:p>
    <w:p w14:paraId="6AD8AA63">
      <w:pPr>
        <w:ind w:firstLine="420"/>
        <w:rPr>
          <w:rFonts w:ascii="宋体" w:hAnsi="宋体" w:eastAsia="宋体"/>
          <w:sz w:val="24"/>
          <w:szCs w:val="28"/>
        </w:rPr>
      </w:pPr>
      <w:r>
        <w:rPr>
          <w:rFonts w:ascii="宋体" w:hAnsi="宋体" w:eastAsia="宋体"/>
          <w:sz w:val="24"/>
          <w:szCs w:val="28"/>
        </w:rPr>
        <w:t>在实践操作能力方面，我熟练掌握了嘉立创EDA软件的原理图绘制与PCB设计技巧，从器件搜索、布局布线到覆铜补泪滴，每一个环节都经过反复打磨；焊接过程中，通过直插与贴片元器件的焊接练习，逐渐掌握了五步焊接法的精髓，焊点质量不断提升，动手能力得到显著增强。同时，我也学会了万用表、示波器等工具的使用，能够快速排查电路中的虚焊、短路等问题，问题解决能力得到有效锻炼。</w:t>
      </w:r>
    </w:p>
    <w:p w14:paraId="150D7D0C">
      <w:pPr>
        <w:ind w:firstLine="420"/>
        <w:rPr>
          <w:rFonts w:ascii="宋体" w:hAnsi="宋体" w:eastAsia="宋体"/>
          <w:sz w:val="24"/>
          <w:szCs w:val="28"/>
        </w:rPr>
      </w:pPr>
      <w:r>
        <w:rPr>
          <w:rFonts w:ascii="宋体" w:hAnsi="宋体" w:eastAsia="宋体"/>
          <w:sz w:val="24"/>
          <w:szCs w:val="28"/>
        </w:rPr>
        <w:t>在行业认知方面，通过课程学习与实践，我了解了电子工业的发展趋势，认识了嘉立创等国内优秀的EDA工具与PCB制造平台，感受到国产电子技术的快速发展。同时，离线语音控制作为智能硬件的核心功能之一，其应用场景广泛，这也让我对嵌入式系统、智能硬件等领域产生了更浓厚的兴趣。</w:t>
      </w:r>
    </w:p>
    <w:p w14:paraId="5D8C4598">
      <w:pPr>
        <w:ind w:firstLine="420"/>
        <w:rPr>
          <w:rFonts w:hint="eastAsia"/>
          <w:sz w:val="24"/>
          <w:szCs w:val="24"/>
        </w:rPr>
      </w:pPr>
      <w:r>
        <w:rPr>
          <w:rFonts w:ascii="宋体" w:hAnsi="宋体" w:eastAsia="宋体"/>
          <w:sz w:val="24"/>
          <w:szCs w:val="28"/>
        </w:rPr>
        <w:t>回顾整个实习过程，虽然遇到了诸多挑战，如原理图设计失误、PCB布线困难、焊接虚焊、固件烧录失败等，但每一次解决问题的过程都是一次成长。通过本次实习，我不仅掌握了电子电路设计与制作的核心技能，更培养了严谨的逻辑思维、耐心细致的工作态度与坚持不懈的探索精神。今后我也将继续加强实践锻炼，不断提升自身的工程素养与创新能力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华文隶书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53940CF"/>
    <w:multiLevelType w:val="singleLevel"/>
    <w:tmpl w:val="A53940CF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CC3E4F66"/>
    <w:multiLevelType w:val="singleLevel"/>
    <w:tmpl w:val="CC3E4F66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05EE2546"/>
    <w:multiLevelType w:val="multilevel"/>
    <w:tmpl w:val="05EE2546"/>
    <w:lvl w:ilvl="0" w:tentative="0">
      <w:start w:val="4"/>
      <w:numFmt w:val="japaneseCounting"/>
      <w:lvlText w:val="%1、"/>
      <w:lvlJc w:val="left"/>
      <w:pPr>
        <w:ind w:left="601" w:hanging="601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3">
    <w:nsid w:val="09DC7E02"/>
    <w:multiLevelType w:val="multilevel"/>
    <w:tmpl w:val="09DC7E0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>
    <w:nsid w:val="0B6730E7"/>
    <w:multiLevelType w:val="multilevel"/>
    <w:tmpl w:val="0B6730E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>
    <w:nsid w:val="0D982426"/>
    <w:multiLevelType w:val="multilevel"/>
    <w:tmpl w:val="0D98242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>
    <w:nsid w:val="17334639"/>
    <w:multiLevelType w:val="multilevel"/>
    <w:tmpl w:val="1733463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">
    <w:nsid w:val="229C60F6"/>
    <w:multiLevelType w:val="multilevel"/>
    <w:tmpl w:val="229C60F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2"/>
      <w:numFmt w:val="japaneseCounting"/>
      <w:lvlText w:val="%2、"/>
      <w:lvlJc w:val="left"/>
      <w:pPr>
        <w:ind w:left="1681" w:hanging="601"/>
      </w:pPr>
      <w:rPr>
        <w:rFonts w:hint="default"/>
      </w:rPr>
    </w:lvl>
    <w:lvl w:ilvl="2" w:tentative="0">
      <w:start w:val="2"/>
      <w:numFmt w:val="decimal"/>
      <w:lvlText w:val="%3、"/>
      <w:lvlJc w:val="left"/>
      <w:pPr>
        <w:ind w:left="2160" w:hanging="36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8">
    <w:nsid w:val="43FB3C88"/>
    <w:multiLevelType w:val="multilevel"/>
    <w:tmpl w:val="43FB3C8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9">
    <w:nsid w:val="57104DBD"/>
    <w:multiLevelType w:val="multilevel"/>
    <w:tmpl w:val="57104DB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2"/>
      <w:numFmt w:val="japaneseCounting"/>
      <w:lvlText w:val="%2、"/>
      <w:lvlJc w:val="left"/>
      <w:pPr>
        <w:ind w:left="1681" w:hanging="601"/>
      </w:pPr>
      <w:rPr>
        <w:rFonts w:hint="default"/>
      </w:rPr>
    </w:lvl>
    <w:lvl w:ilvl="2" w:tentative="0">
      <w:start w:val="2"/>
      <w:numFmt w:val="decimal"/>
      <w:lvlText w:val="%3、"/>
      <w:lvlJc w:val="left"/>
      <w:pPr>
        <w:ind w:left="2160" w:hanging="36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0">
    <w:nsid w:val="5A024F48"/>
    <w:multiLevelType w:val="multilevel"/>
    <w:tmpl w:val="5A024F4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1">
    <w:nsid w:val="63F56BD2"/>
    <w:multiLevelType w:val="multilevel"/>
    <w:tmpl w:val="63F56BD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9"/>
  </w:num>
  <w:num w:numId="2">
    <w:abstractNumId w:val="7"/>
  </w:num>
  <w:num w:numId="3">
    <w:abstractNumId w:val="1"/>
  </w:num>
  <w:num w:numId="4">
    <w:abstractNumId w:val="2"/>
  </w:num>
  <w:num w:numId="5">
    <w:abstractNumId w:val="0"/>
  </w:num>
  <w:num w:numId="6">
    <w:abstractNumId w:val="8"/>
  </w:num>
  <w:num w:numId="7">
    <w:abstractNumId w:val="4"/>
  </w:num>
  <w:num w:numId="8">
    <w:abstractNumId w:val="5"/>
  </w:num>
  <w:num w:numId="9">
    <w:abstractNumId w:val="6"/>
  </w:num>
  <w:num w:numId="10">
    <w:abstractNumId w:val="10"/>
  </w:num>
  <w:num w:numId="11">
    <w:abstractNumId w:val="11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TNlOGFkN2U1MDZhMDFlMTM0YWRhMTJmYWVlZDFkOTUifQ=="/>
  </w:docVars>
  <w:rsids>
    <w:rsidRoot w:val="00E65C07"/>
    <w:rsid w:val="00132182"/>
    <w:rsid w:val="001637C7"/>
    <w:rsid w:val="00181308"/>
    <w:rsid w:val="001B1AC7"/>
    <w:rsid w:val="001D0F28"/>
    <w:rsid w:val="001E2235"/>
    <w:rsid w:val="001F63AA"/>
    <w:rsid w:val="002A3112"/>
    <w:rsid w:val="002C7E58"/>
    <w:rsid w:val="002E778F"/>
    <w:rsid w:val="0036595D"/>
    <w:rsid w:val="003B3D2F"/>
    <w:rsid w:val="003C1CD1"/>
    <w:rsid w:val="00425B13"/>
    <w:rsid w:val="00447499"/>
    <w:rsid w:val="004478AA"/>
    <w:rsid w:val="00495F55"/>
    <w:rsid w:val="00497897"/>
    <w:rsid w:val="004A7207"/>
    <w:rsid w:val="004F61D4"/>
    <w:rsid w:val="005117D8"/>
    <w:rsid w:val="005E45C8"/>
    <w:rsid w:val="00657CB7"/>
    <w:rsid w:val="0066099B"/>
    <w:rsid w:val="00670D7D"/>
    <w:rsid w:val="0068125A"/>
    <w:rsid w:val="006E6ED2"/>
    <w:rsid w:val="00703A31"/>
    <w:rsid w:val="00725C16"/>
    <w:rsid w:val="00774022"/>
    <w:rsid w:val="00791749"/>
    <w:rsid w:val="00794AAB"/>
    <w:rsid w:val="007B6717"/>
    <w:rsid w:val="009249F7"/>
    <w:rsid w:val="00963A1E"/>
    <w:rsid w:val="009D1A52"/>
    <w:rsid w:val="00A053C3"/>
    <w:rsid w:val="00AA67A3"/>
    <w:rsid w:val="00AC07E2"/>
    <w:rsid w:val="00B017A4"/>
    <w:rsid w:val="00B400C1"/>
    <w:rsid w:val="00B436F7"/>
    <w:rsid w:val="00B73ACC"/>
    <w:rsid w:val="00B85B70"/>
    <w:rsid w:val="00BD2612"/>
    <w:rsid w:val="00C00D8A"/>
    <w:rsid w:val="00C43744"/>
    <w:rsid w:val="00C72721"/>
    <w:rsid w:val="00CF7972"/>
    <w:rsid w:val="00D14FA1"/>
    <w:rsid w:val="00D87BA1"/>
    <w:rsid w:val="00DC51B5"/>
    <w:rsid w:val="00E0555E"/>
    <w:rsid w:val="00E35207"/>
    <w:rsid w:val="00E65C07"/>
    <w:rsid w:val="00E7346F"/>
    <w:rsid w:val="00E92482"/>
    <w:rsid w:val="00EB4ED6"/>
    <w:rsid w:val="00EE3E6D"/>
    <w:rsid w:val="00EF1F4F"/>
    <w:rsid w:val="00F13937"/>
    <w:rsid w:val="00F9248F"/>
    <w:rsid w:val="00F96FF5"/>
    <w:rsid w:val="00FC7C00"/>
    <w:rsid w:val="00FD056C"/>
    <w:rsid w:val="042D159D"/>
    <w:rsid w:val="0E213113"/>
    <w:rsid w:val="12650510"/>
    <w:rsid w:val="1B155424"/>
    <w:rsid w:val="1EA27958"/>
    <w:rsid w:val="1FE65F6B"/>
    <w:rsid w:val="21513FDC"/>
    <w:rsid w:val="22C515F9"/>
    <w:rsid w:val="23344DE9"/>
    <w:rsid w:val="2B8855E7"/>
    <w:rsid w:val="2E0E361F"/>
    <w:rsid w:val="2F05190E"/>
    <w:rsid w:val="37F37F12"/>
    <w:rsid w:val="39713967"/>
    <w:rsid w:val="3DC3718A"/>
    <w:rsid w:val="430E6E1C"/>
    <w:rsid w:val="44492346"/>
    <w:rsid w:val="545E0951"/>
    <w:rsid w:val="583901C9"/>
    <w:rsid w:val="5E627AB6"/>
    <w:rsid w:val="604904FD"/>
    <w:rsid w:val="689940A0"/>
    <w:rsid w:val="6A0B0F66"/>
    <w:rsid w:val="6B0D15D1"/>
    <w:rsid w:val="719D604D"/>
    <w:rsid w:val="7A2C1665"/>
    <w:rsid w:val="7ACB4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2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3"/>
    <w:basedOn w:val="1"/>
    <w:next w:val="1"/>
    <w:link w:val="16"/>
    <w:semiHidden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1"/>
    <w:next w:val="1"/>
    <w:link w:val="17"/>
    <w:semiHidden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character" w:default="1" w:styleId="9">
    <w:name w:val="Default Paragraph Font"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15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4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toc 1"/>
    <w:basedOn w:val="1"/>
    <w:next w:val="1"/>
    <w:unhideWhenUsed/>
    <w:qFormat/>
    <w:uiPriority w:val="39"/>
  </w:style>
  <w:style w:type="character" w:styleId="10">
    <w:name w:val="Hyperlink"/>
    <w:basedOn w:val="9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List Paragraph"/>
    <w:basedOn w:val="1"/>
    <w:qFormat/>
    <w:uiPriority w:val="34"/>
    <w:pPr>
      <w:ind w:firstLine="420" w:firstLineChars="200"/>
    </w:pPr>
  </w:style>
  <w:style w:type="character" w:customStyle="1" w:styleId="12">
    <w:name w:val="标题 1 字符"/>
    <w:basedOn w:val="9"/>
    <w:link w:val="2"/>
    <w:qFormat/>
    <w:uiPriority w:val="9"/>
    <w:rPr>
      <w:b/>
      <w:bCs/>
      <w:kern w:val="44"/>
      <w:sz w:val="44"/>
      <w:szCs w:val="44"/>
    </w:rPr>
  </w:style>
  <w:style w:type="paragraph" w:customStyle="1" w:styleId="13">
    <w:name w:val="TOC 标题1"/>
    <w:basedOn w:val="2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2E75B6" w:themeColor="accent1" w:themeShade="BF"/>
      <w:kern w:val="0"/>
      <w:sz w:val="32"/>
      <w:szCs w:val="32"/>
    </w:rPr>
  </w:style>
  <w:style w:type="character" w:customStyle="1" w:styleId="14">
    <w:name w:val="页眉 字符"/>
    <w:basedOn w:val="9"/>
    <w:link w:val="6"/>
    <w:qFormat/>
    <w:uiPriority w:val="99"/>
    <w:rPr>
      <w:sz w:val="18"/>
      <w:szCs w:val="18"/>
    </w:rPr>
  </w:style>
  <w:style w:type="character" w:customStyle="1" w:styleId="15">
    <w:name w:val="页脚 字符"/>
    <w:basedOn w:val="9"/>
    <w:link w:val="5"/>
    <w:qFormat/>
    <w:uiPriority w:val="99"/>
    <w:rPr>
      <w:sz w:val="18"/>
      <w:szCs w:val="18"/>
    </w:rPr>
  </w:style>
  <w:style w:type="character" w:customStyle="1" w:styleId="16">
    <w:name w:val="标题 3 字符"/>
    <w:basedOn w:val="9"/>
    <w:link w:val="3"/>
    <w:semiHidden/>
    <w:qFormat/>
    <w:uiPriority w:val="9"/>
    <w:rPr>
      <w:b/>
      <w:bCs/>
      <w:kern w:val="2"/>
      <w:sz w:val="32"/>
      <w:szCs w:val="32"/>
    </w:rPr>
  </w:style>
  <w:style w:type="character" w:customStyle="1" w:styleId="17">
    <w:name w:val="标题 4 字符"/>
    <w:basedOn w:val="9"/>
    <w:link w:val="4"/>
    <w:semiHidden/>
    <w:uiPriority w:val="9"/>
    <w:rPr>
      <w:rFonts w:asciiTheme="majorHAnsi" w:hAnsiTheme="majorHAnsi" w:eastAsiaTheme="majorEastAsia" w:cstheme="majorBidi"/>
      <w:b/>
      <w:bCs/>
      <w:kern w:val="2"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6349BD-17A8-4D4B-A0FF-DADA7E61AEF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3618</Words>
  <Characters>3964</Characters>
  <Lines>30</Lines>
  <Paragraphs>8</Paragraphs>
  <TotalTime>142</TotalTime>
  <ScaleCrop>false</ScaleCrop>
  <LinksUpToDate>false</LinksUpToDate>
  <CharactersWithSpaces>4214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2023-07-06T02:16:00Z</dcterms:created>
  <dc:creator>z</dc:creator>
  <cp:lastModifiedBy>橘气苍小源</cp:lastModifiedBy>
  <dcterms:modified xsi:type="dcterms:W3CDTF">2025-12-15T02:20:37Z</dcterms:modified>
  <cp:revision>35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720DC3F143FE412B9A406B0B5B881027_13</vt:lpwstr>
  </property>
  <property fmtid="{D5CDD505-2E9C-101B-9397-08002B2CF9AE}" pid="4" name="KSOTemplateDocerSaveRecord">
    <vt:lpwstr>eyJoZGlkIjoiZTM1YTZkNDZjNmRiMTU2NTllMDgxNTI5MTg3Y2ViYjgiLCJ1c2VySWQiOiIxNjE5MDU0ODE2In0=</vt:lpwstr>
  </property>
</Properties>
</file>