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77EE" w14:textId="77777777" w:rsidR="007558F0" w:rsidRDefault="007558F0"/>
    <w:p w14:paraId="28BC1EBE" w14:textId="66B120D9" w:rsidR="001863DB" w:rsidRDefault="00FC2556" w:rsidP="00FC2556">
      <w:pPr>
        <w:pStyle w:val="Heading1"/>
      </w:pPr>
      <w:r>
        <w:t xml:space="preserve">VUMC Cloud </w:t>
      </w:r>
      <w:r w:rsidR="007558F0">
        <w:t>Standardized Naming</w:t>
      </w:r>
      <w:r>
        <w:t xml:space="preserve"> Convention (VUMC-CSNC)</w:t>
      </w:r>
    </w:p>
    <w:p w14:paraId="48867F9B" w14:textId="77777777" w:rsidR="005A4D6B" w:rsidRDefault="005A4D6B" w:rsidP="00FC2556"/>
    <w:p w14:paraId="48E374B8" w14:textId="5C4947E1" w:rsidR="00E227B5" w:rsidRDefault="00E227B5" w:rsidP="005A4D6B">
      <w:pPr>
        <w:pStyle w:val="Heading2"/>
      </w:pPr>
      <w:r>
        <w:t>Assumptions:</w:t>
      </w:r>
    </w:p>
    <w:p w14:paraId="6C2E4F72" w14:textId="4B4E93B8" w:rsidR="00E227B5" w:rsidRDefault="00E227B5" w:rsidP="00E227B5">
      <w:pPr>
        <w:pStyle w:val="ListParagraph"/>
        <w:numPr>
          <w:ilvl w:val="0"/>
          <w:numId w:val="5"/>
        </w:numPr>
      </w:pPr>
      <w:r>
        <w:t xml:space="preserve">Non-sandbox resources are created using IAC and not the </w:t>
      </w:r>
      <w:proofErr w:type="gramStart"/>
      <w:r>
        <w:t>portal</w:t>
      </w:r>
      <w:proofErr w:type="gramEnd"/>
    </w:p>
    <w:p w14:paraId="45667639" w14:textId="5D27D26C" w:rsidR="0FC903FB" w:rsidRDefault="0FC903FB" w:rsidP="5C2522B0">
      <w:pPr>
        <w:pStyle w:val="ListParagraph"/>
        <w:numPr>
          <w:ilvl w:val="1"/>
          <w:numId w:val="5"/>
        </w:numPr>
      </w:pPr>
      <w:r>
        <w:t>Sandbox/Experimentation resources may be excluded.</w:t>
      </w:r>
    </w:p>
    <w:p w14:paraId="4EB03F45" w14:textId="27AA6181" w:rsidR="0EE0BDEB" w:rsidRDefault="0EE0BDEB" w:rsidP="000139F7">
      <w:pPr>
        <w:pStyle w:val="ListParagraph"/>
        <w:numPr>
          <w:ilvl w:val="1"/>
          <w:numId w:val="5"/>
        </w:numPr>
      </w:pPr>
      <w:r>
        <w:t>Portal naming defaults may interfere with CSNC.</w:t>
      </w:r>
    </w:p>
    <w:p w14:paraId="4AF3DCC7" w14:textId="5D057D86" w:rsidR="00E227B5" w:rsidRDefault="00E227B5" w:rsidP="00E227B5">
      <w:pPr>
        <w:pStyle w:val="ListParagraph"/>
        <w:numPr>
          <w:ilvl w:val="0"/>
          <w:numId w:val="5"/>
        </w:numPr>
      </w:pPr>
      <w:r>
        <w:t>Applies to new resources/</w:t>
      </w:r>
      <w:proofErr w:type="gramStart"/>
      <w:r>
        <w:t>solutions</w:t>
      </w:r>
      <w:proofErr w:type="gramEnd"/>
    </w:p>
    <w:p w14:paraId="77BD83BD" w14:textId="69E9152E" w:rsidR="5C2522B0" w:rsidRDefault="5C2522B0" w:rsidP="000139F7">
      <w:pPr>
        <w:pStyle w:val="ListParagraph"/>
      </w:pPr>
    </w:p>
    <w:p w14:paraId="44241EF6" w14:textId="4692D785" w:rsidR="5C2522B0" w:rsidRDefault="5C2522B0" w:rsidP="5C2522B0">
      <w:pPr>
        <w:pStyle w:val="Heading2"/>
      </w:pPr>
    </w:p>
    <w:p w14:paraId="16232DA8" w14:textId="796F2BE0" w:rsidR="26B82599" w:rsidRDefault="26B82599" w:rsidP="5C2522B0">
      <w:pPr>
        <w:pStyle w:val="Heading2"/>
      </w:pPr>
      <w:r>
        <w:t>Out of Scope</w:t>
      </w:r>
    </w:p>
    <w:p w14:paraId="79858D6E" w14:textId="72104F43" w:rsidR="26B82599" w:rsidRDefault="26B82599" w:rsidP="5C2522B0">
      <w:pPr>
        <w:pStyle w:val="Heading3"/>
      </w:pPr>
      <w:r>
        <w:t>Discussion of Naming Convention Enforcement</w:t>
      </w:r>
    </w:p>
    <w:p w14:paraId="5A5439A2" w14:textId="0EA96B08" w:rsidR="26B82599" w:rsidRDefault="26B82599">
      <w:r>
        <w:t>We recommend a breakout working session team to discuss that topic.</w:t>
      </w:r>
    </w:p>
    <w:p w14:paraId="2CC7B35C" w14:textId="77777777" w:rsidR="00E227B5" w:rsidRPr="00E227B5" w:rsidRDefault="00E227B5" w:rsidP="00E227B5"/>
    <w:p w14:paraId="50D5DABA" w14:textId="0EB17508" w:rsidR="005A4D6B" w:rsidRDefault="005A4D6B" w:rsidP="005A4D6B">
      <w:pPr>
        <w:pStyle w:val="Heading2"/>
      </w:pPr>
      <w:r>
        <w:t>Overall Guidance</w:t>
      </w:r>
    </w:p>
    <w:p w14:paraId="3E40E086" w14:textId="4EFAC55F" w:rsidR="005A4D6B" w:rsidRDefault="005A4D6B" w:rsidP="005A4D6B">
      <w:pPr>
        <w:pStyle w:val="ListParagraph"/>
        <w:numPr>
          <w:ilvl w:val="0"/>
          <w:numId w:val="4"/>
        </w:numPr>
      </w:pPr>
      <w:r>
        <w:t>DO NOT do the following:</w:t>
      </w:r>
    </w:p>
    <w:p w14:paraId="2C8E20FA" w14:textId="42D8FF26" w:rsidR="005A4D6B" w:rsidRDefault="005A4D6B" w:rsidP="005A4D6B">
      <w:pPr>
        <w:pStyle w:val="ListParagraph"/>
        <w:numPr>
          <w:ilvl w:val="1"/>
          <w:numId w:val="4"/>
        </w:numPr>
      </w:pPr>
      <w:r>
        <w:t xml:space="preserve">End names with a period, hyphen, </w:t>
      </w:r>
      <w:proofErr w:type="gramStart"/>
      <w:r>
        <w:t>underscore</w:t>
      </w:r>
      <w:proofErr w:type="gramEnd"/>
      <w:r>
        <w:t xml:space="preserve"> or a space</w:t>
      </w:r>
      <w:r w:rsidR="4121814C">
        <w:t>/tab</w:t>
      </w:r>
      <w:r>
        <w:t>.</w:t>
      </w:r>
    </w:p>
    <w:p w14:paraId="4733942A" w14:textId="70C19A2C" w:rsidR="005A4D6B" w:rsidRDefault="005A4D6B" w:rsidP="005A4D6B">
      <w:pPr>
        <w:pStyle w:val="ListParagraph"/>
        <w:numPr>
          <w:ilvl w:val="1"/>
          <w:numId w:val="4"/>
        </w:numPr>
      </w:pPr>
      <w:r>
        <w:t xml:space="preserve">Use the following characters: </w:t>
      </w:r>
      <w:proofErr w:type="gramStart"/>
      <w:r w:rsidRPr="005A4D6B">
        <w:t>~ !</w:t>
      </w:r>
      <w:proofErr w:type="gramEnd"/>
      <w:r w:rsidRPr="005A4D6B">
        <w:t xml:space="preserve"> @ # $ % ^ &amp; * ( ) = + [ ] { } \ | ; : ' " , &lt; &gt; / ?</w:t>
      </w:r>
    </w:p>
    <w:p w14:paraId="7CFE208D" w14:textId="1C8AC129" w:rsidR="005A4D6B" w:rsidRDefault="005A4D6B" w:rsidP="005A4D6B">
      <w:pPr>
        <w:pStyle w:val="ListParagraph"/>
        <w:numPr>
          <w:ilvl w:val="1"/>
          <w:numId w:val="4"/>
        </w:numPr>
      </w:pPr>
      <w:r>
        <w:t>Use control characters.</w:t>
      </w:r>
    </w:p>
    <w:p w14:paraId="757F46D2" w14:textId="4E447D99" w:rsidR="005A4D6B" w:rsidRDefault="005A4D6B" w:rsidP="005A4D6B">
      <w:pPr>
        <w:pStyle w:val="ListParagraph"/>
        <w:numPr>
          <w:ilvl w:val="1"/>
          <w:numId w:val="4"/>
        </w:numPr>
      </w:pPr>
      <w:r>
        <w:t>Use reserved words in the names.</w:t>
      </w:r>
    </w:p>
    <w:p w14:paraId="059D6F1A" w14:textId="56FA1976" w:rsidR="005A4D6B" w:rsidRDefault="000139F7" w:rsidP="005A4D6B">
      <w:pPr>
        <w:pStyle w:val="ListParagraph"/>
        <w:numPr>
          <w:ilvl w:val="2"/>
          <w:numId w:val="4"/>
        </w:numPr>
        <w:rPr>
          <w:rStyle w:val="Hyperlink"/>
        </w:rPr>
      </w:pPr>
      <w:hyperlink r:id="rId9" w:anchor="cause">
        <w:r w:rsidR="005A4D6B" w:rsidRPr="5C2522B0">
          <w:rPr>
            <w:rStyle w:val="Hyperlink"/>
          </w:rPr>
          <w:t>Reserved Word list</w:t>
        </w:r>
      </w:hyperlink>
    </w:p>
    <w:p w14:paraId="10DF2F98" w14:textId="5E2A3A3E" w:rsidR="28EADB97" w:rsidRDefault="28EADB97" w:rsidP="000139F7">
      <w:pPr>
        <w:pStyle w:val="ListParagraph"/>
        <w:numPr>
          <w:ilvl w:val="1"/>
          <w:numId w:val="4"/>
        </w:numPr>
      </w:pPr>
      <w:r>
        <w:t>Use names for monitoring/</w:t>
      </w:r>
      <w:proofErr w:type="gramStart"/>
      <w:r>
        <w:t>alerting</w:t>
      </w:r>
      <w:proofErr w:type="gramEnd"/>
    </w:p>
    <w:p w14:paraId="23337D65" w14:textId="3B7E56AA" w:rsidR="28EADB97" w:rsidRDefault="28EADB97" w:rsidP="000139F7">
      <w:pPr>
        <w:pStyle w:val="ListParagraph"/>
        <w:numPr>
          <w:ilvl w:val="2"/>
          <w:numId w:val="4"/>
        </w:numPr>
      </w:pPr>
      <w:r>
        <w:t xml:space="preserve">i.e. Anything with prod in the name should not be a </w:t>
      </w:r>
      <w:proofErr w:type="spellStart"/>
      <w:r>
        <w:t>sev</w:t>
      </w:r>
      <w:proofErr w:type="spellEnd"/>
      <w:r>
        <w:t xml:space="preserve"> 1 ticket.</w:t>
      </w:r>
    </w:p>
    <w:p w14:paraId="14E255A7" w14:textId="063FB853" w:rsidR="005A4D6B" w:rsidRDefault="005A4D6B" w:rsidP="005A4D6B">
      <w:pPr>
        <w:pStyle w:val="ListParagraph"/>
        <w:numPr>
          <w:ilvl w:val="0"/>
          <w:numId w:val="4"/>
        </w:numPr>
      </w:pPr>
      <w:r>
        <w:t>DO the following:</w:t>
      </w:r>
    </w:p>
    <w:p w14:paraId="684CCD2F" w14:textId="07626D87" w:rsidR="005A4D6B" w:rsidRDefault="00A743B7" w:rsidP="005A4D6B">
      <w:pPr>
        <w:pStyle w:val="ListParagraph"/>
        <w:numPr>
          <w:ilvl w:val="1"/>
          <w:numId w:val="4"/>
        </w:numPr>
      </w:pPr>
      <w:r>
        <w:t xml:space="preserve">Use </w:t>
      </w:r>
      <w:proofErr w:type="gramStart"/>
      <w:r>
        <w:t>lowercase</w:t>
      </w:r>
      <w:proofErr w:type="gramEnd"/>
    </w:p>
    <w:p w14:paraId="6008AD9E" w14:textId="70835EA2" w:rsidR="003B0C73" w:rsidRDefault="003B0C73" w:rsidP="005A4D6B">
      <w:pPr>
        <w:pStyle w:val="ListParagraph"/>
        <w:numPr>
          <w:ilvl w:val="1"/>
          <w:numId w:val="4"/>
        </w:numPr>
      </w:pPr>
      <w:r>
        <w:t>Always start with a letter.</w:t>
      </w:r>
    </w:p>
    <w:p w14:paraId="3499F217" w14:textId="329FB2FD" w:rsidR="004A657D" w:rsidRDefault="00FD5DA2" w:rsidP="004A657D">
      <w:pPr>
        <w:pStyle w:val="ListParagraph"/>
        <w:numPr>
          <w:ilvl w:val="1"/>
          <w:numId w:val="4"/>
        </w:numPr>
      </w:pPr>
      <w:r>
        <w:t xml:space="preserve">Check </w:t>
      </w:r>
      <w:r w:rsidR="004A657D">
        <w:t>the existing naming convention documentation before creating</w:t>
      </w:r>
      <w:r w:rsidR="0A894EEE">
        <w:t xml:space="preserve"> a new named resource.</w:t>
      </w:r>
    </w:p>
    <w:p w14:paraId="1BA4BF5A" w14:textId="533B365D" w:rsidR="00FC2556" w:rsidRPr="00FC2556" w:rsidRDefault="00FC2556" w:rsidP="00FC2556">
      <w:pPr>
        <w:pStyle w:val="Heading2"/>
      </w:pPr>
      <w:r>
        <w:t>Resources</w:t>
      </w:r>
    </w:p>
    <w:p w14:paraId="4575B91E" w14:textId="6817CFFB" w:rsidR="007558F0" w:rsidRPr="005A4D6B" w:rsidRDefault="007558F0" w:rsidP="007558F0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proofErr w:type="spellStart"/>
      <w:r w:rsidRPr="005A4D6B">
        <w:rPr>
          <w:b/>
          <w:bCs/>
          <w:i/>
          <w:iCs/>
        </w:rPr>
        <w:t>resource</w:t>
      </w:r>
      <w:r w:rsidR="00FC2556" w:rsidRPr="005A4D6B">
        <w:rPr>
          <w:b/>
          <w:bCs/>
          <w:i/>
          <w:iCs/>
        </w:rPr>
        <w:t>T</w:t>
      </w:r>
      <w:r w:rsidRPr="005A4D6B">
        <w:rPr>
          <w:b/>
          <w:bCs/>
          <w:i/>
          <w:iCs/>
        </w:rPr>
        <w:t>ype</w:t>
      </w:r>
      <w:r w:rsidR="00FC2556" w:rsidRPr="005A4D6B">
        <w:rPr>
          <w:b/>
          <w:bCs/>
          <w:i/>
          <w:iCs/>
        </w:rPr>
        <w:t>P</w:t>
      </w:r>
      <w:r w:rsidRPr="005A4D6B">
        <w:rPr>
          <w:b/>
          <w:bCs/>
          <w:i/>
          <w:iCs/>
        </w:rPr>
        <w:t>refix</w:t>
      </w:r>
      <w:proofErr w:type="spellEnd"/>
      <w:r w:rsidRPr="005A4D6B">
        <w:rPr>
          <w:b/>
          <w:bCs/>
          <w:i/>
          <w:iCs/>
        </w:rPr>
        <w:t>-workload-region-environment-instance</w:t>
      </w:r>
    </w:p>
    <w:p w14:paraId="3B438653" w14:textId="2EC0F415" w:rsidR="00FC2556" w:rsidRDefault="00FC2556" w:rsidP="00FC2556">
      <w:pPr>
        <w:pStyle w:val="ListParagraph"/>
        <w:numPr>
          <w:ilvl w:val="1"/>
          <w:numId w:val="3"/>
        </w:numPr>
      </w:pPr>
      <w:proofErr w:type="spellStart"/>
      <w:r>
        <w:t>resourceTypePrefix</w:t>
      </w:r>
      <w:proofErr w:type="spellEnd"/>
    </w:p>
    <w:p w14:paraId="049D0D95" w14:textId="3356C4A7" w:rsidR="00FC2556" w:rsidRDefault="00FC2556" w:rsidP="00FC2556">
      <w:pPr>
        <w:pStyle w:val="ListParagraph"/>
        <w:numPr>
          <w:ilvl w:val="2"/>
          <w:numId w:val="3"/>
        </w:numPr>
      </w:pPr>
      <w:r w:rsidRPr="00FC2556">
        <w:t>An abbreviation that represents the type of Azure</w:t>
      </w:r>
      <w:r>
        <w:t>/Cloud</w:t>
      </w:r>
      <w:r w:rsidRPr="00FC2556">
        <w:t xml:space="preserve"> resource or asset.</w:t>
      </w:r>
    </w:p>
    <w:p w14:paraId="5A70DA86" w14:textId="4BBA880B" w:rsidR="003D6541" w:rsidRDefault="003D6541" w:rsidP="00FC2556">
      <w:pPr>
        <w:pStyle w:val="ListParagraph"/>
        <w:numPr>
          <w:ilvl w:val="2"/>
          <w:numId w:val="3"/>
        </w:numPr>
      </w:pPr>
      <w:r>
        <w:t>Use the MS recommended list</w:t>
      </w:r>
      <w:r w:rsidR="00EC2BBC">
        <w:t xml:space="preserve"> </w:t>
      </w:r>
      <w:hyperlink r:id="rId10" w:history="1">
        <w:r w:rsidR="00EC2BBC">
          <w:rPr>
            <w:rStyle w:val="Hyperlink"/>
          </w:rPr>
          <w:t>Abbreviation examples for Azure resources - Cloud Adoption Framework | Microsoft Learn</w:t>
        </w:r>
      </w:hyperlink>
    </w:p>
    <w:p w14:paraId="0695FF1A" w14:textId="2FCCA648" w:rsidR="00FC2556" w:rsidRDefault="00FC2556" w:rsidP="00FC2556">
      <w:pPr>
        <w:pStyle w:val="ListParagraph"/>
        <w:numPr>
          <w:ilvl w:val="1"/>
          <w:numId w:val="3"/>
        </w:numPr>
      </w:pPr>
      <w:r>
        <w:t>workload</w:t>
      </w:r>
    </w:p>
    <w:p w14:paraId="5ACCB9FA" w14:textId="3D923F9B" w:rsidR="00FC2556" w:rsidRDefault="00FC2556" w:rsidP="00FC2556">
      <w:pPr>
        <w:pStyle w:val="ListParagraph"/>
        <w:numPr>
          <w:ilvl w:val="2"/>
          <w:numId w:val="3"/>
        </w:numPr>
      </w:pPr>
      <w:r w:rsidRPr="00FC2556">
        <w:t xml:space="preserve">The type of work the resource is responsible for.  Note: this could be multiple parts, for example App1 may have a database component and a </w:t>
      </w:r>
      <w:r w:rsidR="007E5C72" w:rsidRPr="00FC2556">
        <w:t>cache component</w:t>
      </w:r>
      <w:r w:rsidRPr="00FC2556">
        <w:t xml:space="preserve"> and as such would read app1cache</w:t>
      </w:r>
      <w:r w:rsidR="007E5C72">
        <w:t>, app1db</w:t>
      </w:r>
      <w:r>
        <w:t>.</w:t>
      </w:r>
    </w:p>
    <w:p w14:paraId="5EF10BEB" w14:textId="053544C5" w:rsidR="00FC2556" w:rsidRDefault="00FC2556" w:rsidP="00FC2556">
      <w:pPr>
        <w:pStyle w:val="ListParagraph"/>
        <w:numPr>
          <w:ilvl w:val="1"/>
          <w:numId w:val="3"/>
        </w:numPr>
      </w:pPr>
      <w:r>
        <w:t>region</w:t>
      </w:r>
    </w:p>
    <w:p w14:paraId="63A81341" w14:textId="3CFE93F8" w:rsidR="00FC2556" w:rsidRDefault="00FC2556" w:rsidP="00FC2556">
      <w:pPr>
        <w:pStyle w:val="ListParagraph"/>
        <w:numPr>
          <w:ilvl w:val="1"/>
          <w:numId w:val="3"/>
        </w:numPr>
      </w:pPr>
      <w:r w:rsidRPr="00FC2556">
        <w:lastRenderedPageBreak/>
        <w:t xml:space="preserve">The Azure region </w:t>
      </w:r>
      <w:r w:rsidR="2B4E290A">
        <w:t xml:space="preserve">name, and in the case of global resources use the word </w:t>
      </w:r>
      <w:proofErr w:type="spellStart"/>
      <w:proofErr w:type="gramStart"/>
      <w:r w:rsidR="2B4E290A">
        <w:t>global.</w:t>
      </w:r>
      <w:r>
        <w:t>environment</w:t>
      </w:r>
      <w:proofErr w:type="spellEnd"/>
      <w:proofErr w:type="gramEnd"/>
    </w:p>
    <w:p w14:paraId="49B296F9" w14:textId="3331E78A" w:rsidR="00FC2556" w:rsidRDefault="00FC2556" w:rsidP="00FC2556">
      <w:pPr>
        <w:pStyle w:val="ListParagraph"/>
        <w:numPr>
          <w:ilvl w:val="2"/>
          <w:numId w:val="3"/>
        </w:numPr>
      </w:pPr>
      <w:r w:rsidRPr="00FC2556">
        <w:t>The level of environment the resource is used for. (dev/test/prod/</w:t>
      </w:r>
      <w:r w:rsidR="007E5C72" w:rsidRPr="00FC2556">
        <w:t>etc.</w:t>
      </w:r>
      <w:r w:rsidRPr="00FC2556">
        <w:t xml:space="preserve">) </w:t>
      </w:r>
    </w:p>
    <w:p w14:paraId="3F279C69" w14:textId="6FBD3BF8" w:rsidR="00FC2556" w:rsidRDefault="00FC2556" w:rsidP="00FC2556">
      <w:pPr>
        <w:pStyle w:val="ListParagraph"/>
        <w:numPr>
          <w:ilvl w:val="2"/>
          <w:numId w:val="3"/>
        </w:numPr>
      </w:pPr>
      <w:r w:rsidRPr="00FC2556">
        <w:t>NOTE: resources used for management purposes should be marked as prod.</w:t>
      </w:r>
    </w:p>
    <w:p w14:paraId="4431185C" w14:textId="07A4EA96" w:rsidR="00FC2556" w:rsidRDefault="00FC2556" w:rsidP="00FC2556">
      <w:pPr>
        <w:pStyle w:val="ListParagraph"/>
        <w:numPr>
          <w:ilvl w:val="1"/>
          <w:numId w:val="3"/>
        </w:numPr>
      </w:pPr>
      <w:r>
        <w:t>instance</w:t>
      </w:r>
    </w:p>
    <w:p w14:paraId="3B9D3E42" w14:textId="22D865DA" w:rsidR="00FC2556" w:rsidRDefault="00FC2556" w:rsidP="00FC2556">
      <w:pPr>
        <w:pStyle w:val="ListParagraph"/>
        <w:numPr>
          <w:ilvl w:val="2"/>
          <w:numId w:val="3"/>
        </w:numPr>
      </w:pPr>
      <w:r w:rsidRPr="00FC2556">
        <w:t xml:space="preserve">A </w:t>
      </w:r>
      <w:r w:rsidR="007E5C72" w:rsidRPr="00FC2556">
        <w:t>two-digit</w:t>
      </w:r>
      <w:r w:rsidRPr="00FC2556">
        <w:t xml:space="preserve"> numeric to identify when more than one of a particular resource would be created</w:t>
      </w:r>
      <w:r>
        <w:t>.</w:t>
      </w:r>
    </w:p>
    <w:p w14:paraId="0691DCAD" w14:textId="75F0FA67" w:rsidR="007558F0" w:rsidRDefault="5BC372BA" w:rsidP="00FC2556">
      <w:pPr>
        <w:pStyle w:val="Heading2"/>
      </w:pPr>
      <w:r>
        <w:t>Name Constrained Resources</w:t>
      </w:r>
    </w:p>
    <w:p w14:paraId="412F0F83" w14:textId="50FDA949" w:rsidR="007E5C72" w:rsidRDefault="00FC2556" w:rsidP="00FC2556">
      <w:r>
        <w:t xml:space="preserve">Some </w:t>
      </w:r>
      <w:r w:rsidR="007E5C72">
        <w:t>Azure/Cloud resources have naming restrictions that include but are not limited to character limits, global uniqueness, etc.  Additionally, there are some resources where having a dedicated naming convention will convey important information and is recommended.</w:t>
      </w:r>
    </w:p>
    <w:p w14:paraId="65B4EA36" w14:textId="38C33F13" w:rsidR="00FC2556" w:rsidRDefault="007E5C72" w:rsidP="00FC2556">
      <w:r>
        <w:t xml:space="preserve">As such these resources may not be able to follow the above </w:t>
      </w:r>
      <w:r w:rsidR="5BAF17C4">
        <w:t xml:space="preserve">convention. </w:t>
      </w:r>
      <w:r w:rsidR="00FE6FF2">
        <w:t>Note: this is not an exhaustive list as cloud resources are constantly changing, but before creating a new type of resource it should be examined to determine naming standards.</w:t>
      </w:r>
    </w:p>
    <w:p w14:paraId="465BC84F" w14:textId="77777777" w:rsidR="007E5C72" w:rsidRDefault="007E5C72" w:rsidP="00FE6FF2">
      <w:pPr>
        <w:pStyle w:val="ListParagraph"/>
        <w:numPr>
          <w:ilvl w:val="0"/>
          <w:numId w:val="3"/>
        </w:numPr>
      </w:pPr>
      <w:r>
        <w:t>Key Vault</w:t>
      </w:r>
    </w:p>
    <w:p w14:paraId="19BA71EF" w14:textId="31CFBA4C" w:rsidR="025A93D7" w:rsidRDefault="00E9127C" w:rsidP="000139F7">
      <w:pPr>
        <w:pStyle w:val="ListParagraph"/>
        <w:numPr>
          <w:ilvl w:val="2"/>
          <w:numId w:val="3"/>
        </w:numPr>
      </w:pPr>
      <w:proofErr w:type="spellStart"/>
      <w:r>
        <w:t>k</w:t>
      </w:r>
      <w:r w:rsidR="00540A85">
        <w:t>v</w:t>
      </w:r>
      <w:proofErr w:type="spellEnd"/>
      <w:r>
        <w:t>&lt;</w:t>
      </w:r>
      <w:r w:rsidR="269CF79C">
        <w:t>freeform&gt;</w:t>
      </w:r>
      <w:r>
        <w:t>&lt;</w:t>
      </w:r>
      <w:proofErr w:type="spellStart"/>
      <w:r>
        <w:t>EnvLetter</w:t>
      </w:r>
      <w:proofErr w:type="spellEnd"/>
      <w:r w:rsidR="20BA935A">
        <w:t>/</w:t>
      </w:r>
      <w:proofErr w:type="spellStart"/>
      <w:r w:rsidR="20BA935A">
        <w:t>EnvWord</w:t>
      </w:r>
      <w:proofErr w:type="spellEnd"/>
      <w:r>
        <w:t>&gt;</w:t>
      </w:r>
      <w:r w:rsidR="025A93D7">
        <w:t xml:space="preserve">Suggest using </w:t>
      </w:r>
      <w:proofErr w:type="spellStart"/>
      <w:r w:rsidR="025A93D7">
        <w:t>vumc</w:t>
      </w:r>
      <w:proofErr w:type="spellEnd"/>
      <w:r w:rsidR="025A93D7">
        <w:t xml:space="preserve"> in the freeform section as these need to be globally </w:t>
      </w:r>
      <w:proofErr w:type="gramStart"/>
      <w:r w:rsidR="025A93D7">
        <w:t>unique</w:t>
      </w:r>
      <w:proofErr w:type="gramEnd"/>
    </w:p>
    <w:p w14:paraId="4A2053E4" w14:textId="77777777" w:rsidR="007E5C72" w:rsidRDefault="007E5C72" w:rsidP="00FE6FF2">
      <w:pPr>
        <w:pStyle w:val="ListParagraph"/>
        <w:numPr>
          <w:ilvl w:val="0"/>
          <w:numId w:val="3"/>
        </w:numPr>
      </w:pPr>
      <w:r>
        <w:t>Storage Accounts</w:t>
      </w:r>
    </w:p>
    <w:p w14:paraId="52622E1E" w14:textId="277F711B" w:rsidR="005A4D6B" w:rsidRDefault="00E9127C" w:rsidP="5C2522B0">
      <w:pPr>
        <w:pStyle w:val="ListParagraph"/>
        <w:numPr>
          <w:ilvl w:val="1"/>
          <w:numId w:val="3"/>
        </w:numPr>
      </w:pPr>
      <w:proofErr w:type="spellStart"/>
      <w:r>
        <w:t>s</w:t>
      </w:r>
      <w:r w:rsidR="005A4D6B">
        <w:t>t</w:t>
      </w:r>
      <w:proofErr w:type="spellEnd"/>
      <w:r w:rsidR="5C2522B0">
        <w:t>&lt;freeform&gt;&lt;</w:t>
      </w:r>
      <w:proofErr w:type="spellStart"/>
      <w:r w:rsidR="5C2522B0">
        <w:t>EnvLetter</w:t>
      </w:r>
      <w:proofErr w:type="spellEnd"/>
      <w:r w:rsidR="5C2522B0">
        <w:t>/</w:t>
      </w:r>
      <w:proofErr w:type="spellStart"/>
      <w:r w:rsidR="5C2522B0">
        <w:t>EnvWord</w:t>
      </w:r>
      <w:proofErr w:type="spellEnd"/>
      <w:r w:rsidR="5C2522B0">
        <w:t>&gt;</w:t>
      </w:r>
    </w:p>
    <w:p w14:paraId="7288CC08" w14:textId="0B3140E6" w:rsidR="2AB5345E" w:rsidRDefault="2AB5345E" w:rsidP="000139F7">
      <w:pPr>
        <w:pStyle w:val="ListParagraph"/>
        <w:numPr>
          <w:ilvl w:val="2"/>
          <w:numId w:val="3"/>
        </w:numPr>
      </w:pPr>
      <w:r>
        <w:t xml:space="preserve">Suggest using </w:t>
      </w:r>
      <w:proofErr w:type="spellStart"/>
      <w:r>
        <w:t>vumc</w:t>
      </w:r>
      <w:proofErr w:type="spellEnd"/>
      <w:r>
        <w:t xml:space="preserve"> in the freeform </w:t>
      </w:r>
      <w:proofErr w:type="gramStart"/>
      <w:r>
        <w:t>section</w:t>
      </w:r>
      <w:proofErr w:type="gramEnd"/>
    </w:p>
    <w:p w14:paraId="5D783294" w14:textId="65574604" w:rsidR="04A821BB" w:rsidRDefault="04A821BB" w:rsidP="5C2522B0">
      <w:pPr>
        <w:pStyle w:val="ListParagraph"/>
        <w:numPr>
          <w:ilvl w:val="2"/>
          <w:numId w:val="3"/>
        </w:numPr>
      </w:pPr>
      <w:r>
        <w:t xml:space="preserve">Suggest using </w:t>
      </w:r>
      <w:proofErr w:type="spellStart"/>
      <w:r>
        <w:t>vumc</w:t>
      </w:r>
      <w:proofErr w:type="spellEnd"/>
      <w:r>
        <w:t xml:space="preserve"> in the freeform section as these need to be globally </w:t>
      </w:r>
      <w:proofErr w:type="gramStart"/>
      <w:r>
        <w:t>unique</w:t>
      </w:r>
      <w:proofErr w:type="gramEnd"/>
    </w:p>
    <w:p w14:paraId="709817D9" w14:textId="41B4E833" w:rsidR="007E5C72" w:rsidRDefault="007E5C72" w:rsidP="00FE6FF2">
      <w:pPr>
        <w:pStyle w:val="ListParagraph"/>
        <w:numPr>
          <w:ilvl w:val="0"/>
          <w:numId w:val="3"/>
        </w:numPr>
      </w:pPr>
      <w:r>
        <w:t>Private Endpoints</w:t>
      </w:r>
    </w:p>
    <w:p w14:paraId="013AB827" w14:textId="5515F087" w:rsidR="418912C5" w:rsidRDefault="418912C5" w:rsidP="000139F7">
      <w:pPr>
        <w:pStyle w:val="ListParagraph"/>
        <w:numPr>
          <w:ilvl w:val="1"/>
          <w:numId w:val="3"/>
        </w:numPr>
      </w:pPr>
      <w:r>
        <w:t>Following convention but recommend in the workload section include the Source and then Destination.</w:t>
      </w:r>
    </w:p>
    <w:p w14:paraId="62C71C6C" w14:textId="0EDF69D4" w:rsidR="00E227B5" w:rsidRDefault="00E227B5" w:rsidP="00FE6FF2">
      <w:pPr>
        <w:pStyle w:val="ListParagraph"/>
        <w:numPr>
          <w:ilvl w:val="0"/>
          <w:numId w:val="3"/>
        </w:numPr>
      </w:pPr>
      <w:r>
        <w:t xml:space="preserve">Networking </w:t>
      </w:r>
      <w:proofErr w:type="spellStart"/>
      <w:r>
        <w:t>Peerings</w:t>
      </w:r>
      <w:proofErr w:type="spellEnd"/>
    </w:p>
    <w:p w14:paraId="4547BB70" w14:textId="799C9CD3" w:rsidR="2562471B" w:rsidRDefault="2562471B" w:rsidP="000139F7">
      <w:pPr>
        <w:pStyle w:val="ListParagraph"/>
        <w:numPr>
          <w:ilvl w:val="1"/>
          <w:numId w:val="3"/>
        </w:numPr>
      </w:pPr>
      <w:r>
        <w:t>Following convention but recommend in the workload section include the Source and then Destination.</w:t>
      </w:r>
    </w:p>
    <w:p w14:paraId="7D23AAF4" w14:textId="151142C5" w:rsidR="005C0B6C" w:rsidRDefault="005C0B6C" w:rsidP="00FE6FF2">
      <w:pPr>
        <w:pStyle w:val="ListParagraph"/>
        <w:numPr>
          <w:ilvl w:val="0"/>
          <w:numId w:val="3"/>
        </w:numPr>
      </w:pPr>
      <w:r>
        <w:t>Policies</w:t>
      </w:r>
    </w:p>
    <w:p w14:paraId="0891AD43" w14:textId="1ED89DA9" w:rsidR="005C0B6C" w:rsidRDefault="00375098" w:rsidP="005C0B6C">
      <w:pPr>
        <w:pStyle w:val="ListParagraph"/>
        <w:numPr>
          <w:ilvl w:val="1"/>
          <w:numId w:val="3"/>
        </w:numPr>
      </w:pPr>
      <w:r>
        <w:t>Resource Names l</w:t>
      </w:r>
      <w:r w:rsidR="005C0B6C">
        <w:t>imited to 24 characters</w:t>
      </w:r>
      <w:r>
        <w:t xml:space="preserve"> at </w:t>
      </w:r>
      <w:proofErr w:type="spellStart"/>
      <w:r>
        <w:t>mgmt</w:t>
      </w:r>
      <w:proofErr w:type="spellEnd"/>
      <w:r>
        <w:t xml:space="preserve"> group </w:t>
      </w:r>
      <w:proofErr w:type="gramStart"/>
      <w:r>
        <w:t>scope</w:t>
      </w:r>
      <w:proofErr w:type="gramEnd"/>
    </w:p>
    <w:p w14:paraId="49C3E8C7" w14:textId="2C31FF8D" w:rsidR="00204AA5" w:rsidRDefault="00204AA5" w:rsidP="005C0B6C">
      <w:pPr>
        <w:pStyle w:val="ListParagraph"/>
        <w:numPr>
          <w:ilvl w:val="1"/>
          <w:numId w:val="3"/>
        </w:numPr>
      </w:pPr>
      <w:r>
        <w:t xml:space="preserve">Remove hyphens to save character </w:t>
      </w:r>
      <w:proofErr w:type="gramStart"/>
      <w:r>
        <w:t>space</w:t>
      </w:r>
      <w:proofErr w:type="gramEnd"/>
    </w:p>
    <w:p w14:paraId="4FAF3F91" w14:textId="64C58D72" w:rsidR="764D5C47" w:rsidRDefault="764D5C47" w:rsidP="5C2522B0">
      <w:pPr>
        <w:pStyle w:val="ListParagraph"/>
        <w:numPr>
          <w:ilvl w:val="1"/>
          <w:numId w:val="3"/>
        </w:numPr>
      </w:pPr>
      <w:r>
        <w:t xml:space="preserve">Be </w:t>
      </w:r>
      <w:proofErr w:type="gramStart"/>
      <w:r>
        <w:t>descriptive</w:t>
      </w:r>
      <w:proofErr w:type="gramEnd"/>
    </w:p>
    <w:p w14:paraId="4A708D74" w14:textId="442502E4" w:rsidR="00424903" w:rsidRDefault="00424903" w:rsidP="00424903">
      <w:pPr>
        <w:pStyle w:val="ListParagraph"/>
        <w:numPr>
          <w:ilvl w:val="0"/>
          <w:numId w:val="3"/>
        </w:numPr>
      </w:pPr>
      <w:r>
        <w:t>Private DNS</w:t>
      </w:r>
    </w:p>
    <w:p w14:paraId="6C33AE3C" w14:textId="4EB246F4" w:rsidR="1545E7F8" w:rsidRDefault="1545E7F8" w:rsidP="000139F7">
      <w:pPr>
        <w:pStyle w:val="ListParagraph"/>
        <w:numPr>
          <w:ilvl w:val="1"/>
          <w:numId w:val="3"/>
        </w:numPr>
      </w:pPr>
      <w:r>
        <w:t>Default MS standard</w:t>
      </w:r>
    </w:p>
    <w:p w14:paraId="2CF72370" w14:textId="4F67093B" w:rsidR="00F33536" w:rsidRDefault="00F33536" w:rsidP="00424903">
      <w:pPr>
        <w:pStyle w:val="ListParagraph"/>
        <w:numPr>
          <w:ilvl w:val="0"/>
          <w:numId w:val="3"/>
        </w:numPr>
      </w:pPr>
      <w:r>
        <w:t>Front Door WAF Policies</w:t>
      </w:r>
    </w:p>
    <w:p w14:paraId="28D2D516" w14:textId="213D1C90" w:rsidR="00F33536" w:rsidRDefault="00204AA5" w:rsidP="00F33536">
      <w:pPr>
        <w:pStyle w:val="ListParagraph"/>
        <w:numPr>
          <w:ilvl w:val="1"/>
          <w:numId w:val="3"/>
        </w:numPr>
      </w:pPr>
      <w:r>
        <w:t>Alphanumeric</w:t>
      </w:r>
      <w:r w:rsidR="00F33536">
        <w:t xml:space="preserve"> only</w:t>
      </w:r>
    </w:p>
    <w:p w14:paraId="2CC5B363" w14:textId="3649DD7B" w:rsidR="00F33536" w:rsidRDefault="00F33536" w:rsidP="000139F7">
      <w:pPr>
        <w:pStyle w:val="ListParagraph"/>
        <w:numPr>
          <w:ilvl w:val="1"/>
          <w:numId w:val="3"/>
        </w:numPr>
      </w:pPr>
      <w:r>
        <w:t xml:space="preserve">Remove hyphens from </w:t>
      </w:r>
      <w:proofErr w:type="gramStart"/>
      <w:r>
        <w:t>SCNC</w:t>
      </w:r>
      <w:proofErr w:type="gramEnd"/>
    </w:p>
    <w:p w14:paraId="0F0ACF15" w14:textId="78017BE6" w:rsidR="6E136EBB" w:rsidRDefault="6E136EBB" w:rsidP="5C2522B0">
      <w:pPr>
        <w:pStyle w:val="ListParagraph"/>
        <w:numPr>
          <w:ilvl w:val="1"/>
          <w:numId w:val="3"/>
        </w:numPr>
      </w:pPr>
      <w:r>
        <w:t xml:space="preserve">Suggest using Camel Case </w:t>
      </w:r>
      <w:proofErr w:type="gramStart"/>
      <w:r>
        <w:t>here</w:t>
      </w:r>
      <w:proofErr w:type="gramEnd"/>
    </w:p>
    <w:p w14:paraId="3533197F" w14:textId="5B08ADA4" w:rsidR="00B91E4E" w:rsidRDefault="00B91E4E" w:rsidP="00424903">
      <w:pPr>
        <w:pStyle w:val="ListParagraph"/>
        <w:numPr>
          <w:ilvl w:val="0"/>
          <w:numId w:val="3"/>
        </w:numPr>
      </w:pPr>
      <w:r>
        <w:t>Customer Insights</w:t>
      </w:r>
    </w:p>
    <w:p w14:paraId="39820EDC" w14:textId="1521D150" w:rsidR="00B91E4E" w:rsidRDefault="00B91E4E" w:rsidP="00B91E4E">
      <w:pPr>
        <w:pStyle w:val="ListParagraph"/>
        <w:numPr>
          <w:ilvl w:val="1"/>
          <w:numId w:val="3"/>
        </w:numPr>
      </w:pPr>
      <w:r>
        <w:t>No hyphens</w:t>
      </w:r>
    </w:p>
    <w:p w14:paraId="076D416C" w14:textId="0E86A12F" w:rsidR="00B91E4E" w:rsidRDefault="00B91E4E" w:rsidP="00B91E4E">
      <w:pPr>
        <w:pStyle w:val="ListParagraph"/>
        <w:numPr>
          <w:ilvl w:val="1"/>
          <w:numId w:val="3"/>
        </w:numPr>
      </w:pPr>
      <w:r>
        <w:t>Replace Hyphens with underscores</w:t>
      </w:r>
      <w:r w:rsidR="00204AA5">
        <w:t xml:space="preserve"> in </w:t>
      </w:r>
      <w:proofErr w:type="gramStart"/>
      <w:r w:rsidR="00204AA5">
        <w:t>SCNC</w:t>
      </w:r>
      <w:proofErr w:type="gramEnd"/>
    </w:p>
    <w:p w14:paraId="10E5A2C6" w14:textId="1F9F5526" w:rsidR="007771E6" w:rsidRDefault="007771E6" w:rsidP="007771E6">
      <w:pPr>
        <w:pStyle w:val="ListParagraph"/>
        <w:numPr>
          <w:ilvl w:val="0"/>
          <w:numId w:val="3"/>
        </w:numPr>
      </w:pPr>
      <w:r>
        <w:t>Container Registries</w:t>
      </w:r>
    </w:p>
    <w:p w14:paraId="22ECCCA0" w14:textId="5F22D98C" w:rsidR="007771E6" w:rsidRDefault="553FED61" w:rsidP="000139F7">
      <w:pPr>
        <w:pStyle w:val="ListParagraph"/>
        <w:numPr>
          <w:ilvl w:val="1"/>
          <w:numId w:val="3"/>
        </w:numPr>
      </w:pPr>
      <w:r>
        <w:t>Alphanumeric only</w:t>
      </w:r>
    </w:p>
    <w:p w14:paraId="2D4FC417" w14:textId="3649DD7B" w:rsidR="553FED61" w:rsidRDefault="553FED61" w:rsidP="000139F7">
      <w:pPr>
        <w:pStyle w:val="ListParagraph"/>
        <w:numPr>
          <w:ilvl w:val="1"/>
          <w:numId w:val="3"/>
        </w:numPr>
      </w:pPr>
      <w:r>
        <w:lastRenderedPageBreak/>
        <w:t xml:space="preserve">Remove hyphens from </w:t>
      </w:r>
      <w:proofErr w:type="gramStart"/>
      <w:r>
        <w:t>SCNC</w:t>
      </w:r>
      <w:proofErr w:type="gramEnd"/>
    </w:p>
    <w:p w14:paraId="6874DB5D" w14:textId="2ECEA8F7" w:rsidR="553FED61" w:rsidRDefault="553FED61" w:rsidP="000139F7">
      <w:pPr>
        <w:pStyle w:val="ListParagraph"/>
        <w:numPr>
          <w:ilvl w:val="1"/>
          <w:numId w:val="3"/>
        </w:numPr>
      </w:pPr>
      <w:r>
        <w:t xml:space="preserve">Suggest using Camel Case </w:t>
      </w:r>
      <w:proofErr w:type="gramStart"/>
      <w:r>
        <w:t>here</w:t>
      </w:r>
      <w:proofErr w:type="gramEnd"/>
    </w:p>
    <w:p w14:paraId="3C05A523" w14:textId="7C41CC51" w:rsidR="007E5C72" w:rsidRDefault="00FE6FF2" w:rsidP="00FE6FF2">
      <w:pPr>
        <w:pStyle w:val="ListParagraph"/>
        <w:numPr>
          <w:ilvl w:val="0"/>
          <w:numId w:val="3"/>
        </w:numPr>
      </w:pPr>
      <w:r>
        <w:t>Virtual Machines/Virtual Machine Scale Sets</w:t>
      </w:r>
    </w:p>
    <w:p w14:paraId="17F0B94E" w14:textId="74C00C30" w:rsidR="37CCC7B9" w:rsidRDefault="37CCC7B9" w:rsidP="5C2522B0">
      <w:pPr>
        <w:pStyle w:val="ListParagraph"/>
        <w:numPr>
          <w:ilvl w:val="1"/>
          <w:numId w:val="3"/>
        </w:numPr>
      </w:pPr>
      <w:r>
        <w:t>Follow on-premises naming conventions for VM’s.</w:t>
      </w:r>
    </w:p>
    <w:p w14:paraId="0A930CB9" w14:textId="77777777" w:rsidR="007E5C72" w:rsidRPr="00FC2556" w:rsidRDefault="007E5C72" w:rsidP="00FC2556"/>
    <w:p w14:paraId="37A1E026" w14:textId="77777777" w:rsidR="00FC2556" w:rsidRDefault="00FC2556" w:rsidP="00FC2556">
      <w:pPr>
        <w:pStyle w:val="Heading2"/>
      </w:pPr>
    </w:p>
    <w:p w14:paraId="6910DC32" w14:textId="07F75C70" w:rsidR="007558F0" w:rsidRDefault="00FC2556" w:rsidP="00FC2556">
      <w:pPr>
        <w:pStyle w:val="Heading2"/>
      </w:pPr>
      <w:r>
        <w:t>Exclusions</w:t>
      </w:r>
    </w:p>
    <w:p w14:paraId="06BD3242" w14:textId="65688373" w:rsidR="007E5C72" w:rsidRDefault="00FC2556" w:rsidP="00FC2556">
      <w:r>
        <w:t>Some Azure/Cloud resources are not managed directly by VUMC but are instead managed by Azure/Cloud itself.  These resources tend to be ephemeral in nature and not customizable, as such these types of resources should be excluded from any VUMC-CSNC policies.</w:t>
      </w:r>
      <w:r w:rsidR="007E5C72">
        <w:t xml:space="preserve">  </w:t>
      </w:r>
    </w:p>
    <w:p w14:paraId="40FA44CD" w14:textId="6423C181" w:rsidR="00FC2556" w:rsidRDefault="00FC2556" w:rsidP="00FC2556">
      <w:pPr>
        <w:pStyle w:val="Heading3"/>
      </w:pPr>
      <w:r>
        <w:t>Examples:</w:t>
      </w:r>
    </w:p>
    <w:p w14:paraId="469CEC1E" w14:textId="758E9E16" w:rsidR="00FC2556" w:rsidRDefault="00FC2556" w:rsidP="00FC2556">
      <w:pPr>
        <w:pStyle w:val="ListParagraph"/>
        <w:numPr>
          <w:ilvl w:val="0"/>
          <w:numId w:val="3"/>
        </w:numPr>
      </w:pPr>
      <w:r>
        <w:t>Databricks</w:t>
      </w:r>
    </w:p>
    <w:p w14:paraId="561B8C26" w14:textId="0968909F" w:rsidR="00FC2556" w:rsidRDefault="00FC2556" w:rsidP="00FC2556">
      <w:pPr>
        <w:pStyle w:val="ListParagraph"/>
        <w:numPr>
          <w:ilvl w:val="0"/>
          <w:numId w:val="3"/>
        </w:numPr>
      </w:pPr>
      <w:r>
        <w:t>Terra</w:t>
      </w:r>
    </w:p>
    <w:p w14:paraId="140EB99B" w14:textId="1120B427" w:rsidR="0012284A" w:rsidRDefault="0012284A" w:rsidP="00FC2556">
      <w:pPr>
        <w:pStyle w:val="ListParagraph"/>
        <w:numPr>
          <w:ilvl w:val="0"/>
          <w:numId w:val="3"/>
        </w:numPr>
      </w:pPr>
      <w:r>
        <w:t>VUMC Developed Systems</w:t>
      </w:r>
    </w:p>
    <w:p w14:paraId="3695590D" w14:textId="5AE75E64" w:rsidR="63EB17A0" w:rsidRDefault="63EB17A0" w:rsidP="5C2522B0">
      <w:pPr>
        <w:pStyle w:val="ListParagraph"/>
        <w:numPr>
          <w:ilvl w:val="0"/>
          <w:numId w:val="3"/>
        </w:numPr>
      </w:pPr>
      <w:r>
        <w:t>Containers</w:t>
      </w:r>
    </w:p>
    <w:p w14:paraId="6AB3DAF9" w14:textId="31CFA040" w:rsidR="00FC2556" w:rsidRDefault="00FC2556" w:rsidP="00FC2556">
      <w:pPr>
        <w:pStyle w:val="ListParagraph"/>
        <w:numPr>
          <w:ilvl w:val="0"/>
          <w:numId w:val="3"/>
        </w:numPr>
      </w:pPr>
      <w:r>
        <w:t>Others</w:t>
      </w:r>
      <w:r w:rsidR="7362C449">
        <w:t>...</w:t>
      </w:r>
    </w:p>
    <w:p w14:paraId="4195A24C" w14:textId="77777777" w:rsidR="00C9309D" w:rsidRDefault="00C9309D" w:rsidP="00C9309D"/>
    <w:p w14:paraId="0F10669C" w14:textId="77777777" w:rsidR="00FC2556" w:rsidRDefault="00FC2556"/>
    <w:sectPr w:rsidR="00FC2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F257D"/>
    <w:multiLevelType w:val="hybridMultilevel"/>
    <w:tmpl w:val="D842E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1188A"/>
    <w:multiLevelType w:val="hybridMultilevel"/>
    <w:tmpl w:val="274E5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05C8A"/>
    <w:multiLevelType w:val="hybridMultilevel"/>
    <w:tmpl w:val="E37E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5400B"/>
    <w:multiLevelType w:val="hybridMultilevel"/>
    <w:tmpl w:val="48A69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B5C0D"/>
    <w:multiLevelType w:val="hybridMultilevel"/>
    <w:tmpl w:val="2D988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18961">
    <w:abstractNumId w:val="2"/>
  </w:num>
  <w:num w:numId="2" w16cid:durableId="1688217358">
    <w:abstractNumId w:val="4"/>
  </w:num>
  <w:num w:numId="3" w16cid:durableId="1851949045">
    <w:abstractNumId w:val="1"/>
  </w:num>
  <w:num w:numId="4" w16cid:durableId="1371342326">
    <w:abstractNumId w:val="3"/>
  </w:num>
  <w:num w:numId="5" w16cid:durableId="19089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F0"/>
    <w:rsid w:val="000139F7"/>
    <w:rsid w:val="0012284A"/>
    <w:rsid w:val="00153B7F"/>
    <w:rsid w:val="00170B67"/>
    <w:rsid w:val="001863DB"/>
    <w:rsid w:val="00204AA5"/>
    <w:rsid w:val="00375098"/>
    <w:rsid w:val="003B0C73"/>
    <w:rsid w:val="003D6541"/>
    <w:rsid w:val="00415D03"/>
    <w:rsid w:val="00424903"/>
    <w:rsid w:val="004A657D"/>
    <w:rsid w:val="00540A85"/>
    <w:rsid w:val="00590908"/>
    <w:rsid w:val="005A4D6B"/>
    <w:rsid w:val="005C09A0"/>
    <w:rsid w:val="005C0B6C"/>
    <w:rsid w:val="007558F0"/>
    <w:rsid w:val="007771E6"/>
    <w:rsid w:val="007E5C72"/>
    <w:rsid w:val="008B48DE"/>
    <w:rsid w:val="008C07F6"/>
    <w:rsid w:val="00A743B7"/>
    <w:rsid w:val="00B163B9"/>
    <w:rsid w:val="00B91E4E"/>
    <w:rsid w:val="00C9309D"/>
    <w:rsid w:val="00CA558F"/>
    <w:rsid w:val="00E227B5"/>
    <w:rsid w:val="00E77239"/>
    <w:rsid w:val="00E9127C"/>
    <w:rsid w:val="00EC2BBC"/>
    <w:rsid w:val="00F33536"/>
    <w:rsid w:val="00FC2556"/>
    <w:rsid w:val="00FD5DA2"/>
    <w:rsid w:val="00FE6FF2"/>
    <w:rsid w:val="020E2058"/>
    <w:rsid w:val="025A93D7"/>
    <w:rsid w:val="02D93AEC"/>
    <w:rsid w:val="02FE7EB4"/>
    <w:rsid w:val="04A821BB"/>
    <w:rsid w:val="07014664"/>
    <w:rsid w:val="0A894EEE"/>
    <w:rsid w:val="0EE0BDEB"/>
    <w:rsid w:val="0F5A371B"/>
    <w:rsid w:val="0FC903FB"/>
    <w:rsid w:val="1545E7F8"/>
    <w:rsid w:val="1F31EFBB"/>
    <w:rsid w:val="20BA935A"/>
    <w:rsid w:val="228ED34A"/>
    <w:rsid w:val="2562471B"/>
    <w:rsid w:val="269CF79C"/>
    <w:rsid w:val="26B82599"/>
    <w:rsid w:val="27C5F35F"/>
    <w:rsid w:val="28EADB97"/>
    <w:rsid w:val="298347E7"/>
    <w:rsid w:val="2AB5345E"/>
    <w:rsid w:val="2B4E290A"/>
    <w:rsid w:val="2BD56198"/>
    <w:rsid w:val="2C634A8A"/>
    <w:rsid w:val="3075213B"/>
    <w:rsid w:val="31974371"/>
    <w:rsid w:val="375CE2F5"/>
    <w:rsid w:val="375D168D"/>
    <w:rsid w:val="37CCC7B9"/>
    <w:rsid w:val="4121814C"/>
    <w:rsid w:val="418912C5"/>
    <w:rsid w:val="4335617C"/>
    <w:rsid w:val="43F1949D"/>
    <w:rsid w:val="5201C35E"/>
    <w:rsid w:val="522738FC"/>
    <w:rsid w:val="54DAEF81"/>
    <w:rsid w:val="553FED61"/>
    <w:rsid w:val="59E49D1E"/>
    <w:rsid w:val="5BAF17C4"/>
    <w:rsid w:val="5BC372BA"/>
    <w:rsid w:val="5C2522B0"/>
    <w:rsid w:val="5D4D04A0"/>
    <w:rsid w:val="5FA4E0C8"/>
    <w:rsid w:val="6244E4AA"/>
    <w:rsid w:val="63EB17A0"/>
    <w:rsid w:val="6D30385D"/>
    <w:rsid w:val="6E136EBB"/>
    <w:rsid w:val="719DCEB8"/>
    <w:rsid w:val="7362C449"/>
    <w:rsid w:val="764D5C47"/>
    <w:rsid w:val="76BDF246"/>
    <w:rsid w:val="783CD045"/>
    <w:rsid w:val="794B1C5B"/>
    <w:rsid w:val="7A796855"/>
    <w:rsid w:val="7B3BC854"/>
    <w:rsid w:val="7E44031C"/>
    <w:rsid w:val="7EF13A8E"/>
    <w:rsid w:val="7F07A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70310"/>
  <w15:chartTrackingRefBased/>
  <w15:docId w15:val="{A3D45FAD-9D7C-4EFB-9C2C-6258F4F3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5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5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5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8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25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2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25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A4D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D6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70B6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C09A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C09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09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09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09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09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9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learn.microsoft.com/en-us/azure/cloud-adoption-framework/ready/azure-best-practices/resource-abbreviation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learn.microsoft.com/en-us/azure/azure-resource-manager/troubleshooting/error-reserved-resource-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fd32846-d731-4cf6-a4da-83018fef7c9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02308CD4774E4E90DF1F0C0381633F" ma:contentTypeVersion="13" ma:contentTypeDescription="Create a new document." ma:contentTypeScope="" ma:versionID="c1a6f54d6a94d43371856f8c6e7710a6">
  <xsd:schema xmlns:xsd="http://www.w3.org/2001/XMLSchema" xmlns:xs="http://www.w3.org/2001/XMLSchema" xmlns:p="http://schemas.microsoft.com/office/2006/metadata/properties" xmlns:ns3="77ee0a18-495b-4787-8dfc-185fa711b7d5" xmlns:ns4="cfd32846-d731-4cf6-a4da-83018fef7c90" targetNamespace="http://schemas.microsoft.com/office/2006/metadata/properties" ma:root="true" ma:fieldsID="2dcaa9eec45d58b1a33d991315da4114" ns3:_="" ns4:_="">
    <xsd:import namespace="77ee0a18-495b-4787-8dfc-185fa711b7d5"/>
    <xsd:import namespace="cfd32846-d731-4cf6-a4da-83018fef7c9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GenerationTime" minOccurs="0"/>
                <xsd:element ref="ns4:MediaServiceEventHashCode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ee0a18-495b-4787-8dfc-185fa711b7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32846-d731-4cf6-a4da-83018fef7c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962501-7EE8-4ED2-8B38-6804F6E4BF03}">
  <ds:schemaRefs>
    <ds:schemaRef ds:uri="http://schemas.microsoft.com/office/2006/metadata/properties"/>
    <ds:schemaRef ds:uri="http://www.w3.org/XML/1998/namespace"/>
    <ds:schemaRef ds:uri="http://purl.org/dc/elements/1.1/"/>
    <ds:schemaRef ds:uri="http://purl.org/dc/dcmitype/"/>
    <ds:schemaRef ds:uri="cfd32846-d731-4cf6-a4da-83018fef7c90"/>
    <ds:schemaRef ds:uri="http://schemas.microsoft.com/office/infopath/2007/PartnerControls"/>
    <ds:schemaRef ds:uri="http://schemas.microsoft.com/office/2006/documentManagement/types"/>
    <ds:schemaRef ds:uri="77ee0a18-495b-4787-8dfc-185fa711b7d5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CBEE4D9-C6D6-41CD-9773-A1043504B0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B5A3050-A690-4557-8D96-CDE2C47E1A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ee0a18-495b-4787-8dfc-185fa711b7d5"/>
    <ds:schemaRef ds:uri="cfd32846-d731-4cf6-a4da-83018fef7c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FE4C15-6C08-4173-92C4-FE27FD0CF5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Eager, Joseph</dc:creator>
  <cp:keywords/>
  <dc:description/>
  <cp:lastModifiedBy>Eager, Joe</cp:lastModifiedBy>
  <cp:revision>26</cp:revision>
  <dcterms:created xsi:type="dcterms:W3CDTF">2024-01-10T16:41:00Z</dcterms:created>
  <dcterms:modified xsi:type="dcterms:W3CDTF">2024-01-16T19:50:00Z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0x0101009902308CD4774E4E90DF1F0C0381633F</vt:lpwstr>
  </property>
  <property fmtid="{D5CDD505-2E9C-101B-9397-08002B2CF9AE}" pid="3" name="MSIP_Label_792c8cef-6f2b-4af1-b4ac-d815ff795cd6_Enabled">
    <vt:lpwstr>true</vt:lpwstr>
  </property>
  <property fmtid="{D5CDD505-2E9C-101B-9397-08002B2CF9AE}" pid="4" name="MSIP_Label_792c8cef-6f2b-4af1-b4ac-d815ff795cd6_SetDate">
    <vt:lpwstr>2024-01-10T16:38:39Z</vt:lpwstr>
  </property>
  <property fmtid="{D5CDD505-2E9C-101B-9397-08002B2CF9AE}" pid="5" name="MSIP_Label_792c8cef-6f2b-4af1-b4ac-d815ff795cd6_Method">
    <vt:lpwstr>Standard</vt:lpwstr>
  </property>
  <property fmtid="{D5CDD505-2E9C-101B-9397-08002B2CF9AE}" pid="6" name="MSIP_Label_792c8cef-6f2b-4af1-b4ac-d815ff795cd6_Name">
    <vt:lpwstr>VUMC General</vt:lpwstr>
  </property>
  <property fmtid="{D5CDD505-2E9C-101B-9397-08002B2CF9AE}" pid="7" name="MSIP_Label_792c8cef-6f2b-4af1-b4ac-d815ff795cd6_SiteId">
    <vt:lpwstr>ef575030-1424-4ed8-b83c-12c533d879ab</vt:lpwstr>
  </property>
  <property fmtid="{D5CDD505-2E9C-101B-9397-08002B2CF9AE}" pid="8" name="MSIP_Label_792c8cef-6f2b-4af1-b4ac-d815ff795cd6_ActionId">
    <vt:lpwstr>fd228990-b566-4a6d-a1d0-115444168fa9</vt:lpwstr>
  </property>
  <property fmtid="{D5CDD505-2E9C-101B-9397-08002B2CF9AE}" pid="9" name="MSIP_Label_792c8cef-6f2b-4af1-b4ac-d815ff795cd6_ContentBits">
    <vt:lpwstr>0</vt:lpwstr>
  </property>
</Properties>
</file>