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4D18" w14:textId="6F408D3B" w:rsidR="00F23D4B" w:rsidRDefault="00F23D4B" w:rsidP="00F23D4B">
      <w:pPr>
        <w:pStyle w:val="xxmsonormal"/>
        <w:shd w:val="clear" w:color="auto" w:fill="FFFFFF"/>
        <w:spacing w:before="0" w:beforeAutospacing="0" w:after="0" w:afterAutospacing="0"/>
        <w:rPr>
          <w:rFonts w:ascii="Aptos" w:hAnsi="Aptos"/>
          <w:i/>
          <w:iCs/>
          <w:color w:val="FF0000"/>
          <w:sz w:val="22"/>
          <w:szCs w:val="22"/>
          <w:bdr w:val="none" w:sz="0" w:space="0" w:color="auto" w:frame="1"/>
        </w:rPr>
      </w:pPr>
    </w:p>
    <w:p w14:paraId="20ECD914" w14:textId="77777777" w:rsidR="00F23D4B" w:rsidRDefault="00F23D4B" w:rsidP="00A552D7">
      <w:pPr>
        <w:pStyle w:val="xxmsonormal"/>
        <w:shd w:val="clear" w:color="auto" w:fill="FFFFFF"/>
        <w:spacing w:before="0" w:beforeAutospacing="0" w:after="0" w:afterAutospacing="0"/>
        <w:jc w:val="both"/>
        <w:rPr>
          <w:rFonts w:ascii="Aptos" w:hAnsi="Aptos"/>
          <w:i/>
          <w:iCs/>
          <w:color w:val="FF0000"/>
          <w:sz w:val="22"/>
          <w:szCs w:val="22"/>
          <w:bdr w:val="none" w:sz="0" w:space="0" w:color="auto" w:frame="1"/>
        </w:rPr>
      </w:pPr>
    </w:p>
    <w:p w14:paraId="1FC65BFD" w14:textId="734368F9" w:rsidR="00F23D4B" w:rsidRPr="00F23D4B" w:rsidRDefault="00F23D4B" w:rsidP="00A552D7">
      <w:pPr>
        <w:pStyle w:val="xxmsonormal"/>
        <w:shd w:val="clear" w:color="auto" w:fill="FFFFFF"/>
        <w:spacing w:before="0" w:beforeAutospacing="0" w:after="0" w:afterAutospacing="0"/>
        <w:jc w:val="both"/>
        <w:rPr>
          <w:rFonts w:ascii="Aptos" w:hAnsi="Aptos"/>
          <w:i/>
          <w:iCs/>
          <w:sz w:val="22"/>
          <w:szCs w:val="22"/>
        </w:rPr>
      </w:pP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The publication is released for educational purposes, and all information provided on an ‘as is’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basis. Although the author and publisher have made every effort to ensure that the information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in this publication was correct at the time of press, the author and publisher do not assume and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hereby disclaim any liability to any party for any loss, damage, or disruption caused by errors or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omissions, whether such errors or omissions result from negligence, accident, or any other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cause. Any views expressed in the publication are that of the author, and do not necessarily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reflect the views of the North-West University. All products and services mentioned are owned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by their respective copyrights holders, and mere presentation in the publication does not mean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endorsement by the North-West University. Derivatives of this work are not authorised to use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logo of the North-West University. Acknowledgement of intellectual property must be made.</w:t>
      </w:r>
    </w:p>
    <w:p w14:paraId="3C5FD866" w14:textId="77777777" w:rsidR="00681010" w:rsidRPr="00F23D4B" w:rsidRDefault="00681010" w:rsidP="00F23D4B">
      <w:pPr>
        <w:rPr>
          <w:i/>
          <w:iCs/>
        </w:rPr>
      </w:pPr>
    </w:p>
    <w:p w14:paraId="11EC6B7F" w14:textId="6F259C17" w:rsidR="00F23D4B" w:rsidRPr="00F23D4B" w:rsidRDefault="00F23D4B" w:rsidP="00A552D7">
      <w:pPr>
        <w:pStyle w:val="xxmsonormal"/>
        <w:shd w:val="clear" w:color="auto" w:fill="FFFFFF"/>
        <w:spacing w:before="0" w:beforeAutospacing="0" w:after="0" w:afterAutospacing="0"/>
        <w:jc w:val="both"/>
        <w:rPr>
          <w:rFonts w:ascii="Aptos" w:hAnsi="Aptos"/>
          <w:i/>
          <w:iCs/>
          <w:sz w:val="22"/>
          <w:szCs w:val="22"/>
        </w:rPr>
      </w:pP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© 20</w:t>
      </w:r>
      <w:r w:rsidR="00D22C2D">
        <w:rPr>
          <w:rFonts w:ascii="Aptos" w:hAnsi="Aptos"/>
          <w:i/>
          <w:iCs/>
          <w:sz w:val="22"/>
          <w:szCs w:val="22"/>
          <w:bdr w:val="none" w:sz="0" w:space="0" w:color="auto" w:frame="1"/>
        </w:rPr>
        <w:t>24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 xml:space="preserve"> North-West University. Except where otherwise noted, this work is licensed under the</w:t>
      </w:r>
      <w:r w:rsidR="00A552D7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terms of the</w:t>
      </w:r>
      <w:r w:rsidRPr="00F23D4B">
        <w:rPr>
          <w:rFonts w:ascii="Aptos" w:hAnsi="Aptos"/>
          <w:i/>
          <w:iCs/>
          <w:sz w:val="22"/>
          <w:szCs w:val="22"/>
        </w:rPr>
        <w:t> 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Creative Commons</w:t>
      </w:r>
      <w:r w:rsidRPr="00F23D4B">
        <w:rPr>
          <w:rFonts w:ascii="Aptos" w:hAnsi="Aptos"/>
          <w:i/>
          <w:iCs/>
          <w:sz w:val="22"/>
          <w:szCs w:val="22"/>
        </w:rPr>
        <w:t> 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Attribution-</w:t>
      </w:r>
      <w:proofErr w:type="spellStart"/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NonCommerial</w:t>
      </w:r>
      <w:proofErr w:type="spellEnd"/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-</w:t>
      </w:r>
      <w:proofErr w:type="spellStart"/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ShareAlike</w:t>
      </w:r>
      <w:proofErr w:type="spellEnd"/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 xml:space="preserve"> 4.0 International. To view</w:t>
      </w:r>
      <w:r w:rsidR="00A552D7">
        <w:rPr>
          <w:rFonts w:ascii="Aptos" w:hAnsi="Aptos"/>
          <w:i/>
          <w:iCs/>
          <w:sz w:val="22"/>
          <w:szCs w:val="22"/>
          <w:bdr w:val="none" w:sz="0" w:space="0" w:color="auto" w:frame="1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a</w:t>
      </w:r>
      <w:r w:rsidRPr="00F23D4B">
        <w:rPr>
          <w:rFonts w:ascii="Aptos" w:hAnsi="Aptos"/>
          <w:i/>
          <w:iCs/>
          <w:sz w:val="22"/>
          <w:szCs w:val="22"/>
        </w:rPr>
        <w:t xml:space="preserve"> </w:t>
      </w:r>
      <w:r w:rsidRPr="00F23D4B">
        <w:rPr>
          <w:rFonts w:ascii="Aptos" w:hAnsi="Aptos"/>
          <w:i/>
          <w:iCs/>
          <w:sz w:val="22"/>
          <w:szCs w:val="22"/>
          <w:bdr w:val="none" w:sz="0" w:space="0" w:color="auto" w:frame="1"/>
        </w:rPr>
        <w:t>copy of this license, visit</w:t>
      </w:r>
      <w:r w:rsidRPr="00F23D4B">
        <w:rPr>
          <w:rFonts w:ascii="Aptos" w:hAnsi="Aptos"/>
          <w:i/>
          <w:iCs/>
          <w:sz w:val="22"/>
          <w:szCs w:val="22"/>
        </w:rPr>
        <w:t> </w:t>
      </w:r>
      <w:hyperlink r:id="rId4" w:history="1">
        <w:r w:rsidRPr="00F23D4B">
          <w:rPr>
            <w:rStyle w:val="Hyperlink"/>
            <w:rFonts w:ascii="Aptos" w:hAnsi="Aptos"/>
            <w:i/>
            <w:iCs/>
            <w:color w:val="auto"/>
            <w:sz w:val="22"/>
            <w:szCs w:val="22"/>
            <w:bdr w:val="none" w:sz="0" w:space="0" w:color="auto" w:frame="1"/>
          </w:rPr>
          <w:t>https://creativecommons.org/licenses/by-nc-sa/4.0/legalcode.en</w:t>
        </w:r>
      </w:hyperlink>
    </w:p>
    <w:p w14:paraId="73F7A047" w14:textId="77777777" w:rsidR="00F23D4B" w:rsidRDefault="00F23D4B" w:rsidP="00F23D4B">
      <w:pPr>
        <w:pStyle w:val="x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4F195A79" w14:textId="3001DFBF" w:rsidR="00F23D4B" w:rsidRDefault="00F23D4B" w:rsidP="00F23D4B">
      <w:r w:rsidRPr="00F23D4B">
        <w:drawing>
          <wp:inline distT="0" distB="0" distL="0" distR="0" wp14:anchorId="52F17F12" wp14:editId="15A4C9D5">
            <wp:extent cx="1653683" cy="662997"/>
            <wp:effectExtent l="0" t="0" r="3810" b="3810"/>
            <wp:docPr id="1924459814" name="Picture 1" descr="A grey and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9814" name="Picture 1" descr="A grey and black sig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768" w14:textId="77777777" w:rsidR="00F23D4B" w:rsidRDefault="00F23D4B"/>
    <w:p w14:paraId="102FE485" w14:textId="77777777" w:rsidR="00F23D4B" w:rsidRDefault="00F23D4B"/>
    <w:p w14:paraId="7DDEFBA0" w14:textId="0FA410FB" w:rsidR="00F23D4B" w:rsidRDefault="00F23D4B"/>
    <w:sectPr w:rsidR="00F2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4B"/>
    <w:rsid w:val="00383578"/>
    <w:rsid w:val="00681010"/>
    <w:rsid w:val="0082033E"/>
    <w:rsid w:val="00A552D7"/>
    <w:rsid w:val="00D22C2D"/>
    <w:rsid w:val="00F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D88D1A"/>
  <w15:chartTrackingRefBased/>
  <w15:docId w15:val="{3DB7FA5A-64A8-466C-8D48-D47BFEA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F2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F23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ivecommons.org/licenses/by-nc-sa/4.0/legalcode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1043</Characters>
  <Application>Microsoft Office Word</Application>
  <DocSecurity>0</DocSecurity>
  <Lines>20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Chantelle Bosch</dc:creator>
  <cp:keywords/>
  <dc:description/>
  <cp:lastModifiedBy>Chantelle Bosch</cp:lastModifiedBy>
  <cp:revision>3</cp:revision>
  <dcterms:created xsi:type="dcterms:W3CDTF">2024-08-30T08:44:00Z</dcterms:created>
  <dcterms:modified xsi:type="dcterms:W3CDTF">2024-08-30T08:53:00Z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f4dcaf24-1654-4fff-9875-9bdfa6fa9eae</vt:lpwstr>
  </property>
</Properties>
</file>