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ind w:left="-284" w:hanging="0"/>
        <w:jc w:val="center"/>
        <w:rPr/>
      </w:pPr>
      <w:r>
        <w:rPr>
          <w:sz w:val="28"/>
          <w:szCs w:val="28"/>
        </w:rPr>
        <w:t xml:space="preserve">МИНИСТЕРСТВО НАУКИ И ВЫСШЕГО ОБРАЗОВАНИЯ </w:t>
      </w:r>
    </w:p>
    <w:p>
      <w:pPr>
        <w:pStyle w:val="Normal"/>
        <w:widowControl w:val="false"/>
        <w:ind w:left="-284" w:hanging="0"/>
        <w:jc w:val="center"/>
        <w:rPr/>
      </w:pPr>
      <w:r>
        <w:rPr>
          <w:sz w:val="28"/>
          <w:szCs w:val="28"/>
        </w:rPr>
        <w:t>РОССИЙСКОЙ ФЕДЕРАЦИИ</w:t>
      </w:r>
    </w:p>
    <w:p>
      <w:pPr>
        <w:pStyle w:val="Normal"/>
        <w:widowControl w:val="false"/>
        <w:ind w:left="-284" w:hanging="0"/>
        <w:jc w:val="center"/>
        <w:rPr/>
      </w:pPr>
      <w:r>
        <w:rPr>
          <w:sz w:val="28"/>
          <w:szCs w:val="28"/>
        </w:rPr>
        <w:t xml:space="preserve">ФЕДЕРАЛЬНОЕ ГОСУДАРСТВЕННОЕ БЮДЖЕТНОЕ </w:t>
      </w:r>
    </w:p>
    <w:p>
      <w:pPr>
        <w:pStyle w:val="Normal"/>
        <w:widowControl w:val="false"/>
        <w:ind w:left="-284" w:hanging="0"/>
        <w:jc w:val="center"/>
        <w:rPr/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>
      <w:pPr>
        <w:pStyle w:val="Normal"/>
        <w:widowControl w:val="false"/>
        <w:ind w:left="-284" w:hanging="0"/>
        <w:jc w:val="center"/>
        <w:rPr/>
      </w:pPr>
      <w:r>
        <w:rPr>
          <w:sz w:val="28"/>
          <w:szCs w:val="28"/>
        </w:rPr>
        <w:t>«ОРЛОВСКИЙ ГОСУДАРСТВЕННЫЙ УНИВЕРСИТЕТ</w:t>
      </w:r>
    </w:p>
    <w:p>
      <w:pPr>
        <w:pStyle w:val="Normal"/>
        <w:widowControl w:val="false"/>
        <w:ind w:left="-284" w:hanging="0"/>
        <w:jc w:val="center"/>
        <w:rPr/>
      </w:pPr>
      <w:r>
        <w:rPr>
          <w:sz w:val="28"/>
          <w:szCs w:val="28"/>
        </w:rPr>
        <w:t>ИМЕНИ И.С. ТУРГЕНЕВА»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Кафедра программной инженерии</w:t>
      </w:r>
    </w:p>
    <w:p>
      <w:pPr>
        <w:pStyle w:val="Normal"/>
        <w:jc w:val="right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ОТЧЕТ</w:t>
      </w:r>
    </w:p>
    <w:p>
      <w:pPr>
        <w:pStyle w:val="Normal"/>
        <w:jc w:val="center"/>
        <w:rPr/>
      </w:pPr>
      <w:r>
        <w:rPr>
          <w:sz w:val="28"/>
          <w:szCs w:val="28"/>
        </w:rPr>
        <w:t>по расчетно-графической работе</w:t>
      </w:r>
    </w:p>
    <w:p>
      <w:pPr>
        <w:pStyle w:val="Normal"/>
        <w:jc w:val="center"/>
        <w:rPr/>
      </w:pPr>
      <w:r>
        <w:rPr>
          <w:sz w:val="28"/>
          <w:szCs w:val="28"/>
        </w:rPr>
        <w:t>на тему: «Комната с елкой»</w:t>
      </w:r>
    </w:p>
    <w:p>
      <w:pPr>
        <w:pStyle w:val="Normal"/>
        <w:jc w:val="center"/>
        <w:rPr/>
      </w:pPr>
      <w:r>
        <w:rPr>
          <w:sz w:val="28"/>
          <w:szCs w:val="28"/>
        </w:rPr>
        <w:t>по дисциплине: «</w:t>
      </w:r>
      <w:r>
        <w:rPr>
          <w:sz w:val="28"/>
          <w:szCs w:val="28"/>
          <w:lang w:val="en-US"/>
        </w:rPr>
        <w:t>Компьютерная графика</w:t>
      </w:r>
      <w:r>
        <w:rPr>
          <w:sz w:val="28"/>
          <w:szCs w:val="28"/>
        </w:rPr>
        <w:t>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</w:p>
    <w:p>
      <w:pPr>
        <w:pStyle w:val="Normal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Выполнил: Евдокимов Н.А.</w:t>
        <w:tab/>
        <w:tab/>
        <w:tab/>
        <w:t>Шифр: 170576</w:t>
      </w:r>
    </w:p>
    <w:p>
      <w:pPr>
        <w:pStyle w:val="Normal"/>
        <w:jc w:val="both"/>
        <w:rPr/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>
      <w:pPr>
        <w:pStyle w:val="Normal"/>
        <w:jc w:val="both"/>
        <w:rPr/>
      </w:pPr>
      <w:r>
        <w:rPr>
          <w:sz w:val="28"/>
          <w:szCs w:val="28"/>
        </w:rPr>
        <w:t>Направление: 09.03.04 «Программная инженерия»</w:t>
      </w:r>
    </w:p>
    <w:p>
      <w:pPr>
        <w:pStyle w:val="Normal"/>
        <w:jc w:val="both"/>
        <w:rPr/>
      </w:pPr>
      <w:r>
        <w:rPr>
          <w:sz w:val="28"/>
          <w:szCs w:val="28"/>
        </w:rPr>
        <w:t>Группа: 71ПГ</w:t>
      </w:r>
    </w:p>
    <w:p>
      <w:pPr>
        <w:pStyle w:val="Normal"/>
        <w:jc w:val="both"/>
        <w:rPr/>
      </w:pPr>
      <w:r>
        <w:rPr>
          <w:sz w:val="28"/>
          <w:szCs w:val="28"/>
        </w:rPr>
        <w:t>Проверил: Чижов А.В</w:t>
      </w:r>
      <w:r>
        <w:rPr>
          <w:sz w:val="28"/>
          <w:szCs w:val="28"/>
        </w:rPr>
        <w:t>.</w:t>
      </w:r>
    </w:p>
    <w:p>
      <w:pPr>
        <w:pStyle w:val="Normal"/>
        <w:ind w:left="2520" w:hanging="19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Отметка о зачете:              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/>
      </w:pPr>
      <w:r>
        <w:rPr>
          <w:sz w:val="28"/>
          <w:szCs w:val="28"/>
        </w:rPr>
        <w:t>Дата: «____» __________ 2019 г.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sectPr>
          <w:type w:val="nextPage"/>
          <w:pgSz w:w="11906" w:h="16838"/>
          <w:pgMar w:left="1985" w:right="567" w:header="0" w:top="1134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/>
      </w:pPr>
      <w:bookmarkStart w:id="0" w:name="_Toc338429246"/>
      <w:bookmarkStart w:id="1" w:name="_Toc338429245"/>
      <w:r>
        <w:rPr>
          <w:sz w:val="32"/>
          <w:szCs w:val="32"/>
        </w:rPr>
        <w:t>Орел, 2019 г.</w:t>
      </w:r>
      <w:bookmarkEnd w:id="0"/>
      <w:bookmarkEnd w:id="1"/>
    </w:p>
    <w:p>
      <w:pPr>
        <w:pStyle w:val="1"/>
        <w:numPr>
          <w:ilvl w:val="0"/>
          <w:numId w:val="2"/>
        </w:numPr>
        <w:rPr/>
      </w:pPr>
      <w:r>
        <w:rPr/>
        <w:t>Описание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В данной расчетно-графической работе будет реализована комната с елкой. Каждая стена, пол, потолок и сама елка будут текстурированы. Помимо того, при реализации сцены будут использованы четыре источника освещения: три позиционных и один направленный.</w:t>
      </w:r>
    </w:p>
    <w:p>
      <w:pPr>
        <w:pStyle w:val="Style14"/>
        <w:rPr/>
      </w:pPr>
      <w:r>
        <w:rPr/>
        <w:t>Описание позиционных источников освещения:</w:t>
      </w:r>
    </w:p>
    <w:p>
      <w:pPr>
        <w:pStyle w:val="Style14"/>
        <w:numPr>
          <w:ilvl w:val="0"/>
          <w:numId w:val="3"/>
        </w:numPr>
        <w:tabs>
          <w:tab w:val="left" w:pos="1139" w:leader="none"/>
        </w:tabs>
        <w:spacing w:lineRule="auto" w:line="360" w:before="0" w:after="0"/>
        <w:ind w:left="0" w:right="0" w:firstLine="850"/>
        <w:jc w:val="both"/>
        <w:rPr/>
      </w:pPr>
      <w:r>
        <w:rPr/>
        <w:t>Свет, исходящий от камина.</w:t>
      </w:r>
    </w:p>
    <w:p>
      <w:pPr>
        <w:pStyle w:val="Style14"/>
        <w:numPr>
          <w:ilvl w:val="0"/>
          <w:numId w:val="3"/>
        </w:numPr>
        <w:tabs>
          <w:tab w:val="left" w:pos="1139" w:leader="none"/>
        </w:tabs>
        <w:spacing w:lineRule="auto" w:line="360" w:before="0" w:after="0"/>
        <w:ind w:left="0" w:right="0" w:firstLine="850"/>
        <w:jc w:val="both"/>
        <w:rPr/>
      </w:pPr>
      <w:r>
        <w:rPr/>
        <w:t>Источник света, следующий за камерой.</w:t>
      </w:r>
    </w:p>
    <w:p>
      <w:pPr>
        <w:pStyle w:val="Style14"/>
        <w:numPr>
          <w:ilvl w:val="0"/>
          <w:numId w:val="3"/>
        </w:numPr>
        <w:tabs>
          <w:tab w:val="left" w:pos="1139" w:leader="none"/>
        </w:tabs>
        <w:spacing w:lineRule="auto" w:line="360" w:before="0" w:after="0"/>
        <w:ind w:left="0" w:right="0" w:firstLine="850"/>
        <w:jc w:val="both"/>
        <w:rPr/>
      </w:pPr>
      <w:r>
        <w:rPr/>
        <w:t>Свет от гирлянды елки (его положение совпадает с положением елки).</w:t>
      </w:r>
    </w:p>
    <w:p>
      <w:pPr>
        <w:pStyle w:val="Style14"/>
        <w:tabs>
          <w:tab w:val="left" w:pos="1139" w:leader="none"/>
        </w:tabs>
        <w:spacing w:lineRule="auto" w:line="360" w:before="0" w:after="0"/>
        <w:ind w:left="0" w:right="0" w:firstLine="850"/>
        <w:jc w:val="both"/>
        <w:rPr/>
      </w:pPr>
      <w:r>
        <w:rPr/>
        <w:t>Направленный источник света используется для изображения лунного света. План комнаты представлен на рисунке 1.</w:t>
      </w:r>
    </w:p>
    <w:p>
      <w:pPr>
        <w:pStyle w:val="Style14"/>
        <w:tabs>
          <w:tab w:val="left" w:pos="1139" w:leader="none"/>
        </w:tabs>
        <w:spacing w:lineRule="auto" w:line="360" w:before="0" w:after="0"/>
        <w:ind w:left="0" w:right="0" w:firstLine="85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6918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Рисунок 1 — План комнаты</w:t>
      </w:r>
    </w:p>
    <w:p>
      <w:pPr>
        <w:pStyle w:val="1"/>
        <w:numPr>
          <w:ilvl w:val="0"/>
          <w:numId w:val="2"/>
        </w:numPr>
        <w:rPr/>
      </w:pPr>
      <w:r>
        <w:rPr/>
        <w:t>Реализация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Для отрисовки стен, пола и потолка была реализована процедура в которой происходит формирование шести примитивов — прямоугольников. В каждом случае для задания типа примитива используется константа GL_QUADS. При задании вершин также указываются текстурные координаты. </w:t>
      </w:r>
    </w:p>
    <w:p>
      <w:pPr>
        <w:pStyle w:val="Style14"/>
        <w:rPr/>
      </w:pPr>
      <w:r>
        <w:rPr/>
        <w:t xml:space="preserve">Елка представляет собой две грани, расположенные крест-накрест. При их построении используется также  GL_QUADS и задаются текстурные координаты. </w:t>
      </w:r>
    </w:p>
    <w:p>
      <w:pPr>
        <w:pStyle w:val="Style14"/>
        <w:rPr/>
      </w:pPr>
      <w:r>
        <w:rPr/>
        <w:t>Для текстурирования применяется процедура glBindTexture. В качестве аргумента в нее передается константа GL_TEXTURE_2D и идентификатор текстуры, который генерируется при ее загрузке. Сами текстуры представляют собой, в случае с текстурами стен, пола и потолка, изображения в формате JPEG  с размером 512x512 пикселей, а в случае с текстурой елки — изображение в формате PNG размером 128x128 пикселей. Для текстуры елки используется формат PNG так как он поддерживает альфа-канал, а размер отличается по причине отсутствия исходника в большем разрешении.</w:t>
      </w:r>
    </w:p>
    <w:p>
      <w:pPr>
        <w:pStyle w:val="Style14"/>
        <w:rPr/>
      </w:pPr>
      <w:r>
        <w:rPr/>
        <w:t>Далее будут описаны источники освещения. Свет от камина представляет собой позиционный источник света. При его создании указываются характеристики светового потока для диффузного и отраженного света. Помимо того, задается затухание. Реализация источника света, следующего за камерой,  и света от гирлянды елки производится аналогичным образом. Характеристики светового потока в последнем случае задаются динамически для создания эффекта переливания различными цветами. Для этого была реализована процедура, осуществляющая в отдельном потоке изменение переменной, хранящей значение от 0 до 360. Это значение используется для генерации цвета в системе HSV. При отрисовке света это значение переводится в систему RGB.</w:t>
      </w:r>
    </w:p>
    <w:p>
      <w:pPr>
        <w:pStyle w:val="Style14"/>
        <w:rPr/>
      </w:pPr>
      <w:r>
        <w:rPr/>
        <w:t>При реализации направленного источника света (света луны) задаются характеристики диффузного и отраженного света, а также направление освещения.</w:t>
      </w:r>
    </w:p>
    <w:p>
      <w:pPr>
        <w:pStyle w:val="Style14"/>
        <w:rPr/>
      </w:pPr>
      <w:r>
        <w:rPr/>
        <w:t>При передвижении камеры по комнате происходит ее сдвиг по вертикали вверх и вниз, что было сделано для достижения эффекта ходьбы. Для этого модель сдвигается на отрицательное значение функции синуса с аргументом, принимающем значение в диапазоне от 0 до 180. Значение аргумента изменяется при перемещении камеры вперед и назад.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r>
        <w:rPr/>
        <w:t>Управление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Перемещение вперед — W</w:t>
      </w:r>
    </w:p>
    <w:p>
      <w:pPr>
        <w:pStyle w:val="Style14"/>
        <w:rPr/>
      </w:pPr>
      <w:r>
        <w:rPr/>
        <w:t>Перемещение назад — S</w:t>
      </w:r>
    </w:p>
    <w:p>
      <w:pPr>
        <w:pStyle w:val="Style14"/>
        <w:rPr/>
      </w:pPr>
      <w:r>
        <w:rPr/>
        <w:t>Поворот влево — A</w:t>
      </w:r>
    </w:p>
    <w:p>
      <w:pPr>
        <w:pStyle w:val="Style14"/>
        <w:rPr/>
      </w:pPr>
      <w:r>
        <w:rPr/>
        <w:t>Поворот вправо — D</w:t>
      </w:r>
    </w:p>
    <w:p>
      <w:pPr>
        <w:pStyle w:val="Style14"/>
        <w:rPr/>
      </w:pPr>
      <w:r>
        <w:rPr/>
        <w:t>Включение/выключение света за камерой — F1</w:t>
      </w:r>
    </w:p>
    <w:p>
      <w:pPr>
        <w:pStyle w:val="Style14"/>
        <w:rPr/>
      </w:pPr>
      <w:r>
        <w:rPr/>
        <w:t>Включение/выключение света камина — F2</w:t>
      </w:r>
    </w:p>
    <w:p>
      <w:pPr>
        <w:pStyle w:val="Style14"/>
        <w:rPr/>
      </w:pPr>
      <w:r>
        <w:rPr/>
        <w:t>Включение/выключение света гирлянды — F3</w:t>
      </w:r>
    </w:p>
    <w:p>
      <w:pPr>
        <w:pStyle w:val="Style14"/>
        <w:rPr/>
      </w:pPr>
      <w:r>
        <w:rPr/>
        <w:t>Включение/выключение света луны — F4</w:t>
      </w:r>
    </w:p>
    <w:p>
      <w:pPr>
        <w:pStyle w:val="Style14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Liberation Mono">
    <w:altName w:val="Courier New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qFormat/>
    <w:pPr>
      <w:numPr>
        <w:ilvl w:val="0"/>
        <w:numId w:val="1"/>
      </w:numPr>
      <w:spacing w:lineRule="auto" w:line="360" w:before="0" w:after="0"/>
      <w:jc w:val="center"/>
      <w:outlineLvl w:val="0"/>
    </w:pPr>
    <w:rPr>
      <w:b/>
      <w:bCs/>
      <w:sz w:val="28"/>
      <w:szCs w:val="36"/>
    </w:rPr>
  </w:style>
  <w:style w:type="paragraph" w:styleId="5">
    <w:name w:val="Heading 5"/>
    <w:basedOn w:val="Style13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ans CJK SC" w:cs="Lohit Devanagari"/>
      <w:b/>
      <w:bCs/>
      <w:sz w:val="20"/>
      <w:szCs w:val="20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360" w:before="0" w:after="0"/>
      <w:ind w:left="0" w:right="0" w:firstLine="850"/>
      <w:jc w:val="both"/>
    </w:pPr>
    <w:rPr>
      <w:sz w:val="28"/>
    </w:rPr>
  </w:style>
  <w:style w:type="paragraph" w:styleId="Style15">
    <w:name w:val="List"/>
    <w:basedOn w:val="Style14"/>
    <w:pPr/>
    <w:rPr>
      <w:rFonts w:ascii="Times New Roman" w:hAnsi="Times New Roman"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5</Pages>
  <Words>458</Words>
  <Characters>3117</Characters>
  <CharactersWithSpaces>3566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2019-12-23T22:09:47Z</dcterms:created>
  <dc:creator/>
  <dc:description/>
  <dc:language>ru-RU</dc:language>
  <cp:lastModifiedBy/>
  <cp:lastPrinted>2019-12-24T00:13:40Z</cp:lastPrinted>
  <dcterms:modified xsi:type="dcterms:W3CDTF">2019-12-25T18:28:32Z</dcterms:modified>
  <cp:revision>3</cp:revision>
  <dc:subject/>
  <dc:title/>
</cp:coreProperties>
</file>