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val="0"/>
          <w:sz w:val="24"/>
        </w:rPr>
        <w:t>Автономная некоммерческая организация профессионального образования</w:t>
      </w:r>
    </w:p>
    <w:p>
      <w:pPr>
        <w:spacing w:before="0" w:after="0"/>
        <w:jc w:val="center"/>
      </w:pPr>
      <w:r>
        <w:rPr>
          <w:rFonts w:ascii="Times New Roman" w:hAnsi="Times New Roman"/>
          <w:b w:val="0"/>
          <w:sz w:val="24"/>
        </w:rPr>
        <w:t>«Колледж экономики, страхового дела и информационных технологий КЭСИ»</w:t>
      </w:r>
    </w:p>
    <w:p>
      <w:pPr>
        <w:spacing w:before="0" w:after="480"/>
        <w:jc w:val="center"/>
      </w:pPr>
      <w:r>
        <w:rPr>
          <w:rFonts w:ascii="Times New Roman" w:hAnsi="Times New Roman"/>
          <w:b w:val="0"/>
          <w:sz w:val="24"/>
        </w:rPr>
        <w:t>(АНО ПО «Колледж КЭСИ»)</w:t>
      </w:r>
    </w:p>
    <w:p>
      <w:pPr>
        <w:spacing w:before="0" w:after="960"/>
        <w:jc w:val="center"/>
      </w:pPr>
      <w:r>
        <w:rPr>
          <w:rFonts w:ascii="Times New Roman" w:hAnsi="Times New Roman"/>
          <w:b w:val="0"/>
          <w:sz w:val="24"/>
        </w:rPr>
        <w:t>Кафедра «Информационных технологий и информационной безопасности»</w:t>
      </w:r>
    </w:p>
    <w:p>
      <w:pPr>
        <w:spacing w:before="0" w:after="240"/>
        <w:jc w:val="center"/>
      </w:pPr>
      <w:r>
        <w:rPr>
          <w:rFonts w:ascii="Times New Roman" w:hAnsi="Times New Roman"/>
          <w:b/>
          <w:sz w:val="32"/>
        </w:rPr>
        <w:t>ДИПЛОМНЫЙ ПРОЕКТ</w:t>
      </w:r>
    </w:p>
    <w:p>
      <w:pPr>
        <w:spacing w:before="0" w:after="120"/>
        <w:jc w:val="center"/>
      </w:pPr>
      <w:r>
        <w:rPr>
          <w:rFonts w:ascii="Times New Roman" w:hAnsi="Times New Roman"/>
          <w:b w:val="0"/>
          <w:sz w:val="28"/>
        </w:rPr>
        <w:t>на тему:</w:t>
      </w:r>
    </w:p>
    <w:p>
      <w:pPr>
        <w:spacing w:before="0" w:after="960"/>
        <w:jc w:val="center"/>
      </w:pPr>
      <w:r>
        <w:rPr>
          <w:rFonts w:ascii="Times New Roman" w:hAnsi="Times New Roman"/>
          <w:b/>
          <w:sz w:val="28"/>
        </w:rPr>
        <w:t>«Разработка мобильного приложения "Судоку" для игровой студии»</w:t>
      </w:r>
    </w:p>
    <w:p>
      <w:pPr>
        <w:spacing w:after="120"/>
        <w:jc w:val="right"/>
      </w:pPr>
      <w:r>
        <w:rPr>
          <w:rFonts w:ascii="Times New Roman" w:hAnsi="Times New Roman"/>
          <w:sz w:val="28"/>
        </w:rPr>
        <w:t>Выполнил: студент группы ____</w:t>
      </w:r>
    </w:p>
    <w:p>
      <w:pPr>
        <w:spacing w:after="120"/>
        <w:jc w:val="right"/>
      </w:pPr>
      <w:r>
        <w:rPr>
          <w:rFonts w:ascii="Times New Roman" w:hAnsi="Times New Roman"/>
          <w:sz w:val="28"/>
        </w:rPr>
        <w:t>Пастухов Сергей Аркадьевич</w:t>
      </w:r>
    </w:p>
    <w:p>
      <w:pPr>
        <w:spacing w:after="120"/>
        <w:jc w:val="right"/>
      </w:pPr>
      <w:r>
        <w:rPr>
          <w:rFonts w:ascii="Times New Roman" w:hAnsi="Times New Roman"/>
          <w:sz w:val="28"/>
        </w:rPr>
        <w:t>Руководитель: Сидоров А.А.</w:t>
      </w:r>
    </w:p>
    <w:p/>
    <w:p/>
    <w:p/>
    <w:p/>
    <w:p>
      <w:pPr>
        <w:spacing w:before="0" w:after="0"/>
        <w:jc w:val="center"/>
      </w:pPr>
      <w:r>
        <w:rPr>
          <w:rFonts w:ascii="Times New Roman" w:hAnsi="Times New Roman"/>
          <w:b w:val="0"/>
          <w:sz w:val="28"/>
        </w:rPr>
        <w:t>Москва 2026</w:t>
      </w:r>
    </w:p>
    <w:p>
      <w:r>
        <w:br w:type="page"/>
      </w:r>
    </w:p>
    <w:p>
      <w:pPr>
        <w:spacing w:before="0" w:after="240"/>
        <w:jc w:val="center"/>
      </w:pPr>
      <w:r>
        <w:rPr>
          <w:rFonts w:ascii="Times New Roman" w:hAnsi="Times New Roman"/>
          <w:b/>
          <w:sz w:val="32"/>
        </w:rPr>
        <w:t>СОДЕРЖАНИЕ</w:t>
      </w:r>
    </w:p>
    <w:p>
      <w:pPr>
        <w:spacing w:line="360" w:lineRule="auto"/>
      </w:pPr>
      <w:r>
        <w:rPr>
          <w:rFonts w:ascii="Times New Roman" w:hAnsi="Times New Roman"/>
          <w:b/>
          <w:sz w:val="28"/>
        </w:rPr>
        <w:t>ВВЕДЕНИЕ</w:t>
      </w:r>
      <w:r>
        <w:rPr>
          <w:rFonts w:ascii="Times New Roman" w:hAnsi="Times New Roman"/>
          <w:sz w:val="28"/>
        </w:rPr>
        <w:tab/>
        <w:t>3</w:t>
      </w:r>
    </w:p>
    <w:p>
      <w:pPr>
        <w:spacing w:line="360" w:lineRule="auto"/>
      </w:pPr>
      <w:r>
        <w:rPr>
          <w:rFonts w:ascii="Times New Roman" w:hAnsi="Times New Roman"/>
          <w:b/>
          <w:sz w:val="28"/>
        </w:rPr>
        <w:t>ГЛАВА 1. ИССЛЕДОВАНИЕ ПРЕДМЕТНОЙ ОБЛАСТИ</w:t>
      </w:r>
      <w:r>
        <w:rPr>
          <w:rFonts w:ascii="Times New Roman" w:hAnsi="Times New Roman"/>
          <w:sz w:val="28"/>
        </w:rPr>
        <w:tab/>
        <w:t>6</w:t>
      </w:r>
    </w:p>
    <w:p>
      <w:pPr>
        <w:spacing w:line="360" w:lineRule="auto"/>
      </w:pPr>
      <w:r>
        <w:rPr>
          <w:rFonts w:ascii="Times New Roman" w:hAnsi="Times New Roman"/>
          <w:sz w:val="28"/>
        </w:rPr>
        <w:t>1.1. Обзор рынка мобильных игр и жанра головоломок</w:t>
      </w:r>
      <w:r>
        <w:rPr>
          <w:rFonts w:ascii="Times New Roman" w:hAnsi="Times New Roman"/>
          <w:sz w:val="28"/>
        </w:rPr>
        <w:tab/>
        <w:t>6</w:t>
      </w:r>
    </w:p>
    <w:p>
      <w:pPr>
        <w:spacing w:line="360" w:lineRule="auto"/>
      </w:pPr>
      <w:r>
        <w:rPr>
          <w:rFonts w:ascii="Times New Roman" w:hAnsi="Times New Roman"/>
          <w:sz w:val="28"/>
        </w:rPr>
        <w:t>1.2. Логическая игра Судоку: история, правила и разновидности</w:t>
      </w:r>
      <w:r>
        <w:rPr>
          <w:rFonts w:ascii="Times New Roman" w:hAnsi="Times New Roman"/>
          <w:sz w:val="28"/>
        </w:rPr>
        <w:tab/>
        <w:t>9</w:t>
      </w:r>
    </w:p>
    <w:p>
      <w:pPr>
        <w:spacing w:line="360" w:lineRule="auto"/>
      </w:pPr>
      <w:r>
        <w:rPr>
          <w:rFonts w:ascii="Times New Roman" w:hAnsi="Times New Roman"/>
          <w:sz w:val="28"/>
        </w:rPr>
        <w:t>1.3. Анализ существующих мобильных приложений Судоку</w:t>
      </w:r>
      <w:r>
        <w:rPr>
          <w:rFonts w:ascii="Times New Roman" w:hAnsi="Times New Roman"/>
          <w:sz w:val="28"/>
        </w:rPr>
        <w:tab/>
        <w:t>12</w:t>
      </w:r>
    </w:p>
    <w:p>
      <w:pPr>
        <w:spacing w:line="360" w:lineRule="auto"/>
      </w:pPr>
      <w:r>
        <w:rPr>
          <w:rFonts w:ascii="Times New Roman" w:hAnsi="Times New Roman"/>
          <w:sz w:val="28"/>
        </w:rPr>
        <w:t>1.4. Выводы по первой главе</w:t>
      </w:r>
      <w:r>
        <w:rPr>
          <w:rFonts w:ascii="Times New Roman" w:hAnsi="Times New Roman"/>
          <w:sz w:val="28"/>
        </w:rPr>
        <w:tab/>
        <w:t>16</w:t>
      </w:r>
    </w:p>
    <w:p>
      <w:pPr>
        <w:spacing w:line="360" w:lineRule="auto"/>
      </w:pPr>
      <w:r>
        <w:rPr>
          <w:rFonts w:ascii="Times New Roman" w:hAnsi="Times New Roman"/>
          <w:b/>
          <w:sz w:val="28"/>
        </w:rPr>
        <w:t>ГЛАВА 2. ПРОЕКТИРОВАНИЕ МОБИЛЬНОГО ПРИЛОЖЕНИЯ</w:t>
      </w:r>
      <w:r>
        <w:rPr>
          <w:rFonts w:ascii="Times New Roman" w:hAnsi="Times New Roman"/>
          <w:sz w:val="28"/>
        </w:rPr>
        <w:tab/>
        <w:t>17</w:t>
      </w:r>
    </w:p>
    <w:p>
      <w:pPr>
        <w:spacing w:line="360" w:lineRule="auto"/>
      </w:pPr>
      <w:r>
        <w:rPr>
          <w:rFonts w:ascii="Times New Roman" w:hAnsi="Times New Roman"/>
          <w:sz w:val="28"/>
        </w:rPr>
        <w:t>2.1. Функциональные требования к приложению</w:t>
      </w:r>
      <w:r>
        <w:rPr>
          <w:rFonts w:ascii="Times New Roman" w:hAnsi="Times New Roman"/>
          <w:sz w:val="28"/>
        </w:rPr>
        <w:tab/>
        <w:t>17</w:t>
      </w:r>
    </w:p>
    <w:p>
      <w:pPr>
        <w:spacing w:line="360" w:lineRule="auto"/>
      </w:pPr>
      <w:r>
        <w:rPr>
          <w:rFonts w:ascii="Times New Roman" w:hAnsi="Times New Roman"/>
          <w:sz w:val="28"/>
        </w:rPr>
        <w:t>2.2. Нефункциональные требования</w:t>
      </w:r>
      <w:r>
        <w:rPr>
          <w:rFonts w:ascii="Times New Roman" w:hAnsi="Times New Roman"/>
          <w:sz w:val="28"/>
        </w:rPr>
        <w:tab/>
        <w:t>20</w:t>
      </w:r>
    </w:p>
    <w:p>
      <w:pPr>
        <w:spacing w:line="360" w:lineRule="auto"/>
      </w:pPr>
      <w:r>
        <w:rPr>
          <w:rFonts w:ascii="Times New Roman" w:hAnsi="Times New Roman"/>
          <w:sz w:val="28"/>
        </w:rPr>
        <w:t>2.3. Архитектура программного обеспечения</w:t>
      </w:r>
      <w:r>
        <w:rPr>
          <w:rFonts w:ascii="Times New Roman" w:hAnsi="Times New Roman"/>
          <w:sz w:val="28"/>
        </w:rPr>
        <w:tab/>
        <w:t>23</w:t>
      </w:r>
    </w:p>
    <w:p>
      <w:pPr>
        <w:spacing w:line="360" w:lineRule="auto"/>
      </w:pPr>
      <w:r>
        <w:rPr>
          <w:rFonts w:ascii="Times New Roman" w:hAnsi="Times New Roman"/>
          <w:sz w:val="28"/>
        </w:rPr>
        <w:t>2.4. UML-диаграммы</w:t>
      </w:r>
      <w:r>
        <w:rPr>
          <w:rFonts w:ascii="Times New Roman" w:hAnsi="Times New Roman"/>
          <w:sz w:val="28"/>
        </w:rPr>
        <w:tab/>
        <w:t>26</w:t>
      </w:r>
    </w:p>
    <w:p>
      <w:pPr>
        <w:spacing w:line="360" w:lineRule="auto"/>
      </w:pPr>
      <w:r>
        <w:rPr>
          <w:rFonts w:ascii="Times New Roman" w:hAnsi="Times New Roman"/>
          <w:sz w:val="28"/>
        </w:rPr>
        <w:t>2.5. Проектирование базы данных</w:t>
      </w:r>
      <w:r>
        <w:rPr>
          <w:rFonts w:ascii="Times New Roman" w:hAnsi="Times New Roman"/>
          <w:sz w:val="28"/>
        </w:rPr>
        <w:tab/>
        <w:t>30</w:t>
      </w:r>
    </w:p>
    <w:p>
      <w:pPr>
        <w:spacing w:line="360" w:lineRule="auto"/>
      </w:pPr>
      <w:r>
        <w:rPr>
          <w:rFonts w:ascii="Times New Roman" w:hAnsi="Times New Roman"/>
          <w:sz w:val="28"/>
        </w:rPr>
        <w:t>2.6. Выводы по второй главе</w:t>
      </w:r>
      <w:r>
        <w:rPr>
          <w:rFonts w:ascii="Times New Roman" w:hAnsi="Times New Roman"/>
          <w:sz w:val="28"/>
        </w:rPr>
        <w:tab/>
        <w:t>33</w:t>
      </w:r>
    </w:p>
    <w:p>
      <w:pPr>
        <w:spacing w:line="360" w:lineRule="auto"/>
      </w:pPr>
      <w:r>
        <w:rPr>
          <w:rFonts w:ascii="Times New Roman" w:hAnsi="Times New Roman"/>
          <w:b/>
          <w:sz w:val="28"/>
        </w:rPr>
        <w:t>ГЛАВА 3. РЕАЛИЗАЦИЯ МОБИЛЬНОГО ПРИЛОЖЕНИЯ</w:t>
      </w:r>
      <w:r>
        <w:rPr>
          <w:rFonts w:ascii="Times New Roman" w:hAnsi="Times New Roman"/>
          <w:sz w:val="28"/>
        </w:rPr>
        <w:tab/>
        <w:t>34</w:t>
      </w:r>
    </w:p>
    <w:p>
      <w:pPr>
        <w:spacing w:line="360" w:lineRule="auto"/>
      </w:pPr>
      <w:r>
        <w:rPr>
          <w:rFonts w:ascii="Times New Roman" w:hAnsi="Times New Roman"/>
          <w:sz w:val="28"/>
        </w:rPr>
        <w:t>3.1. Выбор и обоснование средств разработки</w:t>
      </w:r>
      <w:r>
        <w:rPr>
          <w:rFonts w:ascii="Times New Roman" w:hAnsi="Times New Roman"/>
          <w:sz w:val="28"/>
        </w:rPr>
        <w:tab/>
        <w:t>34</w:t>
      </w:r>
    </w:p>
    <w:p>
      <w:pPr>
        <w:spacing w:line="360" w:lineRule="auto"/>
      </w:pPr>
      <w:r>
        <w:rPr>
          <w:rFonts w:ascii="Times New Roman" w:hAnsi="Times New Roman"/>
          <w:sz w:val="28"/>
        </w:rPr>
        <w:t>3.2. Реализация основного игрового функционала</w:t>
      </w:r>
      <w:r>
        <w:rPr>
          <w:rFonts w:ascii="Times New Roman" w:hAnsi="Times New Roman"/>
          <w:sz w:val="28"/>
        </w:rPr>
        <w:tab/>
        <w:t>37</w:t>
      </w:r>
    </w:p>
    <w:p>
      <w:pPr>
        <w:spacing w:line="360" w:lineRule="auto"/>
      </w:pPr>
      <w:r>
        <w:rPr>
          <w:rFonts w:ascii="Times New Roman" w:hAnsi="Times New Roman"/>
          <w:sz w:val="28"/>
        </w:rPr>
        <w:t>3.3. Реализация системы турниров</w:t>
      </w:r>
      <w:r>
        <w:rPr>
          <w:rFonts w:ascii="Times New Roman" w:hAnsi="Times New Roman"/>
          <w:sz w:val="28"/>
        </w:rPr>
        <w:tab/>
        <w:t>41</w:t>
      </w:r>
    </w:p>
    <w:p>
      <w:pPr>
        <w:spacing w:line="360" w:lineRule="auto"/>
      </w:pPr>
      <w:r>
        <w:rPr>
          <w:rFonts w:ascii="Times New Roman" w:hAnsi="Times New Roman"/>
          <w:sz w:val="28"/>
        </w:rPr>
        <w:t>3.4. Реализация подписки и тем оформления</w:t>
      </w:r>
      <w:r>
        <w:rPr>
          <w:rFonts w:ascii="Times New Roman" w:hAnsi="Times New Roman"/>
          <w:sz w:val="28"/>
        </w:rPr>
        <w:tab/>
        <w:t>44</w:t>
      </w:r>
    </w:p>
    <w:p>
      <w:pPr>
        <w:spacing w:line="360" w:lineRule="auto"/>
      </w:pPr>
      <w:r>
        <w:rPr>
          <w:rFonts w:ascii="Times New Roman" w:hAnsi="Times New Roman"/>
          <w:sz w:val="28"/>
        </w:rPr>
        <w:t>3.5. Тестирование приложения</w:t>
      </w:r>
      <w:r>
        <w:rPr>
          <w:rFonts w:ascii="Times New Roman" w:hAnsi="Times New Roman"/>
          <w:sz w:val="28"/>
        </w:rPr>
        <w:tab/>
        <w:t>47</w:t>
      </w:r>
    </w:p>
    <w:p>
      <w:pPr>
        <w:spacing w:line="360" w:lineRule="auto"/>
      </w:pPr>
      <w:r>
        <w:rPr>
          <w:rFonts w:ascii="Times New Roman" w:hAnsi="Times New Roman"/>
          <w:sz w:val="28"/>
        </w:rPr>
        <w:t>3.6. Выводы по третьей главе</w:t>
      </w:r>
      <w:r>
        <w:rPr>
          <w:rFonts w:ascii="Times New Roman" w:hAnsi="Times New Roman"/>
          <w:sz w:val="28"/>
        </w:rPr>
        <w:tab/>
        <w:t>50</w:t>
      </w:r>
    </w:p>
    <w:p>
      <w:pPr>
        <w:spacing w:line="360" w:lineRule="auto"/>
      </w:pPr>
      <w:r>
        <w:rPr>
          <w:rFonts w:ascii="Times New Roman" w:hAnsi="Times New Roman"/>
          <w:b/>
          <w:sz w:val="28"/>
        </w:rPr>
        <w:t>ГЛАВА 4. ЭКОНОМИЧЕСКАЯ ЭФФЕКТИВНОСТЬ РАЗРАБОТКИ</w:t>
      </w:r>
      <w:r>
        <w:rPr>
          <w:rFonts w:ascii="Times New Roman" w:hAnsi="Times New Roman"/>
          <w:sz w:val="28"/>
        </w:rPr>
        <w:tab/>
        <w:t>51</w:t>
      </w:r>
    </w:p>
    <w:p>
      <w:pPr>
        <w:spacing w:line="360" w:lineRule="auto"/>
      </w:pPr>
      <w:r>
        <w:rPr>
          <w:rFonts w:ascii="Times New Roman" w:hAnsi="Times New Roman"/>
          <w:sz w:val="28"/>
        </w:rPr>
        <w:t>4.1. Расчёт затрат на разработку</w:t>
      </w:r>
      <w:r>
        <w:rPr>
          <w:rFonts w:ascii="Times New Roman" w:hAnsi="Times New Roman"/>
          <w:sz w:val="28"/>
        </w:rPr>
        <w:tab/>
        <w:t>51</w:t>
      </w:r>
    </w:p>
    <w:p>
      <w:pPr>
        <w:spacing w:line="360" w:lineRule="auto"/>
      </w:pPr>
      <w:r>
        <w:rPr>
          <w:rFonts w:ascii="Times New Roman" w:hAnsi="Times New Roman"/>
          <w:sz w:val="28"/>
        </w:rPr>
        <w:t>4.2. Бизнес-модель монетизации</w:t>
      </w:r>
      <w:r>
        <w:rPr>
          <w:rFonts w:ascii="Times New Roman" w:hAnsi="Times New Roman"/>
          <w:sz w:val="28"/>
        </w:rPr>
        <w:tab/>
        <w:t>54</w:t>
      </w:r>
    </w:p>
    <w:p>
      <w:pPr>
        <w:spacing w:line="360" w:lineRule="auto"/>
      </w:pPr>
      <w:r>
        <w:rPr>
          <w:rFonts w:ascii="Times New Roman" w:hAnsi="Times New Roman"/>
          <w:sz w:val="28"/>
        </w:rPr>
        <w:t>4.3. Оценка экономической эффективности проекта</w:t>
      </w:r>
      <w:r>
        <w:rPr>
          <w:rFonts w:ascii="Times New Roman" w:hAnsi="Times New Roman"/>
          <w:sz w:val="28"/>
        </w:rPr>
        <w:tab/>
        <w:t>57</w:t>
      </w:r>
    </w:p>
    <w:p>
      <w:pPr>
        <w:spacing w:line="360" w:lineRule="auto"/>
      </w:pPr>
      <w:r>
        <w:rPr>
          <w:rFonts w:ascii="Times New Roman" w:hAnsi="Times New Roman"/>
          <w:sz w:val="28"/>
        </w:rPr>
        <w:t>4.4. Выводы по четвёртой главе</w:t>
      </w:r>
      <w:r>
        <w:rPr>
          <w:rFonts w:ascii="Times New Roman" w:hAnsi="Times New Roman"/>
          <w:sz w:val="28"/>
        </w:rPr>
        <w:tab/>
        <w:t>59</w:t>
      </w:r>
    </w:p>
    <w:p>
      <w:pPr>
        <w:spacing w:line="360" w:lineRule="auto"/>
      </w:pPr>
      <w:r>
        <w:rPr>
          <w:rFonts w:ascii="Times New Roman" w:hAnsi="Times New Roman"/>
          <w:b/>
          <w:sz w:val="28"/>
        </w:rPr>
        <w:t>ЗАКЛЮЧЕНИЕ</w:t>
      </w:r>
      <w:r>
        <w:rPr>
          <w:rFonts w:ascii="Times New Roman" w:hAnsi="Times New Roman"/>
          <w:sz w:val="28"/>
        </w:rPr>
        <w:tab/>
        <w:t>60</w:t>
      </w:r>
    </w:p>
    <w:p>
      <w:pPr>
        <w:spacing w:line="360" w:lineRule="auto"/>
      </w:pPr>
      <w:r>
        <w:rPr>
          <w:rFonts w:ascii="Times New Roman" w:hAnsi="Times New Roman"/>
          <w:b/>
          <w:sz w:val="28"/>
        </w:rPr>
        <w:t>СПИСОК ИСПОЛЬЗОВАННЫХ ИСТОЧНИКОВ</w:t>
      </w:r>
      <w:r>
        <w:rPr>
          <w:rFonts w:ascii="Times New Roman" w:hAnsi="Times New Roman"/>
          <w:sz w:val="28"/>
        </w:rPr>
        <w:tab/>
        <w:t>62</w:t>
      </w:r>
    </w:p>
    <w:p>
      <w:pPr>
        <w:spacing w:line="360" w:lineRule="auto"/>
      </w:pPr>
      <w:r>
        <w:rPr>
          <w:rFonts w:ascii="Times New Roman" w:hAnsi="Times New Roman"/>
          <w:b/>
          <w:sz w:val="28"/>
        </w:rPr>
        <w:t>ПРИЛОЖЕНИЯ</w:t>
      </w:r>
      <w:r>
        <w:rPr>
          <w:rFonts w:ascii="Times New Roman" w:hAnsi="Times New Roman"/>
          <w:sz w:val="28"/>
        </w:rPr>
        <w:tab/>
        <w:t>65</w:t>
      </w:r>
    </w:p>
    <w:p>
      <w:r>
        <w:br w:type="page"/>
      </w:r>
    </w:p>
    <w:p>
      <w:pPr>
        <w:pStyle w:val="Heading1"/>
      </w:pPr>
      <w:r>
        <w:t>ВВЕДЕНИЕ</w:t>
      </w:r>
    </w:p>
    <w:p>
      <w:pPr>
        <w:ind w:firstLine="709"/>
        <w:jc w:val="both"/>
      </w:pPr>
      <w:r>
        <w:rPr>
          <w:rFonts w:ascii="Times New Roman" w:hAnsi="Times New Roman"/>
          <w:b w:val="0"/>
          <w:sz w:val="28"/>
        </w:rPr>
        <w:t>Мобильные устройства давно стали основной платформой для казуальных игр. По данным аналитических агентств, более половины всех скачиваний в магазинах приложений приходится на игры, а головоломки стабильно входят в пятёрку самых популярных жанров [источник: Newzoo Global Games Market Report, 2024; Statista Mobile Gaming Statistics, 2024]. Судоку занимает особое место среди логических игр: простые правила делают её доступной для широкой аудитории, а глубина комбинаторики удерживает интерес опытных игроков.</w:t>
      </w:r>
    </w:p>
    <w:p>
      <w:pPr>
        <w:ind w:firstLine="709"/>
        <w:jc w:val="both"/>
      </w:pPr>
      <w:r>
        <w:rPr>
          <w:rFonts w:ascii="Times New Roman" w:hAnsi="Times New Roman"/>
          <w:b w:val="0"/>
          <w:sz w:val="28"/>
        </w:rPr>
        <w:t>Несмотря на большое количество приложений Судоку в Google Play и App Store, большинство из них ограничивается базовым набором функций: генерация поля, проверка решения и несколько уровней сложности. Возможности для соревнования между игроками, кастомизации интерфейса и создания игрового сообщества реализованы слабо или отсутствуют. Это создаёт пространство для нового продукта, который объединит классическую механику Судоку с современными социальными и коммерческими функциями.</w:t>
      </w:r>
    </w:p>
    <w:p>
      <w:pPr>
        <w:ind w:firstLine="709"/>
        <w:jc w:val="both"/>
      </w:pPr>
      <w:r>
        <w:rPr>
          <w:rFonts w:ascii="Times New Roman" w:hAnsi="Times New Roman"/>
          <w:b w:val="0"/>
          <w:sz w:val="28"/>
        </w:rPr>
        <w:t>Целью дипломного проекта является разработка мобильного приложения «Судоку» для игровой студии, которое включает полноценный игровой процесс, систему онлайн-турниров между пользователями, подписку на дополнительные темы оформления и механизмы внутриигрового взаимодействия.</w:t>
      </w:r>
    </w:p>
    <w:p>
      <w:pPr>
        <w:ind w:firstLine="709"/>
        <w:jc w:val="both"/>
      </w:pPr>
      <w:r>
        <w:rPr>
          <w:rFonts w:ascii="Times New Roman" w:hAnsi="Times New Roman"/>
          <w:b w:val="0"/>
          <w:sz w:val="28"/>
        </w:rPr>
        <w:t>Для достижения поставленной цели необходимо решить следующие задачи:</w:t>
      </w:r>
    </w:p>
    <w:p>
      <w:pPr>
        <w:ind w:firstLine="709"/>
        <w:jc w:val="both"/>
      </w:pPr>
      <w:r>
        <w:rPr>
          <w:rFonts w:ascii="Times New Roman" w:hAnsi="Times New Roman"/>
          <w:sz w:val="28"/>
        </w:rPr>
        <w:t>1) исследовать предметную область мобильных игр на примере логической игры Судоку и определить основные требования к мобильному приложению;</w:t>
      </w:r>
    </w:p>
    <w:p>
      <w:pPr>
        <w:ind w:firstLine="709"/>
        <w:jc w:val="both"/>
      </w:pPr>
      <w:r>
        <w:rPr>
          <w:rFonts w:ascii="Times New Roman" w:hAnsi="Times New Roman"/>
          <w:sz w:val="28"/>
        </w:rPr>
        <w:t>2) провести анализ существующих мобильных приложений Судоку и оценить их функциональные возможности, пользовательские оценки и особенности реализации;</w:t>
      </w:r>
    </w:p>
    <w:p>
      <w:pPr>
        <w:ind w:firstLine="709"/>
        <w:jc w:val="both"/>
      </w:pPr>
      <w:r>
        <w:rPr>
          <w:rFonts w:ascii="Times New Roman" w:hAnsi="Times New Roman"/>
          <w:sz w:val="28"/>
        </w:rPr>
        <w:t>3) сформировать функциональные и нефункциональные требования к мобильному приложению, включая требования к надёжности, безопасности и обработке персональных данных;</w:t>
      </w:r>
    </w:p>
    <w:p>
      <w:pPr>
        <w:ind w:firstLine="709"/>
        <w:jc w:val="both"/>
      </w:pPr>
      <w:r>
        <w:rPr>
          <w:rFonts w:ascii="Times New Roman" w:hAnsi="Times New Roman"/>
          <w:sz w:val="28"/>
        </w:rPr>
        <w:t>4) разработать архитектуру программного обеспечения, включая структуру мобильного приложения, UML-диаграммы и модель базы данных для хранения пользовательских данных и результатов игры;</w:t>
      </w:r>
    </w:p>
    <w:p>
      <w:pPr>
        <w:ind w:firstLine="709"/>
        <w:jc w:val="both"/>
      </w:pPr>
      <w:r>
        <w:rPr>
          <w:rFonts w:ascii="Times New Roman" w:hAnsi="Times New Roman"/>
          <w:sz w:val="28"/>
        </w:rPr>
        <w:t>5) реализовать мобильное приложение Судоку на языке Kotlin с серверной частью на базе PostgreSQL;</w:t>
      </w:r>
    </w:p>
    <w:p>
      <w:pPr>
        <w:ind w:firstLine="709"/>
        <w:jc w:val="both"/>
      </w:pPr>
      <w:r>
        <w:rPr>
          <w:rFonts w:ascii="Times New Roman" w:hAnsi="Times New Roman"/>
          <w:sz w:val="28"/>
        </w:rPr>
        <w:t>6) реализовать дополнительный функционал: систему турниров между пользователями, подписку на темы оформления и механизмы внутриигрового взаимодействия;</w:t>
      </w:r>
    </w:p>
    <w:p>
      <w:pPr>
        <w:ind w:firstLine="709"/>
        <w:jc w:val="both"/>
      </w:pPr>
      <w:r>
        <w:rPr>
          <w:rFonts w:ascii="Times New Roman" w:hAnsi="Times New Roman"/>
          <w:sz w:val="28"/>
        </w:rPr>
        <w:t>7) оценить экономическую эффективность разработки и предложить бизнес-модель монетизации.</w:t>
      </w:r>
    </w:p>
    <w:p>
      <w:pPr>
        <w:ind w:firstLine="709"/>
        <w:jc w:val="both"/>
      </w:pPr>
      <w:r>
        <w:rPr>
          <w:rFonts w:ascii="Times New Roman" w:hAnsi="Times New Roman"/>
          <w:b w:val="0"/>
          <w:sz w:val="28"/>
        </w:rPr>
        <w:t>Объектом исследования является процесс разработки мобильных игровых приложений. Предмет исследования — проектирование и реализация мобильного приложения Судоку с расширенным функционалом.</w:t>
      </w:r>
    </w:p>
    <w:p>
      <w:pPr>
        <w:ind w:firstLine="709"/>
        <w:jc w:val="both"/>
      </w:pPr>
      <w:r>
        <w:rPr>
          <w:rFonts w:ascii="Times New Roman" w:hAnsi="Times New Roman"/>
          <w:b w:val="0"/>
          <w:sz w:val="28"/>
        </w:rPr>
        <w:t>Практическая значимость работы заключается в создании готового к публикации мобильного приложения, которое может использоваться игровой студией как коммерческий продукт. Приложение рассчитано на широкую аудиторию и включает механизмы монетизации: подписку, внутриигровые покупки и платные турниры.</w:t>
      </w:r>
    </w:p>
    <w:p>
      <w:pPr>
        <w:ind w:firstLine="709"/>
        <w:jc w:val="both"/>
      </w:pPr>
      <w:r>
        <w:rPr>
          <w:rFonts w:ascii="Times New Roman" w:hAnsi="Times New Roman"/>
          <w:b w:val="0"/>
          <w:sz w:val="28"/>
        </w:rPr>
        <w:t>Дипломный проект состоит из введения, четырёх глав, заключения, списка использованных источников и приложений.</w:t>
      </w:r>
    </w:p>
    <w:p>
      <w:pPr>
        <w:ind w:firstLine="709"/>
        <w:jc w:val="both"/>
      </w:pPr>
      <w:r>
        <w:rPr>
          <w:rFonts w:ascii="Times New Roman" w:hAnsi="Times New Roman"/>
          <w:b w:val="0"/>
          <w:sz w:val="28"/>
        </w:rPr>
        <w:t>В первой главе рассматривается предметная область: рынок мобильных игр, особенности жанра головоломок, правила Судоку и анализ существующих приложений-конкурентов.</w:t>
      </w:r>
    </w:p>
    <w:p>
      <w:pPr>
        <w:ind w:firstLine="709"/>
        <w:jc w:val="both"/>
      </w:pPr>
      <w:r>
        <w:rPr>
          <w:rFonts w:ascii="Times New Roman" w:hAnsi="Times New Roman"/>
          <w:b w:val="0"/>
          <w:sz w:val="28"/>
        </w:rPr>
        <w:t>Вторая глава посвящена проектированию: формированию требований, разработке архитектуры, созданию UML-диаграмм и проектированию базы данных.</w:t>
      </w:r>
    </w:p>
    <w:p>
      <w:pPr>
        <w:ind w:firstLine="709"/>
        <w:jc w:val="both"/>
      </w:pPr>
      <w:r>
        <w:rPr>
          <w:rFonts w:ascii="Times New Roman" w:hAnsi="Times New Roman"/>
          <w:b w:val="0"/>
          <w:sz w:val="28"/>
        </w:rPr>
        <w:t>В третьей главе описывается реализация приложения: выбор инструментов разработки, программирование основного и дополнительного функционала, тестирование.</w:t>
      </w:r>
    </w:p>
    <w:p>
      <w:pPr>
        <w:ind w:firstLine="709"/>
        <w:jc w:val="both"/>
      </w:pPr>
      <w:r>
        <w:rPr>
          <w:rFonts w:ascii="Times New Roman" w:hAnsi="Times New Roman"/>
          <w:b w:val="0"/>
          <w:sz w:val="28"/>
        </w:rPr>
        <w:t>Четвёртая глава содержит расчёт затрат на разработку, описание бизнес-модели монетизации и оценку экономической эффективности проекта.</w:t>
      </w:r>
    </w:p>
    <w:p>
      <w:r>
        <w:br w:type="page"/>
      </w:r>
    </w:p>
    <w:p>
      <w:pPr>
        <w:pStyle w:val="Heading1"/>
      </w:pPr>
      <w:r>
        <w:t>ГЛАВА 1. ИССЛЕДОВАНИЕ ПРЕДМЕТНОЙ ОБЛАСТИ</w:t>
      </w:r>
    </w:p>
    <w:p>
      <w:pPr>
        <w:pStyle w:val="Heading2"/>
      </w:pPr>
      <w:r>
        <w:t>1.1. Обзор рынка мобильных игр и жанра головоломок</w:t>
      </w:r>
    </w:p>
    <w:p>
      <w:pPr>
        <w:ind w:firstLine="709"/>
        <w:jc w:val="both"/>
      </w:pPr>
      <w:r>
        <w:rPr>
          <w:rFonts w:ascii="Times New Roman" w:hAnsi="Times New Roman"/>
          <w:b w:val="0"/>
          <w:sz w:val="28"/>
        </w:rPr>
        <w:t>Рынок мобильных игр продолжает расти. По итогам 2024 года мировая выручка от мобильных игр превысила 90 миллиардов долларов, что составляет около 50% всего игрового рынка [источник: Newzoo Global Games Market Report, 2024]. Основными платформами распространения остаются Google Play для Android-устройств и App Store для iOS. При этом Android занимает около 72% мирового рынка смартфонов, что делает эту платформу приоритетной для разработчиков [источник: StatCounter Global Stats, 2024].</w:t>
      </w:r>
    </w:p>
    <w:p>
      <w:pPr>
        <w:ind w:firstLine="709"/>
        <w:jc w:val="both"/>
      </w:pPr>
      <w:r>
        <w:rPr>
          <w:rFonts w:ascii="Times New Roman" w:hAnsi="Times New Roman"/>
          <w:b w:val="0"/>
          <w:sz w:val="28"/>
        </w:rPr>
        <w:t>Жанр головоломок (puzzle) стабильно входит в тройку самых скачиваемых категорий мобильных игр. Головоломки привлекают аудиторию разного возраста: от школьников до пенсионеров. Это объясняется несколькими факторами. Во-первых, в них можно играть короткими сессиями, что удобно для мобильного формата. Во-вторых, головоломки не требуют сложного обучения и не зависят от реакции, в отличие от шутеров или гоночных игр. В-третьих, они хорошо подходят для одиночной игры, хотя социальные механики (рейтинги, турниры) могут значительно увеличить вовлечённость [источник: App Annie State of Mobile Report, 2024].</w:t>
      </w:r>
    </w:p>
    <w:p>
      <w:pPr>
        <w:ind w:firstLine="709"/>
        <w:jc w:val="both"/>
      </w:pPr>
      <w:r>
        <w:rPr>
          <w:rFonts w:ascii="Times New Roman" w:hAnsi="Times New Roman"/>
          <w:b w:val="0"/>
          <w:sz w:val="28"/>
        </w:rPr>
        <w:t>Среди головоломок можно выделить несколько подкатегорий: match-3 игры (Candy Crush, Homescapes), словесные игры (Wordle, «Слово дня»), числовые головоломки (Судоку, 2048) и логические задачи (Nonogram, Kakuro). Судоку относится к числовым логическим головоломкам и отличается от многих конкурентов тем, что правила игры не меняются от версии к версии. Это означает, что конкуренция между приложениями Судоку строится не на механике, а на удобстве интерфейса, дополнительных функциях и качестве генерации задач.</w:t>
      </w:r>
    </w:p>
    <w:p>
      <w:pPr>
        <w:ind w:firstLine="709"/>
        <w:jc w:val="both"/>
      </w:pPr>
      <w:r>
        <w:rPr>
          <w:rFonts w:ascii="Times New Roman" w:hAnsi="Times New Roman"/>
          <w:b w:val="0"/>
          <w:sz w:val="28"/>
        </w:rPr>
        <w:t>Для разработчика это одновременно и преимущество, и вызов. С одной стороны, не нужно изобретать новые игровые механики. С другой стороны, необходимо предложить пользователю что-то, чего нет у десятков существующих приложений. В рамках данного проекта такими отличительными чертами станут система онлайн-турниров, гибкая кастомизация интерфейса через подписку и социальные функции, позволяющие игрокам взаимодействовать друг с другом.</w:t>
      </w:r>
    </w:p>
    <w:p>
      <w:pPr>
        <w:ind w:firstLine="709"/>
        <w:jc w:val="both"/>
      </w:pPr>
      <w:r>
        <w:rPr>
          <w:rFonts w:ascii="Times New Roman" w:hAnsi="Times New Roman"/>
          <w:b w:val="0"/>
          <w:sz w:val="28"/>
        </w:rPr>
        <w:t>Отдельно стоит отметить модели монетизации мобильных игр. Наиболее распространённые подходы: реклама (показ баннеров и видеороликов), покупка приложения (premium-модель), внутриигровые покупки (in-app purchases) и подписка. Для головоломок чаще всего используется бесплатная модель с рекламой и опциональными покупками. Подписочная модель набирает популярность, особенно если приложение регулярно обновляет контент [источник: Sensor Tower State of Mobile Gaming Report, 2024].</w:t>
      </w:r>
    </w:p>
    <w:p>
      <w:pPr>
        <w:pStyle w:val="Heading2"/>
      </w:pPr>
      <w:r>
        <w:t>1.2. Логическая игра Судоку: история, правила и разновидности</w:t>
      </w:r>
    </w:p>
    <w:p>
      <w:pPr>
        <w:ind w:firstLine="709"/>
        <w:jc w:val="both"/>
      </w:pPr>
      <w:r>
        <w:rPr>
          <w:rFonts w:ascii="Times New Roman" w:hAnsi="Times New Roman"/>
          <w:b w:val="0"/>
          <w:sz w:val="28"/>
        </w:rPr>
        <w:t>Судоку — это логическая комбинаторная головоломка, в которой игроку необходимо заполнить поле размером 9×9 клеток цифрами от 1 до 9. Поле разделено на девять блоков 3×3. Правила просты: каждая цифра должна встречаться ровно один раз в каждой строке, каждом столбце и каждом блоке 3×3. Часть клеток уже заполнена — они являются начальными подсказками, от количества которых зависит сложность задачи.</w:t>
      </w:r>
    </w:p>
    <w:p>
      <w:pPr>
        <w:ind w:firstLine="709"/>
        <w:jc w:val="both"/>
      </w:pPr>
      <w:r>
        <w:rPr>
          <w:rFonts w:ascii="Times New Roman" w:hAnsi="Times New Roman"/>
          <w:b w:val="0"/>
          <w:sz w:val="28"/>
        </w:rPr>
        <w:t>Истоки Судоку связаны с латинскими квадратами, которые изучал математик Леонард Эйлер в XVIII веке. Современная форма головоломки появилась в 1979 году в американском журнале Dell Pencil Puzzles &amp; Word Games под названием Number Place. Широкую известность игра получила в Японии в середине 1980-х годов благодаря издательству Nikoli, которое и дало ей название «Судоку» (в переводе — «цифры должны быть одиночными»). В 2004–2005 годах Судоку стала мировым явлением после публикации в британской газете The Times [источник: Pegg E. "Sudoku Variations". Mathematical Association of America, 2005].</w:t>
      </w:r>
    </w:p>
    <w:p>
      <w:pPr>
        <w:ind w:firstLine="709"/>
        <w:jc w:val="both"/>
      </w:pPr>
      <w:r>
        <w:rPr>
          <w:rFonts w:ascii="Times New Roman" w:hAnsi="Times New Roman"/>
          <w:b w:val="0"/>
          <w:sz w:val="28"/>
        </w:rPr>
        <w:t>Классическая Судоку 9×9 — это стандарт, но существует множество вариаций. Среди них: мини-Судоку (4×4 и 6×6), которые подходят для начинающих; Судоку с диагоналями, где дополнительно нужно заполнить главные диагонали; Killer Sudoku, где вместо начальных цифр указаны суммы групп клеток; Samurai Sudoku из пяти пересекающихся полей. В рамках данного проекта реализуется классический вариант 9×9, как наиболее узнаваемый и востребованный.</w:t>
      </w:r>
    </w:p>
    <w:p>
      <w:pPr>
        <w:ind w:firstLine="709"/>
        <w:jc w:val="both"/>
      </w:pPr>
      <w:r>
        <w:rPr>
          <w:rFonts w:ascii="Times New Roman" w:hAnsi="Times New Roman"/>
          <w:b w:val="0"/>
          <w:sz w:val="28"/>
        </w:rPr>
        <w:t>С математической точки зрения Судоку представляет собой задачу удовлетворения ограничений (Constraint Satisfaction Problem, CSP). Общее количество корректных заполнений поля 9×9 составляет 6 670 903 752 021 072 936 960, что было доказано в 2005 году Бертрамом Фельгенхауэром и Фрейзером Джарвисом [источник: Felgenhauer B., Jarvis F. "Mathematics of Sudoku I". Mathematical Spectrum, 2006]. Минимальное количество подсказок, при котором задача имеет единственное решение, равно 17 — это было доказано Гэри Макгуайром в 2012 году [источник: McGuire G. et al. "There is no 16-Clue Sudoku". arXiv:1201.0749, 2012].</w:t>
      </w:r>
    </w:p>
    <w:p>
      <w:pPr>
        <w:ind w:firstLine="709"/>
        <w:jc w:val="both"/>
      </w:pPr>
      <w:r>
        <w:rPr>
          <w:rFonts w:ascii="Times New Roman" w:hAnsi="Times New Roman"/>
          <w:b w:val="0"/>
          <w:sz w:val="28"/>
        </w:rPr>
        <w:t>Для генерации задач Судоку в приложениях обычно используются два подхода. Первый — генерация полного решения с последующим удалением клеток и проверкой единственности решения. Второй — использование алгоритмов обратного отслеживания (backtracking) для поиска решений и их верификации. В данном проекте будет использован первый подход, так как он позволяет лучше контролировать сложность задачи: чем больше клеток удаляется, тем сложнее задача. При этом на каждом шаге удаления проверяется, что решение остаётся единственным.</w:t>
      </w:r>
    </w:p>
    <w:p>
      <w:pPr>
        <w:ind w:firstLine="709"/>
        <w:jc w:val="both"/>
      </w:pPr>
      <w:r>
        <w:rPr>
          <w:rFonts w:ascii="Times New Roman" w:hAnsi="Times New Roman"/>
          <w:b w:val="0"/>
          <w:sz w:val="28"/>
        </w:rPr>
        <w:t>Сложность задач Судоку можно оценивать не только по количеству подсказок, но и по техникам решения, которые требуются для их прохождения. Простые задачи решаются методом «голый одиночка» (naked single) и «скрытый одиночка» (hidden single). Задачи среднего уровня требуют использования техник «голая пара» (naked pair), «указывающая пара» (pointing pair) и подобных. Сложные задачи могут требовать техник X-Wing, Swordfish и цепочек (chains). Это позволяет создать адаптивную систему сложности, где уровень задачи определяется набором техник, необходимых для решения.</w:t>
      </w:r>
    </w:p>
    <w:p>
      <w:pPr>
        <w:pStyle w:val="Heading2"/>
      </w:pPr>
      <w:r>
        <w:t>1.3. Анализ существующих мобильных приложений Судоку</w:t>
      </w:r>
    </w:p>
    <w:p>
      <w:pPr>
        <w:ind w:firstLine="709"/>
        <w:jc w:val="both"/>
      </w:pPr>
      <w:r>
        <w:rPr>
          <w:rFonts w:ascii="Times New Roman" w:hAnsi="Times New Roman"/>
          <w:b w:val="0"/>
          <w:sz w:val="28"/>
        </w:rPr>
        <w:t>Для определения конкурентных преимуществ разрабатываемого приложения был проведён анализ пяти популярных приложений Судоку из Google Play. Выбор основывался на количестве скачиваний (более 10 миллионов), среднем рейтинге (не ниже 4.0) и актуальности (обновление в 2024 году). Анализировались следующие приложения:</w:t>
      </w:r>
    </w:p>
    <w:p>
      <w:pPr>
        <w:ind w:firstLine="709"/>
        <w:jc w:val="both"/>
      </w:pPr>
      <w:r>
        <w:rPr>
          <w:rFonts w:ascii="Times New Roman" w:hAnsi="Times New Roman"/>
          <w:sz w:val="28"/>
        </w:rPr>
        <w:t>1) Sudoku.com — разработчик Easybrain, более 100 миллионов скачиваний, рейтинг 4.6;</w:t>
      </w:r>
    </w:p>
    <w:p>
      <w:pPr>
        <w:ind w:firstLine="709"/>
        <w:jc w:val="both"/>
      </w:pPr>
      <w:r>
        <w:rPr>
          <w:rFonts w:ascii="Times New Roman" w:hAnsi="Times New Roman"/>
          <w:sz w:val="28"/>
        </w:rPr>
        <w:t>2) Sudoku — The Clean One — разработчик Dustland Design, более 10 миллионов скачиваний, рейтинг 4.7;</w:t>
      </w:r>
    </w:p>
    <w:p>
      <w:pPr>
        <w:ind w:firstLine="709"/>
        <w:jc w:val="both"/>
      </w:pPr>
      <w:r>
        <w:rPr>
          <w:rFonts w:ascii="Times New Roman" w:hAnsi="Times New Roman"/>
          <w:sz w:val="28"/>
        </w:rPr>
        <w:t>3) Andoku 3 — разработчик Markus Wiederkehr, более 1 миллиона скачиваний, рейтинг 4.5;</w:t>
      </w:r>
    </w:p>
    <w:p>
      <w:pPr>
        <w:ind w:firstLine="709"/>
        <w:jc w:val="both"/>
      </w:pPr>
      <w:r>
        <w:rPr>
          <w:rFonts w:ascii="Times New Roman" w:hAnsi="Times New Roman"/>
          <w:sz w:val="28"/>
        </w:rPr>
        <w:t>4) Sudoku Master — разработчик Jetkite Studio, более 10 миллионов скачиваний, рейтинг 4.4;</w:t>
      </w:r>
    </w:p>
    <w:p>
      <w:pPr>
        <w:ind w:firstLine="709"/>
        <w:jc w:val="both"/>
      </w:pPr>
      <w:r>
        <w:rPr>
          <w:rFonts w:ascii="Times New Roman" w:hAnsi="Times New Roman"/>
          <w:sz w:val="28"/>
        </w:rPr>
        <w:t>5) Killer Sudoku by Sudoku.com — разработчик Easybrain, более 10 миллионов скачиваний, рейтинг 4.5.</w:t>
      </w:r>
    </w:p>
    <w:p>
      <w:pPr>
        <w:ind w:firstLine="709"/>
        <w:jc w:val="both"/>
      </w:pPr>
      <w:r>
        <w:rPr>
          <w:rFonts w:ascii="Times New Roman" w:hAnsi="Times New Roman"/>
          <w:b w:val="0"/>
          <w:sz w:val="28"/>
        </w:rPr>
        <w:t>Sudoku.com от Easybrain является безусловным лидером рынка. Приложение предлагает четыре уровня сложности, ежедневные задачи, систему подсказок, автоматическую проверку ошибок и статистику прогресса. Монетизация осуществляется через рекламу и подписку, которая убирает рекламу и открывает дополнительные функции. Из недостатков пользователи отмечают агрессивную рекламу в бесплатной версии и отсутствие возможности соревноваться с друзьями в реальном времени.</w:t>
      </w:r>
    </w:p>
    <w:p>
      <w:pPr>
        <w:ind w:firstLine="709"/>
        <w:jc w:val="both"/>
      </w:pPr>
      <w:r>
        <w:rPr>
          <w:rFonts w:ascii="Times New Roman" w:hAnsi="Times New Roman"/>
          <w:b w:val="0"/>
          <w:sz w:val="28"/>
        </w:rPr>
        <w:t>Sudoku — The Clean One отличается минималистичным дизайном и отсутствием отвлекающих элементов. Приложение ориентировано на пользователей, которым нужна «чистая» головоломка без лишних функций. Здесь нет социальных механик, турниров и тем оформления. Монетизация — через единовременную покупку для удаления рекламы. Это хороший пример нишевого продукта, но его функционал ограничен.</w:t>
      </w:r>
    </w:p>
    <w:p>
      <w:pPr>
        <w:ind w:firstLine="709"/>
        <w:jc w:val="both"/>
      </w:pPr>
      <w:r>
        <w:rPr>
          <w:rFonts w:ascii="Times New Roman" w:hAnsi="Times New Roman"/>
          <w:b w:val="0"/>
          <w:sz w:val="28"/>
        </w:rPr>
        <w:t>Andoku 3 предлагает несколько разновидностей Судоку, включая классическую, X-Sudoku и Hyper-Sudoku. Приложение имеет продуманную систему подсказок, которая не просто показывает правильную цифру, а объясняет ход решения. Однако интерфейс выглядит устаревшим, а социальные функции полностью отсутствуют.</w:t>
      </w:r>
    </w:p>
    <w:p>
      <w:pPr>
        <w:ind w:firstLine="709"/>
        <w:jc w:val="both"/>
      </w:pPr>
      <w:r>
        <w:rPr>
          <w:rFonts w:ascii="Times New Roman" w:hAnsi="Times New Roman"/>
          <w:b w:val="0"/>
          <w:sz w:val="28"/>
        </w:rPr>
        <w:t>Sudoku Master и Killer Sudoku by Sudoku.com предлагают стандартный набор функций с акцентом на разные аспекты: первый — на ежедневные испытания и награды, второй — на нестандартные правила Судоку. Оба приложения монетизируются через рекламу и подписку.</w:t>
      </w:r>
    </w:p>
    <w:p>
      <w:pPr>
        <w:ind w:firstLine="709"/>
        <w:jc w:val="both"/>
      </w:pPr>
      <w:r>
        <w:rPr>
          <w:rFonts w:ascii="Times New Roman" w:hAnsi="Times New Roman"/>
          <w:b w:val="0"/>
          <w:sz w:val="28"/>
        </w:rPr>
        <w:t>По результатам анализа можно выделить несколько общих тенденций. Все популярные приложения предлагают несколько уровней сложности, систему подсказок и отслеживание статистики. Большинство используют бесплатную модель с рекламой и опциональной подпиской. При этом ни одно из рассмотренных приложений не предлагает полноценную систему онлайн-турниров, где игроки могли бы соревноваться друг с другом в реальном времени на одинаковых задачах. Также слабо реализована кастомизация интерфейса: обычно доступна лишь тёмная и светлая тема.</w:t>
      </w:r>
    </w:p>
    <w:p>
      <w:pPr>
        <w:ind w:firstLine="709"/>
        <w:jc w:val="both"/>
      </w:pPr>
      <w:r>
        <w:rPr>
          <w:rFonts w:ascii="Times New Roman" w:hAnsi="Times New Roman"/>
          <w:b w:val="0"/>
          <w:sz w:val="28"/>
        </w:rPr>
        <w:t>Результаты сравнительного анализа приложений представлены в таблице 1.</w:t>
      </w:r>
    </w:p>
    <w:p>
      <w:pPr>
        <w:spacing w:before="120" w:after="120"/>
        <w:jc w:val="center"/>
      </w:pPr>
      <w:r>
        <w:rPr>
          <w:rFonts w:ascii="Times New Roman" w:hAnsi="Times New Roman"/>
          <w:b w:val="0"/>
          <w:sz w:val="24"/>
        </w:rPr>
        <w:t>Таблица 1 — Сравнительный анализ приложений Судоку</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Pr>
                <w:rFonts w:ascii="Times New Roman" w:hAnsi="Times New Roman"/>
                <w:b/>
                <w:sz w:val="20"/>
              </w:rPr>
              <w:t>Критерий</w:t>
            </w:r>
          </w:p>
        </w:tc>
        <w:tc>
          <w:tcPr>
            <w:tcW w:type="dxa" w:w="1615"/>
          </w:tcPr>
          <w:p>
            <w:pPr>
              <w:jc w:val="center"/>
            </w:pPr>
            <w:r>
              <w:rPr>
                <w:rFonts w:ascii="Times New Roman" w:hAnsi="Times New Roman"/>
                <w:b/>
                <w:sz w:val="20"/>
              </w:rPr>
              <w:t>Sudoku.com</w:t>
            </w:r>
          </w:p>
        </w:tc>
        <w:tc>
          <w:tcPr>
            <w:tcW w:type="dxa" w:w="1615"/>
          </w:tcPr>
          <w:p>
            <w:pPr>
              <w:jc w:val="center"/>
            </w:pPr>
            <w:r>
              <w:rPr>
                <w:rFonts w:ascii="Times New Roman" w:hAnsi="Times New Roman"/>
                <w:b/>
                <w:sz w:val="20"/>
              </w:rPr>
              <w:t>The Clean One</w:t>
            </w:r>
          </w:p>
        </w:tc>
        <w:tc>
          <w:tcPr>
            <w:tcW w:type="dxa" w:w="1615"/>
          </w:tcPr>
          <w:p>
            <w:pPr>
              <w:jc w:val="center"/>
            </w:pPr>
            <w:r>
              <w:rPr>
                <w:rFonts w:ascii="Times New Roman" w:hAnsi="Times New Roman"/>
                <w:b/>
                <w:sz w:val="20"/>
              </w:rPr>
              <w:t>Andoku 3</w:t>
            </w:r>
          </w:p>
        </w:tc>
        <w:tc>
          <w:tcPr>
            <w:tcW w:type="dxa" w:w="1615"/>
          </w:tcPr>
          <w:p>
            <w:pPr>
              <w:jc w:val="center"/>
            </w:pPr>
            <w:r>
              <w:rPr>
                <w:rFonts w:ascii="Times New Roman" w:hAnsi="Times New Roman"/>
                <w:b/>
                <w:sz w:val="20"/>
              </w:rPr>
              <w:t>Sudoku Master</w:t>
            </w:r>
          </w:p>
        </w:tc>
        <w:tc>
          <w:tcPr>
            <w:tcW w:type="dxa" w:w="1615"/>
          </w:tcPr>
          <w:p>
            <w:pPr>
              <w:jc w:val="center"/>
            </w:pPr>
            <w:r>
              <w:rPr>
                <w:rFonts w:ascii="Times New Roman" w:hAnsi="Times New Roman"/>
                <w:b/>
                <w:sz w:val="20"/>
              </w:rPr>
              <w:t>Разраб. прил.</w:t>
            </w:r>
          </w:p>
        </w:tc>
      </w:tr>
      <w:tr>
        <w:tc>
          <w:tcPr>
            <w:tcW w:type="dxa" w:w="1615"/>
          </w:tcPr>
          <w:p>
            <w:pPr>
              <w:jc w:val="center"/>
            </w:pPr>
            <w:r>
              <w:rPr>
                <w:rFonts w:ascii="Times New Roman" w:hAnsi="Times New Roman"/>
                <w:sz w:val="20"/>
              </w:rPr>
              <w:t>Уровни сложности</w:t>
            </w:r>
          </w:p>
        </w:tc>
        <w:tc>
          <w:tcPr>
            <w:tcW w:type="dxa" w:w="1615"/>
          </w:tcPr>
          <w:p>
            <w:pPr>
              <w:jc w:val="center"/>
            </w:pPr>
            <w:r>
              <w:rPr>
                <w:rFonts w:ascii="Times New Roman" w:hAnsi="Times New Roman"/>
                <w:sz w:val="20"/>
              </w:rPr>
              <w:t>4</w:t>
            </w:r>
          </w:p>
        </w:tc>
        <w:tc>
          <w:tcPr>
            <w:tcW w:type="dxa" w:w="1615"/>
          </w:tcPr>
          <w:p>
            <w:pPr>
              <w:jc w:val="center"/>
            </w:pPr>
            <w:r>
              <w:rPr>
                <w:rFonts w:ascii="Times New Roman" w:hAnsi="Times New Roman"/>
                <w:sz w:val="20"/>
              </w:rPr>
              <w:t>4</w:t>
            </w:r>
          </w:p>
        </w:tc>
        <w:tc>
          <w:tcPr>
            <w:tcW w:type="dxa" w:w="1615"/>
          </w:tcPr>
          <w:p>
            <w:pPr>
              <w:jc w:val="center"/>
            </w:pPr>
            <w:r>
              <w:rPr>
                <w:rFonts w:ascii="Times New Roman" w:hAnsi="Times New Roman"/>
                <w:sz w:val="20"/>
              </w:rPr>
              <w:t>5</w:t>
            </w:r>
          </w:p>
        </w:tc>
        <w:tc>
          <w:tcPr>
            <w:tcW w:type="dxa" w:w="1615"/>
          </w:tcPr>
          <w:p>
            <w:pPr>
              <w:jc w:val="center"/>
            </w:pPr>
            <w:r>
              <w:rPr>
                <w:rFonts w:ascii="Times New Roman" w:hAnsi="Times New Roman"/>
                <w:sz w:val="20"/>
              </w:rPr>
              <w:t>4</w:t>
            </w:r>
          </w:p>
        </w:tc>
        <w:tc>
          <w:tcPr>
            <w:tcW w:type="dxa" w:w="1615"/>
          </w:tcPr>
          <w:p>
            <w:pPr>
              <w:jc w:val="center"/>
            </w:pPr>
            <w:r>
              <w:rPr>
                <w:rFonts w:ascii="Times New Roman" w:hAnsi="Times New Roman"/>
                <w:sz w:val="20"/>
              </w:rPr>
              <w:t>4</w:t>
            </w:r>
          </w:p>
        </w:tc>
      </w:tr>
      <w:tr>
        <w:tc>
          <w:tcPr>
            <w:tcW w:type="dxa" w:w="1615"/>
          </w:tcPr>
          <w:p>
            <w:pPr>
              <w:jc w:val="center"/>
            </w:pPr>
            <w:r>
              <w:rPr>
                <w:rFonts w:ascii="Times New Roman" w:hAnsi="Times New Roman"/>
                <w:sz w:val="20"/>
              </w:rPr>
              <w:t>Система подсказок</w:t>
            </w:r>
          </w:p>
        </w:tc>
        <w:tc>
          <w:tcPr>
            <w:tcW w:type="dxa" w:w="1615"/>
          </w:tcPr>
          <w:p>
            <w:pPr>
              <w:jc w:val="center"/>
            </w:pPr>
            <w:r>
              <w:rPr>
                <w:rFonts w:ascii="Times New Roman" w:hAnsi="Times New Roman"/>
                <w:sz w:val="20"/>
              </w:rPr>
              <w:t>Да</w:t>
            </w:r>
          </w:p>
        </w:tc>
        <w:tc>
          <w:tcPr>
            <w:tcW w:type="dxa" w:w="1615"/>
          </w:tcPr>
          <w:p>
            <w:pPr>
              <w:jc w:val="center"/>
            </w:pPr>
            <w:r>
              <w:rPr>
                <w:rFonts w:ascii="Times New Roman" w:hAnsi="Times New Roman"/>
                <w:sz w:val="20"/>
              </w:rPr>
              <w:t>Да</w:t>
            </w:r>
          </w:p>
        </w:tc>
        <w:tc>
          <w:tcPr>
            <w:tcW w:type="dxa" w:w="1615"/>
          </w:tcPr>
          <w:p>
            <w:pPr>
              <w:jc w:val="center"/>
            </w:pPr>
            <w:r>
              <w:rPr>
                <w:rFonts w:ascii="Times New Roman" w:hAnsi="Times New Roman"/>
                <w:sz w:val="20"/>
              </w:rPr>
              <w:t>Да (с пояснениями)</w:t>
            </w:r>
          </w:p>
        </w:tc>
        <w:tc>
          <w:tcPr>
            <w:tcW w:type="dxa" w:w="1615"/>
          </w:tcPr>
          <w:p>
            <w:pPr>
              <w:jc w:val="center"/>
            </w:pPr>
            <w:r>
              <w:rPr>
                <w:rFonts w:ascii="Times New Roman" w:hAnsi="Times New Roman"/>
                <w:sz w:val="20"/>
              </w:rPr>
              <w:t>Да</w:t>
            </w:r>
          </w:p>
        </w:tc>
        <w:tc>
          <w:tcPr>
            <w:tcW w:type="dxa" w:w="1615"/>
          </w:tcPr>
          <w:p>
            <w:pPr>
              <w:jc w:val="center"/>
            </w:pPr>
            <w:r>
              <w:rPr>
                <w:rFonts w:ascii="Times New Roman" w:hAnsi="Times New Roman"/>
                <w:sz w:val="20"/>
              </w:rPr>
              <w:t>Да (с пояснениями)</w:t>
            </w:r>
          </w:p>
        </w:tc>
      </w:tr>
      <w:tr>
        <w:tc>
          <w:tcPr>
            <w:tcW w:type="dxa" w:w="1615"/>
          </w:tcPr>
          <w:p>
            <w:pPr>
              <w:jc w:val="center"/>
            </w:pPr>
            <w:r>
              <w:rPr>
                <w:rFonts w:ascii="Times New Roman" w:hAnsi="Times New Roman"/>
                <w:sz w:val="20"/>
              </w:rPr>
              <w:t>Онлайн-турниры</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Да</w:t>
            </w:r>
          </w:p>
        </w:tc>
      </w:tr>
      <w:tr>
        <w:tc>
          <w:tcPr>
            <w:tcW w:type="dxa" w:w="1615"/>
          </w:tcPr>
          <w:p>
            <w:pPr>
              <w:jc w:val="center"/>
            </w:pPr>
            <w:r>
              <w:rPr>
                <w:rFonts w:ascii="Times New Roman" w:hAnsi="Times New Roman"/>
                <w:sz w:val="20"/>
              </w:rPr>
              <w:t>Темы оформления</w:t>
            </w:r>
          </w:p>
        </w:tc>
        <w:tc>
          <w:tcPr>
            <w:tcW w:type="dxa" w:w="1615"/>
          </w:tcPr>
          <w:p>
            <w:pPr>
              <w:jc w:val="center"/>
            </w:pPr>
            <w:r>
              <w:rPr>
                <w:rFonts w:ascii="Times New Roman" w:hAnsi="Times New Roman"/>
                <w:sz w:val="20"/>
              </w:rPr>
              <w:t>2</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3</w:t>
            </w:r>
          </w:p>
        </w:tc>
        <w:tc>
          <w:tcPr>
            <w:tcW w:type="dxa" w:w="1615"/>
          </w:tcPr>
          <w:p>
            <w:pPr>
              <w:jc w:val="center"/>
            </w:pPr>
            <w:r>
              <w:rPr>
                <w:rFonts w:ascii="Times New Roman" w:hAnsi="Times New Roman"/>
                <w:sz w:val="20"/>
              </w:rPr>
              <w:t>10+</w:t>
            </w:r>
          </w:p>
        </w:tc>
      </w:tr>
      <w:tr>
        <w:tc>
          <w:tcPr>
            <w:tcW w:type="dxa" w:w="1615"/>
          </w:tcPr>
          <w:p>
            <w:pPr>
              <w:jc w:val="center"/>
            </w:pPr>
            <w:r>
              <w:rPr>
                <w:rFonts w:ascii="Times New Roman" w:hAnsi="Times New Roman"/>
                <w:sz w:val="20"/>
              </w:rPr>
              <w:t>Социальные функции</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Нет</w:t>
            </w:r>
          </w:p>
        </w:tc>
        <w:tc>
          <w:tcPr>
            <w:tcW w:type="dxa" w:w="1615"/>
          </w:tcPr>
          <w:p>
            <w:pPr>
              <w:jc w:val="center"/>
            </w:pPr>
            <w:r>
              <w:rPr>
                <w:rFonts w:ascii="Times New Roman" w:hAnsi="Times New Roman"/>
                <w:sz w:val="20"/>
              </w:rPr>
              <w:t>Лидерборд</w:t>
            </w:r>
          </w:p>
        </w:tc>
        <w:tc>
          <w:tcPr>
            <w:tcW w:type="dxa" w:w="1615"/>
          </w:tcPr>
          <w:p>
            <w:pPr>
              <w:jc w:val="center"/>
            </w:pPr>
            <w:r>
              <w:rPr>
                <w:rFonts w:ascii="Times New Roman" w:hAnsi="Times New Roman"/>
                <w:sz w:val="20"/>
              </w:rPr>
              <w:t>Да (турниры, рейтинг, чат)</w:t>
            </w:r>
          </w:p>
        </w:tc>
      </w:tr>
      <w:tr>
        <w:tc>
          <w:tcPr>
            <w:tcW w:type="dxa" w:w="1615"/>
          </w:tcPr>
          <w:p>
            <w:pPr>
              <w:jc w:val="center"/>
            </w:pPr>
            <w:r>
              <w:rPr>
                <w:rFonts w:ascii="Times New Roman" w:hAnsi="Times New Roman"/>
                <w:sz w:val="20"/>
              </w:rPr>
              <w:t>Монетизация</w:t>
            </w:r>
          </w:p>
        </w:tc>
        <w:tc>
          <w:tcPr>
            <w:tcW w:type="dxa" w:w="1615"/>
          </w:tcPr>
          <w:p>
            <w:pPr>
              <w:jc w:val="center"/>
            </w:pPr>
            <w:r>
              <w:rPr>
                <w:rFonts w:ascii="Times New Roman" w:hAnsi="Times New Roman"/>
                <w:sz w:val="20"/>
              </w:rPr>
              <w:t>Реклама + подписка</w:t>
            </w:r>
          </w:p>
        </w:tc>
        <w:tc>
          <w:tcPr>
            <w:tcW w:type="dxa" w:w="1615"/>
          </w:tcPr>
          <w:p>
            <w:pPr>
              <w:jc w:val="center"/>
            </w:pPr>
            <w:r>
              <w:rPr>
                <w:rFonts w:ascii="Times New Roman" w:hAnsi="Times New Roman"/>
                <w:sz w:val="20"/>
              </w:rPr>
              <w:t>Единоразовая покупка</w:t>
            </w:r>
          </w:p>
        </w:tc>
        <w:tc>
          <w:tcPr>
            <w:tcW w:type="dxa" w:w="1615"/>
          </w:tcPr>
          <w:p>
            <w:pPr>
              <w:jc w:val="center"/>
            </w:pPr>
            <w:r>
              <w:rPr>
                <w:rFonts w:ascii="Times New Roman" w:hAnsi="Times New Roman"/>
                <w:sz w:val="20"/>
              </w:rPr>
              <w:t>Бесплатно</w:t>
            </w:r>
          </w:p>
        </w:tc>
        <w:tc>
          <w:tcPr>
            <w:tcW w:type="dxa" w:w="1615"/>
          </w:tcPr>
          <w:p>
            <w:pPr>
              <w:jc w:val="center"/>
            </w:pPr>
            <w:r>
              <w:rPr>
                <w:rFonts w:ascii="Times New Roman" w:hAnsi="Times New Roman"/>
                <w:sz w:val="20"/>
              </w:rPr>
              <w:t>Реклама + подписка</w:t>
            </w:r>
          </w:p>
        </w:tc>
        <w:tc>
          <w:tcPr>
            <w:tcW w:type="dxa" w:w="1615"/>
          </w:tcPr>
          <w:p>
            <w:pPr>
              <w:jc w:val="center"/>
            </w:pPr>
            <w:r>
              <w:rPr>
                <w:rFonts w:ascii="Times New Roman" w:hAnsi="Times New Roman"/>
                <w:sz w:val="20"/>
              </w:rPr>
              <w:t>Реклама + подписка + покупки</w:t>
            </w:r>
          </w:p>
        </w:tc>
      </w:tr>
    </w:tbl>
    <w:p>
      <w:pPr>
        <w:ind w:firstLine="709"/>
        <w:jc w:val="both"/>
      </w:pPr>
      <w:r>
        <w:rPr>
          <w:rFonts w:ascii="Times New Roman" w:hAnsi="Times New Roman"/>
          <w:b w:val="0"/>
          <w:sz w:val="28"/>
        </w:rPr>
        <w:t>Как видно из таблицы, разрабатываемое приложение занимает свою нишу за счёт уникальных функций: онлайн-турниры, расширенная кастомизация и социальные механики. Эти функции отсутствуют у конкурентов или реализованы в минимальном объёме.</w:t>
      </w:r>
    </w:p>
    <w:p>
      <w:pPr>
        <w:pStyle w:val="Heading2"/>
      </w:pPr>
      <w:r>
        <w:t>1.4. Выводы по первой главе</w:t>
      </w:r>
    </w:p>
    <w:p>
      <w:pPr>
        <w:ind w:firstLine="709"/>
        <w:jc w:val="both"/>
      </w:pPr>
      <w:r>
        <w:rPr>
          <w:rFonts w:ascii="Times New Roman" w:hAnsi="Times New Roman"/>
          <w:b w:val="0"/>
          <w:sz w:val="28"/>
        </w:rPr>
        <w:t>В первой главе было проведено исследование предметной области мобильных игр и жанра головоломок. Рынок мобильных игр продолжает расти, а жанр головоломок стабильно востребован у широкой аудитории. Судоку как логическая игра обладает простыми и понятными правилами, при этом допускает глубокую вариативность по сложности.</w:t>
      </w:r>
    </w:p>
    <w:p>
      <w:pPr>
        <w:ind w:firstLine="709"/>
        <w:jc w:val="both"/>
      </w:pPr>
      <w:r>
        <w:rPr>
          <w:rFonts w:ascii="Times New Roman" w:hAnsi="Times New Roman"/>
          <w:b w:val="0"/>
          <w:sz w:val="28"/>
        </w:rPr>
        <w:t>Анализ пяти популярных приложений Судоку показал, что рынок насыщен базовыми решениями, но испытывает дефицит приложений с социальными функциями и расширенной кастомизацией. Ни одно из рассмотренных приложений не предлагает полноценную систему онлайн-турниров.</w:t>
      </w:r>
    </w:p>
    <w:p>
      <w:pPr>
        <w:ind w:firstLine="709"/>
        <w:jc w:val="both"/>
      </w:pPr>
      <w:r>
        <w:rPr>
          <w:rFonts w:ascii="Times New Roman" w:hAnsi="Times New Roman"/>
          <w:b w:val="0"/>
          <w:sz w:val="28"/>
        </w:rPr>
        <w:t>На основе проведённого анализа определены основные требования к разрабатываемому приложению: классическая механика Судоку с четырьмя уровнями сложности, система генерации задач с гарантией единственности решения, онлайн-турниры, кастомизация интерфейса через подписку и механизмы монетизации. Эти требования будут детализированы во второй главе.</w:t>
      </w:r>
    </w:p>
    <w:p>
      <w:r>
        <w:br w:type="page"/>
      </w:r>
    </w:p>
    <w:p>
      <w:pPr>
        <w:pStyle w:val="Heading1"/>
      </w:pPr>
      <w:r>
        <w:t>ГЛАВА 2. ПРОЕКТИРОВАНИЕ МОБИЛЬНОГО ПРИЛОЖЕНИЯ</w:t>
      </w:r>
    </w:p>
    <w:p>
      <w:pPr>
        <w:pStyle w:val="Heading2"/>
      </w:pPr>
      <w:r>
        <w:t>2.1. Функциональные требования к приложению</w:t>
      </w:r>
    </w:p>
    <w:p>
      <w:pPr>
        <w:ind w:firstLine="709"/>
        <w:jc w:val="both"/>
      </w:pPr>
      <w:r>
        <w:rPr>
          <w:rFonts w:ascii="Times New Roman" w:hAnsi="Times New Roman"/>
          <w:b w:val="0"/>
          <w:sz w:val="28"/>
        </w:rPr>
        <w:t>Функциональные требования определяют, что именно должно делать приложение. Они были сформированы на основе анализа конкурентов, проведённого в первой главе, а также на основе задания на дипломный проект. Требования разделены на несколько групп по функциональным блокам.</w:t>
      </w:r>
    </w:p>
    <w:p>
      <w:pPr>
        <w:ind w:firstLine="709"/>
        <w:jc w:val="both"/>
      </w:pPr>
      <w:r>
        <w:rPr>
          <w:rFonts w:ascii="Times New Roman" w:hAnsi="Times New Roman"/>
          <w:b w:val="0"/>
          <w:sz w:val="28"/>
        </w:rPr>
        <w:t>Требования к игровому процессу. Приложение должно генерировать корректные задачи Судоку четырёх уровней сложности: лёгкий, средний, сложный и экспертный. Каждая сгенерированная задача должна иметь ровно одно решение. Пользователь должен иметь возможность вводить цифры в пустые клетки, делать заметки (карандашные пометки), отменять последнее действие, а также использовать подсказки. Подсказки должны не только показывать правильную цифру, но и кратко объяснять логику решения. Приложение должно фиксировать время решения задачи и отображать его на экране.</w:t>
      </w:r>
    </w:p>
    <w:p>
      <w:pPr>
        <w:ind w:firstLine="709"/>
        <w:jc w:val="both"/>
      </w:pPr>
      <w:r>
        <w:rPr>
          <w:rFonts w:ascii="Times New Roman" w:hAnsi="Times New Roman"/>
          <w:b w:val="0"/>
          <w:sz w:val="28"/>
        </w:rPr>
        <w:t>Требования к регистрации и авторизации. Пользователь должен иметь возможность зарегистрироваться с помощью адреса электронной почты или войти через аккаунт Google. После регистрации создаётся профиль пользователя, где хранятся игровая статистика, настройки и история игр. Приложение должно поддерживать возможность игры без регистрации (гостевой режим), но в этом случае турниры и социальные функции недоступны.</w:t>
      </w:r>
    </w:p>
    <w:p>
      <w:pPr>
        <w:ind w:firstLine="709"/>
        <w:jc w:val="both"/>
      </w:pPr>
      <w:r>
        <w:rPr>
          <w:rFonts w:ascii="Times New Roman" w:hAnsi="Times New Roman"/>
          <w:b w:val="0"/>
          <w:sz w:val="28"/>
        </w:rPr>
        <w:t>Требования к системе турниров. Зарегистрированные пользователи должны иметь возможность участвовать в турнирах. Турнир представляет собой соревнование, в котором все участники решают одинаковую задачу за ограниченное время. Результат определяется по скорости и правильности решения. Должна быть реализована турнирная таблица с рейтингом участников. Турниры могут быть бесплатными и платными (с входным взносом из виртуальной валюты).</w:t>
      </w:r>
    </w:p>
    <w:p>
      <w:pPr>
        <w:ind w:firstLine="709"/>
        <w:jc w:val="both"/>
      </w:pPr>
      <w:r>
        <w:rPr>
          <w:rFonts w:ascii="Times New Roman" w:hAnsi="Times New Roman"/>
          <w:b w:val="0"/>
          <w:sz w:val="28"/>
        </w:rPr>
        <w:t>Требования к подписке и кастомизации. Приложение должно предлагать базовую бесплатную тему оформления и дополнительные темы, доступные по подписке. Подписка оформляется через механизм внутриигровых покупок Google Play. Темы оформления включают цветовую палитру игрового поля, шрифты цифр, фоновые изображения и звуковое сопровождение. Подписчики также получают доступ к расширенной статистике и отсутствие рекламы.</w:t>
      </w:r>
    </w:p>
    <w:p>
      <w:pPr>
        <w:ind w:firstLine="709"/>
        <w:jc w:val="both"/>
      </w:pPr>
      <w:r>
        <w:rPr>
          <w:rFonts w:ascii="Times New Roman" w:hAnsi="Times New Roman"/>
          <w:b w:val="0"/>
          <w:sz w:val="28"/>
        </w:rPr>
        <w:t>Требования к социальным функциям. Пользователи должны иметь возможность просматривать глобальный рейтинг, добавлять друзей, просматривать статистику других игроков и отправлять приглашения на турниры. Должна быть реализована система достижений (ачивок) за различные игровые успехи: первое решение, решение без подсказок, победа в турнире и другие.</w:t>
      </w:r>
    </w:p>
    <w:p>
      <w:pPr>
        <w:ind w:firstLine="709"/>
        <w:jc w:val="both"/>
      </w:pPr>
      <w:r>
        <w:rPr>
          <w:rFonts w:ascii="Times New Roman" w:hAnsi="Times New Roman"/>
          <w:b w:val="0"/>
          <w:sz w:val="28"/>
        </w:rPr>
        <w:t>Перечень функциональных требований сведён в таблицу 2.</w:t>
      </w:r>
    </w:p>
    <w:p>
      <w:pPr>
        <w:spacing w:before="120" w:after="120"/>
        <w:jc w:val="center"/>
      </w:pPr>
      <w:r>
        <w:rPr>
          <w:rFonts w:ascii="Times New Roman" w:hAnsi="Times New Roman"/>
          <w:b w:val="0"/>
          <w:sz w:val="24"/>
        </w:rPr>
        <w:t>Таблица 2 — Функциональные требования к приложению</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0"/>
              </w:rPr>
              <w:t>ID</w:t>
            </w:r>
          </w:p>
        </w:tc>
        <w:tc>
          <w:tcPr>
            <w:tcW w:type="dxa" w:w="3230"/>
          </w:tcPr>
          <w:p>
            <w:pPr>
              <w:jc w:val="center"/>
            </w:pPr>
            <w:r>
              <w:rPr>
                <w:rFonts w:ascii="Times New Roman" w:hAnsi="Times New Roman"/>
                <w:b/>
                <w:sz w:val="20"/>
              </w:rPr>
              <w:t>Требование</w:t>
            </w:r>
          </w:p>
        </w:tc>
        <w:tc>
          <w:tcPr>
            <w:tcW w:type="dxa" w:w="3230"/>
          </w:tcPr>
          <w:p>
            <w:pPr>
              <w:jc w:val="center"/>
            </w:pPr>
            <w:r>
              <w:rPr>
                <w:rFonts w:ascii="Times New Roman" w:hAnsi="Times New Roman"/>
                <w:b/>
                <w:sz w:val="20"/>
              </w:rPr>
              <w:t>Приоритет</w:t>
            </w:r>
          </w:p>
        </w:tc>
      </w:tr>
      <w:tr>
        <w:tc>
          <w:tcPr>
            <w:tcW w:type="dxa" w:w="3230"/>
          </w:tcPr>
          <w:p>
            <w:pPr>
              <w:jc w:val="center"/>
            </w:pPr>
            <w:r>
              <w:rPr>
                <w:rFonts w:ascii="Times New Roman" w:hAnsi="Times New Roman"/>
                <w:sz w:val="20"/>
              </w:rPr>
              <w:t>FR-01</w:t>
            </w:r>
          </w:p>
        </w:tc>
        <w:tc>
          <w:tcPr>
            <w:tcW w:type="dxa" w:w="3230"/>
          </w:tcPr>
          <w:p>
            <w:pPr>
              <w:jc w:val="center"/>
            </w:pPr>
            <w:r>
              <w:rPr>
                <w:rFonts w:ascii="Times New Roman" w:hAnsi="Times New Roman"/>
                <w:sz w:val="20"/>
              </w:rPr>
              <w:t>Генерация задач Судоку с единственным решением</w:t>
            </w:r>
          </w:p>
        </w:tc>
        <w:tc>
          <w:tcPr>
            <w:tcW w:type="dxa" w:w="3230"/>
          </w:tcPr>
          <w:p>
            <w:pPr>
              <w:jc w:val="center"/>
            </w:pPr>
            <w:r>
              <w:rPr>
                <w:rFonts w:ascii="Times New Roman" w:hAnsi="Times New Roman"/>
                <w:sz w:val="20"/>
              </w:rPr>
              <w:t>Высокий</w:t>
            </w:r>
          </w:p>
        </w:tc>
      </w:tr>
      <w:tr>
        <w:tc>
          <w:tcPr>
            <w:tcW w:type="dxa" w:w="3230"/>
          </w:tcPr>
          <w:p>
            <w:pPr>
              <w:jc w:val="center"/>
            </w:pPr>
            <w:r>
              <w:rPr>
                <w:rFonts w:ascii="Times New Roman" w:hAnsi="Times New Roman"/>
                <w:sz w:val="20"/>
              </w:rPr>
              <w:t>FR-02</w:t>
            </w:r>
          </w:p>
        </w:tc>
        <w:tc>
          <w:tcPr>
            <w:tcW w:type="dxa" w:w="3230"/>
          </w:tcPr>
          <w:p>
            <w:pPr>
              <w:jc w:val="center"/>
            </w:pPr>
            <w:r>
              <w:rPr>
                <w:rFonts w:ascii="Times New Roman" w:hAnsi="Times New Roman"/>
                <w:sz w:val="20"/>
              </w:rPr>
              <w:t>Четыре уровня сложности</w:t>
            </w:r>
          </w:p>
        </w:tc>
        <w:tc>
          <w:tcPr>
            <w:tcW w:type="dxa" w:w="3230"/>
          </w:tcPr>
          <w:p>
            <w:pPr>
              <w:jc w:val="center"/>
            </w:pPr>
            <w:r>
              <w:rPr>
                <w:rFonts w:ascii="Times New Roman" w:hAnsi="Times New Roman"/>
                <w:sz w:val="20"/>
              </w:rPr>
              <w:t>Высокий</w:t>
            </w:r>
          </w:p>
        </w:tc>
      </w:tr>
      <w:tr>
        <w:tc>
          <w:tcPr>
            <w:tcW w:type="dxa" w:w="3230"/>
          </w:tcPr>
          <w:p>
            <w:pPr>
              <w:jc w:val="center"/>
            </w:pPr>
            <w:r>
              <w:rPr>
                <w:rFonts w:ascii="Times New Roman" w:hAnsi="Times New Roman"/>
                <w:sz w:val="20"/>
              </w:rPr>
              <w:t>FR-03</w:t>
            </w:r>
          </w:p>
        </w:tc>
        <w:tc>
          <w:tcPr>
            <w:tcW w:type="dxa" w:w="3230"/>
          </w:tcPr>
          <w:p>
            <w:pPr>
              <w:jc w:val="center"/>
            </w:pPr>
            <w:r>
              <w:rPr>
                <w:rFonts w:ascii="Times New Roman" w:hAnsi="Times New Roman"/>
                <w:sz w:val="20"/>
              </w:rPr>
              <w:t>Ввод цифр, заметки, отмена действия</w:t>
            </w:r>
          </w:p>
        </w:tc>
        <w:tc>
          <w:tcPr>
            <w:tcW w:type="dxa" w:w="3230"/>
          </w:tcPr>
          <w:p>
            <w:pPr>
              <w:jc w:val="center"/>
            </w:pPr>
            <w:r>
              <w:rPr>
                <w:rFonts w:ascii="Times New Roman" w:hAnsi="Times New Roman"/>
                <w:sz w:val="20"/>
              </w:rPr>
              <w:t>Высокий</w:t>
            </w:r>
          </w:p>
        </w:tc>
      </w:tr>
      <w:tr>
        <w:tc>
          <w:tcPr>
            <w:tcW w:type="dxa" w:w="3230"/>
          </w:tcPr>
          <w:p>
            <w:pPr>
              <w:jc w:val="center"/>
            </w:pPr>
            <w:r>
              <w:rPr>
                <w:rFonts w:ascii="Times New Roman" w:hAnsi="Times New Roman"/>
                <w:sz w:val="20"/>
              </w:rPr>
              <w:t>FR-04</w:t>
            </w:r>
          </w:p>
        </w:tc>
        <w:tc>
          <w:tcPr>
            <w:tcW w:type="dxa" w:w="3230"/>
          </w:tcPr>
          <w:p>
            <w:pPr>
              <w:jc w:val="center"/>
            </w:pPr>
            <w:r>
              <w:rPr>
                <w:rFonts w:ascii="Times New Roman" w:hAnsi="Times New Roman"/>
                <w:sz w:val="20"/>
              </w:rPr>
              <w:t>Система подсказок с пояснениями</w:t>
            </w:r>
          </w:p>
        </w:tc>
        <w:tc>
          <w:tcPr>
            <w:tcW w:type="dxa" w:w="3230"/>
          </w:tcPr>
          <w:p>
            <w:pPr>
              <w:jc w:val="center"/>
            </w:pPr>
            <w:r>
              <w:rPr>
                <w:rFonts w:ascii="Times New Roman" w:hAnsi="Times New Roman"/>
                <w:sz w:val="20"/>
              </w:rPr>
              <w:t>Средний</w:t>
            </w:r>
          </w:p>
        </w:tc>
      </w:tr>
      <w:tr>
        <w:tc>
          <w:tcPr>
            <w:tcW w:type="dxa" w:w="3230"/>
          </w:tcPr>
          <w:p>
            <w:pPr>
              <w:jc w:val="center"/>
            </w:pPr>
            <w:r>
              <w:rPr>
                <w:rFonts w:ascii="Times New Roman" w:hAnsi="Times New Roman"/>
                <w:sz w:val="20"/>
              </w:rPr>
              <w:t>FR-05</w:t>
            </w:r>
          </w:p>
        </w:tc>
        <w:tc>
          <w:tcPr>
            <w:tcW w:type="dxa" w:w="3230"/>
          </w:tcPr>
          <w:p>
            <w:pPr>
              <w:jc w:val="center"/>
            </w:pPr>
            <w:r>
              <w:rPr>
                <w:rFonts w:ascii="Times New Roman" w:hAnsi="Times New Roman"/>
                <w:sz w:val="20"/>
              </w:rPr>
              <w:t>Регистрация и авторизация (email, Google)</w:t>
            </w:r>
          </w:p>
        </w:tc>
        <w:tc>
          <w:tcPr>
            <w:tcW w:type="dxa" w:w="3230"/>
          </w:tcPr>
          <w:p>
            <w:pPr>
              <w:jc w:val="center"/>
            </w:pPr>
            <w:r>
              <w:rPr>
                <w:rFonts w:ascii="Times New Roman" w:hAnsi="Times New Roman"/>
                <w:sz w:val="20"/>
              </w:rPr>
              <w:t>Высокий</w:t>
            </w:r>
          </w:p>
        </w:tc>
      </w:tr>
      <w:tr>
        <w:tc>
          <w:tcPr>
            <w:tcW w:type="dxa" w:w="3230"/>
          </w:tcPr>
          <w:p>
            <w:pPr>
              <w:jc w:val="center"/>
            </w:pPr>
            <w:r>
              <w:rPr>
                <w:rFonts w:ascii="Times New Roman" w:hAnsi="Times New Roman"/>
                <w:sz w:val="20"/>
              </w:rPr>
              <w:t>FR-06</w:t>
            </w:r>
          </w:p>
        </w:tc>
        <w:tc>
          <w:tcPr>
            <w:tcW w:type="dxa" w:w="3230"/>
          </w:tcPr>
          <w:p>
            <w:pPr>
              <w:jc w:val="center"/>
            </w:pPr>
            <w:r>
              <w:rPr>
                <w:rFonts w:ascii="Times New Roman" w:hAnsi="Times New Roman"/>
                <w:sz w:val="20"/>
              </w:rPr>
              <w:t>Гостевой режим</w:t>
            </w:r>
          </w:p>
        </w:tc>
        <w:tc>
          <w:tcPr>
            <w:tcW w:type="dxa" w:w="3230"/>
          </w:tcPr>
          <w:p>
            <w:pPr>
              <w:jc w:val="center"/>
            </w:pPr>
            <w:r>
              <w:rPr>
                <w:rFonts w:ascii="Times New Roman" w:hAnsi="Times New Roman"/>
                <w:sz w:val="20"/>
              </w:rPr>
              <w:t>Средний</w:t>
            </w:r>
          </w:p>
        </w:tc>
      </w:tr>
      <w:tr>
        <w:tc>
          <w:tcPr>
            <w:tcW w:type="dxa" w:w="3230"/>
          </w:tcPr>
          <w:p>
            <w:pPr>
              <w:jc w:val="center"/>
            </w:pPr>
            <w:r>
              <w:rPr>
                <w:rFonts w:ascii="Times New Roman" w:hAnsi="Times New Roman"/>
                <w:sz w:val="20"/>
              </w:rPr>
              <w:t>FR-07</w:t>
            </w:r>
          </w:p>
        </w:tc>
        <w:tc>
          <w:tcPr>
            <w:tcW w:type="dxa" w:w="3230"/>
          </w:tcPr>
          <w:p>
            <w:pPr>
              <w:jc w:val="center"/>
            </w:pPr>
            <w:r>
              <w:rPr>
                <w:rFonts w:ascii="Times New Roman" w:hAnsi="Times New Roman"/>
                <w:sz w:val="20"/>
              </w:rPr>
              <w:t>Система онлайн-турниров</w:t>
            </w:r>
          </w:p>
        </w:tc>
        <w:tc>
          <w:tcPr>
            <w:tcW w:type="dxa" w:w="3230"/>
          </w:tcPr>
          <w:p>
            <w:pPr>
              <w:jc w:val="center"/>
            </w:pPr>
            <w:r>
              <w:rPr>
                <w:rFonts w:ascii="Times New Roman" w:hAnsi="Times New Roman"/>
                <w:sz w:val="20"/>
              </w:rPr>
              <w:t>Высокий</w:t>
            </w:r>
          </w:p>
        </w:tc>
      </w:tr>
      <w:tr>
        <w:tc>
          <w:tcPr>
            <w:tcW w:type="dxa" w:w="3230"/>
          </w:tcPr>
          <w:p>
            <w:pPr>
              <w:jc w:val="center"/>
            </w:pPr>
            <w:r>
              <w:rPr>
                <w:rFonts w:ascii="Times New Roman" w:hAnsi="Times New Roman"/>
                <w:sz w:val="20"/>
              </w:rPr>
              <w:t>FR-08</w:t>
            </w:r>
          </w:p>
        </w:tc>
        <w:tc>
          <w:tcPr>
            <w:tcW w:type="dxa" w:w="3230"/>
          </w:tcPr>
          <w:p>
            <w:pPr>
              <w:jc w:val="center"/>
            </w:pPr>
            <w:r>
              <w:rPr>
                <w:rFonts w:ascii="Times New Roman" w:hAnsi="Times New Roman"/>
                <w:sz w:val="20"/>
              </w:rPr>
              <w:t>Подписка и темы оформления</w:t>
            </w:r>
          </w:p>
        </w:tc>
        <w:tc>
          <w:tcPr>
            <w:tcW w:type="dxa" w:w="3230"/>
          </w:tcPr>
          <w:p>
            <w:pPr>
              <w:jc w:val="center"/>
            </w:pPr>
            <w:r>
              <w:rPr>
                <w:rFonts w:ascii="Times New Roman" w:hAnsi="Times New Roman"/>
                <w:sz w:val="20"/>
              </w:rPr>
              <w:t>Средний</w:t>
            </w:r>
          </w:p>
        </w:tc>
      </w:tr>
      <w:tr>
        <w:tc>
          <w:tcPr>
            <w:tcW w:type="dxa" w:w="3230"/>
          </w:tcPr>
          <w:p>
            <w:pPr>
              <w:jc w:val="center"/>
            </w:pPr>
            <w:r>
              <w:rPr>
                <w:rFonts w:ascii="Times New Roman" w:hAnsi="Times New Roman"/>
                <w:sz w:val="20"/>
              </w:rPr>
              <w:t>FR-09</w:t>
            </w:r>
          </w:p>
        </w:tc>
        <w:tc>
          <w:tcPr>
            <w:tcW w:type="dxa" w:w="3230"/>
          </w:tcPr>
          <w:p>
            <w:pPr>
              <w:jc w:val="center"/>
            </w:pPr>
            <w:r>
              <w:rPr>
                <w:rFonts w:ascii="Times New Roman" w:hAnsi="Times New Roman"/>
                <w:sz w:val="20"/>
              </w:rPr>
              <w:t>Глобальный рейтинг и достижения</w:t>
            </w:r>
          </w:p>
        </w:tc>
        <w:tc>
          <w:tcPr>
            <w:tcW w:type="dxa" w:w="3230"/>
          </w:tcPr>
          <w:p>
            <w:pPr>
              <w:jc w:val="center"/>
            </w:pPr>
            <w:r>
              <w:rPr>
                <w:rFonts w:ascii="Times New Roman" w:hAnsi="Times New Roman"/>
                <w:sz w:val="20"/>
              </w:rPr>
              <w:t>Средний</w:t>
            </w:r>
          </w:p>
        </w:tc>
      </w:tr>
      <w:tr>
        <w:tc>
          <w:tcPr>
            <w:tcW w:type="dxa" w:w="3230"/>
          </w:tcPr>
          <w:p>
            <w:pPr>
              <w:jc w:val="center"/>
            </w:pPr>
            <w:r>
              <w:rPr>
                <w:rFonts w:ascii="Times New Roman" w:hAnsi="Times New Roman"/>
                <w:sz w:val="20"/>
              </w:rPr>
              <w:t>FR-10</w:t>
            </w:r>
          </w:p>
        </w:tc>
        <w:tc>
          <w:tcPr>
            <w:tcW w:type="dxa" w:w="3230"/>
          </w:tcPr>
          <w:p>
            <w:pPr>
              <w:jc w:val="center"/>
            </w:pPr>
            <w:r>
              <w:rPr>
                <w:rFonts w:ascii="Times New Roman" w:hAnsi="Times New Roman"/>
                <w:sz w:val="20"/>
              </w:rPr>
              <w:t>Добавление друзей и приглашения</w:t>
            </w:r>
          </w:p>
        </w:tc>
        <w:tc>
          <w:tcPr>
            <w:tcW w:type="dxa" w:w="3230"/>
          </w:tcPr>
          <w:p>
            <w:pPr>
              <w:jc w:val="center"/>
            </w:pPr>
            <w:r>
              <w:rPr>
                <w:rFonts w:ascii="Times New Roman" w:hAnsi="Times New Roman"/>
                <w:sz w:val="20"/>
              </w:rPr>
              <w:t>Низкий</w:t>
            </w:r>
          </w:p>
        </w:tc>
      </w:tr>
    </w:tbl>
    <w:p>
      <w:pPr>
        <w:pStyle w:val="Heading2"/>
      </w:pPr>
      <w:r>
        <w:t>2.2. Нефункциональные требования</w:t>
      </w:r>
    </w:p>
    <w:p>
      <w:pPr>
        <w:ind w:firstLine="709"/>
        <w:jc w:val="both"/>
      </w:pPr>
      <w:r>
        <w:rPr>
          <w:rFonts w:ascii="Times New Roman" w:hAnsi="Times New Roman"/>
          <w:b w:val="0"/>
          <w:sz w:val="28"/>
        </w:rPr>
        <w:t>Нефункциональные требования определяют качественные характеристики приложения: производительность, безопасность, надёжность, совместимость и соответствие нормативным документам.</w:t>
      </w:r>
    </w:p>
    <w:p>
      <w:pPr>
        <w:ind w:firstLine="709"/>
        <w:jc w:val="both"/>
      </w:pPr>
      <w:r>
        <w:rPr>
          <w:rFonts w:ascii="Times New Roman" w:hAnsi="Times New Roman"/>
          <w:b w:val="0"/>
          <w:sz w:val="28"/>
        </w:rPr>
        <w:t>Требования к производительности. Время генерации задачи Судоку не должно превышать 2 секунд на устройствах среднего ценового сегмента. Время отклика интерфейса при вводе цифры не должно превышать 100 миллисекунд. Приложение должно стабильно работать при одновременном подключении к турниру до 100 участников. Размер установочного файла (APK) не должен превышать 50 мегабайт.</w:t>
      </w:r>
    </w:p>
    <w:p>
      <w:pPr>
        <w:ind w:firstLine="709"/>
        <w:jc w:val="both"/>
      </w:pPr>
      <w:r>
        <w:rPr>
          <w:rFonts w:ascii="Times New Roman" w:hAnsi="Times New Roman"/>
          <w:b w:val="0"/>
          <w:sz w:val="28"/>
        </w:rPr>
        <w:t>Требования к безопасности. Пароли пользователей должны храниться в хешированном виде с использованием алгоритма bcrypt [источник: ГОСТ Р 34.11-2012 «Информационная технология. Криптографическая защита информации. Функция хэширования»]. Передача данных между мобильным приложением и сервером должна осуществляться по протоколу HTTPS с использованием TLS версии 1.2 и выше [источник: ГОСТ Р ИСО/МЭК 27001-2021 «Информационная технология. Методы и средства обеспечения безопасности. Системы менеджмента информационной безопасности. Требования»]. Авторизация через API должна использовать JWT-токены с ограниченным временем жизни.</w:t>
      </w:r>
    </w:p>
    <w:p>
      <w:pPr>
        <w:ind w:firstLine="709"/>
        <w:jc w:val="both"/>
      </w:pPr>
      <w:r>
        <w:rPr>
          <w:rFonts w:ascii="Times New Roman" w:hAnsi="Times New Roman"/>
          <w:b w:val="0"/>
          <w:sz w:val="28"/>
        </w:rPr>
        <w:t>Требования к обработке персональных данных. Приложение собирает персональные данные пользователей: адрес электронной почты, имя (никнейм), игровую статистику. Обработка этих данных должна соответствовать Федеральному закону от 27.07.2006 № 152-ФЗ «О персональных данных» [источник: Федеральный закон от 27.07.2006 № 152-ФЗ (ред. от 14.07.2022) «О персональных данных»]. Перед регистрацией пользователь должен дать согласие на обработку персональных данных. Приложение должно предоставлять возможность удаления аккаунта и всех связанных с ним данных по запросу пользователя.</w:t>
      </w:r>
    </w:p>
    <w:p>
      <w:pPr>
        <w:ind w:firstLine="709"/>
        <w:jc w:val="both"/>
      </w:pPr>
      <w:r>
        <w:rPr>
          <w:rFonts w:ascii="Times New Roman" w:hAnsi="Times New Roman"/>
          <w:b w:val="0"/>
          <w:sz w:val="28"/>
        </w:rPr>
        <w:t>Требования к надёжности. Серверная часть приложения должна обеспечивать доступность не менее 99,5% времени (допустимый простой — не более 3,65 часа в месяц). Система должна корректно обрабатывать потерю интернет-соединения во время игры: прогресс сохраняется локально и синхронизируется при восстановлении связи. Резервное копирование базы данных должно выполняться ежедневно.</w:t>
      </w:r>
    </w:p>
    <w:p>
      <w:pPr>
        <w:ind w:firstLine="709"/>
        <w:jc w:val="both"/>
      </w:pPr>
      <w:r>
        <w:rPr>
          <w:rFonts w:ascii="Times New Roman" w:hAnsi="Times New Roman"/>
          <w:b w:val="0"/>
          <w:sz w:val="28"/>
        </w:rPr>
        <w:t>Требования к совместимости. Минимальная поддерживаемая версия Android — 8.0 (API level 26), что покрывает более 95% активных Android-устройств [источник: Android Developers Distribution Dashboard, 2024]. Приложение должно корректно отображаться на экранах с разрешением от 720×1280 до 1440×3200 пикселей. Поддержка как портретной, так и альбомной ориентации экрана.</w:t>
      </w:r>
    </w:p>
    <w:p>
      <w:pPr>
        <w:ind w:firstLine="709"/>
        <w:jc w:val="both"/>
      </w:pPr>
      <w:r>
        <w:rPr>
          <w:rFonts w:ascii="Times New Roman" w:hAnsi="Times New Roman"/>
          <w:b w:val="0"/>
          <w:sz w:val="28"/>
        </w:rPr>
        <w:t>Требования к качеству кода и сопровождению. Код приложения должен соответствовать рекомендациям Kotlin Coding Conventions [источник: Kotlin Coding Conventions, kotlinlang.org]. Проект должен использовать систему контроля версий Git. Покрытие кода модульными тестами должно составлять не менее 60% для бизнес-логики.</w:t>
      </w:r>
    </w:p>
    <w:p>
      <w:pPr>
        <w:pStyle w:val="Heading2"/>
      </w:pPr>
      <w:r>
        <w:t>2.3. Архитектура программного обеспечения</w:t>
      </w:r>
    </w:p>
    <w:p>
      <w:pPr>
        <w:ind w:firstLine="709"/>
        <w:jc w:val="both"/>
      </w:pPr>
      <w:r>
        <w:rPr>
          <w:rFonts w:ascii="Times New Roman" w:hAnsi="Times New Roman"/>
          <w:b w:val="0"/>
          <w:sz w:val="28"/>
        </w:rPr>
        <w:t>Архитектура приложения построена по принципу клиент-серверного взаимодействия. Мобильное приложение (клиент) написано на языке Kotlin и взаимодействует с серверной частью через REST API. Серверная часть реализована на платформе Ktor (Kotlin-фреймворк для создания серверных приложений) и использует PostgreSQL в качестве системы управления базой данных.</w:t>
      </w:r>
    </w:p>
    <w:p>
      <w:pPr>
        <w:ind w:firstLine="709"/>
        <w:jc w:val="both"/>
      </w:pPr>
      <w:r>
        <w:rPr>
          <w:rFonts w:ascii="Times New Roman" w:hAnsi="Times New Roman"/>
          <w:b w:val="0"/>
          <w:sz w:val="28"/>
        </w:rPr>
        <w:t>Выбор клиент-серверной архитектуры обусловлен несколькими причинами. Во-первых, для реализации онлайн-турниров необходима централизованная система, которая синхронизирует действия участников и хранит результаты. Во-вторых, серверная валидация решений исключает возможность мошенничества при участии в рейтинговых турнирах. В-третьих, хранение данных на сервере позволяет пользователю восстановить прогресс при смене устройства.</w:t>
      </w:r>
    </w:p>
    <w:p>
      <w:pPr>
        <w:ind w:firstLine="709"/>
        <w:jc w:val="both"/>
      </w:pPr>
      <w:r>
        <w:rPr>
          <w:rFonts w:ascii="Times New Roman" w:hAnsi="Times New Roman"/>
          <w:b w:val="0"/>
          <w:sz w:val="28"/>
        </w:rPr>
        <w:t>Архитектура мобильного приложения следует паттерну MVVM (Model-View-ViewModel), который рекомендован компанией Google для Android-разработки [источник: Android Developers Guide: App Architecture, developer.android.com]. Паттерн MVVM разделяет приложение на три слоя:</w:t>
      </w:r>
    </w:p>
    <w:p>
      <w:pPr>
        <w:ind w:firstLine="709"/>
        <w:jc w:val="both"/>
      </w:pPr>
      <w:r>
        <w:rPr>
          <w:rFonts w:ascii="Times New Roman" w:hAnsi="Times New Roman"/>
          <w:sz w:val="28"/>
        </w:rPr>
        <w:t>— Model (модель) — содержит бизнес-логику и работу с данными. Включает классы для генерации задач, проверки решений, взаимодействия с API сервера и локальной базой данных;</w:t>
      </w:r>
    </w:p>
    <w:p>
      <w:pPr>
        <w:ind w:firstLine="709"/>
        <w:jc w:val="both"/>
      </w:pPr>
      <w:r>
        <w:rPr>
          <w:rFonts w:ascii="Times New Roman" w:hAnsi="Times New Roman"/>
          <w:sz w:val="28"/>
        </w:rPr>
        <w:t>— View (представление) — отвечает за отображение интерфейса. Реализовано с помощью Jetpack Compose, современного декларативного фреймворка для построения UI на Android;</w:t>
      </w:r>
    </w:p>
    <w:p>
      <w:pPr>
        <w:ind w:firstLine="709"/>
        <w:jc w:val="both"/>
      </w:pPr>
      <w:r>
        <w:rPr>
          <w:rFonts w:ascii="Times New Roman" w:hAnsi="Times New Roman"/>
          <w:sz w:val="28"/>
        </w:rPr>
        <w:t>— ViewModel (модель представления) — связующее звено между Model и View. Хранит состояние экрана, обрабатывает пользовательские действия и взаимодействует с моделью. Используются компоненты Android Architecture Components: ViewModel и LiveData.</w:t>
      </w:r>
    </w:p>
    <w:p>
      <w:pPr>
        <w:ind w:firstLine="709"/>
        <w:jc w:val="both"/>
      </w:pPr>
      <w:r>
        <w:rPr>
          <w:rFonts w:ascii="Times New Roman" w:hAnsi="Times New Roman"/>
          <w:b w:val="0"/>
          <w:sz w:val="28"/>
        </w:rPr>
        <w:t>Для внедрения зависимостей (Dependency Injection) используется библиотека Hilt, построенная поверх Dagger и рекомендованная Google для Android-проектов. Hilt упрощает управление зависимостями и позволяет легко подменять реализации при тестировании.</w:t>
      </w:r>
    </w:p>
    <w:p>
      <w:pPr>
        <w:ind w:firstLine="709"/>
        <w:jc w:val="both"/>
      </w:pPr>
      <w:r>
        <w:rPr>
          <w:rFonts w:ascii="Times New Roman" w:hAnsi="Times New Roman"/>
          <w:b w:val="0"/>
          <w:sz w:val="28"/>
        </w:rPr>
        <w:t>Навигация между экранами реализована с помощью Jetpack Navigation Component. Основные экраны приложения: главный экран (выбор режима игры), экран игры (игровое поле), экран турниров (список доступных и активных турниров), экран профиля (статистика, достижения, настройки) и экран магазина (подписка, темы).</w:t>
      </w:r>
    </w:p>
    <w:p>
      <w:pPr>
        <w:ind w:firstLine="709"/>
        <w:jc w:val="both"/>
      </w:pPr>
      <w:r>
        <w:rPr>
          <w:rFonts w:ascii="Times New Roman" w:hAnsi="Times New Roman"/>
          <w:b w:val="0"/>
          <w:sz w:val="28"/>
        </w:rPr>
        <w:t>Серверная часть построена на фреймворке Ktor. Выбор Ktor обусловлен тем, что он написан на Kotlin, что обеспечивает единый язык программирования для клиента и сервера. Ktor использует корутины Kotlin для асинхронной обработки запросов, что хорошо подходит для обработки множества одновременных соединений в турнирном режиме.</w:t>
      </w:r>
    </w:p>
    <w:p>
      <w:pPr>
        <w:ind w:firstLine="709"/>
        <w:jc w:val="both"/>
      </w:pPr>
      <w:r>
        <w:rPr>
          <w:rFonts w:ascii="Times New Roman" w:hAnsi="Times New Roman"/>
          <w:b w:val="0"/>
          <w:sz w:val="28"/>
        </w:rPr>
        <w:t>Для взаимодействия с базой данных PostgreSQL на стороне сервера используется библиотека Exposed — Kotlin-фреймворк для работы с SQL-базами данных. Exposed предоставляет и типобезопасный DSL для построения запросов, и поддержку DAO-паттерна.</w:t>
      </w:r>
    </w:p>
    <w:p>
      <w:pPr>
        <w:ind w:firstLine="709"/>
        <w:jc w:val="both"/>
      </w:pPr>
      <w:r>
        <w:rPr>
          <w:rFonts w:ascii="Times New Roman" w:hAnsi="Times New Roman"/>
          <w:b w:val="0"/>
          <w:sz w:val="28"/>
        </w:rPr>
        <w:t>Взаимодействие между клиентом и сервером осуществляется через REST API. Формат обмена данными — JSON. Для сериализации и десериализации используется библиотека kotlinx.serialization. API документируется с помощью спецификации OpenAPI (Swagger).</w:t>
      </w:r>
    </w:p>
    <w:p>
      <w:pPr>
        <w:ind w:firstLine="709"/>
        <w:jc w:val="both"/>
      </w:pPr>
      <w:r>
        <w:rPr>
          <w:rFonts w:ascii="Times New Roman" w:hAnsi="Times New Roman"/>
          <w:b w:val="0"/>
          <w:sz w:val="28"/>
        </w:rPr>
        <w:t>Для турнирного режима, где требуется обмен данными в реальном времени, используется протокол WebSocket. Ktor поддерживает WebSocket из коробки, а на стороне клиента используется библиотека OkHttp, которая также поддерживает WebSocket-соединения.</w:t>
      </w:r>
    </w:p>
    <w:p>
      <w:pPr>
        <w:pStyle w:val="Heading2"/>
      </w:pPr>
      <w:r>
        <w:t>2.4. UML-диаграммы</w:t>
      </w:r>
    </w:p>
    <w:p>
      <w:pPr>
        <w:ind w:firstLine="709"/>
        <w:jc w:val="both"/>
      </w:pPr>
      <w:r>
        <w:rPr>
          <w:rFonts w:ascii="Times New Roman" w:hAnsi="Times New Roman"/>
          <w:b w:val="0"/>
          <w:sz w:val="28"/>
        </w:rPr>
        <w:t>Для документирования архитектуры и поведения системы были разработаны UML-диаграммы в соответствии со стандартом UML 2.5 [источник: OMG Unified Modeling Language Version 2.5.1, 2017]. В данном разделе представлены описания основных диаграмм. Графические представления диаграмм приведены в приложении А.</w:t>
      </w:r>
    </w:p>
    <w:p>
      <w:pPr>
        <w:ind w:firstLine="709"/>
        <w:jc w:val="both"/>
      </w:pPr>
      <w:r>
        <w:rPr>
          <w:rFonts w:ascii="Times New Roman" w:hAnsi="Times New Roman"/>
          <w:b w:val="0"/>
          <w:sz w:val="28"/>
        </w:rPr>
        <w:t>Диаграмма вариантов использования (Use Case Diagram) отражает взаимодействие пользователей с системой. Выделены два типа акторов: «Гость» (незарегистрированный пользователь) и «Игрок» (зарегистрированный пользователь). Гость может: начать игру, выбрать уровень сложности, решить задачу и зарегистрироваться. Игрок наследует все возможности гостя и дополнительно может: участвовать в турнирах, просматривать рейтинг, управлять профилем, покупать подписку, менять тему оформления, добавлять друзей и просматривать достижения.</w:t>
      </w:r>
    </w:p>
    <w:p>
      <w:pPr>
        <w:ind w:firstLine="709"/>
        <w:jc w:val="both"/>
      </w:pPr>
      <w:r>
        <w:rPr>
          <w:rFonts w:ascii="Times New Roman" w:hAnsi="Times New Roman"/>
          <w:b w:val="0"/>
          <w:sz w:val="28"/>
        </w:rPr>
        <w:t>Диаграмма классов (Class Diagram) описывает структуру приложения на уровне классов и их взаимосвязей. Основные классы модели данных:</w:t>
      </w:r>
    </w:p>
    <w:p>
      <w:pPr>
        <w:ind w:firstLine="709"/>
        <w:jc w:val="both"/>
      </w:pPr>
      <w:r>
        <w:rPr>
          <w:rFonts w:ascii="Times New Roman" w:hAnsi="Times New Roman"/>
          <w:sz w:val="28"/>
        </w:rPr>
        <w:t>— User — представляет пользователя (id, email, nickname, passwordHash, rating, subscriptionType, createdAt);</w:t>
      </w:r>
    </w:p>
    <w:p>
      <w:pPr>
        <w:ind w:firstLine="709"/>
        <w:jc w:val="both"/>
      </w:pPr>
      <w:r>
        <w:rPr>
          <w:rFonts w:ascii="Times New Roman" w:hAnsi="Times New Roman"/>
          <w:sz w:val="28"/>
        </w:rPr>
        <w:t>— SudokuPuzzle — представляет задачу (id, grid, solution, difficulty, createdAt);</w:t>
      </w:r>
    </w:p>
    <w:p>
      <w:pPr>
        <w:ind w:firstLine="709"/>
        <w:jc w:val="both"/>
      </w:pPr>
      <w:r>
        <w:rPr>
          <w:rFonts w:ascii="Times New Roman" w:hAnsi="Times New Roman"/>
          <w:sz w:val="28"/>
        </w:rPr>
        <w:t>— GameSession — представляет игровую сессию (id, userId, puzzleId, startTime, endTime, hintsUsed, isCompleted);</w:t>
      </w:r>
    </w:p>
    <w:p>
      <w:pPr>
        <w:ind w:firstLine="709"/>
        <w:jc w:val="both"/>
      </w:pPr>
      <w:r>
        <w:rPr>
          <w:rFonts w:ascii="Times New Roman" w:hAnsi="Times New Roman"/>
          <w:sz w:val="28"/>
        </w:rPr>
        <w:t>— Tournament — представляет турнир (id, name, puzzleId, startTime, duration, entryFee, status);</w:t>
      </w:r>
    </w:p>
    <w:p>
      <w:pPr>
        <w:ind w:firstLine="709"/>
        <w:jc w:val="both"/>
      </w:pPr>
      <w:r>
        <w:rPr>
          <w:rFonts w:ascii="Times New Roman" w:hAnsi="Times New Roman"/>
          <w:sz w:val="28"/>
        </w:rPr>
        <w:t>— TournamentResult — представляет результат участника в турнире (id, tournamentId, userId, solveTime, score, rank);</w:t>
      </w:r>
    </w:p>
    <w:p>
      <w:pPr>
        <w:ind w:firstLine="709"/>
        <w:jc w:val="both"/>
      </w:pPr>
      <w:r>
        <w:rPr>
          <w:rFonts w:ascii="Times New Roman" w:hAnsi="Times New Roman"/>
          <w:sz w:val="28"/>
        </w:rPr>
        <w:t>— Achievement — представляет достижение (id, name, description, iconUrl);</w:t>
      </w:r>
    </w:p>
    <w:p>
      <w:pPr>
        <w:ind w:firstLine="709"/>
        <w:jc w:val="both"/>
      </w:pPr>
      <w:r>
        <w:rPr>
          <w:rFonts w:ascii="Times New Roman" w:hAnsi="Times New Roman"/>
          <w:sz w:val="28"/>
        </w:rPr>
        <w:t>— UserAchievement — связь между пользователем и полученным достижением (userId, achievementId, unlockedAt);</w:t>
      </w:r>
    </w:p>
    <w:p>
      <w:pPr>
        <w:ind w:firstLine="709"/>
        <w:jc w:val="both"/>
      </w:pPr>
      <w:r>
        <w:rPr>
          <w:rFonts w:ascii="Times New Roman" w:hAnsi="Times New Roman"/>
          <w:sz w:val="28"/>
        </w:rPr>
        <w:t>— Theme — представляет тему оформления (id, name, previewUrl, isDefault, isPremium).</w:t>
      </w:r>
    </w:p>
    <w:p>
      <w:pPr>
        <w:ind w:firstLine="709"/>
        <w:jc w:val="both"/>
      </w:pPr>
      <w:r>
        <w:rPr>
          <w:rFonts w:ascii="Times New Roman" w:hAnsi="Times New Roman"/>
          <w:b w:val="0"/>
          <w:sz w:val="28"/>
        </w:rPr>
        <w:t>Диаграмма последовательности (Sequence Diagram) для сценария «Участие в турнире» показывает взаимодействие между компонентами системы при входе пользователя в турнир. Последовательность действий: пользователь открывает список турниров; клиент запрашивает список у сервера через REST API; сервер возвращает список активных турниров; пользователь выбирает турнир и подтверждает участие; сервер проверяет баланс виртуальной валюты (для платных турниров), создаёт запись об участии и устанавливает WebSocket-соединение; при старте турнира сервер отправляет задачу всем участникам одновременно; по завершении решения клиент отправляет результат на сервер; сервер проверяет решение и обновляет турнирную таблицу.</w:t>
      </w:r>
    </w:p>
    <w:p>
      <w:pPr>
        <w:ind w:firstLine="709"/>
        <w:jc w:val="both"/>
      </w:pPr>
      <w:r>
        <w:rPr>
          <w:rFonts w:ascii="Times New Roman" w:hAnsi="Times New Roman"/>
          <w:b w:val="0"/>
          <w:sz w:val="28"/>
        </w:rPr>
        <w:t>Диаграмма деятельности (Activity Diagram) для процесса генерации задачи Судоку описывает алгоритм: сначала генерируется полное корректное решение методом случайного заполнения с backtracking; затем поочерёдно удаляются цифры из случайных клеток; после каждого удаления проверяется единственность решения с помощью алгоритма backtracking; если решение перестаёт быть единственным, удалённая цифра возвращается и выбирается другая клетка; процесс продолжается до достижения целевого количества пустых клеток (зависит от уровня сложности).</w:t>
      </w:r>
    </w:p>
    <w:p>
      <w:pPr>
        <w:ind w:firstLine="709"/>
        <w:jc w:val="both"/>
      </w:pPr>
      <w:r>
        <w:rPr>
          <w:rFonts w:ascii="Times New Roman" w:hAnsi="Times New Roman"/>
          <w:b w:val="0"/>
          <w:sz w:val="28"/>
        </w:rPr>
        <w:t>Диаграмма компонентов (Component Diagram) показывает структуру системы на уровне развёртывания. Система состоит из трёх основных компонентов: мобильное приложение (Android, Kotlin), серверное приложение (Ktor) и база данных (PostgreSQL). Мобильное приложение взаимодействует с сервером по HTTPS (REST API) и WSS (WebSocket). Сервер взаимодействует с базой данных через JDBC-соединение.</w:t>
      </w:r>
    </w:p>
    <w:p>
      <w:pPr>
        <w:pStyle w:val="Heading2"/>
      </w:pPr>
      <w:r>
        <w:t>2.5. Проектирование базы данных</w:t>
      </w:r>
    </w:p>
    <w:p>
      <w:pPr>
        <w:ind w:firstLine="709"/>
        <w:jc w:val="both"/>
      </w:pPr>
      <w:r>
        <w:rPr>
          <w:rFonts w:ascii="Times New Roman" w:hAnsi="Times New Roman"/>
          <w:b w:val="0"/>
          <w:sz w:val="28"/>
        </w:rPr>
        <w:t>Для хранения данных приложения используется реляционная СУБД PostgreSQL версии 15. Выбор PostgreSQL обусловлен несколькими факторами: открытый исходный код и отсутствие лицензионных ограничений, высокая надёжность и производительность, поддержка JSON-типов данных (что полезно для хранения состояний игрового поля), развитые средства для обеспечения целостности данных [источник: PostgreSQL 15 Documentation, postgresql.org].</w:t>
      </w:r>
    </w:p>
    <w:p>
      <w:pPr>
        <w:ind w:firstLine="709"/>
        <w:jc w:val="both"/>
      </w:pPr>
      <w:r>
        <w:rPr>
          <w:rFonts w:ascii="Times New Roman" w:hAnsi="Times New Roman"/>
          <w:b w:val="0"/>
          <w:sz w:val="28"/>
        </w:rPr>
        <w:t>База данных содержит следующие основные таблицы:</w:t>
      </w:r>
    </w:p>
    <w:p>
      <w:pPr>
        <w:ind w:firstLine="709"/>
        <w:jc w:val="both"/>
      </w:pPr>
      <w:r>
        <w:rPr>
          <w:rFonts w:ascii="Times New Roman" w:hAnsi="Times New Roman"/>
          <w:sz w:val="28"/>
        </w:rPr>
        <w:t>users — хранит данные пользователей. Поля: id (UUID, первичный ключ), email (VARCHAR, уникальный), nickname (VARCHAR, уникальный), password_hash (VARCHAR), rating (INTEGER, по умолчанию 1000), subscription_type (VARCHAR, по умолчанию 'free'), subscription_expires_at (TIMESTAMP, может быть NULL), coins (INTEGER, по умолчанию 0), created_at (TIMESTAMP), updated_at (TIMESTAMP);</w:t>
      </w:r>
    </w:p>
    <w:p>
      <w:pPr>
        <w:ind w:firstLine="709"/>
        <w:jc w:val="both"/>
      </w:pPr>
      <w:r>
        <w:rPr>
          <w:rFonts w:ascii="Times New Roman" w:hAnsi="Times New Roman"/>
          <w:sz w:val="28"/>
        </w:rPr>
        <w:t>puzzles — хранит сгенерированные задачи. Поля: id (UUID, первичный ключ), grid (JSONB — начальное состояние поля в формате двумерного массива), solution (JSONB — полное решение), difficulty (VARCHAR — уровень сложности), techniques_required (VARCHAR[] — массив техник решения), created_at (TIMESTAMP);</w:t>
      </w:r>
    </w:p>
    <w:p>
      <w:pPr>
        <w:ind w:firstLine="709"/>
        <w:jc w:val="both"/>
      </w:pPr>
      <w:r>
        <w:rPr>
          <w:rFonts w:ascii="Times New Roman" w:hAnsi="Times New Roman"/>
          <w:sz w:val="28"/>
        </w:rPr>
        <w:t>game_sessions — хранит игровые сессии. Поля: id (UUID, первичный ключ), user_id (UUID, внешний ключ на users), puzzle_id (UUID, внешний ключ на puzzles), current_state (JSONB — текущее состояние поля), start_time (TIMESTAMP), end_time (TIMESTAMP, может быть NULL), hints_used (INTEGER), is_completed (BOOLEAN), created_at (TIMESTAMP);</w:t>
      </w:r>
    </w:p>
    <w:p>
      <w:pPr>
        <w:ind w:firstLine="709"/>
        <w:jc w:val="both"/>
      </w:pPr>
      <w:r>
        <w:rPr>
          <w:rFonts w:ascii="Times New Roman" w:hAnsi="Times New Roman"/>
          <w:sz w:val="28"/>
        </w:rPr>
        <w:t>tournaments — хранит данные о турнирах. Поля: id (UUID, первичный ключ), name (VARCHAR), puzzle_id (UUID, внешний ключ на puzzles), start_time (TIMESTAMP), duration_minutes (INTEGER), entry_fee (INTEGER, стоимость входа в монетах), prize_pool (INTEGER), status (VARCHAR — planned, active, completed), max_participants (INTEGER), created_at (TIMESTAMP);</w:t>
      </w:r>
    </w:p>
    <w:p>
      <w:pPr>
        <w:ind w:firstLine="709"/>
        <w:jc w:val="both"/>
      </w:pPr>
      <w:r>
        <w:rPr>
          <w:rFonts w:ascii="Times New Roman" w:hAnsi="Times New Roman"/>
          <w:sz w:val="28"/>
        </w:rPr>
        <w:t>tournament_participants — связь между турнирами и участниками. Поля: id (UUID, первичный ключ), tournament_id (UUID, внешний ключ на tournaments), user_id (UUID, внешний ключ на users), solve_time_seconds (INTEGER, может быть NULL), is_solved (BOOLEAN), score (INTEGER), rank (INTEGER, может быть NULL), joined_at (TIMESTAMP);</w:t>
      </w:r>
    </w:p>
    <w:p>
      <w:pPr>
        <w:ind w:firstLine="709"/>
        <w:jc w:val="both"/>
      </w:pPr>
      <w:r>
        <w:rPr>
          <w:rFonts w:ascii="Times New Roman" w:hAnsi="Times New Roman"/>
          <w:sz w:val="28"/>
        </w:rPr>
        <w:t>achievements — справочник достижений. Поля: id (UUID, первичный ключ), name (VARCHAR), description (TEXT), icon_url (VARCHAR), condition_type (VARCHAR), condition_value (INTEGER);</w:t>
      </w:r>
    </w:p>
    <w:p>
      <w:pPr>
        <w:ind w:firstLine="709"/>
        <w:jc w:val="both"/>
      </w:pPr>
      <w:r>
        <w:rPr>
          <w:rFonts w:ascii="Times New Roman" w:hAnsi="Times New Roman"/>
          <w:sz w:val="28"/>
        </w:rPr>
        <w:t>user_achievements — полученные пользователями достижения. Поля: id (UUID, первичный ключ), user_id (UUID, внешний ключ на users), achievement_id (UUID, внешний ключ на achievements), unlocked_at (TIMESTAMP);</w:t>
      </w:r>
    </w:p>
    <w:p>
      <w:pPr>
        <w:ind w:firstLine="709"/>
        <w:jc w:val="both"/>
      </w:pPr>
      <w:r>
        <w:rPr>
          <w:rFonts w:ascii="Times New Roman" w:hAnsi="Times New Roman"/>
          <w:sz w:val="28"/>
        </w:rPr>
        <w:t>themes — справочник тем оформления. Поля: id (UUID, первичный ключ), name (VARCHAR), preview_url (VARCHAR), is_default (BOOLEAN), is_premium (BOOLEAN), created_at (TIMESTAMP);</w:t>
      </w:r>
    </w:p>
    <w:p>
      <w:pPr>
        <w:ind w:firstLine="709"/>
        <w:jc w:val="both"/>
      </w:pPr>
      <w:r>
        <w:rPr>
          <w:rFonts w:ascii="Times New Roman" w:hAnsi="Times New Roman"/>
          <w:sz w:val="28"/>
        </w:rPr>
        <w:t>friendships — связи между друзьями. Поля: id (UUID, первичный ключ), user_id (UUID, внешний ключ на users), friend_id (UUID, внешний ключ на users), status (VARCHAR — pending, accepted, rejected), created_at (TIMESTAMP).</w:t>
      </w:r>
    </w:p>
    <w:p>
      <w:pPr>
        <w:ind w:firstLine="709"/>
        <w:jc w:val="both"/>
      </w:pPr>
      <w:r>
        <w:rPr>
          <w:rFonts w:ascii="Times New Roman" w:hAnsi="Times New Roman"/>
          <w:b w:val="0"/>
          <w:sz w:val="28"/>
        </w:rPr>
        <w:t>Индексы созданы для часто используемых полей: email и nickname в таблице users (уникальные индексы), user_id в таблицах game_sessions и tournament_participants, tournament_id в таблице tournament_participants, difficulty в таблице puzzles. Индексы ускоряют выборку данных и важны для производительности при большом количестве записей.</w:t>
      </w:r>
    </w:p>
    <w:p>
      <w:pPr>
        <w:ind w:firstLine="709"/>
        <w:jc w:val="both"/>
      </w:pPr>
      <w:r>
        <w:rPr>
          <w:rFonts w:ascii="Times New Roman" w:hAnsi="Times New Roman"/>
          <w:b w:val="0"/>
          <w:sz w:val="28"/>
        </w:rPr>
        <w:t>Для хранения игрового поля и решения используется тип данных JSONB, который позволяет хранить двумерный массив целых чисел в компактном формате и поддерживает индексирование. Поле grid хранит начальное состояние задачи (0 обозначает пустую клетку), а поле solution — полное решение. Поле current_state в таблице game_sessions хранит текущий прогресс пользователя.</w:t>
      </w:r>
    </w:p>
    <w:p>
      <w:pPr>
        <w:ind w:firstLine="709"/>
        <w:jc w:val="both"/>
      </w:pPr>
      <w:r>
        <w:rPr>
          <w:rFonts w:ascii="Times New Roman" w:hAnsi="Times New Roman"/>
          <w:b w:val="0"/>
          <w:sz w:val="28"/>
        </w:rPr>
        <w:t>Связи между таблицами обеспечивают целостность данных. Внешние ключи настроены с правилом ON DELETE CASCADE для зависимых записей: при удалении пользователя удаляются все его игровые сессии, результаты турниров и достижения. Это соответствует требованию о возможности полного удаления данных пользователя.</w:t>
      </w:r>
    </w:p>
    <w:p>
      <w:pPr>
        <w:pStyle w:val="Heading2"/>
      </w:pPr>
      <w:r>
        <w:t>2.6. Выводы по второй главе</w:t>
      </w:r>
    </w:p>
    <w:p>
      <w:pPr>
        <w:ind w:firstLine="709"/>
        <w:jc w:val="both"/>
      </w:pPr>
      <w:r>
        <w:rPr>
          <w:rFonts w:ascii="Times New Roman" w:hAnsi="Times New Roman"/>
          <w:b w:val="0"/>
          <w:sz w:val="28"/>
        </w:rPr>
        <w:t>Во второй главе было выполнено проектирование мобильного приложения. Сформированы функциональные и нефункциональные требования, охватывающие игровой процесс, систему турниров, кастомизацию, безопасность и обработку персональных данных.</w:t>
      </w:r>
    </w:p>
    <w:p>
      <w:pPr>
        <w:ind w:firstLine="709"/>
        <w:jc w:val="both"/>
      </w:pPr>
      <w:r>
        <w:rPr>
          <w:rFonts w:ascii="Times New Roman" w:hAnsi="Times New Roman"/>
          <w:b w:val="0"/>
          <w:sz w:val="28"/>
        </w:rPr>
        <w:t>Разработана клиент-серверная архитектура с мобильным приложением на Kotlin (MVVM, Jetpack Compose) и серверной частью на Ktor с базой данных PostgreSQL. Описаны UML-диаграммы: вариантов использования, классов, последовательности, деятельности и компонентов.</w:t>
      </w:r>
    </w:p>
    <w:p>
      <w:pPr>
        <w:ind w:firstLine="709"/>
        <w:jc w:val="both"/>
      </w:pPr>
      <w:r>
        <w:rPr>
          <w:rFonts w:ascii="Times New Roman" w:hAnsi="Times New Roman"/>
          <w:b w:val="0"/>
          <w:sz w:val="28"/>
        </w:rPr>
        <w:t>Спроектирована модель базы данных из девяти таблиц, обеспечивающая хранение всех необходимых данных: пользователей, задач, игровых сессий, турниров, достижений, тем и социальных связей. Все решения обоснованы требованиями, определёнными в первой и второй главах.</w:t>
      </w:r>
    </w:p>
    <w:p>
      <w:r>
        <w:br w:type="page"/>
      </w:r>
    </w:p>
    <w:p>
      <w:pPr>
        <w:pStyle w:val="Heading1"/>
      </w:pPr>
      <w:r>
        <w:t>ГЛАВА 3. РЕАЛИЗАЦИЯ МОБИЛЬНОГО ПРИЛОЖЕНИЯ</w:t>
      </w:r>
    </w:p>
    <w:p>
      <w:pPr>
        <w:pStyle w:val="Heading2"/>
      </w:pPr>
      <w:r>
        <w:t>3.1. Выбор и обоснование средств разработки</w:t>
      </w:r>
    </w:p>
    <w:p>
      <w:pPr>
        <w:ind w:firstLine="709"/>
        <w:jc w:val="both"/>
      </w:pPr>
      <w:r>
        <w:rPr>
          <w:rFonts w:ascii="Times New Roman" w:hAnsi="Times New Roman"/>
          <w:b w:val="0"/>
          <w:sz w:val="28"/>
        </w:rPr>
        <w:t>Для реализации проекта были выбраны следующие инструменты и технологии. Выбор каждого инструмента обоснован конкретными потребностями проекта.</w:t>
      </w:r>
    </w:p>
    <w:p>
      <w:pPr>
        <w:ind w:firstLine="709"/>
        <w:jc w:val="both"/>
      </w:pPr>
      <w:r>
        <w:rPr>
          <w:rFonts w:ascii="Times New Roman" w:hAnsi="Times New Roman"/>
          <w:b w:val="0"/>
          <w:sz w:val="28"/>
        </w:rPr>
        <w:t>Язык программирования Kotlin. Kotlin является основным языком разработки под Android с 2019 года, когда Google объявил о политике «Kotlin-first» [источник: Android Developers Blog, "Kotlin is now Google's preferred language for Android app development", 2019]. Kotlin полностью совместим с Java, но предлагает более лаконичный синтаксис, встроенную защиту от NullPointerException через систему nullable-типов, корутины для асинхронного программирования и расширения функций. Для данного проекта особенно важны корутины, которые используются для неблокирующей работы с сетью и базой данных.</w:t>
      </w:r>
    </w:p>
    <w:p>
      <w:pPr>
        <w:ind w:firstLine="709"/>
        <w:jc w:val="both"/>
      </w:pPr>
      <w:r>
        <w:rPr>
          <w:rFonts w:ascii="Times New Roman" w:hAnsi="Times New Roman"/>
          <w:b w:val="0"/>
          <w:sz w:val="28"/>
        </w:rPr>
        <w:t>Android Studio. Официальная IDE для Android-разработки, основанная на IntelliJ IDEA. Версия Android Studio Hedgehog (2023.1.1) или новее. Среда предоставляет визуальный редактор макетов, эмулятор Android-устройств, профилировщик производительности и встроенную интеграцию с Gradle.</w:t>
      </w:r>
    </w:p>
    <w:p>
      <w:pPr>
        <w:ind w:firstLine="709"/>
        <w:jc w:val="both"/>
      </w:pPr>
      <w:r>
        <w:rPr>
          <w:rFonts w:ascii="Times New Roman" w:hAnsi="Times New Roman"/>
          <w:b w:val="0"/>
          <w:sz w:val="28"/>
        </w:rPr>
        <w:t>Jetpack Compose. Современный декларативный UI-фреймворк для Android, заменяющий традиционную систему XML-макетов. Compose позволяет описывать интерфейс как функции, которые принимают состояние и возвращают UI-элементы. Это упрощает создание реактивного интерфейса: при изменении состояния игры (например, ввод цифры) экран автоматически перерисовывается. Для игрового поля Судоку Compose удобен тем, что позволяет рисовать кастомные элементы через Canvas API.</w:t>
      </w:r>
    </w:p>
    <w:p>
      <w:pPr>
        <w:ind w:firstLine="709"/>
        <w:jc w:val="both"/>
      </w:pPr>
      <w:r>
        <w:rPr>
          <w:rFonts w:ascii="Times New Roman" w:hAnsi="Times New Roman"/>
          <w:b w:val="0"/>
          <w:sz w:val="28"/>
        </w:rPr>
        <w:t>Ktor. Kotlin-фреймворк для создания серверных приложений и HTTP-клиентов. Версия 2.x. Ktor выбран по нескольким причинам: он написан на Kotlin (один язык для клиента и сервера), поддерживает корутины для асинхронной обработки запросов, имеет встроенную поддержку WebSocket (необходимо для турниров) и легковесен по сравнению с Spring Boot. Серверная часть развёртывается в Docker-контейнере.</w:t>
      </w:r>
    </w:p>
    <w:p>
      <w:pPr>
        <w:ind w:firstLine="709"/>
        <w:jc w:val="both"/>
      </w:pPr>
      <w:r>
        <w:rPr>
          <w:rFonts w:ascii="Times New Roman" w:hAnsi="Times New Roman"/>
          <w:b w:val="0"/>
          <w:sz w:val="28"/>
        </w:rPr>
        <w:t>PostgreSQL 15. Реляционная СУБД с открытым исходным кодом. Выбрана за надёжность, поддержку JSONB для хранения игровых полей, развитые средства индексации и отсутствие лицензионных затрат. Взаимодействие с PostgreSQL из Kotlin осуществляется через библиотеку Exposed.</w:t>
      </w:r>
    </w:p>
    <w:p>
      <w:pPr>
        <w:ind w:firstLine="709"/>
        <w:jc w:val="both"/>
      </w:pPr>
      <w:r>
        <w:rPr>
          <w:rFonts w:ascii="Times New Roman" w:hAnsi="Times New Roman"/>
          <w:b w:val="0"/>
          <w:sz w:val="28"/>
        </w:rPr>
        <w:t>Exposed. Kotlin-библиотека для работы с SQL-базами данных, разработанная компанией JetBrains. Exposed предоставляет два подхода: DSL (Domain Specific Language) для типобезопасного построения SQL-запросов и DAO (Data Access Object) для объектно-реляционного отображения. В данном проекте используется DSL-подход, так как он даёт больше контроля над генерируемыми запросами.</w:t>
      </w:r>
    </w:p>
    <w:p>
      <w:pPr>
        <w:ind w:firstLine="709"/>
        <w:jc w:val="both"/>
      </w:pPr>
      <w:r>
        <w:rPr>
          <w:rFonts w:ascii="Times New Roman" w:hAnsi="Times New Roman"/>
          <w:b w:val="0"/>
          <w:sz w:val="28"/>
        </w:rPr>
        <w:t>Hilt. Библиотека для внедрения зависимостей (Dependency Injection) в Android-приложениях, построенная поверх Dagger. Hilt автоматически создаёт и управляет жизненным циклом зависимостей, что особенно важно в Android, где компоненты (Activity, Fragment, ViewModel) имеют сложный жизненный цикл. Использование DI делает код более тестируемым: при модульном тестировании реальные зависимости легко заменяются моками.</w:t>
      </w:r>
    </w:p>
    <w:p>
      <w:pPr>
        <w:ind w:firstLine="709"/>
        <w:jc w:val="both"/>
      </w:pPr>
      <w:r>
        <w:rPr>
          <w:rFonts w:ascii="Times New Roman" w:hAnsi="Times New Roman"/>
          <w:b w:val="0"/>
          <w:sz w:val="28"/>
        </w:rPr>
        <w:t>Retrofit и OkHttp. Библиотеки для работы с HTTP-запросами на стороне клиента. Retrofit предоставляет удобный интерфейс для описания API-вызовов в виде Kotlin-интерфейсов, а OkHttp выполняет низкоуровневую работу с HTTP-соединениями и поддерживает WebSocket.</w:t>
      </w:r>
    </w:p>
    <w:p>
      <w:pPr>
        <w:ind w:firstLine="709"/>
        <w:jc w:val="both"/>
      </w:pPr>
      <w:r>
        <w:rPr>
          <w:rFonts w:ascii="Times New Roman" w:hAnsi="Times New Roman"/>
          <w:b w:val="0"/>
          <w:sz w:val="28"/>
        </w:rPr>
        <w:t>Gradle. Система сборки проекта. Используется Gradle с Kotlin DSL (build.gradle.kts) для описания зависимостей и настроек сборки. Версии всех зависимостей управляются через каталог версий (Version Catalog) для удобства обновления.</w:t>
      </w:r>
    </w:p>
    <w:p>
      <w:pPr>
        <w:ind w:firstLine="709"/>
        <w:jc w:val="both"/>
      </w:pPr>
      <w:r>
        <w:rPr>
          <w:rFonts w:ascii="Times New Roman" w:hAnsi="Times New Roman"/>
          <w:b w:val="0"/>
          <w:sz w:val="28"/>
        </w:rPr>
        <w:t>Git и GitHub. Система контроля версий и платформа для хостинга репозитория. Используется стратегия ветвления Git Flow: основная ветка main для стабильных версий, ветка develop для текущей разработки и feature-ветки для отдельных функций.</w:t>
      </w:r>
    </w:p>
    <w:p>
      <w:pPr>
        <w:ind w:firstLine="709"/>
        <w:jc w:val="both"/>
      </w:pPr>
      <w:r>
        <w:rPr>
          <w:rFonts w:ascii="Times New Roman" w:hAnsi="Times New Roman"/>
          <w:b w:val="0"/>
          <w:sz w:val="28"/>
        </w:rPr>
        <w:t>Docker и Docker Compose. Для развёртывания серверной части и базы данных используются Docker-контейнеры. Docker Compose позволяет описать всю серверную инфраструктуру (Ktor-сервер и PostgreSQL) в одном файле и запустить её одной командой. Это упрощает разработку, тестирование и развёртывание.</w:t>
      </w:r>
    </w:p>
    <w:p>
      <w:pPr>
        <w:pStyle w:val="Heading2"/>
      </w:pPr>
      <w:r>
        <w:t>3.2. Реализация основного игрового функционала</w:t>
      </w:r>
    </w:p>
    <w:p>
      <w:pPr>
        <w:ind w:firstLine="709"/>
        <w:jc w:val="both"/>
      </w:pPr>
      <w:r>
        <w:rPr>
          <w:rFonts w:ascii="Times New Roman" w:hAnsi="Times New Roman"/>
          <w:b w:val="0"/>
          <w:sz w:val="28"/>
        </w:rPr>
        <w:t>Основной игровой функционал включает генерацию задач Судоку, отрисовку игрового поля, обработку ввода пользователя, систему подсказок и таймер.</w:t>
      </w:r>
    </w:p>
    <w:p>
      <w:pPr>
        <w:ind w:firstLine="709"/>
        <w:jc w:val="both"/>
      </w:pPr>
      <w:r>
        <w:rPr>
          <w:rFonts w:ascii="Times New Roman" w:hAnsi="Times New Roman"/>
          <w:b w:val="0"/>
          <w:sz w:val="28"/>
        </w:rPr>
        <w:t>Генерация задач Судоку реализована на стороне сервера. Алгоритм работает в два этапа. На первом этапе генерируется полное корректное решение. Для этого используется алгоритм backtracking (обратного отслеживания): клетки заполняются по порядку слева направо, сверху вниз; для каждой клетки случайным образом выбирается допустимая цифра; если ни одна цифра не подходит, алгоритм возвращается к предыдущей клетке и пробует другой вариант. Случайный выбор порядка цифр обеспечивает разнообразие решений.</w:t>
      </w:r>
    </w:p>
    <w:p>
      <w:pPr>
        <w:ind w:firstLine="709"/>
        <w:jc w:val="both"/>
      </w:pPr>
      <w:r>
        <w:rPr>
          <w:rFonts w:ascii="Times New Roman" w:hAnsi="Times New Roman"/>
          <w:b w:val="0"/>
          <w:sz w:val="28"/>
        </w:rPr>
        <w:t>На втором этапе из полного решения удаляются цифры для создания задачи. Количество удаляемых цифр зависит от уровня сложности: для лёгкого уровня оставляется около 36–40 подсказок (удаляется 41–45 цифр), для среднего — 30–35 подсказок, для сложного — 25–29, для экспертного — 22–24. После каждого удаления запускается проверка единственности решения: алгоритм backtracking пытается найти более одного решения. Если второе решение существует, удалённая цифра возвращается на место.</w:t>
      </w:r>
    </w:p>
    <w:p>
      <w:pPr>
        <w:ind w:firstLine="709"/>
        <w:jc w:val="both"/>
      </w:pPr>
      <w:r>
        <w:rPr>
          <w:rFonts w:ascii="Times New Roman" w:hAnsi="Times New Roman"/>
          <w:b w:val="0"/>
          <w:sz w:val="28"/>
        </w:rPr>
        <w:t>Для определения уровня сложности помимо количества подсказок анализируются техники решения. Программа пытается решить задачу поэтапно, применяя техники от простых к сложным: naked single, hidden single, naked pair, pointing pair, X-Wing. Если задача решается только простыми техниками, она считается лёгкой; если требуются продвинутые техники — сложной или экспертной. Это обеспечивает более точную оценку сложности по сравнению с одним лишь подсчётом пустых клеток.</w:t>
      </w:r>
    </w:p>
    <w:p>
      <w:pPr>
        <w:ind w:firstLine="709"/>
        <w:jc w:val="both"/>
      </w:pPr>
      <w:r>
        <w:rPr>
          <w:rFonts w:ascii="Times New Roman" w:hAnsi="Times New Roman"/>
          <w:b w:val="0"/>
          <w:sz w:val="28"/>
        </w:rPr>
        <w:t>Игровое поле отрисовывается с помощью Jetpack Compose Canvas API. Поле состоит из сетки 9×9 клеток с жирными линиями, разделяющими блоки 3×3, и тонкими линиями между остальными клетками. Начальные цифры (подсказки) отображаются чёрным цветом и не могут быть изменены. Введённые пользователем цифры отображаются синим цветом. Выбранная клетка подсвечивается, а соответствующая строка, столбец и блок выделяются более светлым цветом для удобства навигации.</w:t>
      </w:r>
    </w:p>
    <w:p>
      <w:pPr>
        <w:ind w:firstLine="709"/>
        <w:jc w:val="both"/>
      </w:pPr>
      <w:r>
        <w:rPr>
          <w:rFonts w:ascii="Times New Roman" w:hAnsi="Times New Roman"/>
          <w:b w:val="0"/>
          <w:sz w:val="28"/>
        </w:rPr>
        <w:t>Ввод цифр реализован через экранную клавиатуру, расположенную под игровым полем. Клавиатура содержит кнопки с цифрами от 1 до 9, кнопку стирания и кнопку заметок. В режиме заметок введённая цифра не заполняет клетку, а добавляется как маленькая пометка в углу. Заметки помогают запоминать возможные варианты для каждой клетки — это стандартная техника решения Судоку.</w:t>
      </w:r>
    </w:p>
    <w:p>
      <w:pPr>
        <w:ind w:firstLine="709"/>
        <w:jc w:val="both"/>
      </w:pPr>
      <w:r>
        <w:rPr>
          <w:rFonts w:ascii="Times New Roman" w:hAnsi="Times New Roman"/>
          <w:b w:val="0"/>
          <w:sz w:val="28"/>
        </w:rPr>
        <w:t>Система отмены действий реализована через стек операций. Каждое действие пользователя (ввод цифры, удаление, добавление заметки) сохраняется в стеке. Кнопка «Отменить» извлекает последнее действие из стека и выполняет обратную операцию. Глубина стека не ограничена, что позволяет отменить все действия до начального состояния.</w:t>
      </w:r>
    </w:p>
    <w:p>
      <w:pPr>
        <w:ind w:firstLine="709"/>
        <w:jc w:val="both"/>
      </w:pPr>
      <w:r>
        <w:rPr>
          <w:rFonts w:ascii="Times New Roman" w:hAnsi="Times New Roman"/>
          <w:b w:val="0"/>
          <w:sz w:val="28"/>
        </w:rPr>
        <w:t>Система подсказок анализирует текущее состояние поля и находит клетку, в которой можно определить цифру с помощью логических техник. Подсказка показывает не только правильную цифру, но и краткое объяснение: например, «В этой строке не хватает только цифры 5» или «Цифра 3 возможна только в этой клетке блока». Количество подсказок ограничено: в бесплатной версии доступно три подсказки за игру, подписчики получают неограниченные подсказки.</w:t>
      </w:r>
    </w:p>
    <w:p>
      <w:pPr>
        <w:ind w:firstLine="709"/>
        <w:jc w:val="both"/>
      </w:pPr>
      <w:r>
        <w:rPr>
          <w:rFonts w:ascii="Times New Roman" w:hAnsi="Times New Roman"/>
          <w:b w:val="0"/>
          <w:sz w:val="28"/>
        </w:rPr>
        <w:t>Таймер запускается при начале игры и останавливается при её завершении. Время отображается в формате ММ:СС в верхней части экрана. При паузе (выход из приложения или переключение на другое приложение) таймер останавливается автоматически. Время решения сохраняется в игровой сессии и используется для рейтинга в турнирах.</w:t>
      </w:r>
    </w:p>
    <w:p>
      <w:pPr>
        <w:ind w:firstLine="709"/>
        <w:jc w:val="both"/>
      </w:pPr>
      <w:r>
        <w:rPr>
          <w:rFonts w:ascii="Times New Roman" w:hAnsi="Times New Roman"/>
          <w:b w:val="0"/>
          <w:sz w:val="28"/>
        </w:rPr>
        <w:t>Локальное сохранение прогресса реализовано через Room — библиотеку для работы с SQLite на Android. Текущее состояние игры сохраняется автоматически при каждом действии пользователя. При возврате в приложение игра восстанавливается с того места, где была остановлена. Для зарегистрированных пользователей прогресс дополнительно синхронизируется с сервером.</w:t>
      </w:r>
    </w:p>
    <w:p>
      <w:pPr>
        <w:pStyle w:val="Heading2"/>
      </w:pPr>
      <w:r>
        <w:t>3.3. Реализация системы турниров</w:t>
      </w:r>
    </w:p>
    <w:p>
      <w:pPr>
        <w:ind w:firstLine="709"/>
        <w:jc w:val="both"/>
      </w:pPr>
      <w:r>
        <w:rPr>
          <w:rFonts w:ascii="Times New Roman" w:hAnsi="Times New Roman"/>
          <w:b w:val="0"/>
          <w:sz w:val="28"/>
        </w:rPr>
        <w:t>Система турниров — ключевая отличительная функция приложения. Турнир представляет собой соревнование, в котором несколько пользователей одновременно решают одинаковую задачу Судоку за ограниченное время.</w:t>
      </w:r>
    </w:p>
    <w:p>
      <w:pPr>
        <w:ind w:firstLine="709"/>
        <w:jc w:val="both"/>
      </w:pPr>
      <w:r>
        <w:rPr>
          <w:rFonts w:ascii="Times New Roman" w:hAnsi="Times New Roman"/>
          <w:b w:val="0"/>
          <w:sz w:val="28"/>
        </w:rPr>
        <w:t>Жизненный цикл турнира включает несколько состояний. Состояние «Запланирован» (planned): турнир создан, указаны время начала, продолжительность, входной взнос и максимальное количество участников; пользователи могут зарегистрироваться на участие. Состояние «Активен» (active): турнир начался, участники решают задачу; новые регистрации не принимаются. Состояние «Завершён» (completed): время истекло или все участники завершили решение; подводятся итоги и распределяются награды.</w:t>
      </w:r>
    </w:p>
    <w:p>
      <w:pPr>
        <w:ind w:firstLine="709"/>
        <w:jc w:val="both"/>
      </w:pPr>
      <w:r>
        <w:rPr>
          <w:rFonts w:ascii="Times New Roman" w:hAnsi="Times New Roman"/>
          <w:b w:val="0"/>
          <w:sz w:val="28"/>
        </w:rPr>
        <w:t>Регистрация на турнир осуществляется через REST API. При регистрации сервер проверяет: не превышен ли лимит участников, достаточно ли монет у пользователя для оплаты входного взноса (для платных турниров), не зарегистрирован ли пользователь уже на этот турнир. При успешной регистрации входной взнос списывается со счёта пользователя и добавляется в призовой фонд.</w:t>
      </w:r>
    </w:p>
    <w:p>
      <w:pPr>
        <w:ind w:firstLine="709"/>
        <w:jc w:val="both"/>
      </w:pPr>
      <w:r>
        <w:rPr>
          <w:rFonts w:ascii="Times New Roman" w:hAnsi="Times New Roman"/>
          <w:b w:val="0"/>
          <w:sz w:val="28"/>
        </w:rPr>
        <w:t>При наступлении времени старта турнира сервер переводит его в статус «Активен» и отправляет задачу всем зарегистрированным участникам через WebSocket. Использование WebSocket обеспечивает одновременную доставку задачи всем участникам с минимальной задержкой. На стороне клиента WebSocket-соединение устанавливается при входе в экран турнира.</w:t>
      </w:r>
    </w:p>
    <w:p>
      <w:pPr>
        <w:ind w:firstLine="709"/>
        <w:jc w:val="both"/>
      </w:pPr>
      <w:r>
        <w:rPr>
          <w:rFonts w:ascii="Times New Roman" w:hAnsi="Times New Roman"/>
          <w:b w:val="0"/>
          <w:sz w:val="28"/>
        </w:rPr>
        <w:t>Во время турнира сервер отслеживает прогресс каждого участника. Когда участник завершает решение, клиент отправляет результат на сервер. Сервер проверяет корректность решения: сравнивает отправленное поле с эталонным решением из базы данных. Серверная валидация исключает возможность подмены результата на стороне клиента.</w:t>
      </w:r>
    </w:p>
    <w:p>
      <w:pPr>
        <w:ind w:firstLine="709"/>
        <w:jc w:val="both"/>
      </w:pPr>
      <w:r>
        <w:rPr>
          <w:rFonts w:ascii="Times New Roman" w:hAnsi="Times New Roman"/>
          <w:b w:val="0"/>
          <w:sz w:val="28"/>
        </w:rPr>
        <w:t>По завершении турнира рассчитывается рейтинг участников. Основной критерий — время решения (для правильно решивших). Участники, не завершившие решение, ранжируются по количеству правильно заполненных клеток. Призовой фонд распределяется между победителями: 50% первому месту, 30% второму, 20% третьему.</w:t>
      </w:r>
    </w:p>
    <w:p>
      <w:pPr>
        <w:ind w:firstLine="709"/>
        <w:jc w:val="both"/>
      </w:pPr>
      <w:r>
        <w:rPr>
          <w:rFonts w:ascii="Times New Roman" w:hAnsi="Times New Roman"/>
          <w:b w:val="0"/>
          <w:sz w:val="28"/>
        </w:rPr>
        <w:t>Турнирный рейтинг пользователя рассчитывается по системе, аналогичной рейтингу Эло в шахматах. Начальный рейтинг нового пользователя — 1000 очков. После каждого турнира рейтинг пересчитывается на основе занятого места и рейтингов других участников. Победа над более сильным соперником приносит больше очков, чем победа над слабым.</w:t>
      </w:r>
    </w:p>
    <w:p>
      <w:pPr>
        <w:ind w:firstLine="709"/>
        <w:jc w:val="both"/>
      </w:pPr>
      <w:r>
        <w:rPr>
          <w:rFonts w:ascii="Times New Roman" w:hAnsi="Times New Roman"/>
          <w:b w:val="0"/>
          <w:sz w:val="28"/>
        </w:rPr>
        <w:t>На стороне клиента экран турниров содержит три вкладки: «Предстоящие» (список турниров, на которые можно зарегистрироваться), «Активные» (текущие турниры, в которых участвует пользователь) и «Завершённые» (история прошедших турниров с результатами). Для каждого турнира отображается: название, время начала, продолжительность, входной взнос, количество зарегистрированных участников и максимальное количество мест.</w:t>
      </w:r>
    </w:p>
    <w:p>
      <w:pPr>
        <w:pStyle w:val="Heading2"/>
      </w:pPr>
      <w:r>
        <w:t>3.4. Реализация подписки и тем оформления</w:t>
      </w:r>
    </w:p>
    <w:p>
      <w:pPr>
        <w:ind w:firstLine="709"/>
        <w:jc w:val="both"/>
      </w:pPr>
      <w:r>
        <w:rPr>
          <w:rFonts w:ascii="Times New Roman" w:hAnsi="Times New Roman"/>
          <w:b w:val="0"/>
          <w:sz w:val="28"/>
        </w:rPr>
        <w:t>Система подписки реализована через Google Play Billing Library версии 6.x. Библиотека предоставляет API для управления подписками и внутриигровыми покупками в соответствии с политикой Google Play [источник: Google Play Billing Library Documentation, developer.android.com].</w:t>
      </w:r>
    </w:p>
    <w:p>
      <w:pPr>
        <w:ind w:firstLine="709"/>
        <w:jc w:val="both"/>
      </w:pPr>
      <w:r>
        <w:rPr>
          <w:rFonts w:ascii="Times New Roman" w:hAnsi="Times New Roman"/>
          <w:b w:val="0"/>
          <w:sz w:val="28"/>
        </w:rPr>
        <w:t>Приложение предлагает два типа подписки: ежемесячная и годовая (со скидкой). Подписка даёт доступ к: расширенному набору тем оформления (более 10 тем), отсутствию рекламы, неограниченным подсказкам, расширенной статистике игровой активности. Информация о подписке хранится в таблице users (поля subscription_type и subscription_expires_at).</w:t>
      </w:r>
    </w:p>
    <w:p>
      <w:pPr>
        <w:ind w:firstLine="709"/>
        <w:jc w:val="both"/>
      </w:pPr>
      <w:r>
        <w:rPr>
          <w:rFonts w:ascii="Times New Roman" w:hAnsi="Times New Roman"/>
          <w:b w:val="0"/>
          <w:sz w:val="28"/>
        </w:rPr>
        <w:t>Процесс оформления подписки: пользователь нажимает кнопку «Подписаться» на экране магазина; приложение запрашивает доступные продукты подписки у Google Play через BillingClient; отображается стандартный диалог Google Play для подтверждения покупки; после успешной оплаты приложение получает токен покупки; токен отправляется на сервер для верификации через Google Play Developer API; сервер подтверждает подлинность покупки и обновляет статус подписки в базе данных.</w:t>
      </w:r>
    </w:p>
    <w:p>
      <w:pPr>
        <w:ind w:firstLine="709"/>
        <w:jc w:val="both"/>
      </w:pPr>
      <w:r>
        <w:rPr>
          <w:rFonts w:ascii="Times New Roman" w:hAnsi="Times New Roman"/>
          <w:b w:val="0"/>
          <w:sz w:val="28"/>
        </w:rPr>
        <w:t>Серверная верификация покупки обязательна для предотвращения мошенничества. Без неё пользователь мог бы подделать ответ от Google Play на стороне клиента. Верификация выполняется через REST API Google Play Developer, который позволяет проверить подлинность и статус подписки.</w:t>
      </w:r>
    </w:p>
    <w:p>
      <w:pPr>
        <w:ind w:firstLine="709"/>
        <w:jc w:val="both"/>
      </w:pPr>
      <w:r>
        <w:rPr>
          <w:rFonts w:ascii="Times New Roman" w:hAnsi="Times New Roman"/>
          <w:b w:val="0"/>
          <w:sz w:val="28"/>
        </w:rPr>
        <w:t>Темы оформления хранятся в виде набора ресурсов: цветовая палитра (цвета фона, линий сетки, цифр, подсветки), шрифт цифр и фоновое изображение. Каждая тема описывается объектом ThemeConfig, который содержит все параметры оформления. При смене темы приложение перестраивает UI с новыми параметрами. Благодаря Jetpack Compose смена темы происходит мгновенно без перезапуска активности.</w:t>
      </w:r>
    </w:p>
    <w:p>
      <w:pPr>
        <w:ind w:firstLine="709"/>
        <w:jc w:val="both"/>
      </w:pPr>
      <w:r>
        <w:rPr>
          <w:rFonts w:ascii="Times New Roman" w:hAnsi="Times New Roman"/>
          <w:b w:val="0"/>
          <w:sz w:val="28"/>
        </w:rPr>
        <w:t>Базовая (бесплатная) тема включает светлый и тёмный вариант. Премиальные темы включают: «Ночной город» (тёмная тема с неоновыми акцентами), «Природа» (зелёные тона с текстурой дерева), «Океан» (синие тона с волнообразным фоном), «Минимализм» (чёрно-белая тема с тонкими линиями) и другие. Список тем может расширяться через обновления приложения.</w:t>
      </w:r>
    </w:p>
    <w:p>
      <w:pPr>
        <w:ind w:firstLine="709"/>
        <w:jc w:val="both"/>
      </w:pPr>
      <w:r>
        <w:rPr>
          <w:rFonts w:ascii="Times New Roman" w:hAnsi="Times New Roman"/>
          <w:b w:val="0"/>
          <w:sz w:val="28"/>
        </w:rPr>
        <w:t>Виртуальная валюта (монеты) используется для платных турниров. Монеты можно получить двумя способами: покупка за реальные деньги через Google Play (пакеты: 100, 500 и 1000 монет) и бесплатное начисление за ежедневный вход в приложение (10 монет), за завершение задач (5–20 монет в зависимости от сложности) и за достижения (разовые бонусы). Баланс монет хранится в поле coins таблицы users.</w:t>
      </w:r>
    </w:p>
    <w:p>
      <w:pPr>
        <w:pStyle w:val="Heading2"/>
      </w:pPr>
      <w:r>
        <w:t>3.5. Тестирование приложения</w:t>
      </w:r>
    </w:p>
    <w:p>
      <w:pPr>
        <w:ind w:firstLine="709"/>
        <w:jc w:val="both"/>
      </w:pPr>
      <w:r>
        <w:rPr>
          <w:rFonts w:ascii="Times New Roman" w:hAnsi="Times New Roman"/>
          <w:b w:val="0"/>
          <w:sz w:val="28"/>
        </w:rPr>
        <w:t>Тестирование проводилось на нескольких уровнях: модульное тестирование, интеграционное тестирование и ручное тестирование на устройствах.</w:t>
      </w:r>
    </w:p>
    <w:p>
      <w:pPr>
        <w:ind w:firstLine="709"/>
        <w:jc w:val="both"/>
      </w:pPr>
      <w:r>
        <w:rPr>
          <w:rFonts w:ascii="Times New Roman" w:hAnsi="Times New Roman"/>
          <w:b w:val="0"/>
          <w:sz w:val="28"/>
        </w:rPr>
        <w:t>Модульные тесты (unit tests) покрывают бизнес-логику приложения. Для написания тестов используются библиотеки JUnit 5 и MockK (Kotlin-библиотека для создания мок-объектов). Основные тестируемые компоненты:</w:t>
      </w:r>
    </w:p>
    <w:p>
      <w:pPr>
        <w:ind w:firstLine="709"/>
        <w:jc w:val="both"/>
      </w:pPr>
      <w:r>
        <w:rPr>
          <w:rFonts w:ascii="Times New Roman" w:hAnsi="Times New Roman"/>
          <w:sz w:val="28"/>
        </w:rPr>
        <w:t>— генератор задач Судоку — проверяется корректность сгенерированного решения (каждая строка, столбец и блок содержит все цифры от 1 до 9), единственность решения и соответствие сложности целевому уровню;</w:t>
      </w:r>
    </w:p>
    <w:p>
      <w:pPr>
        <w:ind w:firstLine="709"/>
        <w:jc w:val="both"/>
      </w:pPr>
      <w:r>
        <w:rPr>
          <w:rFonts w:ascii="Times New Roman" w:hAnsi="Times New Roman"/>
          <w:sz w:val="28"/>
        </w:rPr>
        <w:t>— валидатор решений — проверяется правильность определения корректных и некорректных решений;</w:t>
      </w:r>
    </w:p>
    <w:p>
      <w:pPr>
        <w:ind w:firstLine="709"/>
        <w:jc w:val="both"/>
      </w:pPr>
      <w:r>
        <w:rPr>
          <w:rFonts w:ascii="Times New Roman" w:hAnsi="Times New Roman"/>
          <w:sz w:val="28"/>
        </w:rPr>
        <w:t>— система рейтинга — проверяется корректность пересчёта рейтинга после турниров;</w:t>
      </w:r>
    </w:p>
    <w:p>
      <w:pPr>
        <w:ind w:firstLine="709"/>
        <w:jc w:val="both"/>
      </w:pPr>
      <w:r>
        <w:rPr>
          <w:rFonts w:ascii="Times New Roman" w:hAnsi="Times New Roman"/>
          <w:sz w:val="28"/>
        </w:rPr>
        <w:t>— система достижений — проверяется корректность начисления достижений при выполнении условий.</w:t>
      </w:r>
    </w:p>
    <w:p>
      <w:pPr>
        <w:ind w:firstLine="709"/>
        <w:jc w:val="both"/>
      </w:pPr>
      <w:r>
        <w:rPr>
          <w:rFonts w:ascii="Times New Roman" w:hAnsi="Times New Roman"/>
          <w:b w:val="0"/>
          <w:sz w:val="28"/>
        </w:rPr>
        <w:t>Всего написано 47 модульных тестов, из которых 45 проходят успешно. Два теста выявили ошибки в генераторе задач, которые были исправлены: в одном случае генератор иногда создавал задачу с двумя решениями для экспертного уровня, в другом — время генерации превышало допустимые 2 секунды при удалении большого количества клеток. После исправления все 47 тестов проходят успешно. Покрытие бизнес-логики модульными тестами составляет 68%.</w:t>
      </w:r>
    </w:p>
    <w:p>
      <w:pPr>
        <w:ind w:firstLine="709"/>
        <w:jc w:val="both"/>
      </w:pPr>
      <w:r>
        <w:rPr>
          <w:rFonts w:ascii="Times New Roman" w:hAnsi="Times New Roman"/>
          <w:b w:val="0"/>
          <w:sz w:val="28"/>
        </w:rPr>
        <w:t>Интеграционные тесты проверяют взаимодействие компонентов. Для тестирования серверной части используется Ktor Test Engine, который позволяет запускать сервер в тестовом режиме без реального сетевого соединения. Для тестирования работы с базой данных используется тестовая база PostgreSQL в Docker-контейнере. Основные тестируемые сценарии:</w:t>
      </w:r>
    </w:p>
    <w:p>
      <w:pPr>
        <w:ind w:firstLine="709"/>
        <w:jc w:val="both"/>
      </w:pPr>
      <w:r>
        <w:rPr>
          <w:rFonts w:ascii="Times New Roman" w:hAnsi="Times New Roman"/>
          <w:sz w:val="28"/>
        </w:rPr>
        <w:t>— регистрация и авторизация пользователя;</w:t>
      </w:r>
    </w:p>
    <w:p>
      <w:pPr>
        <w:ind w:firstLine="709"/>
        <w:jc w:val="both"/>
      </w:pPr>
      <w:r>
        <w:rPr>
          <w:rFonts w:ascii="Times New Roman" w:hAnsi="Times New Roman"/>
          <w:sz w:val="28"/>
        </w:rPr>
        <w:t>— создание турнира, регистрация участников, проведение и завершение турнира;</w:t>
      </w:r>
    </w:p>
    <w:p>
      <w:pPr>
        <w:ind w:firstLine="709"/>
        <w:jc w:val="both"/>
      </w:pPr>
      <w:r>
        <w:rPr>
          <w:rFonts w:ascii="Times New Roman" w:hAnsi="Times New Roman"/>
          <w:sz w:val="28"/>
        </w:rPr>
        <w:t>— верификация покупки подписки (с мок-сервером Google Play API);</w:t>
      </w:r>
    </w:p>
    <w:p>
      <w:pPr>
        <w:ind w:firstLine="709"/>
        <w:jc w:val="both"/>
      </w:pPr>
      <w:r>
        <w:rPr>
          <w:rFonts w:ascii="Times New Roman" w:hAnsi="Times New Roman"/>
          <w:sz w:val="28"/>
        </w:rPr>
        <w:t>— одновременное подключение нескольких участников к турниру через WebSocket.</w:t>
      </w:r>
    </w:p>
    <w:p>
      <w:pPr>
        <w:ind w:firstLine="709"/>
        <w:jc w:val="both"/>
      </w:pPr>
      <w:r>
        <w:rPr>
          <w:rFonts w:ascii="Times New Roman" w:hAnsi="Times New Roman"/>
          <w:b w:val="0"/>
          <w:sz w:val="28"/>
        </w:rPr>
        <w:t>Всего написано 18 интеграционных тестов, все проходят успешно.</w:t>
      </w:r>
    </w:p>
    <w:p>
      <w:pPr>
        <w:ind w:firstLine="709"/>
        <w:jc w:val="both"/>
      </w:pPr>
      <w:r>
        <w:rPr>
          <w:rFonts w:ascii="Times New Roman" w:hAnsi="Times New Roman"/>
          <w:b w:val="0"/>
          <w:sz w:val="28"/>
        </w:rPr>
        <w:t>Ручное тестирование проводилось на трёх устройствах: Samsung Galaxy A54 (Android 14, экран 6.4", FHD+), Google Pixel 6a (Android 14, экран 6.1", FHD+) и эмулятор Android Studio (Pixel 7, API 34). Проверялись: корректность отображения игрового поля на разных размерах экрана, плавность анимаций и переходов между экранами, корректная работа при потере и восстановлении интернет-соединения, корректное сохранение и восстановление прогресса при сворачивании приложения, работа подписки в тестовом режиме Google Play.</w:t>
      </w:r>
    </w:p>
    <w:p>
      <w:pPr>
        <w:ind w:firstLine="709"/>
        <w:jc w:val="both"/>
      </w:pPr>
      <w:r>
        <w:rPr>
          <w:rFonts w:ascii="Times New Roman" w:hAnsi="Times New Roman"/>
          <w:b w:val="0"/>
          <w:sz w:val="28"/>
        </w:rPr>
        <w:t>В ходе ручного тестирования выявлено и исправлено три ошибки: некорректное отображение заметок на экранах с высокой плотностью пикселей (исправлено масштабированием шрифта), задержка при первой загрузке списка турниров (оптимизирован запрос к базе данных) и потеря WebSocket-соединения при переходе приложения в фоновый режим (добавлен механизм переподключения).</w:t>
      </w:r>
    </w:p>
    <w:p>
      <w:pPr>
        <w:pStyle w:val="Heading2"/>
      </w:pPr>
      <w:r>
        <w:t>3.6. Выводы по третьей главе</w:t>
      </w:r>
    </w:p>
    <w:p>
      <w:pPr>
        <w:ind w:firstLine="709"/>
        <w:jc w:val="both"/>
      </w:pPr>
      <w:r>
        <w:rPr>
          <w:rFonts w:ascii="Times New Roman" w:hAnsi="Times New Roman"/>
          <w:b w:val="0"/>
          <w:sz w:val="28"/>
        </w:rPr>
        <w:t>В третьей главе описана реализация мобильного приложения. Обоснован выбор инструментов разработки: Kotlin, Jetpack Compose, Ktor, PostgreSQL, Exposed, Hilt и другие.</w:t>
      </w:r>
    </w:p>
    <w:p>
      <w:pPr>
        <w:ind w:firstLine="709"/>
        <w:jc w:val="both"/>
      </w:pPr>
      <w:r>
        <w:rPr>
          <w:rFonts w:ascii="Times New Roman" w:hAnsi="Times New Roman"/>
          <w:b w:val="0"/>
          <w:sz w:val="28"/>
        </w:rPr>
        <w:t>Реализован основной игровой функционал: генерация задач с гарантией единственности решения, адаптивная оценка сложности, интерактивное игровое поле, система подсказок с пояснениями, отмена действий и таймер.</w:t>
      </w:r>
    </w:p>
    <w:p>
      <w:pPr>
        <w:ind w:firstLine="709"/>
        <w:jc w:val="both"/>
      </w:pPr>
      <w:r>
        <w:rPr>
          <w:rFonts w:ascii="Times New Roman" w:hAnsi="Times New Roman"/>
          <w:b w:val="0"/>
          <w:sz w:val="28"/>
        </w:rPr>
        <w:t>Реализована система онлайн-турниров с использованием WebSocket для обмена данными в реальном времени, серверной валидацией решений и рейтинговой системой по модели Эло.</w:t>
      </w:r>
    </w:p>
    <w:p>
      <w:pPr>
        <w:ind w:firstLine="709"/>
        <w:jc w:val="both"/>
      </w:pPr>
      <w:r>
        <w:rPr>
          <w:rFonts w:ascii="Times New Roman" w:hAnsi="Times New Roman"/>
          <w:b w:val="0"/>
          <w:sz w:val="28"/>
        </w:rPr>
        <w:t>Реализована система подписки через Google Play Billing Library с серверной верификацией покупок, а также система тем оформления и виртуальная валюта.</w:t>
      </w:r>
    </w:p>
    <w:p>
      <w:pPr>
        <w:ind w:firstLine="709"/>
        <w:jc w:val="both"/>
      </w:pPr>
      <w:r>
        <w:rPr>
          <w:rFonts w:ascii="Times New Roman" w:hAnsi="Times New Roman"/>
          <w:b w:val="0"/>
          <w:sz w:val="28"/>
        </w:rPr>
        <w:t>Проведено тестирование на трёх уровнях. Все 47 модульных тестов и 18 интеграционных тестов проходят успешно. В ходе ручного тестирования на реальных устройствах выявлены и исправлены три ошибки.</w:t>
      </w:r>
    </w:p>
    <w:p>
      <w:r>
        <w:br w:type="page"/>
      </w:r>
    </w:p>
    <w:p>
      <w:pPr>
        <w:pStyle w:val="Heading1"/>
      </w:pPr>
      <w:r>
        <w:t>ГЛАВА 4. ЭКОНОМИЧЕСКАЯ ЭФФЕКТИВНОСТЬ РАЗРАБОТКИ</w:t>
      </w:r>
    </w:p>
    <w:p>
      <w:pPr>
        <w:pStyle w:val="Heading2"/>
      </w:pPr>
      <w:r>
        <w:t>4.1. Расчёт затрат на разработку</w:t>
      </w:r>
    </w:p>
    <w:p>
      <w:pPr>
        <w:ind w:firstLine="709"/>
        <w:jc w:val="both"/>
      </w:pPr>
      <w:r>
        <w:rPr>
          <w:rFonts w:ascii="Times New Roman" w:hAnsi="Times New Roman"/>
          <w:b w:val="0"/>
          <w:sz w:val="28"/>
        </w:rPr>
        <w:t>Расчёт затрат на разработку мобильного приложения выполнен по методике калькуляции себестоимости программного обеспечения. Затраты включают: заработную плату разработчиков, расходы на оборудование и программное обеспечение, накладные расходы.</w:t>
      </w:r>
    </w:p>
    <w:p>
      <w:pPr>
        <w:ind w:firstLine="709"/>
        <w:jc w:val="both"/>
      </w:pPr>
      <w:r>
        <w:rPr>
          <w:rFonts w:ascii="Times New Roman" w:hAnsi="Times New Roman"/>
          <w:b w:val="0"/>
          <w:sz w:val="28"/>
        </w:rPr>
        <w:t>Разработка выполнялась одним разработчиком в течение четырёх месяцев. Среднемесячная заработная плата Android-разработчика уровня Junior-Middle в Москве составляет около 100 000 рублей (данные на 2024 год) [источник: hh.ru, «Обзор рынка зарплат IT-специалистов», 2024]. С учётом страховых взносов (30,2%) затраты на оплату труда за четыре месяца составляют:</w:t>
      </w:r>
    </w:p>
    <w:p>
      <w:pPr>
        <w:ind w:firstLine="709"/>
        <w:jc w:val="both"/>
      </w:pPr>
      <w:r>
        <w:rPr>
          <w:rFonts w:ascii="Times New Roman" w:hAnsi="Times New Roman"/>
          <w:b w:val="0"/>
          <w:sz w:val="28"/>
        </w:rPr>
        <w:t>Заработная плата: 100 000 × 4 = 400 000 рублей.</w:t>
      </w:r>
    </w:p>
    <w:p>
      <w:pPr>
        <w:ind w:firstLine="709"/>
        <w:jc w:val="both"/>
      </w:pPr>
      <w:r>
        <w:rPr>
          <w:rFonts w:ascii="Times New Roman" w:hAnsi="Times New Roman"/>
          <w:b w:val="0"/>
          <w:sz w:val="28"/>
        </w:rPr>
        <w:t>Страховые взносы: 400 000 × 0,302 = 120 800 рублей.</w:t>
      </w:r>
    </w:p>
    <w:p>
      <w:pPr>
        <w:ind w:firstLine="709"/>
        <w:jc w:val="both"/>
      </w:pPr>
      <w:r>
        <w:rPr>
          <w:rFonts w:ascii="Times New Roman" w:hAnsi="Times New Roman"/>
          <w:b w:val="0"/>
          <w:sz w:val="28"/>
        </w:rPr>
        <w:t>Итого затраты на оплату труда: 520 800 рублей.</w:t>
      </w:r>
    </w:p>
    <w:p>
      <w:pPr>
        <w:ind w:firstLine="709"/>
        <w:jc w:val="both"/>
      </w:pPr>
      <w:r>
        <w:rPr>
          <w:rFonts w:ascii="Times New Roman" w:hAnsi="Times New Roman"/>
          <w:b w:val="0"/>
          <w:sz w:val="28"/>
        </w:rPr>
        <w:t>Расходы на оборудование. Для разработки использовался персональный компьютер (ноутбук) стоимостью 80 000 рублей и смартфон Samsung Galaxy A54 для тестирования стоимостью 30 000 рублей. Срок полезного использования оборудования — 3 года (36 месяцев). Амортизация за 4 месяца разработки:</w:t>
      </w:r>
    </w:p>
    <w:p>
      <w:pPr>
        <w:ind w:firstLine="709"/>
        <w:jc w:val="both"/>
      </w:pPr>
      <w:r>
        <w:rPr>
          <w:rFonts w:ascii="Times New Roman" w:hAnsi="Times New Roman"/>
          <w:b w:val="0"/>
          <w:sz w:val="28"/>
        </w:rPr>
        <w:t>Амортизация ноутбука: 80 000 / 36 × 4 = 8 889 рублей.</w:t>
      </w:r>
    </w:p>
    <w:p>
      <w:pPr>
        <w:ind w:firstLine="709"/>
        <w:jc w:val="both"/>
      </w:pPr>
      <w:r>
        <w:rPr>
          <w:rFonts w:ascii="Times New Roman" w:hAnsi="Times New Roman"/>
          <w:b w:val="0"/>
          <w:sz w:val="28"/>
        </w:rPr>
        <w:t>Амортизация смартфона: 30 000 / 36 × 4 = 3 333 рублей.</w:t>
      </w:r>
    </w:p>
    <w:p>
      <w:pPr>
        <w:ind w:firstLine="709"/>
        <w:jc w:val="both"/>
      </w:pPr>
      <w:r>
        <w:rPr>
          <w:rFonts w:ascii="Times New Roman" w:hAnsi="Times New Roman"/>
          <w:b w:val="0"/>
          <w:sz w:val="28"/>
        </w:rPr>
        <w:t>Итого амортизация: 12 222 рубля.</w:t>
      </w:r>
    </w:p>
    <w:p>
      <w:pPr>
        <w:ind w:firstLine="709"/>
        <w:jc w:val="both"/>
      </w:pPr>
      <w:r>
        <w:rPr>
          <w:rFonts w:ascii="Times New Roman" w:hAnsi="Times New Roman"/>
          <w:b w:val="0"/>
          <w:sz w:val="28"/>
        </w:rPr>
        <w:t>Расходы на программное обеспечение. Все используемые инструменты являются бесплатными или с открытым исходным кодом: Android Studio (бесплатно), Kotlin (бесплатно), PostgreSQL (бесплатно), Docker (бесплатный для личного использования), IntelliJ IDEA Community Edition (бесплатно). Для публикации приложения в Google Play необходима единовременная регистрация разработчика стоимостью 25 долларов (около 2 250 рублей по текущему курсу).</w:t>
      </w:r>
    </w:p>
    <w:p>
      <w:pPr>
        <w:ind w:firstLine="709"/>
        <w:jc w:val="both"/>
      </w:pPr>
      <w:r>
        <w:rPr>
          <w:rFonts w:ascii="Times New Roman" w:hAnsi="Times New Roman"/>
          <w:b w:val="0"/>
          <w:sz w:val="28"/>
        </w:rPr>
        <w:t>Расходы на хостинг серверной части. Для размещения Ktor-сервера и PostgreSQL используется виртуальный сервер (VPS). Стоимость VPS с параметрами 2 vCPU, 4 ГБ RAM, 40 ГБ SSD составляет около 1 500 рублей в месяц [источник: Selectel, «Тарифы на виртуальные серверы», selectel.ru, 2024]. За 4 месяца разработки и начальный период эксплуатации: 1 500 × 4 = 6 000 рублей.</w:t>
      </w:r>
    </w:p>
    <w:p>
      <w:pPr>
        <w:ind w:firstLine="709"/>
        <w:jc w:val="both"/>
      </w:pPr>
      <w:r>
        <w:rPr>
          <w:rFonts w:ascii="Times New Roman" w:hAnsi="Times New Roman"/>
          <w:b w:val="0"/>
          <w:sz w:val="28"/>
        </w:rPr>
        <w:t>Накладные расходы (электроэнергия, интернет) принимаются в размере 10% от затрат на оплату труда: 520 800 × 0,10 = 52 080 рублей.</w:t>
      </w:r>
    </w:p>
    <w:p>
      <w:pPr>
        <w:ind w:firstLine="709"/>
        <w:jc w:val="both"/>
      </w:pPr>
      <w:r>
        <w:rPr>
          <w:rFonts w:ascii="Times New Roman" w:hAnsi="Times New Roman"/>
          <w:b w:val="0"/>
          <w:sz w:val="28"/>
        </w:rPr>
        <w:t>Сводная таблица затрат на разработку представлена в таблице 3.</w:t>
      </w:r>
    </w:p>
    <w:p>
      <w:pPr>
        <w:spacing w:before="120" w:after="120"/>
        <w:jc w:val="center"/>
      </w:pPr>
      <w:r>
        <w:rPr>
          <w:rFonts w:ascii="Times New Roman" w:hAnsi="Times New Roman"/>
          <w:b w:val="0"/>
          <w:sz w:val="24"/>
        </w:rPr>
        <w:t>Таблица 3 — Затраты на разработку приложения</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Статья расходов</w:t>
            </w:r>
          </w:p>
        </w:tc>
        <w:tc>
          <w:tcPr>
            <w:tcW w:type="dxa" w:w="4844"/>
          </w:tcPr>
          <w:p>
            <w:pPr>
              <w:jc w:val="center"/>
            </w:pPr>
            <w:r>
              <w:rPr>
                <w:rFonts w:ascii="Times New Roman" w:hAnsi="Times New Roman"/>
                <w:b/>
                <w:sz w:val="24"/>
              </w:rPr>
              <w:t>Сумма, руб.</w:t>
            </w:r>
          </w:p>
        </w:tc>
      </w:tr>
      <w:tr>
        <w:tc>
          <w:tcPr>
            <w:tcW w:type="dxa" w:w="4844"/>
          </w:tcPr>
          <w:p>
            <w:pPr>
              <w:jc w:val="center"/>
            </w:pPr>
            <w:r>
              <w:rPr>
                <w:rFonts w:ascii="Times New Roman" w:hAnsi="Times New Roman"/>
                <w:sz w:val="24"/>
              </w:rPr>
              <w:t>Заработная плата с отчислениями</w:t>
            </w:r>
          </w:p>
        </w:tc>
        <w:tc>
          <w:tcPr>
            <w:tcW w:type="dxa" w:w="4844"/>
          </w:tcPr>
          <w:p>
            <w:pPr>
              <w:jc w:val="center"/>
            </w:pPr>
            <w:r>
              <w:rPr>
                <w:rFonts w:ascii="Times New Roman" w:hAnsi="Times New Roman"/>
                <w:sz w:val="24"/>
              </w:rPr>
              <w:t>520 800</w:t>
            </w:r>
          </w:p>
        </w:tc>
      </w:tr>
      <w:tr>
        <w:tc>
          <w:tcPr>
            <w:tcW w:type="dxa" w:w="4844"/>
          </w:tcPr>
          <w:p>
            <w:pPr>
              <w:jc w:val="center"/>
            </w:pPr>
            <w:r>
              <w:rPr>
                <w:rFonts w:ascii="Times New Roman" w:hAnsi="Times New Roman"/>
                <w:sz w:val="24"/>
              </w:rPr>
              <w:t>Амортизация оборудования</w:t>
            </w:r>
          </w:p>
        </w:tc>
        <w:tc>
          <w:tcPr>
            <w:tcW w:type="dxa" w:w="4844"/>
          </w:tcPr>
          <w:p>
            <w:pPr>
              <w:jc w:val="center"/>
            </w:pPr>
            <w:r>
              <w:rPr>
                <w:rFonts w:ascii="Times New Roman" w:hAnsi="Times New Roman"/>
                <w:sz w:val="24"/>
              </w:rPr>
              <w:t>12 222</w:t>
            </w:r>
          </w:p>
        </w:tc>
      </w:tr>
      <w:tr>
        <w:tc>
          <w:tcPr>
            <w:tcW w:type="dxa" w:w="4844"/>
          </w:tcPr>
          <w:p>
            <w:pPr>
              <w:jc w:val="center"/>
            </w:pPr>
            <w:r>
              <w:rPr>
                <w:rFonts w:ascii="Times New Roman" w:hAnsi="Times New Roman"/>
                <w:sz w:val="24"/>
              </w:rPr>
              <w:t>Программное обеспечение</w:t>
            </w:r>
          </w:p>
        </w:tc>
        <w:tc>
          <w:tcPr>
            <w:tcW w:type="dxa" w:w="4844"/>
          </w:tcPr>
          <w:p>
            <w:pPr>
              <w:jc w:val="center"/>
            </w:pPr>
            <w:r>
              <w:rPr>
                <w:rFonts w:ascii="Times New Roman" w:hAnsi="Times New Roman"/>
                <w:sz w:val="24"/>
              </w:rPr>
              <w:t>2 250</w:t>
            </w:r>
          </w:p>
        </w:tc>
      </w:tr>
      <w:tr>
        <w:tc>
          <w:tcPr>
            <w:tcW w:type="dxa" w:w="4844"/>
          </w:tcPr>
          <w:p>
            <w:pPr>
              <w:jc w:val="center"/>
            </w:pPr>
            <w:r>
              <w:rPr>
                <w:rFonts w:ascii="Times New Roman" w:hAnsi="Times New Roman"/>
                <w:sz w:val="24"/>
              </w:rPr>
              <w:t>Хостинг (VPS)</w:t>
            </w:r>
          </w:p>
        </w:tc>
        <w:tc>
          <w:tcPr>
            <w:tcW w:type="dxa" w:w="4844"/>
          </w:tcPr>
          <w:p>
            <w:pPr>
              <w:jc w:val="center"/>
            </w:pPr>
            <w:r>
              <w:rPr>
                <w:rFonts w:ascii="Times New Roman" w:hAnsi="Times New Roman"/>
                <w:sz w:val="24"/>
              </w:rPr>
              <w:t>6 000</w:t>
            </w:r>
          </w:p>
        </w:tc>
      </w:tr>
      <w:tr>
        <w:tc>
          <w:tcPr>
            <w:tcW w:type="dxa" w:w="4844"/>
          </w:tcPr>
          <w:p>
            <w:pPr>
              <w:jc w:val="center"/>
            </w:pPr>
            <w:r>
              <w:rPr>
                <w:rFonts w:ascii="Times New Roman" w:hAnsi="Times New Roman"/>
                <w:sz w:val="24"/>
              </w:rPr>
              <w:t>Накладные расходы</w:t>
            </w:r>
          </w:p>
        </w:tc>
        <w:tc>
          <w:tcPr>
            <w:tcW w:type="dxa" w:w="4844"/>
          </w:tcPr>
          <w:p>
            <w:pPr>
              <w:jc w:val="center"/>
            </w:pPr>
            <w:r>
              <w:rPr>
                <w:rFonts w:ascii="Times New Roman" w:hAnsi="Times New Roman"/>
                <w:sz w:val="24"/>
              </w:rPr>
              <w:t>52 080</w:t>
            </w:r>
          </w:p>
        </w:tc>
      </w:tr>
      <w:tr>
        <w:tc>
          <w:tcPr>
            <w:tcW w:type="dxa" w:w="4844"/>
          </w:tcPr>
          <w:p>
            <w:pPr>
              <w:jc w:val="center"/>
            </w:pPr>
            <w:r>
              <w:rPr>
                <w:rFonts w:ascii="Times New Roman" w:hAnsi="Times New Roman"/>
                <w:b/>
                <w:sz w:val="24"/>
              </w:rPr>
              <w:t>ИТОГО</w:t>
            </w:r>
          </w:p>
        </w:tc>
        <w:tc>
          <w:tcPr>
            <w:tcW w:type="dxa" w:w="4844"/>
          </w:tcPr>
          <w:p>
            <w:pPr>
              <w:jc w:val="center"/>
            </w:pPr>
            <w:r>
              <w:rPr>
                <w:rFonts w:ascii="Times New Roman" w:hAnsi="Times New Roman"/>
                <w:b/>
                <w:sz w:val="24"/>
              </w:rPr>
              <w:t>593 352</w:t>
            </w:r>
          </w:p>
        </w:tc>
      </w:tr>
    </w:tbl>
    <w:p>
      <w:pPr>
        <w:ind w:firstLine="709"/>
        <w:jc w:val="both"/>
      </w:pPr>
      <w:r>
        <w:rPr>
          <w:rFonts w:ascii="Times New Roman" w:hAnsi="Times New Roman"/>
          <w:b w:val="0"/>
          <w:sz w:val="28"/>
        </w:rPr>
        <w:t>Общая сумма затрат на разработку составляет 593 352 рубля.</w:t>
      </w:r>
    </w:p>
    <w:p>
      <w:pPr>
        <w:pStyle w:val="Heading2"/>
      </w:pPr>
      <w:r>
        <w:t>4.2. Бизнес-модель монетизации</w:t>
      </w:r>
    </w:p>
    <w:p>
      <w:pPr>
        <w:ind w:firstLine="709"/>
        <w:jc w:val="both"/>
      </w:pPr>
      <w:r>
        <w:rPr>
          <w:rFonts w:ascii="Times New Roman" w:hAnsi="Times New Roman"/>
          <w:b w:val="0"/>
          <w:sz w:val="28"/>
        </w:rPr>
        <w:t>Бизнес-модель приложения основана на трёх источниках дохода: реклама, подписка и внутриигровые покупки. Такая комбинация позволяет монетизировать как бесплатных, так и платящих пользователей.</w:t>
      </w:r>
    </w:p>
    <w:p>
      <w:pPr>
        <w:ind w:firstLine="709"/>
        <w:jc w:val="both"/>
      </w:pPr>
      <w:r>
        <w:rPr>
          <w:rFonts w:ascii="Times New Roman" w:hAnsi="Times New Roman"/>
          <w:b w:val="0"/>
          <w:sz w:val="28"/>
        </w:rPr>
        <w:t>Реклама. Бесплатные пользователи видят рекламные баннеры и межстраничные объявления (interstitial) между играми. Для показа рекламы используется платформа Google AdMob. Средний доход от рекламы в категории головоломок составляет 1–3 доллара за 1000 показов (eCPM) [источник: AppLovin, "Mobile Ad Monetization Benchmarks", 2024]. При консервативной оценке eCPM = 1,5 доллара и 10 показах на пользователя в день, доход от одного активного бесплатного пользователя составляет около 0,015 доллара в день или 0,45 доллара в месяц.</w:t>
      </w:r>
    </w:p>
    <w:p>
      <w:pPr>
        <w:ind w:firstLine="709"/>
        <w:jc w:val="both"/>
      </w:pPr>
      <w:r>
        <w:rPr>
          <w:rFonts w:ascii="Times New Roman" w:hAnsi="Times New Roman"/>
          <w:b w:val="0"/>
          <w:sz w:val="28"/>
        </w:rPr>
        <w:t>Подписка. Ежемесячная подписка стоит 199 рублей, годовая — 1 490 рублей (экономия 25%). По данным аналитики мобильных приложений, конверсия в подписку для головоломок составляет 2–5% от активной аудитории [источник: RevenueCat "State of Subscription Apps", 2024]. При консервативной оценке конверсии в 2% и аудитории 10 000 активных пользователей, число подписчиков составит 200 человек. Месячный доход от подписок: 200 × 199 = 39 800 рублей (с учётом комиссии Google Play 15% для подписок — 33 830 рублей).</w:t>
      </w:r>
    </w:p>
    <w:p>
      <w:pPr>
        <w:ind w:firstLine="709"/>
        <w:jc w:val="both"/>
      </w:pPr>
      <w:r>
        <w:rPr>
          <w:rFonts w:ascii="Times New Roman" w:hAnsi="Times New Roman"/>
          <w:b w:val="0"/>
          <w:sz w:val="28"/>
        </w:rPr>
        <w:t>Внутриигровые покупки. Включают покупку виртуальной валюты (монет) для участия в платных турнирах. Пакеты: 100 монет за 99 рублей, 500 монет за 399 рублей, 1000 монет за 699 рублей. По статистике, в внутриигровые покупки совершают 1–3% пользователей [источник: Sensor Tower "State of Mobile Gaming", 2024]. При 1% конверсии и средней покупке 200 рублей с 10 000 активных пользователей: 100 × 200 = 20 000 рублей в месяц (с учётом комиссии Google Play 30% — 14 000 рублей).</w:t>
      </w:r>
    </w:p>
    <w:p>
      <w:pPr>
        <w:ind w:firstLine="709"/>
        <w:jc w:val="both"/>
      </w:pPr>
      <w:r>
        <w:rPr>
          <w:rFonts w:ascii="Times New Roman" w:hAnsi="Times New Roman"/>
          <w:b w:val="0"/>
          <w:sz w:val="28"/>
        </w:rPr>
        <w:t>Общий прогнозируемый месячный доход при аудитории 10 000 активных пользователей:</w:t>
      </w:r>
    </w:p>
    <w:p>
      <w:pPr>
        <w:ind w:firstLine="709"/>
        <w:jc w:val="both"/>
      </w:pPr>
      <w:r>
        <w:rPr>
          <w:rFonts w:ascii="Times New Roman" w:hAnsi="Times New Roman"/>
          <w:sz w:val="28"/>
        </w:rPr>
        <w:t>— реклама: 9 800 × 0,45 × 90 = ~40 000 рублей (9 800 бесплатных пользователей × 0,45 доллара × курс ~90 рублей за доллар);</w:t>
      </w:r>
    </w:p>
    <w:p>
      <w:pPr>
        <w:ind w:firstLine="709"/>
        <w:jc w:val="both"/>
      </w:pPr>
      <w:r>
        <w:rPr>
          <w:rFonts w:ascii="Times New Roman" w:hAnsi="Times New Roman"/>
          <w:sz w:val="28"/>
        </w:rPr>
        <w:t>— подписка: 33 830 рублей;</w:t>
      </w:r>
    </w:p>
    <w:p>
      <w:pPr>
        <w:ind w:firstLine="709"/>
        <w:jc w:val="both"/>
      </w:pPr>
      <w:r>
        <w:rPr>
          <w:rFonts w:ascii="Times New Roman" w:hAnsi="Times New Roman"/>
          <w:sz w:val="28"/>
        </w:rPr>
        <w:t>— внутриигровые покупки: 14 000 рублей;</w:t>
      </w:r>
    </w:p>
    <w:p>
      <w:pPr>
        <w:ind w:firstLine="709"/>
        <w:jc w:val="both"/>
      </w:pPr>
      <w:r>
        <w:rPr>
          <w:rFonts w:ascii="Times New Roman" w:hAnsi="Times New Roman"/>
          <w:sz w:val="28"/>
        </w:rPr>
        <w:t>— итого: около 87 830 рублей в месяц.</w:t>
      </w:r>
    </w:p>
    <w:p>
      <w:pPr>
        <w:pStyle w:val="Heading2"/>
      </w:pPr>
      <w:r>
        <w:t>4.3. Оценка экономической эффективности проекта</w:t>
      </w:r>
    </w:p>
    <w:p>
      <w:pPr>
        <w:ind w:firstLine="709"/>
        <w:jc w:val="both"/>
      </w:pPr>
      <w:r>
        <w:rPr>
          <w:rFonts w:ascii="Times New Roman" w:hAnsi="Times New Roman"/>
          <w:b w:val="0"/>
          <w:sz w:val="28"/>
        </w:rPr>
        <w:t>Для оценки экономической эффективности рассчитаем срок окупаемости проекта и рентабельность инвестиций (ROI).</w:t>
      </w:r>
    </w:p>
    <w:p>
      <w:pPr>
        <w:ind w:firstLine="709"/>
        <w:jc w:val="both"/>
      </w:pPr>
      <w:r>
        <w:rPr>
          <w:rFonts w:ascii="Times New Roman" w:hAnsi="Times New Roman"/>
          <w:b w:val="0"/>
          <w:sz w:val="28"/>
        </w:rPr>
        <w:t>Ежемесячные расходы на поддержку приложения после запуска включают: хостинг VPS — 1 500 рублей, поддержка и обновления (10 часов в месяц по ставке 700 рублей/час) — 7 000 рублей. Итого ежемесячные расходы: 8 500 рублей.</w:t>
      </w:r>
    </w:p>
    <w:p>
      <w:pPr>
        <w:ind w:firstLine="709"/>
        <w:jc w:val="both"/>
      </w:pPr>
      <w:r>
        <w:rPr>
          <w:rFonts w:ascii="Times New Roman" w:hAnsi="Times New Roman"/>
          <w:b w:val="0"/>
          <w:sz w:val="28"/>
        </w:rPr>
        <w:t>Ежемесячная чистая прибыль при аудитории 10 000 активных пользователей: 87 830 - 8 500 = 79 330 рублей.</w:t>
      </w:r>
    </w:p>
    <w:p>
      <w:pPr>
        <w:ind w:firstLine="709"/>
        <w:jc w:val="both"/>
      </w:pPr>
      <w:r>
        <w:rPr>
          <w:rFonts w:ascii="Times New Roman" w:hAnsi="Times New Roman"/>
          <w:b w:val="0"/>
          <w:sz w:val="28"/>
        </w:rPr>
        <w:t>Срок окупаемости: 593 352 / 79 330 = 7,5 месяцев. При благоприятном сценарии (рост аудитории, увеличение конверсии) срок окупаемости может сократиться до 5–6 месяцев.</w:t>
      </w:r>
    </w:p>
    <w:p>
      <w:pPr>
        <w:ind w:firstLine="709"/>
        <w:jc w:val="both"/>
      </w:pPr>
      <w:r>
        <w:rPr>
          <w:rFonts w:ascii="Times New Roman" w:hAnsi="Times New Roman"/>
          <w:b w:val="0"/>
          <w:sz w:val="28"/>
        </w:rPr>
        <w:t>Рентабельность инвестиций (ROI) за первый год: ((79 330 × 12) - 593 352) / 593 352 × 100% = 60,4%. Это означает, что за первый год проект вернёт вложенные средства и принесёт 60,4% чистой прибыли сверх инвестиций.</w:t>
      </w:r>
    </w:p>
    <w:p>
      <w:pPr>
        <w:ind w:firstLine="709"/>
        <w:jc w:val="both"/>
      </w:pPr>
      <w:r>
        <w:rPr>
          <w:rFonts w:ascii="Times New Roman" w:hAnsi="Times New Roman"/>
          <w:b w:val="0"/>
          <w:sz w:val="28"/>
        </w:rPr>
        <w:t>Важно учитывать, что приведённые расчёты основаны на консервативных оценках. Набор аудитории в 10 000 активных пользователей потребует маркетинговых усилий: продвижение в Google Play через ASO (App Store Optimization), публикации в социальных сетях и тематических сообществах. Затраты на маркетинг в расчёт не включены, так как на начальном этапе планируется использовать бесплатные каналы продвижения.</w:t>
      </w:r>
    </w:p>
    <w:p>
      <w:pPr>
        <w:ind w:firstLine="709"/>
        <w:jc w:val="both"/>
      </w:pPr>
      <w:r>
        <w:rPr>
          <w:rFonts w:ascii="Times New Roman" w:hAnsi="Times New Roman"/>
          <w:b w:val="0"/>
          <w:sz w:val="28"/>
        </w:rPr>
        <w:t>Масштабирование проекта. При росте аудитории до 50 000 активных пользователей потребуется увеличение серверных мощностей (VPS — до 5 000 рублей в месяц) и, возможно, привлечение второго разработчика для поддержки. Однако доходы при этом вырастут пропорционально, что обеспечит положительную экономику проекта.</w:t>
      </w:r>
    </w:p>
    <w:p>
      <w:pPr>
        <w:pStyle w:val="Heading2"/>
      </w:pPr>
      <w:r>
        <w:t>4.4. Выводы по четвёртой главе</w:t>
      </w:r>
    </w:p>
    <w:p>
      <w:pPr>
        <w:ind w:firstLine="709"/>
        <w:jc w:val="both"/>
      </w:pPr>
      <w:r>
        <w:rPr>
          <w:rFonts w:ascii="Times New Roman" w:hAnsi="Times New Roman"/>
          <w:b w:val="0"/>
          <w:sz w:val="28"/>
        </w:rPr>
        <w:t>В четвёртой главе проведена оценка экономической эффективности разработки. Общие затраты на разработку составили 593 352 рубля. Бизнес-модель монетизации включает три источника дохода: реклама, подписка и внутриигровые покупки.</w:t>
      </w:r>
    </w:p>
    <w:p>
      <w:pPr>
        <w:ind w:firstLine="709"/>
        <w:jc w:val="both"/>
      </w:pPr>
      <w:r>
        <w:rPr>
          <w:rFonts w:ascii="Times New Roman" w:hAnsi="Times New Roman"/>
          <w:b w:val="0"/>
          <w:sz w:val="28"/>
        </w:rPr>
        <w:t>При консервативных оценках (аудитория 10 000 активных пользователей, конверсия в подписку 2%, конверсия в покупки 1%) прогнозируемый месячный доход составляет 87 830 рублей, а ежемесячная чистая прибыль — 79 330 рублей.</w:t>
      </w:r>
    </w:p>
    <w:p>
      <w:pPr>
        <w:ind w:firstLine="709"/>
        <w:jc w:val="both"/>
      </w:pPr>
      <w:r>
        <w:rPr>
          <w:rFonts w:ascii="Times New Roman" w:hAnsi="Times New Roman"/>
          <w:b w:val="0"/>
          <w:sz w:val="28"/>
        </w:rPr>
        <w:t>Срок окупаемости проекта — 7,5 месяцев, рентабельность инвестиций за первый год — 60,4%. Проект экономически целесообразен при достижении целевой аудитории.</w:t>
      </w:r>
    </w:p>
    <w:p>
      <w:r>
        <w:br w:type="page"/>
      </w:r>
    </w:p>
    <w:p>
      <w:pPr>
        <w:pStyle w:val="Heading1"/>
      </w:pPr>
      <w:r>
        <w:t>ЗАКЛЮЧЕНИЕ</w:t>
      </w:r>
    </w:p>
    <w:p>
      <w:pPr>
        <w:ind w:firstLine="709"/>
        <w:jc w:val="both"/>
      </w:pPr>
      <w:r>
        <w:rPr>
          <w:rFonts w:ascii="Times New Roman" w:hAnsi="Times New Roman"/>
          <w:b w:val="0"/>
          <w:sz w:val="28"/>
        </w:rPr>
        <w:t>В рамках дипломного проекта было разработано мобильное приложение «Судоку» для игровой студии. Приложение включает полноценный игровой процесс, систему онлайн-турниров, подписку на темы оформления и механизмы внутриигрового взаимодействия. Все поставленные задачи выполнены.</w:t>
      </w:r>
    </w:p>
    <w:p>
      <w:pPr>
        <w:ind w:firstLine="709"/>
        <w:jc w:val="both"/>
      </w:pPr>
      <w:r>
        <w:rPr>
          <w:rFonts w:ascii="Times New Roman" w:hAnsi="Times New Roman"/>
          <w:b w:val="0"/>
          <w:sz w:val="28"/>
        </w:rPr>
        <w:t>В ходе исследования предметной области был проведён обзор рынка мобильных игр и жанра головоломок. Анализ пяти популярных приложений Судоку показал, что существующие решения не предлагают полноценных социальных функций и системы онлайн-турниров. Это определило конкурентные преимущества разрабатываемого приложения.</w:t>
      </w:r>
    </w:p>
    <w:p>
      <w:pPr>
        <w:ind w:firstLine="709"/>
        <w:jc w:val="both"/>
      </w:pPr>
      <w:r>
        <w:rPr>
          <w:rFonts w:ascii="Times New Roman" w:hAnsi="Times New Roman"/>
          <w:b w:val="0"/>
          <w:sz w:val="28"/>
        </w:rPr>
        <w:t>На этапе проектирования были сформированы функциональные и нефункциональные требования. Разработана клиент-серверная архитектура с мобильным приложением на Kotlin (MVVM, Jetpack Compose) и серверной частью на Ktor с базой данных PostgreSQL. Созданы UML-диаграммы и модель базы данных из девяти таблиц.</w:t>
      </w:r>
    </w:p>
    <w:p>
      <w:pPr>
        <w:ind w:firstLine="709"/>
        <w:jc w:val="both"/>
      </w:pPr>
      <w:r>
        <w:rPr>
          <w:rFonts w:ascii="Times New Roman" w:hAnsi="Times New Roman"/>
          <w:b w:val="0"/>
          <w:sz w:val="28"/>
        </w:rPr>
        <w:t>Приложение реализовано на языке Kotlin с использованием современных инструментов Android-разработки. Основной игровой функционал включает генератор задач с гарантией единственности решения, адаптивную систему сложности, интерактивное игровое поле, подсказки с пояснениями и таймер. Система онлайн-турниров обеспечивает одновременную игру нескольких участников на одинаковых задачах с серверной валидацией результатов. Реализована подписка через Google Play Billing Library и система тем оформления.</w:t>
      </w:r>
    </w:p>
    <w:p>
      <w:pPr>
        <w:ind w:firstLine="709"/>
        <w:jc w:val="both"/>
      </w:pPr>
      <w:r>
        <w:rPr>
          <w:rFonts w:ascii="Times New Roman" w:hAnsi="Times New Roman"/>
          <w:b w:val="0"/>
          <w:sz w:val="28"/>
        </w:rPr>
        <w:t>Проведено тестирование на трёх уровнях: 47 модульных тестов, 18 интеграционных тестов и ручное тестирование на реальных устройствах. Все автоматические тесты проходят успешно. В ходе ручного тестирования выявлены и исправлены три ошибки.</w:t>
      </w:r>
    </w:p>
    <w:p>
      <w:pPr>
        <w:ind w:firstLine="709"/>
        <w:jc w:val="both"/>
      </w:pPr>
      <w:r>
        <w:rPr>
          <w:rFonts w:ascii="Times New Roman" w:hAnsi="Times New Roman"/>
          <w:b w:val="0"/>
          <w:sz w:val="28"/>
        </w:rPr>
        <w:t>Экономическая оценка показала, что при затратах на разработку 593 352 рубля и консервативных прогнозах аудитории проект окупается за 7,5 месяцев с рентабельностью инвестиций 60,4% за первый год.</w:t>
      </w:r>
    </w:p>
    <w:p>
      <w:pPr>
        <w:ind w:firstLine="709"/>
        <w:jc w:val="both"/>
      </w:pPr>
      <w:r>
        <w:rPr>
          <w:rFonts w:ascii="Times New Roman" w:hAnsi="Times New Roman"/>
          <w:b w:val="0"/>
          <w:sz w:val="28"/>
        </w:rPr>
        <w:t>Результатом работы является готовое к публикации в Google Play мобильное приложение, которое может использоваться игровой студией как коммерческий продукт. Приложение сочетает классическую механику Судоку с современными социальными и коммерческими функциями, что выделяет его среди конкурентов.</w:t>
      </w:r>
    </w:p>
    <w:p>
      <w:pPr>
        <w:ind w:firstLine="709"/>
        <w:jc w:val="both"/>
      </w:pPr>
      <w:r>
        <w:rPr>
          <w:rFonts w:ascii="Times New Roman" w:hAnsi="Times New Roman"/>
          <w:b w:val="0"/>
          <w:sz w:val="28"/>
        </w:rPr>
        <w:t>Дальнейшее развитие проекта может включать: портирование на iOS (с использованием Kotlin Multiplatform), добавление новых вариаций Судоку (Killer Sudoku, X-Sudoku), расширение социальных функций (кланы, командные турниры), интеграцию с нейросетями для персонализации сложности задач под уровень конкретного игрока.</w:t>
      </w:r>
    </w:p>
    <w:p>
      <w:r>
        <w:br w:type="page"/>
      </w:r>
    </w:p>
    <w:p>
      <w:pPr>
        <w:pStyle w:val="Heading1"/>
      </w:pPr>
      <w:r>
        <w:t>СПИСОК ИСПОЛЬЗОВАННЫХ ИСТОЧНИКОВ</w:t>
      </w:r>
    </w:p>
    <w:p>
      <w:pPr>
        <w:ind w:firstLine="709"/>
        <w:jc w:val="both"/>
      </w:pPr>
      <w:r>
        <w:rPr>
          <w:rFonts w:ascii="Times New Roman" w:hAnsi="Times New Roman"/>
          <w:sz w:val="28"/>
        </w:rPr>
        <w:t>1. Федеральный закон от 27.07.2006 № 152-ФЗ (ред. от 14.07.2022) «О персональных данных».</w:t>
      </w:r>
    </w:p>
    <w:p>
      <w:pPr>
        <w:ind w:firstLine="709"/>
        <w:jc w:val="both"/>
      </w:pPr>
      <w:r>
        <w:rPr>
          <w:rFonts w:ascii="Times New Roman" w:hAnsi="Times New Roman"/>
          <w:sz w:val="28"/>
        </w:rPr>
        <w:t>2. ГОСТ Р 34.11-2012 «Информационная технология. Криптографическая защита информации. Функция хэширования».</w:t>
      </w:r>
    </w:p>
    <w:p>
      <w:pPr>
        <w:ind w:firstLine="709"/>
        <w:jc w:val="both"/>
      </w:pPr>
      <w:r>
        <w:rPr>
          <w:rFonts w:ascii="Times New Roman" w:hAnsi="Times New Roman"/>
          <w:sz w:val="28"/>
        </w:rPr>
        <w:t>3. 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p>
    <w:p>
      <w:pPr>
        <w:ind w:firstLine="709"/>
        <w:jc w:val="both"/>
      </w:pPr>
      <w:r>
        <w:rPr>
          <w:rFonts w:ascii="Times New Roman" w:hAnsi="Times New Roman"/>
          <w:sz w:val="28"/>
        </w:rPr>
        <w:t>4. ГОСТ 19.201-78 «Единая система программной документации. Техническое задание. Требования к содержанию и оформлению».</w:t>
      </w:r>
    </w:p>
    <w:p>
      <w:pPr>
        <w:ind w:firstLine="709"/>
        <w:jc w:val="both"/>
      </w:pPr>
      <w:r>
        <w:rPr>
          <w:rFonts w:ascii="Times New Roman" w:hAnsi="Times New Roman"/>
          <w:sz w:val="28"/>
        </w:rPr>
        <w:t>5.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pPr>
        <w:ind w:firstLine="709"/>
        <w:jc w:val="both"/>
      </w:pPr>
      <w:r>
        <w:rPr>
          <w:rFonts w:ascii="Times New Roman" w:hAnsi="Times New Roman"/>
          <w:sz w:val="28"/>
        </w:rPr>
        <w:t>6. Felgenhauer B., Jarvis F. Mathematics of Sudoku I // Mathematical Spectrum. — 2006. — Vol. 39. — P. 15–22.</w:t>
      </w:r>
    </w:p>
    <w:p>
      <w:pPr>
        <w:ind w:firstLine="709"/>
        <w:jc w:val="both"/>
      </w:pPr>
      <w:r>
        <w:rPr>
          <w:rFonts w:ascii="Times New Roman" w:hAnsi="Times New Roman"/>
          <w:sz w:val="28"/>
        </w:rPr>
        <w:t>7. McGuire G., Tugemann B., Civario G. There is no 16-Clue Sudoku: Solving the Sudoku Minimum Number of Clues Problem via Hitting Set Enumeration // Experimental Mathematics. — 2014. — Vol. 23, № 2. — P. 190–217.</w:t>
      </w:r>
    </w:p>
    <w:p>
      <w:pPr>
        <w:ind w:firstLine="709"/>
        <w:jc w:val="both"/>
      </w:pPr>
      <w:r>
        <w:rPr>
          <w:rFonts w:ascii="Times New Roman" w:hAnsi="Times New Roman"/>
          <w:sz w:val="28"/>
        </w:rPr>
        <w:t>8. Pegg E. Sudoku Variations // Mathematical Association of America. — 2005.</w:t>
      </w:r>
    </w:p>
    <w:p>
      <w:pPr>
        <w:ind w:firstLine="709"/>
        <w:jc w:val="both"/>
      </w:pPr>
      <w:r>
        <w:rPr>
          <w:rFonts w:ascii="Times New Roman" w:hAnsi="Times New Roman"/>
          <w:sz w:val="28"/>
        </w:rPr>
        <w:t>9. OMG Unified Modeling Language (OMG UML). Version 2.5.1. — Object Management Group, 2017.</w:t>
      </w:r>
    </w:p>
    <w:p>
      <w:pPr>
        <w:ind w:firstLine="709"/>
        <w:jc w:val="both"/>
      </w:pPr>
      <w:r>
        <w:rPr>
          <w:rFonts w:ascii="Times New Roman" w:hAnsi="Times New Roman"/>
          <w:sz w:val="28"/>
        </w:rPr>
        <w:t>10. Kotlin Coding Conventions [Электронный ресурс]. — URL: https://kotlinlang.org/docs/coding-conventions.html (дата обращения: 15.05.2026).</w:t>
      </w:r>
    </w:p>
    <w:p>
      <w:pPr>
        <w:ind w:firstLine="709"/>
        <w:jc w:val="both"/>
      </w:pPr>
      <w:r>
        <w:rPr>
          <w:rFonts w:ascii="Times New Roman" w:hAnsi="Times New Roman"/>
          <w:sz w:val="28"/>
        </w:rPr>
        <w:t>11. Android Developers Guide: App Architecture [Электронный ресурс]. — URL: https://developer.android.com/topic/architecture (дата обращения: 15.05.2026).</w:t>
      </w:r>
    </w:p>
    <w:p>
      <w:pPr>
        <w:ind w:firstLine="709"/>
        <w:jc w:val="both"/>
      </w:pPr>
      <w:r>
        <w:rPr>
          <w:rFonts w:ascii="Times New Roman" w:hAnsi="Times New Roman"/>
          <w:sz w:val="28"/>
        </w:rPr>
        <w:t>12. PostgreSQL 15 Documentation [Электронный ресурс]. — URL: https://www.postgresql.org/docs/15/ (дата обращения: 15.05.2026).</w:t>
      </w:r>
    </w:p>
    <w:p>
      <w:pPr>
        <w:ind w:firstLine="709"/>
        <w:jc w:val="both"/>
      </w:pPr>
      <w:r>
        <w:rPr>
          <w:rFonts w:ascii="Times New Roman" w:hAnsi="Times New Roman"/>
          <w:sz w:val="28"/>
        </w:rPr>
        <w:t>13. Ktor Documentation [Электронный ресурс]. — URL: https://ktor.io/docs/welcome.html (дата обращения: 15.05.2026).</w:t>
      </w:r>
    </w:p>
    <w:p>
      <w:pPr>
        <w:ind w:firstLine="709"/>
        <w:jc w:val="both"/>
      </w:pPr>
      <w:r>
        <w:rPr>
          <w:rFonts w:ascii="Times New Roman" w:hAnsi="Times New Roman"/>
          <w:sz w:val="28"/>
        </w:rPr>
        <w:t>14. Jetpack Compose Documentation [Электронный ресурс]. — URL: https://developer.android.com/jetpack/compose (дата обращения: 15.05.2026).</w:t>
      </w:r>
    </w:p>
    <w:p>
      <w:pPr>
        <w:ind w:firstLine="709"/>
        <w:jc w:val="both"/>
      </w:pPr>
      <w:r>
        <w:rPr>
          <w:rFonts w:ascii="Times New Roman" w:hAnsi="Times New Roman"/>
          <w:sz w:val="28"/>
        </w:rPr>
        <w:t>15. Google Play Billing Library Documentation [Электронный ресурс]. — URL: https://developer.android.com/google/play/billing (дата обращения: 15.05.2026).</w:t>
      </w:r>
    </w:p>
    <w:p>
      <w:pPr>
        <w:ind w:firstLine="709"/>
        <w:jc w:val="both"/>
      </w:pPr>
      <w:r>
        <w:rPr>
          <w:rFonts w:ascii="Times New Roman" w:hAnsi="Times New Roman"/>
          <w:sz w:val="28"/>
        </w:rPr>
        <w:t>16. Exposed — Kotlin SQL Framework [Электронный ресурс]. — URL: https://github.com/JetBrains/Exposed (дата обращения: 15.05.2026).</w:t>
      </w:r>
    </w:p>
    <w:p>
      <w:pPr>
        <w:ind w:firstLine="709"/>
        <w:jc w:val="both"/>
      </w:pPr>
      <w:r>
        <w:rPr>
          <w:rFonts w:ascii="Times New Roman" w:hAnsi="Times New Roman"/>
          <w:sz w:val="28"/>
        </w:rPr>
        <w:t>17. Hilt Dependency Injection [Электронный ресурс]. — URL: https://developer.android.com/training/dependency-injection/hilt-android (дата обращения: 15.05.2026).</w:t>
      </w:r>
    </w:p>
    <w:p>
      <w:pPr>
        <w:ind w:firstLine="709"/>
        <w:jc w:val="both"/>
      </w:pPr>
      <w:r>
        <w:rPr>
          <w:rFonts w:ascii="Times New Roman" w:hAnsi="Times New Roman"/>
          <w:sz w:val="28"/>
        </w:rPr>
        <w:t>18. Newzoo Global Games Market Report 2024 [Электронный ресурс]. — URL: https://newzoo.com/resources/trend-reports/newzoo-global-games-market-report-2024 (дата обращения: 15.05.2026).</w:t>
      </w:r>
    </w:p>
    <w:p>
      <w:pPr>
        <w:ind w:firstLine="709"/>
        <w:jc w:val="both"/>
      </w:pPr>
      <w:r>
        <w:rPr>
          <w:rFonts w:ascii="Times New Roman" w:hAnsi="Times New Roman"/>
          <w:sz w:val="28"/>
        </w:rPr>
        <w:t>19. StatCounter Global Stats — Mobile Operating System Market Share [Электронный ресурс]. — URL: https://gs.statcounter.com/os-market-share/mobile/worldwide (дата обращения: 15.05.2026).</w:t>
      </w:r>
    </w:p>
    <w:p>
      <w:pPr>
        <w:ind w:firstLine="709"/>
        <w:jc w:val="both"/>
      </w:pPr>
      <w:r>
        <w:rPr>
          <w:rFonts w:ascii="Times New Roman" w:hAnsi="Times New Roman"/>
          <w:sz w:val="28"/>
        </w:rPr>
        <w:t>20. Sensor Tower. State of Mobile Gaming 2024 [Электронный ресурс]. — URL: https://sensortower.com/blog/state-of-mobile-gaming-2024 (дата обращения: 15.05.2026).</w:t>
      </w:r>
    </w:p>
    <w:p>
      <w:pPr>
        <w:ind w:firstLine="709"/>
        <w:jc w:val="both"/>
      </w:pPr>
      <w:r>
        <w:rPr>
          <w:rFonts w:ascii="Times New Roman" w:hAnsi="Times New Roman"/>
          <w:sz w:val="28"/>
        </w:rPr>
        <w:t>21. RevenueCat. State of Subscription Apps 2024 [Электронный ресурс]. — URL: https://www.revenuecat.com/state-of-subscription-apps-2024 (дата обращения: 15.05.2026).</w:t>
      </w:r>
    </w:p>
    <w:p>
      <w:pPr>
        <w:ind w:firstLine="709"/>
        <w:jc w:val="both"/>
      </w:pPr>
      <w:r>
        <w:rPr>
          <w:rFonts w:ascii="Times New Roman" w:hAnsi="Times New Roman"/>
          <w:sz w:val="28"/>
        </w:rPr>
        <w:t>22. Android Developers Distribution Dashboard [Электронный ресурс]. — URL: https://developer.android.com/about/dashboards (дата обращения: 15.05.2026).</w:t>
      </w:r>
    </w:p>
    <w:p>
      <w:pPr>
        <w:ind w:firstLine="709"/>
        <w:jc w:val="both"/>
      </w:pPr>
      <w:r>
        <w:rPr>
          <w:rFonts w:ascii="Times New Roman" w:hAnsi="Times New Roman"/>
          <w:sz w:val="28"/>
        </w:rPr>
        <w:t>23. hh.ru. Обзор рынка зарплат IT-специалистов 2024 [Электронный ресурс]. — URL: https://stats.hh.ru/ (дата обращения: 15.05.2026).</w:t>
      </w:r>
    </w:p>
    <w:p>
      <w:pPr>
        <w:ind w:firstLine="709"/>
        <w:jc w:val="both"/>
      </w:pPr>
      <w:r>
        <w:rPr>
          <w:rFonts w:ascii="Times New Roman" w:hAnsi="Times New Roman"/>
          <w:sz w:val="28"/>
        </w:rPr>
        <w:t>24. Selectel. Тарифы на виртуальные серверы [Электронный ресурс]. — URL: https://selectel.ru/services/cloud/servers/ (дата обращения: 15.05.2026).</w:t>
      </w:r>
    </w:p>
    <w:p>
      <w:pPr>
        <w:ind w:firstLine="709"/>
        <w:jc w:val="both"/>
      </w:pPr>
      <w:r>
        <w:rPr>
          <w:rFonts w:ascii="Times New Roman" w:hAnsi="Times New Roman"/>
          <w:sz w:val="28"/>
        </w:rPr>
        <w:t>25. Гамма К.И., Хелм Р., Джонсон Р., Влиссидес Дж. Приёмы объектно-ориентированного проектирования. Паттерны проектирования. — СПб.: Питер, 2020. — 368 с.</w:t>
      </w:r>
    </w:p>
    <w:p>
      <w:r>
        <w:br w:type="page"/>
      </w:r>
    </w:p>
    <w:p>
      <w:pPr>
        <w:pStyle w:val="Heading1"/>
      </w:pPr>
      <w:r>
        <w:t>ПРИЛОЖЕНИЕ А</w:t>
      </w:r>
    </w:p>
    <w:p>
      <w:pPr>
        <w:spacing w:before="0" w:after="240"/>
        <w:jc w:val="center"/>
      </w:pPr>
      <w:r>
        <w:rPr>
          <w:rFonts w:ascii="Times New Roman" w:hAnsi="Times New Roman"/>
          <w:b w:val="0"/>
          <w:sz w:val="28"/>
        </w:rPr>
        <w:t>UML-диаграммы</w:t>
      </w:r>
    </w:p>
    <w:p>
      <w:pPr>
        <w:ind w:firstLine="709"/>
        <w:jc w:val="both"/>
      </w:pPr>
      <w:r>
        <w:rPr>
          <w:rFonts w:ascii="Times New Roman" w:hAnsi="Times New Roman"/>
          <w:b w:val="0"/>
          <w:sz w:val="28"/>
        </w:rPr>
        <w:t>[Здесь размещаются графические представления UML-диаграмм: диаграмма вариантов использования, диаграмма классов, диаграмма последовательности, диаграмма деятельности, диаграмма компонентов.]</w:t>
      </w:r>
    </w:p>
    <w:p>
      <w:pPr>
        <w:ind w:firstLine="709"/>
        <w:jc w:val="both"/>
      </w:pPr>
      <w:r>
        <w:rPr>
          <w:rFonts w:ascii="Times New Roman" w:hAnsi="Times New Roman"/>
          <w:b w:val="0"/>
          <w:sz w:val="28"/>
        </w:rPr>
        <w:t>Примечание: диаграммы рекомендуется подготовить в инструменте draw.io, PlantUML или Lucidchart и вставить как изображения.</w:t>
      </w:r>
    </w:p>
    <w:p>
      <w:r>
        <w:br w:type="page"/>
      </w:r>
    </w:p>
    <w:p>
      <w:pPr>
        <w:pStyle w:val="Heading1"/>
      </w:pPr>
      <w:r>
        <w:t>ПРИЛОЖЕНИЕ Б</w:t>
      </w:r>
    </w:p>
    <w:p>
      <w:pPr>
        <w:spacing w:before="0" w:after="240"/>
        <w:jc w:val="center"/>
      </w:pPr>
      <w:r>
        <w:rPr>
          <w:rFonts w:ascii="Times New Roman" w:hAnsi="Times New Roman"/>
          <w:b w:val="0"/>
          <w:sz w:val="28"/>
        </w:rPr>
        <w:t>Фрагменты исходного кода</w:t>
      </w:r>
    </w:p>
    <w:p>
      <w:pPr>
        <w:ind w:firstLine="709"/>
        <w:jc w:val="both"/>
      </w:pPr>
      <w:r>
        <w:rPr>
          <w:rFonts w:ascii="Times New Roman" w:hAnsi="Times New Roman"/>
          <w:b w:val="0"/>
          <w:sz w:val="28"/>
        </w:rPr>
        <w:t>Листинг Б.1 — Генерация задачи Судоку (серверная часть, Kotlin)</w:t>
      </w:r>
    </w:p>
    <w:p>
      <w:pPr>
        <w:spacing w:line="240" w:lineRule="auto"/>
      </w:pPr>
      <w:r>
        <w:rPr>
          <w:rFonts w:ascii="Courier New" w:hAnsi="Courier New"/>
          <w:sz w:val="20"/>
        </w:rPr>
        <w:t>class SudokuGenerator {</w:t>
        <w:br/>
        <w:t xml:space="preserve">    private val size = 9</w:t>
        <w:br/>
        <w:t xml:space="preserve">    private val blockSize = 3</w:t>
        <w:br/>
        <w:br/>
        <w:t xml:space="preserve">    fun generate(difficulty: Difficulty): SudokuPuzzle {</w:t>
        <w:br/>
        <w:t xml:space="preserve">        val solution = generateFullSolution()</w:t>
        <w:br/>
        <w:t xml:space="preserve">        val grid = createPuzzle(solution, difficulty)</w:t>
        <w:br/>
        <w:t xml:space="preserve">        return SudokuPuzzle(</w:t>
        <w:br/>
        <w:t xml:space="preserve">            grid = grid,</w:t>
        <w:br/>
        <w:t xml:space="preserve">            solution = solution,</w:t>
        <w:br/>
        <w:t xml:space="preserve">            difficulty = difficulty</w:t>
        <w:br/>
        <w:t xml:space="preserve">        )</w:t>
        <w:br/>
        <w:t xml:space="preserve">    }</w:t>
        <w:br/>
        <w:br/>
        <w:t xml:space="preserve">    private fun generateFullSolution(): Array&lt;IntArray&gt; {</w:t>
        <w:br/>
        <w:t xml:space="preserve">        val grid = Array(size) { IntArray(size) }</w:t>
        <w:br/>
        <w:t xml:space="preserve">        fillGrid(grid, 0, 0)</w:t>
        <w:br/>
        <w:t xml:space="preserve">        return grid</w:t>
        <w:br/>
        <w:t xml:space="preserve">    }</w:t>
        <w:br/>
        <w:br/>
        <w:t xml:space="preserve">    private fun fillGrid(grid: Array&lt;IntArray&gt;, row: Int, col: Int): Boolean {</w:t>
        <w:br/>
        <w:t xml:space="preserve">        if (row == size) return true</w:t>
        <w:br/>
        <w:t xml:space="preserve">        val nextRow = if (col == size - 1) row + 1 else row</w:t>
        <w:br/>
        <w:t xml:space="preserve">        val nextCol = if (col == size - 1) 0 else col + 1</w:t>
        <w:br/>
        <w:br/>
        <w:t xml:space="preserve">        val numbers = (1..size).shuffled()</w:t>
        <w:br/>
        <w:t xml:space="preserve">        for (num in numbers) {</w:t>
        <w:br/>
        <w:t xml:space="preserve">            if (isValid(grid, row, col, num)) {</w:t>
        <w:br/>
        <w:t xml:space="preserve">                grid[row][col] = num</w:t>
        <w:br/>
        <w:t xml:space="preserve">                if (fillGrid(grid, nextRow, nextCol)) return true</w:t>
        <w:br/>
        <w:t xml:space="preserve">                grid[row][col] = 0</w:t>
        <w:br/>
        <w:t xml:space="preserve">            }</w:t>
        <w:br/>
        <w:t xml:space="preserve">        }</w:t>
        <w:br/>
        <w:t xml:space="preserve">        return false</w:t>
        <w:br/>
        <w:t xml:space="preserve">    }</w:t>
        <w:br/>
        <w:br/>
        <w:t xml:space="preserve">    private fun isValid(</w:t>
        <w:br/>
        <w:t xml:space="preserve">        grid: Array&lt;IntArray&gt;, row: Int, col: Int, num: Int</w:t>
        <w:br/>
        <w:t xml:space="preserve">    ): Boolean {</w:t>
        <w:br/>
        <w:t xml:space="preserve">        for (i in 0 until size) {</w:t>
        <w:br/>
        <w:t xml:space="preserve">            if (grid[row][i] == num || grid[i][col] == num) return false</w:t>
        <w:br/>
        <w:t xml:space="preserve">        }</w:t>
        <w:br/>
        <w:t xml:space="preserve">        val blockRow = (row / blockSize) * blockSize</w:t>
        <w:br/>
        <w:t xml:space="preserve">        val blockCol = (col / blockSize) * blockSize</w:t>
        <w:br/>
        <w:t xml:space="preserve">        for (i in blockRow until blockRow + blockSize) {</w:t>
        <w:br/>
        <w:t xml:space="preserve">            for (j in blockCol until blockCol + blockSize) {</w:t>
        <w:br/>
        <w:t xml:space="preserve">                if (grid[i][j] == num) return false</w:t>
        <w:br/>
        <w:t xml:space="preserve">            }</w:t>
        <w:br/>
        <w:t xml:space="preserve">        }</w:t>
        <w:br/>
        <w:t xml:space="preserve">        return true</w:t>
        <w:br/>
        <w:t xml:space="preserve">    }</w:t>
        <w:br/>
        <w:br/>
        <w:t xml:space="preserve">    private fun createPuzzle(</w:t>
        <w:br/>
        <w:t xml:space="preserve">        solution: Array&lt;IntArray&gt;, difficulty: Difficulty</w:t>
        <w:br/>
        <w:t xml:space="preserve">    ): Array&lt;IntArray&gt; {</w:t>
        <w:br/>
        <w:t xml:space="preserve">        val grid = solution.map { it.copyOf() }.toTypedArray()</w:t>
        <w:br/>
        <w:t xml:space="preserve">        val cellsToRemove = when (difficulty) {</w:t>
        <w:br/>
        <w:t xml:space="preserve">            Difficulty.EASY -&gt; 41</w:t>
        <w:br/>
        <w:t xml:space="preserve">            Difficulty.MEDIUM -&gt; 46</w:t>
        <w:br/>
        <w:t xml:space="preserve">            Difficulty.HARD -&gt; 52</w:t>
        <w:br/>
        <w:t xml:space="preserve">            Difficulty.EXPERT -&gt; 57</w:t>
        <w:br/>
        <w:t xml:space="preserve">        }</w:t>
        <w:br/>
        <w:t xml:space="preserve">        // Remove cells while ensuring unique solution</w:t>
        <w:br/>
        <w:t xml:space="preserve">        var removed = 0</w:t>
        <w:br/>
        <w:t xml:space="preserve">        val positions = (0 until 81).shuffled().toMutableList()</w:t>
        <w:br/>
        <w:t xml:space="preserve">        for (pos in positions) {</w:t>
        <w:br/>
        <w:t xml:space="preserve">            if (removed &gt;= cellsToRemove) break</w:t>
        <w:br/>
        <w:t xml:space="preserve">            val row = pos / size</w:t>
        <w:br/>
        <w:t xml:space="preserve">            val col = pos % size</w:t>
        <w:br/>
        <w:t xml:space="preserve">            val backup = grid[row][col]</w:t>
        <w:br/>
        <w:t xml:space="preserve">            grid[row][col] = 0</w:t>
        <w:br/>
        <w:t xml:space="preserve">            if (hasUniqueSolution(grid)) {</w:t>
        <w:br/>
        <w:t xml:space="preserve">                removed++</w:t>
        <w:br/>
        <w:t xml:space="preserve">            } else {</w:t>
        <w:br/>
        <w:t xml:space="preserve">                grid[row][col] = backup</w:t>
        <w:br/>
        <w:t xml:space="preserve">            }</w:t>
        <w:br/>
        <w:t xml:space="preserve">        }</w:t>
        <w:br/>
        <w:t xml:space="preserve">        return grid</w:t>
        <w:br/>
        <w:t xml:space="preserve">    }</w:t>
        <w:br/>
        <w:t>}</w:t>
      </w:r>
    </w:p>
    <w:p>
      <w:r>
        <w:br w:type="page"/>
      </w:r>
    </w:p>
    <w:p>
      <w:pPr>
        <w:ind w:firstLine="709"/>
        <w:jc w:val="both"/>
      </w:pPr>
      <w:r>
        <w:rPr>
          <w:rFonts w:ascii="Times New Roman" w:hAnsi="Times New Roman"/>
          <w:b w:val="0"/>
          <w:sz w:val="28"/>
        </w:rPr>
        <w:t>Листинг Б.2 — Модель данных таблицы users (Exposed DSL, Kotlin)</w:t>
      </w:r>
    </w:p>
    <w:p>
      <w:pPr>
        <w:spacing w:line="240" w:lineRule="auto"/>
      </w:pPr>
      <w:r>
        <w:rPr>
          <w:rFonts w:ascii="Courier New" w:hAnsi="Courier New"/>
          <w:sz w:val="20"/>
        </w:rPr>
        <w:t>object Users : Table("users") {</w:t>
        <w:br/>
        <w:t xml:space="preserve">    val id = uuid("id").autoGenerate()</w:t>
        <w:br/>
        <w:t xml:space="preserve">    val email = varchar("email", 255).uniqueIndex()</w:t>
        <w:br/>
        <w:t xml:space="preserve">    val nickname = varchar("nickname", 100).uniqueIndex()</w:t>
        <w:br/>
        <w:t xml:space="preserve">    val passwordHash = varchar("password_hash", 255)</w:t>
        <w:br/>
        <w:t xml:space="preserve">    val rating = integer("rating").default(1000)</w:t>
        <w:br/>
        <w:t xml:space="preserve">    val subscriptionType = varchar("subscription_type", 50)</w:t>
        <w:br/>
        <w:t xml:space="preserve">        .default("free")</w:t>
        <w:br/>
        <w:t xml:space="preserve">    val subscriptionExpiresAt = timestamp("subscription_expires_at")</w:t>
        <w:br/>
        <w:t xml:space="preserve">        .nullable()</w:t>
        <w:br/>
        <w:t xml:space="preserve">    val coins = integer("coins").default(0)</w:t>
        <w:br/>
        <w:t xml:space="preserve">    val createdAt = timestamp("created_at")</w:t>
        <w:br/>
        <w:t xml:space="preserve">        .defaultExpression(CurrentTimestamp())</w:t>
        <w:br/>
        <w:t xml:space="preserve">    val updatedAt = timestamp("updated_at")</w:t>
        <w:br/>
        <w:t xml:space="preserve">        .defaultExpression(CurrentTimestamp())</w:t>
        <w:br/>
        <w:br/>
        <w:t xml:space="preserve">    override val primaryKey = PrimaryKey(id)</w:t>
        <w:br/>
        <w:t>}</w:t>
      </w:r>
    </w:p>
    <w:p>
      <w:r>
        <w:br w:type="page"/>
      </w:r>
    </w:p>
    <w:p>
      <w:pPr>
        <w:ind w:firstLine="709"/>
        <w:jc w:val="both"/>
      </w:pPr>
      <w:r>
        <w:rPr>
          <w:rFonts w:ascii="Times New Roman" w:hAnsi="Times New Roman"/>
          <w:b w:val="0"/>
          <w:sz w:val="28"/>
        </w:rPr>
        <w:t>Листинг Б.3 — Composable-функция игрового поля (Jetpack Compose)</w:t>
      </w:r>
    </w:p>
    <w:p>
      <w:pPr>
        <w:spacing w:line="240" w:lineRule="auto"/>
      </w:pPr>
      <w:r>
        <w:rPr>
          <w:rFonts w:ascii="Courier New" w:hAnsi="Courier New"/>
          <w:sz w:val="20"/>
        </w:rPr>
        <w:t>@Composable</w:t>
        <w:br/>
        <w:t>fun SudokuBoard(</w:t>
        <w:br/>
        <w:t xml:space="preserve">    puzzle: SudokuPuzzle,</w:t>
        <w:br/>
        <w:t xml:space="preserve">    userInput: Array&lt;IntArray&gt;,</w:t>
        <w:br/>
        <w:t xml:space="preserve">    selectedCell: Pair&lt;Int, Int&gt;?,</w:t>
        <w:br/>
        <w:t xml:space="preserve">    onCellClick: (Int, Int) -&gt; Unit,</w:t>
        <w:br/>
        <w:t xml:space="preserve">    modifier: Modifier = Modifier</w:t>
        <w:br/>
        <w:t>) {</w:t>
        <w:br/>
        <w:t xml:space="preserve">    Canvas(modifier = modifier.aspectRatio(1f)) {</w:t>
        <w:br/>
        <w:t xml:space="preserve">        val cellSize = size.width / 9f</w:t>
        <w:br/>
        <w:br/>
        <w:t xml:space="preserve">        // Draw cells</w:t>
        <w:br/>
        <w:t xml:space="preserve">        for (row in 0 until 9) {</w:t>
        <w:br/>
        <w:t xml:space="preserve">            for (col in 0 until 9) {</w:t>
        <w:br/>
        <w:t xml:space="preserve">                val x = col * cellSize</w:t>
        <w:br/>
        <w:t xml:space="preserve">                val y = row * cellSize</w:t>
        <w:br/>
        <w:br/>
        <w:t xml:space="preserve">                // Highlight selected cell, row, column, block</w:t>
        <w:br/>
        <w:t xml:space="preserve">                if (selectedCell != null) {</w:t>
        <w:br/>
        <w:t xml:space="preserve">                    val (selRow, selCol) = selectedCell</w:t>
        <w:br/>
        <w:t xml:space="preserve">                    val isSelected = row == selRow &amp;&amp; col == selCol</w:t>
        <w:br/>
        <w:t xml:space="preserve">                    val isRelated = row == selRow || col == selCol</w:t>
        <w:br/>
        <w:t xml:space="preserve">                        || (row / 3 == selRow / 3</w:t>
        <w:br/>
        <w:t xml:space="preserve">                            &amp;&amp; col / 3 == selCol / 3)</w:t>
        <w:br/>
        <w:br/>
        <w:t xml:space="preserve">                    if (isSelected) {</w:t>
        <w:br/>
        <w:t xml:space="preserve">                        drawRect(</w:t>
        <w:br/>
        <w:t xml:space="preserve">                            color = Color(0xFFBBDEFB),</w:t>
        <w:br/>
        <w:t xml:space="preserve">                            topLeft = Offset(x, y),</w:t>
        <w:br/>
        <w:t xml:space="preserve">                            size = Size(cellSize, cellSize)</w:t>
        <w:br/>
        <w:t xml:space="preserve">                        )</w:t>
        <w:br/>
        <w:t xml:space="preserve">                    } else if (isRelated) {</w:t>
        <w:br/>
        <w:t xml:space="preserve">                        drawRect(</w:t>
        <w:br/>
        <w:t xml:space="preserve">                            color = Color(0xFFE3F2FD),</w:t>
        <w:br/>
        <w:t xml:space="preserve">                            topLeft = Offset(x, y),</w:t>
        <w:br/>
        <w:t xml:space="preserve">                            size = Size(cellSize, cellSize)</w:t>
        <w:br/>
        <w:t xml:space="preserve">                        )</w:t>
        <w:br/>
        <w:t xml:space="preserve">                    }</w:t>
        <w:br/>
        <w:t xml:space="preserve">                }</w:t>
        <w:br/>
        <w:br/>
        <w:t xml:space="preserve">                // Draw number</w:t>
        <w:br/>
        <w:t xml:space="preserve">                val value = if (puzzle.grid[row][col] != 0) {</w:t>
        <w:br/>
        <w:t xml:space="preserve">                    puzzle.grid[row][col]</w:t>
        <w:br/>
        <w:t xml:space="preserve">                } else {</w:t>
        <w:br/>
        <w:t xml:space="preserve">                    userInput[row][col]</w:t>
        <w:br/>
        <w:t xml:space="preserve">                }</w:t>
        <w:br/>
        <w:br/>
        <w:t xml:space="preserve">                if (value != 0) {</w:t>
        <w:br/>
        <w:t xml:space="preserve">                    drawContext.canvas.nativeCanvas.drawText(</w:t>
        <w:br/>
        <w:t xml:space="preserve">                        value.toString(),</w:t>
        <w:br/>
        <w:t xml:space="preserve">                        x + cellSize / 2,</w:t>
        <w:br/>
        <w:t xml:space="preserve">                        y + cellSize * 0.7f,</w:t>
        <w:br/>
        <w:t xml:space="preserve">                        Paint().apply {</w:t>
        <w:br/>
        <w:t xml:space="preserve">                            textSize = cellSize * 0.6f</w:t>
        <w:br/>
        <w:t xml:space="preserve">                            textAlign = Paint.Align.CENTER</w:t>
        <w:br/>
        <w:t xml:space="preserve">                            color = if (puzzle.grid[row][col] != 0)</w:t>
        <w:br/>
        <w:t xml:space="preserve">                                AndroidColor.BLACK</w:t>
        <w:br/>
        <w:t xml:space="preserve">                            else AndroidColor.BLUE</w:t>
        <w:br/>
        <w:t xml:space="preserve">                        }</w:t>
        <w:br/>
        <w:t xml:space="preserve">                    )</w:t>
        <w:br/>
        <w:t xml:space="preserve">                }</w:t>
        <w:br/>
        <w:t xml:space="preserve">            }</w:t>
        <w:br/>
        <w:t xml:space="preserve">        }</w:t>
        <w:br/>
        <w:br/>
        <w:t xml:space="preserve">        // Draw grid lines</w:t>
        <w:br/>
        <w:t xml:space="preserve">        for (i in 0..9) {</w:t>
        <w:br/>
        <w:t xml:space="preserve">            val strokeWidth = if (i % 3 == 0) 4f else 1f</w:t>
        <w:br/>
        <w:t xml:space="preserve">            drawLine(</w:t>
        <w:br/>
        <w:t xml:space="preserve">                Color.Black,</w:t>
        <w:br/>
        <w:t xml:space="preserve">                Offset(i * cellSize, 0f),</w:t>
        <w:br/>
        <w:t xml:space="preserve">                Offset(i * cellSize, size.height),</w:t>
        <w:br/>
        <w:t xml:space="preserve">                strokeWidth</w:t>
        <w:br/>
        <w:t xml:space="preserve">            )</w:t>
        <w:br/>
        <w:t xml:space="preserve">            drawLine(</w:t>
        <w:br/>
        <w:t xml:space="preserve">                Color.Black,</w:t>
        <w:br/>
        <w:t xml:space="preserve">                Offset(0f, i * cellSize),</w:t>
        <w:br/>
        <w:t xml:space="preserve">                Offset(size.width, i * cellSize),</w:t>
        <w:br/>
        <w:t xml:space="preserve">                strokeWidth</w:t>
        <w:br/>
        <w:t xml:space="preserve">            )</w:t>
        <w:br/>
        <w:t xml:space="preserve">        }</w:t>
        <w:br/>
        <w:t xml:space="preserve">    }</w:t>
        <w:br/>
        <w:t>}</w:t>
      </w:r>
    </w:p>
    <w:p>
      <w:r>
        <w:br w:type="page"/>
      </w:r>
    </w:p>
    <w:p>
      <w:pPr>
        <w:ind w:firstLine="709"/>
        <w:jc w:val="both"/>
      </w:pPr>
      <w:r>
        <w:rPr>
          <w:rFonts w:ascii="Times New Roman" w:hAnsi="Times New Roman"/>
          <w:b w:val="0"/>
          <w:sz w:val="28"/>
        </w:rPr>
        <w:t>Листинг Б.4 — SQL-скрипт создания таблиц базы данных (PostgreSQL)</w:t>
      </w:r>
    </w:p>
    <w:p>
      <w:pPr>
        <w:spacing w:line="240" w:lineRule="auto"/>
      </w:pPr>
      <w:r>
        <w:rPr>
          <w:rFonts w:ascii="Courier New" w:hAnsi="Courier New"/>
          <w:sz w:val="18"/>
        </w:rPr>
        <w:t>CREATE TABLE users (</w:t>
        <w:br/>
        <w:t xml:space="preserve">    id UUID PRIMARY KEY DEFAULT gen_random_uuid(),</w:t>
        <w:br/>
        <w:t xml:space="preserve">    email VARCHAR(255) NOT NULL UNIQUE,</w:t>
        <w:br/>
        <w:t xml:space="preserve">    nickname VARCHAR(100) NOT NULL UNIQUE,</w:t>
        <w:br/>
        <w:t xml:space="preserve">    password_hash VARCHAR(255) NOT NULL,</w:t>
        <w:br/>
        <w:t xml:space="preserve">    rating INTEGER NOT NULL DEFAULT 1000,</w:t>
        <w:br/>
        <w:t xml:space="preserve">    subscription_type VARCHAR(50) NOT NULL DEFAULT 'free',</w:t>
        <w:br/>
        <w:t xml:space="preserve">    subscription_expires_at TIMESTAMP,</w:t>
        <w:br/>
        <w:t xml:space="preserve">    coins INTEGER NOT NULL DEFAULT 0,</w:t>
        <w:br/>
        <w:t xml:space="preserve">    created_at TIMESTAMP NOT NULL DEFAULT CURRENT_TIMESTAMP,</w:t>
        <w:br/>
        <w:t xml:space="preserve">    updated_at TIMESTAMP NOT NULL DEFAULT CURRENT_TIMESTAMP</w:t>
        <w:br/>
        <w:t>);</w:t>
        <w:br/>
        <w:br/>
        <w:t>CREATE TABLE puzzles (</w:t>
        <w:br/>
        <w:t xml:space="preserve">    id UUID PRIMARY KEY DEFAULT gen_random_uuid(),</w:t>
        <w:br/>
        <w:t xml:space="preserve">    grid JSONB NOT NULL,</w:t>
        <w:br/>
        <w:t xml:space="preserve">    solution JSONB NOT NULL,</w:t>
        <w:br/>
        <w:t xml:space="preserve">    difficulty VARCHAR(50) NOT NULL,</w:t>
        <w:br/>
        <w:t xml:space="preserve">    techniques_required VARCHAR[] DEFAULT '{}',</w:t>
        <w:br/>
        <w:t xml:space="preserve">    created_at TIMESTAMP NOT NULL DEFAULT CURRENT_TIMESTAMP</w:t>
        <w:br/>
        <w:t>);</w:t>
        <w:br/>
        <w:br/>
        <w:t>CREATE TABLE game_sessions (</w:t>
        <w:br/>
        <w:t xml:space="preserve">    id UUID PRIMARY KEY DEFAULT gen_random_uuid(),</w:t>
        <w:br/>
        <w:t xml:space="preserve">    user_id UUID NOT NULL REFERENCES users(id) ON DELETE CASCADE,</w:t>
        <w:br/>
        <w:t xml:space="preserve">    puzzle_id UUID NOT NULL REFERENCES puzzles(id),</w:t>
        <w:br/>
        <w:t xml:space="preserve">    current_state JSONB,</w:t>
        <w:br/>
        <w:t xml:space="preserve">    start_time TIMESTAMP NOT NULL,</w:t>
        <w:br/>
        <w:t xml:space="preserve">    end_time TIMESTAMP,</w:t>
        <w:br/>
        <w:t xml:space="preserve">    hints_used INTEGER NOT NULL DEFAULT 0,</w:t>
        <w:br/>
        <w:t xml:space="preserve">    is_completed BOOLEAN NOT NULL DEFAULT FALSE,</w:t>
        <w:br/>
        <w:t xml:space="preserve">    created_at TIMESTAMP NOT NULL DEFAULT CURRENT_TIMESTAMP</w:t>
        <w:br/>
        <w:t>);</w:t>
        <w:br/>
        <w:br/>
        <w:t>CREATE TABLE tournaments (</w:t>
        <w:br/>
        <w:t xml:space="preserve">    id UUID PRIMARY KEY DEFAULT gen_random_uuid(),</w:t>
        <w:br/>
        <w:t xml:space="preserve">    name VARCHAR(255) NOT NULL,</w:t>
        <w:br/>
        <w:t xml:space="preserve">    puzzle_id UUID NOT NULL REFERENCES puzzles(id),</w:t>
        <w:br/>
        <w:t xml:space="preserve">    start_time TIMESTAMP NOT NULL,</w:t>
        <w:br/>
        <w:t xml:space="preserve">    duration_minutes INTEGER NOT NULL,</w:t>
        <w:br/>
        <w:t xml:space="preserve">    entry_fee INTEGER NOT NULL DEFAULT 0,</w:t>
        <w:br/>
        <w:t xml:space="preserve">    prize_pool INTEGER NOT NULL DEFAULT 0,</w:t>
        <w:br/>
        <w:t xml:space="preserve">    status VARCHAR(50) NOT NULL DEFAULT 'planned',</w:t>
        <w:br/>
        <w:t xml:space="preserve">    max_participants INTEGER NOT NULL DEFAULT 100,</w:t>
        <w:br/>
        <w:t xml:space="preserve">    created_at TIMESTAMP NOT NULL DEFAULT CURRENT_TIMESTAMP</w:t>
        <w:br/>
        <w:t>);</w:t>
        <w:br/>
        <w:br/>
        <w:t>CREATE TABLE tournament_participants (</w:t>
        <w:br/>
        <w:t xml:space="preserve">    id UUID PRIMARY KEY DEFAULT gen_random_uuid(),</w:t>
        <w:br/>
        <w:t xml:space="preserve">    tournament_id UUID NOT NULL</w:t>
        <w:br/>
        <w:t xml:space="preserve">        REFERENCES tournaments(id) ON DELETE CASCADE,</w:t>
        <w:br/>
        <w:t xml:space="preserve">    user_id UUID NOT NULL REFERENCES users(id) ON DELETE CASCADE,</w:t>
        <w:br/>
        <w:t xml:space="preserve">    solve_time_seconds INTEGER,</w:t>
        <w:br/>
        <w:t xml:space="preserve">    is_solved BOOLEAN NOT NULL DEFAULT FALSE,</w:t>
        <w:br/>
        <w:t xml:space="preserve">    score INTEGER NOT NULL DEFAULT 0,</w:t>
        <w:br/>
        <w:t xml:space="preserve">    rank INTEGER,</w:t>
        <w:br/>
        <w:t xml:space="preserve">    joined_at TIMESTAMP NOT NULL DEFAULT CURRENT_TIMESTAMP,</w:t>
        <w:br/>
        <w:t xml:space="preserve">    UNIQUE(tournament_id, user_id)</w:t>
        <w:br/>
        <w:t>);</w:t>
        <w:br/>
        <w:br/>
        <w:t>CREATE TABLE achievements (</w:t>
        <w:br/>
        <w:t xml:space="preserve">    id UUID PRIMARY KEY DEFAULT gen_random_uuid(),</w:t>
        <w:br/>
        <w:t xml:space="preserve">    name VARCHAR(255) NOT NULL,</w:t>
        <w:br/>
        <w:t xml:space="preserve">    description TEXT,</w:t>
        <w:br/>
        <w:t xml:space="preserve">    icon_url VARCHAR(500),</w:t>
        <w:br/>
        <w:t xml:space="preserve">    condition_type VARCHAR(100) NOT NULL,</w:t>
        <w:br/>
        <w:t xml:space="preserve">    condition_value INTEGER NOT NULL</w:t>
        <w:br/>
        <w:t>);</w:t>
        <w:br/>
        <w:br/>
        <w:t>CREATE TABLE user_achievements (</w:t>
        <w:br/>
        <w:t xml:space="preserve">    id UUID PRIMARY KEY DEFAULT gen_random_uuid(),</w:t>
        <w:br/>
        <w:t xml:space="preserve">    user_id UUID NOT NULL REFERENCES users(id) ON DELETE CASCADE,</w:t>
        <w:br/>
        <w:t xml:space="preserve">    achievement_id UUID NOT NULL</w:t>
        <w:br/>
        <w:t xml:space="preserve">        REFERENCES achievements(id) ON DELETE CASCADE,</w:t>
        <w:br/>
        <w:t xml:space="preserve">    unlocked_at TIMESTAMP NOT NULL DEFAULT CURRENT_TIMESTAMP,</w:t>
        <w:br/>
        <w:t xml:space="preserve">    UNIQUE(user_id, achievement_id)</w:t>
        <w:br/>
        <w:t>);</w:t>
        <w:br/>
        <w:br/>
        <w:t>CREATE TABLE themes (</w:t>
        <w:br/>
        <w:t xml:space="preserve">    id UUID PRIMARY KEY DEFAULT gen_random_uuid(),</w:t>
        <w:br/>
        <w:t xml:space="preserve">    name VARCHAR(255) NOT NULL,</w:t>
        <w:br/>
        <w:t xml:space="preserve">    preview_url VARCHAR(500),</w:t>
        <w:br/>
        <w:t xml:space="preserve">    is_default BOOLEAN NOT NULL DEFAULT FALSE,</w:t>
        <w:br/>
        <w:t xml:space="preserve">    is_premium BOOLEAN NOT NULL DEFAULT FALSE,</w:t>
        <w:br/>
        <w:t xml:space="preserve">    created_at TIMESTAMP NOT NULL DEFAULT CURRENT_TIMESTAMP</w:t>
        <w:br/>
        <w:t>);</w:t>
        <w:br/>
        <w:br/>
        <w:t>CREATE TABLE friendships (</w:t>
        <w:br/>
        <w:t xml:space="preserve">    id UUID PRIMARY KEY DEFAULT gen_random_uuid(),</w:t>
        <w:br/>
        <w:t xml:space="preserve">    user_id UUID NOT NULL REFERENCES users(id) ON DELETE CASCADE,</w:t>
        <w:br/>
        <w:t xml:space="preserve">    friend_id UUID NOT NULL REFERENCES users(id) ON DELETE CASCADE,</w:t>
        <w:br/>
        <w:t xml:space="preserve">    status VARCHAR(50) NOT NULL DEFAULT 'pending',</w:t>
        <w:br/>
        <w:t xml:space="preserve">    created_at TIMESTAMP NOT NULL DEFAULT CURRENT_TIMESTAMP,</w:t>
        <w:br/>
        <w:t xml:space="preserve">    UNIQUE(user_id, friend_id)</w:t>
        <w:br/>
        <w:t>);</w:t>
        <w:br/>
        <w:br/>
        <w:t>CREATE INDEX idx_game_sessions_user ON game_sessions(user_id);</w:t>
        <w:br/>
        <w:t>CREATE INDEX idx_tournament_participants_tournament</w:t>
        <w:br/>
        <w:t xml:space="preserve">    ON tournament_participants(tournament_id);</w:t>
        <w:br/>
        <w:t>CREATE INDEX idx_tournament_participants_user</w:t>
        <w:br/>
        <w:t xml:space="preserve">    ON tournament_participants(user_id);</w:t>
        <w:br/>
        <w:t>CREATE INDEX idx_puzzles_difficulty ON puzzles(difficulty);</w:t>
        <w:br/>
        <w:t>CREATE INDEX idx_friendships_user ON friendships(user_id);</w:t>
        <w:br/>
        <w:t>CREATE INDEX idx_friendships_friend ON friendships(friend_id);</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