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rFonts w:ascii="Arial" w:hAnsi="Arial"/>
          <w:b/>
          <w:color w:val="1F2A44"/>
          <w:sz w:val="40"/>
        </w:rPr>
        <w:t>Capstone Submission — Learner Response Table</w:t>
      </w:r>
    </w:p>
    <w:p>
      <w:r>
        <w:rPr>
          <w:rFonts w:ascii="Arial" w:hAnsi="Arial"/>
          <w:i/>
          <w:color w:val="555555"/>
          <w:sz w:val="22"/>
        </w:rPr>
        <w:t>Gen AI for Business — NorthBridge ERP Delivery Risk &amp; Escalation Assistant</w:t>
      </w:r>
    </w:p>
    <w:p/>
    <w:tbl>
      <w:tblPr>
        <w:tblW w:type="auto" w:w="0"/>
        <w:jc w:val="center"/>
        <w:tblLayout w:type="fixed"/>
        <w:tblLook w:firstColumn="1" w:firstRow="1" w:lastColumn="0" w:lastRow="0" w:noHBand="0" w:noVBand="1" w:val="04A0"/>
      </w:tblPr>
      <w:tblGrid>
        <w:gridCol w:w="2880"/>
        <w:gridCol w:w="2880"/>
        <w:gridCol w:w="2880"/>
      </w:tblGrid>
      <w:tr>
        <w:tc>
          <w:tcPr>
            <w:tcW w:type="dxa" w:w="720"/>
            <w:shd w:val="clear" w:fill="1F2A44"/>
          </w:tcPr>
          <w:p>
            <w:r/>
            <w:r>
              <w:rPr>
                <w:rFonts w:ascii="Arial" w:hAnsi="Arial"/>
                <w:b/>
                <w:color w:val="FFFFFF"/>
                <w:sz w:val="21"/>
              </w:rPr>
              <w:t>S.No.</w:t>
            </w:r>
          </w:p>
        </w:tc>
        <w:tc>
          <w:tcPr>
            <w:tcW w:type="dxa" w:w="2880"/>
            <w:shd w:val="clear" w:fill="1F2A44"/>
          </w:tcPr>
          <w:p>
            <w:r/>
            <w:r>
              <w:rPr>
                <w:rFonts w:ascii="Arial" w:hAnsi="Arial"/>
                <w:b/>
                <w:color w:val="FFFFFF"/>
                <w:sz w:val="21"/>
              </w:rPr>
              <w:t>Heading</w:t>
            </w:r>
          </w:p>
        </w:tc>
        <w:tc>
          <w:tcPr>
            <w:tcW w:type="dxa" w:w="6192"/>
            <w:shd w:val="clear" w:fill="1F2A44"/>
          </w:tcPr>
          <w:p>
            <w:r/>
            <w:r>
              <w:rPr>
                <w:rFonts w:ascii="Arial" w:hAnsi="Arial"/>
                <w:b/>
                <w:color w:val="FFFFFF"/>
                <w:sz w:val="21"/>
              </w:rPr>
              <w:t>Response</w:t>
            </w:r>
          </w:p>
        </w:tc>
      </w:tr>
      <w:tr>
        <w:tc>
          <w:tcPr>
            <w:tcW w:type="dxa" w:w="720"/>
          </w:tcPr>
          <w:p>
            <w:r>
              <w:rPr>
                <w:rFonts w:ascii="Arial" w:hAnsi="Arial"/>
                <w:sz w:val="20"/>
              </w:rPr>
              <w:t>1</w:t>
            </w:r>
          </w:p>
        </w:tc>
        <w:tc>
          <w:tcPr>
            <w:tcW w:type="dxa" w:w="2880"/>
          </w:tcPr>
          <w:p>
            <w:r>
              <w:rPr>
                <w:rFonts w:ascii="Arial" w:hAnsi="Arial"/>
                <w:b/>
                <w:sz w:val="20"/>
              </w:rPr>
              <w:t>Learner Name (for certificate)</w:t>
            </w:r>
          </w:p>
        </w:tc>
        <w:tc>
          <w:tcPr>
            <w:tcW w:type="dxa" w:w="6192"/>
          </w:tcPr>
          <w:p>
            <w:r>
              <w:rPr>
                <w:rFonts w:ascii="Arial" w:hAnsi="Arial"/>
                <w:sz w:val="20"/>
              </w:rPr>
              <w:t>Devyani</w:t>
            </w:r>
          </w:p>
        </w:tc>
      </w:tr>
      <w:tr>
        <w:tc>
          <w:tcPr>
            <w:tcW w:type="dxa" w:w="720"/>
          </w:tcPr>
          <w:p>
            <w:r>
              <w:rPr>
                <w:rFonts w:ascii="Arial" w:hAnsi="Arial"/>
                <w:sz w:val="20"/>
              </w:rPr>
              <w:t>2</w:t>
            </w:r>
          </w:p>
        </w:tc>
        <w:tc>
          <w:tcPr>
            <w:tcW w:type="dxa" w:w="2880"/>
          </w:tcPr>
          <w:p>
            <w:r>
              <w:rPr>
                <w:rFonts w:ascii="Arial" w:hAnsi="Arial"/>
                <w:b/>
                <w:sz w:val="20"/>
              </w:rPr>
              <w:t>Roll Number</w:t>
            </w:r>
          </w:p>
        </w:tc>
        <w:tc>
          <w:tcPr>
            <w:tcW w:type="dxa" w:w="6192"/>
          </w:tcPr>
          <w:p>
            <w:r>
              <w:rPr>
                <w:rFonts w:ascii="Arial" w:hAnsi="Arial"/>
                <w:sz w:val="20"/>
              </w:rPr>
              <w:t>[ INSERT YOUR ROLL NUMBER ]</w:t>
            </w:r>
          </w:p>
        </w:tc>
      </w:tr>
      <w:tr>
        <w:tc>
          <w:tcPr>
            <w:tcW w:type="dxa" w:w="720"/>
          </w:tcPr>
          <w:p>
            <w:r>
              <w:rPr>
                <w:rFonts w:ascii="Arial" w:hAnsi="Arial"/>
                <w:sz w:val="20"/>
              </w:rPr>
              <w:t>3</w:t>
            </w:r>
          </w:p>
        </w:tc>
        <w:tc>
          <w:tcPr>
            <w:tcW w:type="dxa" w:w="2880"/>
          </w:tcPr>
          <w:p>
            <w:r>
              <w:rPr>
                <w:rFonts w:ascii="Arial" w:hAnsi="Arial"/>
                <w:b/>
                <w:sz w:val="20"/>
              </w:rPr>
              <w:t>Name of the Project (Choose from 1-6)</w:t>
            </w:r>
          </w:p>
        </w:tc>
        <w:tc>
          <w:tcPr>
            <w:tcW w:type="dxa" w:w="6192"/>
          </w:tcPr>
          <w:p>
            <w:r>
              <w:rPr>
                <w:rFonts w:ascii="Arial" w:hAnsi="Arial"/>
                <w:sz w:val="20"/>
              </w:rPr>
              <w:t>02 — Consulting or Project Delivery Assistant</w:t>
            </w:r>
          </w:p>
        </w:tc>
      </w:tr>
      <w:tr>
        <w:tc>
          <w:tcPr>
            <w:tcW w:type="dxa" w:w="720"/>
          </w:tcPr>
          <w:p>
            <w:r>
              <w:rPr>
                <w:rFonts w:ascii="Arial" w:hAnsi="Arial"/>
                <w:sz w:val="20"/>
              </w:rPr>
              <w:t>4</w:t>
            </w:r>
          </w:p>
        </w:tc>
        <w:tc>
          <w:tcPr>
            <w:tcW w:type="dxa" w:w="2880"/>
          </w:tcPr>
          <w:p>
            <w:r>
              <w:rPr>
                <w:rFonts w:ascii="Arial" w:hAnsi="Arial"/>
                <w:b/>
                <w:sz w:val="20"/>
              </w:rPr>
              <w:t>Description of the project (50 words)</w:t>
            </w:r>
          </w:p>
        </w:tc>
        <w:tc>
          <w:tcPr>
            <w:tcW w:type="dxa" w:w="6192"/>
          </w:tcPr>
          <w:p>
            <w:r>
              <w:rPr>
                <w:rFonts w:ascii="Arial" w:hAnsi="Arial"/>
                <w:sz w:val="20"/>
              </w:rPr>
              <w:t>An n8n workflow that reads fictional ERP-programme meeting transcripts, uses Claude to extract actions, owners and risks (STAR), validates them deterministically against a project plan, and drafts a BLUF weekly status report plus an SCQA Steering Committee escalation brief — with a human review step before anything is sent.</w:t>
            </w:r>
          </w:p>
        </w:tc>
      </w:tr>
      <w:tr>
        <w:tc>
          <w:tcPr>
            <w:tcW w:type="dxa" w:w="720"/>
          </w:tcPr>
          <w:p>
            <w:r>
              <w:rPr>
                <w:rFonts w:ascii="Arial" w:hAnsi="Arial"/>
                <w:sz w:val="20"/>
              </w:rPr>
              <w:t>5</w:t>
            </w:r>
          </w:p>
        </w:tc>
        <w:tc>
          <w:tcPr>
            <w:tcW w:type="dxa" w:w="2880"/>
          </w:tcPr>
          <w:p>
            <w:r>
              <w:rPr>
                <w:rFonts w:ascii="Arial" w:hAnsi="Arial"/>
                <w:b/>
                <w:sz w:val="20"/>
              </w:rPr>
              <w:t>Problem / Opportunity Statement (50 words)</w:t>
            </w:r>
          </w:p>
        </w:tc>
        <w:tc>
          <w:tcPr>
            <w:tcW w:type="dxa" w:w="6192"/>
          </w:tcPr>
          <w:p>
            <w:r>
              <w:rPr>
                <w:rFonts w:ascii="Arial" w:hAnsi="Arial"/>
                <w:sz w:val="20"/>
              </w:rPr>
              <w:t>PMOs lose hours each week manually turning meeting transcripts into status reports, risk logs and escalations, and issues often surface only after they've already slipped. This assistant closes that gap automatically: unstructured meeting notes become a validated, leadership-ready tracker and update, days sooner.</w:t>
            </w:r>
          </w:p>
        </w:tc>
      </w:tr>
      <w:tr>
        <w:tc>
          <w:tcPr>
            <w:tcW w:type="dxa" w:w="720"/>
          </w:tcPr>
          <w:p>
            <w:r>
              <w:rPr>
                <w:rFonts w:ascii="Arial" w:hAnsi="Arial"/>
                <w:sz w:val="20"/>
              </w:rPr>
              <w:t>6</w:t>
            </w:r>
          </w:p>
        </w:tc>
        <w:tc>
          <w:tcPr>
            <w:tcW w:type="dxa" w:w="2880"/>
          </w:tcPr>
          <w:p>
            <w:r>
              <w:rPr>
                <w:rFonts w:ascii="Arial" w:hAnsi="Arial"/>
                <w:b/>
                <w:sz w:val="20"/>
              </w:rPr>
              <w:t>AI Tools / Applications used</w:t>
            </w:r>
          </w:p>
        </w:tc>
        <w:tc>
          <w:tcPr>
            <w:tcW w:type="dxa" w:w="6192"/>
          </w:tcPr>
          <w:p>
            <w:r>
              <w:rPr>
                <w:rFonts w:ascii="Arial" w:hAnsi="Arial"/>
                <w:sz w:val="20"/>
              </w:rPr>
              <w:t>Claude (extraction, BLUF status report, SCQA escalation brief); n8n (workflow orchestration, deterministic validation/escalation logic); Google Sheets (data store, project plan, tracker, outputs); HTML/CSS/Chart.js (dashboard).</w:t>
            </w:r>
          </w:p>
        </w:tc>
      </w:tr>
      <w:tr>
        <w:tc>
          <w:tcPr>
            <w:tcW w:type="dxa" w:w="720"/>
          </w:tcPr>
          <w:p>
            <w:r>
              <w:rPr>
                <w:rFonts w:ascii="Arial" w:hAnsi="Arial"/>
                <w:sz w:val="20"/>
              </w:rPr>
              <w:t>7</w:t>
            </w:r>
          </w:p>
        </w:tc>
        <w:tc>
          <w:tcPr>
            <w:tcW w:type="dxa" w:w="2880"/>
          </w:tcPr>
          <w:p>
            <w:r>
              <w:rPr>
                <w:rFonts w:ascii="Arial" w:hAnsi="Arial"/>
                <w:b/>
                <w:sz w:val="20"/>
              </w:rPr>
              <w:t>Potential outcome / benefits from the project (50 words)</w:t>
            </w:r>
          </w:p>
        </w:tc>
        <w:tc>
          <w:tcPr>
            <w:tcW w:type="dxa" w:w="6192"/>
          </w:tcPr>
          <w:p>
            <w:r>
              <w:rPr>
                <w:rFonts w:ascii="Arial" w:hAnsi="Arial"/>
                <w:sz w:val="20"/>
              </w:rPr>
              <w:t>Cuts PMO reporting admin time, surfaces at-risk actions and owner-validation gaps before they become escalations, gives leadership a scannable weekly BLUF update instead of a raw transcript pile, and creates an auditable trail (source quotes) from every AI-drafted action back to what was actually said.</w:t>
            </w:r>
          </w:p>
        </w:tc>
      </w:tr>
      <w:tr>
        <w:tc>
          <w:tcPr>
            <w:tcW w:type="dxa" w:w="720"/>
          </w:tcPr>
          <w:p>
            <w:r>
              <w:rPr>
                <w:rFonts w:ascii="Arial" w:hAnsi="Arial"/>
                <w:sz w:val="20"/>
              </w:rPr>
              <w:t>8</w:t>
            </w:r>
          </w:p>
        </w:tc>
        <w:tc>
          <w:tcPr>
            <w:tcW w:type="dxa" w:w="2880"/>
          </w:tcPr>
          <w:p>
            <w:r>
              <w:rPr>
                <w:rFonts w:ascii="Arial" w:hAnsi="Arial"/>
                <w:b/>
                <w:sz w:val="20"/>
              </w:rPr>
              <w:t>Access link to the project</w:t>
            </w:r>
          </w:p>
        </w:tc>
        <w:tc>
          <w:tcPr>
            <w:tcW w:type="dxa" w:w="6192"/>
          </w:tcPr>
          <w:p>
            <w:r>
              <w:rPr>
                <w:rFonts w:ascii="Arial" w:hAnsi="Arial"/>
                <w:sz w:val="20"/>
              </w:rPr>
              <w:t>[ INSERT your Google Drive or GitHub share link here ]</w:t>
            </w:r>
          </w:p>
        </w:tc>
      </w:tr>
    </w:tbl>
    <w:p/>
    <w:p>
      <w:pPr>
        <w:spacing w:after="120" w:before="280"/>
      </w:pPr>
      <w:r>
        <w:rPr>
          <w:rFonts w:ascii="Arial" w:hAnsi="Arial"/>
          <w:b/>
          <w:color w:val="1F2A44"/>
          <w:sz w:val="30"/>
        </w:rPr>
        <w:t>Submission Checklist</w:t>
      </w:r>
    </w:p>
    <w:p>
      <w:r>
        <w:rPr>
          <w:rFonts w:ascii="Arial" w:hAnsi="Arial"/>
          <w:i/>
          <w:color w:val="555555"/>
          <w:sz w:val="20"/>
        </w:rPr>
        <w:t>Deadline: 6th August. Late submissions may not be accepted.</w:t>
      </w:r>
    </w:p>
    <w:p>
      <w:pPr>
        <w:spacing w:after="40"/>
      </w:pPr>
      <w:r>
        <w:rPr>
          <w:rFonts w:ascii="Arial" w:hAnsi="Arial"/>
          <w:b/>
          <w:sz w:val="22"/>
        </w:rPr>
        <w:t>☐  All project deliverables and artifacts</w:t>
      </w:r>
    </w:p>
    <w:p>
      <w:pPr>
        <w:spacing w:after="200"/>
        <w:ind w:left="432"/>
      </w:pPr>
      <w:r>
        <w:rPr>
          <w:rFonts w:ascii="Arial" w:hAnsi="Arial"/>
          <w:color w:val="555555"/>
          <w:sz w:val="20"/>
        </w:rPr>
        <w:t>xlsx workbook, n8n workflow JSON, HTML dashboard, prompts doc, this overview deck — all included.</w:t>
      </w:r>
    </w:p>
    <w:p>
      <w:pPr>
        <w:spacing w:after="40"/>
      </w:pPr>
      <w:r>
        <w:rPr>
          <w:rFonts w:ascii="Arial" w:hAnsi="Arial"/>
          <w:b/>
          <w:sz w:val="22"/>
        </w:rPr>
        <w:t>☐  Screenshots of outputs that can't be shared directly</w:t>
      </w:r>
    </w:p>
    <w:p>
      <w:pPr>
        <w:spacing w:after="200"/>
        <w:ind w:left="432"/>
      </w:pPr>
      <w:r>
        <w:rPr>
          <w:rFonts w:ascii="Arial" w:hAnsi="Arial"/>
          <w:color w:val="555555"/>
          <w:sz w:val="20"/>
        </w:rPr>
        <w:t>Open the HTML dashboard and the imported n8n canvas in your own browser/n8n instance and screenshot them; add to your Drive/GitHub folder.</w:t>
      </w:r>
    </w:p>
    <w:p>
      <w:pPr>
        <w:spacing w:after="40"/>
      </w:pPr>
      <w:r>
        <w:rPr>
          <w:rFonts w:ascii="Arial" w:hAnsi="Arial"/>
          <w:b/>
          <w:sz w:val="22"/>
        </w:rPr>
        <w:t>☐  Short Project Overview (PPT or PDF, 2-3 pages max)</w:t>
      </w:r>
    </w:p>
    <w:p>
      <w:pPr>
        <w:spacing w:after="200"/>
        <w:ind w:left="432"/>
      </w:pPr>
      <w:r>
        <w:rPr>
          <w:rFonts w:ascii="Arial" w:hAnsi="Arial"/>
          <w:color w:val="555555"/>
          <w:sz w:val="20"/>
        </w:rPr>
        <w:t>NorthBridge_Capstone_Project_Overview.pptx — covers title, summary, problem statement, solution overview, key deliverables, screenshots.</w:t>
      </w:r>
    </w:p>
    <w:p>
      <w:pPr>
        <w:spacing w:after="40"/>
      </w:pPr>
      <w:r>
        <w:rPr>
          <w:rFonts w:ascii="Arial" w:hAnsi="Arial"/>
          <w:b/>
          <w:sz w:val="22"/>
        </w:rPr>
        <w:t>☐  Any supporting files needed to reproduce/understand the project</w:t>
      </w:r>
    </w:p>
    <w:p>
      <w:pPr>
        <w:spacing w:after="200"/>
        <w:ind w:left="432"/>
      </w:pPr>
      <w:r>
        <w:rPr>
          <w:rFonts w:ascii="Arial" w:hAnsi="Arial"/>
          <w:color w:val="555555"/>
          <w:sz w:val="20"/>
        </w:rPr>
        <w:t>Claude_Prompts_and_Frameworks.md documents the exact prompts and the Gen AI vs. deterministic split.</w:t>
      </w:r>
    </w:p>
    <w:p>
      <w:pPr>
        <w:spacing w:after="120" w:before="200"/>
      </w:pPr>
      <w:r>
        <w:rPr>
          <w:rFonts w:ascii="Arial" w:hAnsi="Arial"/>
          <w:b/>
          <w:color w:val="1F2A44"/>
          <w:sz w:val="30"/>
        </w:rPr>
        <w:t>How to Submit — Step by Step</w:t>
      </w:r>
    </w:p>
    <w:p>
      <w:pPr>
        <w:spacing w:after="120"/>
      </w:pPr>
      <w:r>
        <w:rPr>
          <w:rFonts w:ascii="Arial" w:hAnsi="Arial"/>
          <w:b/>
          <w:color w:val="B08D57"/>
          <w:sz w:val="22"/>
        </w:rPr>
        <w:t xml:space="preserve">1.  </w:t>
      </w:r>
      <w:r>
        <w:rPr>
          <w:rFonts w:ascii="Arial" w:hAnsi="Arial"/>
          <w:sz w:val="22"/>
        </w:rPr>
        <w:t>Create one Google Drive folder (or GitHub repo) named something like "Devyani_Varati_Capstone_NorthBridge_ERP".</w:t>
      </w:r>
    </w:p>
    <w:p>
      <w:pPr>
        <w:spacing w:after="120"/>
      </w:pPr>
      <w:r>
        <w:rPr>
          <w:rFonts w:ascii="Arial" w:hAnsi="Arial"/>
          <w:b/>
          <w:color w:val="B08D57"/>
          <w:sz w:val="22"/>
        </w:rPr>
        <w:t xml:space="preserve">2.  </w:t>
      </w:r>
      <w:r>
        <w:rPr>
          <w:rFonts w:ascii="Arial" w:hAnsi="Arial"/>
          <w:sz w:val="22"/>
        </w:rPr>
        <w:t>Set sharing to "Anyone with the link can view" (Drive) — or make the GitHub repo public.</w:t>
      </w:r>
    </w:p>
    <w:p>
      <w:pPr>
        <w:spacing w:after="120"/>
      </w:pPr>
      <w:r>
        <w:rPr>
          <w:rFonts w:ascii="Arial" w:hAnsi="Arial"/>
          <w:b/>
          <w:color w:val="B08D57"/>
          <w:sz w:val="22"/>
        </w:rPr>
        <w:t xml:space="preserve">3.  </w:t>
      </w:r>
      <w:r>
        <w:rPr>
          <w:rFonts w:ascii="Arial" w:hAnsi="Arial"/>
          <w:sz w:val="22"/>
        </w:rPr>
        <w:t>Upload every deliverable into that folder: the xlsx workbook, the n8n workflow .json, the HTML dashboard, the prompts doc, and the overview .pptx.</w:t>
      </w:r>
    </w:p>
    <w:p>
      <w:pPr>
        <w:spacing w:after="120"/>
      </w:pPr>
      <w:r>
        <w:rPr>
          <w:rFonts w:ascii="Arial" w:hAnsi="Arial"/>
          <w:b/>
          <w:color w:val="B08D57"/>
          <w:sz w:val="22"/>
        </w:rPr>
        <w:t xml:space="preserve">4.  </w:t>
      </w:r>
      <w:r>
        <w:rPr>
          <w:rFonts w:ascii="Arial" w:hAnsi="Arial"/>
          <w:sz w:val="22"/>
        </w:rPr>
        <w:t>Take at least one real screenshot of the HTML dashboard open in your browser, and one of the workflow imported into your n8n canvas — save them into the same folder.</w:t>
      </w:r>
    </w:p>
    <w:p>
      <w:pPr>
        <w:spacing w:after="120"/>
      </w:pPr>
      <w:r>
        <w:rPr>
          <w:rFonts w:ascii="Arial" w:hAnsi="Arial"/>
          <w:b/>
          <w:color w:val="B08D57"/>
          <w:sz w:val="22"/>
        </w:rPr>
        <w:t xml:space="preserve">5.  </w:t>
      </w:r>
      <w:r>
        <w:rPr>
          <w:rFonts w:ascii="Arial" w:hAnsi="Arial"/>
          <w:sz w:val="22"/>
        </w:rPr>
        <w:t>Copy the folder's share link and paste it into row 8 ("Access link to the project") of the table above.</w:t>
      </w:r>
    </w:p>
    <w:p>
      <w:pPr>
        <w:spacing w:after="120"/>
      </w:pPr>
      <w:r>
        <w:rPr>
          <w:rFonts w:ascii="Arial" w:hAnsi="Arial"/>
          <w:b/>
          <w:color w:val="B08D57"/>
          <w:sz w:val="22"/>
        </w:rPr>
        <w:t xml:space="preserve">6.  </w:t>
      </w:r>
      <w:r>
        <w:rPr>
          <w:rFonts w:ascii="Arial" w:hAnsi="Arial"/>
          <w:sz w:val="22"/>
        </w:rPr>
        <w:t>Fill in your Roll Number in row 2.</w:t>
      </w:r>
    </w:p>
    <w:p>
      <w:pPr>
        <w:spacing w:after="120"/>
      </w:pPr>
      <w:r>
        <w:rPr>
          <w:rFonts w:ascii="Arial" w:hAnsi="Arial"/>
          <w:b/>
          <w:color w:val="B08D57"/>
          <w:sz w:val="22"/>
        </w:rPr>
        <w:t xml:space="preserve">7.  </w:t>
      </w:r>
      <w:r>
        <w:rPr>
          <w:rFonts w:ascii="Arial" w:hAnsi="Arial"/>
          <w:sz w:val="22"/>
        </w:rPr>
        <w:t>Submit this completed table (and the link) through whatever channel/form your programme uses, before the 6th August deadline.</w:t>
      </w:r>
    </w:p>
    <w:p/>
    <w:p>
      <w:r>
        <w:rPr>
          <w:rFonts w:ascii="Arial" w:hAnsi="Arial"/>
          <w:i/>
          <w:color w:val="555555"/>
          <w:sz w:val="18"/>
        </w:rPr>
        <w:t>NorthBridge Retail Group is a fictional company built for this capstone. All data is synthetic.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