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CTRL</w:t>
      </w:r>
    </w:p>
    <w:p>
      <w:pPr>
        <w:jc w:val="center"/>
      </w:pPr>
      <w:r>
        <w:rPr>
          <w:b/>
          <w:color w:val="1F4E79"/>
          <w:sz w:val="44"/>
        </w:rPr>
        <w:t>Master Assessment Specification (MAS)</w:t>
      </w:r>
    </w:p>
    <w:p>
      <w:pPr>
        <w:jc w:val="center"/>
      </w:pPr>
      <w:r>
        <w:rPr>
          <w:color w:val="505050"/>
          <w:sz w:val="28"/>
        </w:rPr>
        <w:t>Call Simulation Assessment Framework - MVP v2.0</w:t>
      </w:r>
    </w:p>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1F4E79"/>
          </w:tcPr>
          <w:p>
            <w:pPr>
              <w:spacing w:after="0"/>
            </w:pPr>
            <w:r/>
            <w:r>
              <w:rPr>
                <w:b/>
                <w:color w:val="FFFFFF"/>
              </w:rPr>
              <w:t>Document Field</w:t>
            </w:r>
          </w:p>
        </w:tc>
        <w:tc>
          <w:tcPr>
            <w:tcW w:type="dxa" w:w="6624"/>
            <w:vAlign w:val="center"/>
            <w:shd w:fill="1F4E79"/>
          </w:tcPr>
          <w:p>
            <w:pPr>
              <w:spacing w:after="0"/>
            </w:pPr>
            <w:r/>
            <w:r>
              <w:rPr>
                <w:b/>
                <w:color w:val="FFFFFF"/>
              </w:rPr>
              <w:t>Details</w:t>
            </w:r>
          </w:p>
        </w:tc>
      </w:tr>
      <w:tr>
        <w:tc>
          <w:tcPr>
            <w:tcW w:type="dxa" w:w="3168"/>
            <w:vAlign w:val="center"/>
          </w:tcPr>
          <w:p>
            <w:pPr>
              <w:spacing w:after="0"/>
            </w:pPr>
            <w:r/>
            <w:r>
              <w:rPr>
                <w:b w:val="0"/>
              </w:rPr>
              <w:t>Product</w:t>
            </w:r>
          </w:p>
        </w:tc>
        <w:tc>
          <w:tcPr>
            <w:tcW w:type="dxa" w:w="6624"/>
            <w:vAlign w:val="center"/>
          </w:tcPr>
          <w:p>
            <w:pPr>
              <w:spacing w:after="0"/>
            </w:pPr>
            <w:r/>
            <w:r>
              <w:rPr>
                <w:b w:val="0"/>
              </w:rPr>
              <w:t>CTRL - Control-Room Talent Recruitment Logic</w:t>
            </w:r>
          </w:p>
        </w:tc>
      </w:tr>
      <w:tr>
        <w:tc>
          <w:tcPr>
            <w:tcW w:type="dxa" w:w="3168"/>
            <w:vAlign w:val="center"/>
          </w:tcPr>
          <w:p>
            <w:pPr>
              <w:spacing w:after="0"/>
            </w:pPr>
            <w:r/>
            <w:r>
              <w:rPr>
                <w:b w:val="0"/>
              </w:rPr>
              <w:t>Document Type</w:t>
            </w:r>
          </w:p>
        </w:tc>
        <w:tc>
          <w:tcPr>
            <w:tcW w:type="dxa" w:w="6624"/>
            <w:vAlign w:val="center"/>
          </w:tcPr>
          <w:p>
            <w:pPr>
              <w:spacing w:after="0"/>
            </w:pPr>
            <w:r/>
            <w:r>
              <w:rPr>
                <w:b w:val="0"/>
              </w:rPr>
              <w:t>Developer-facing master assessment specification</w:t>
            </w:r>
          </w:p>
        </w:tc>
      </w:tr>
      <w:tr>
        <w:tc>
          <w:tcPr>
            <w:tcW w:type="dxa" w:w="3168"/>
            <w:vAlign w:val="center"/>
          </w:tcPr>
          <w:p>
            <w:pPr>
              <w:spacing w:after="0"/>
            </w:pPr>
            <w:r/>
            <w:r>
              <w:rPr>
                <w:b w:val="0"/>
              </w:rPr>
              <w:t>Version</w:t>
            </w:r>
          </w:p>
        </w:tc>
        <w:tc>
          <w:tcPr>
            <w:tcW w:type="dxa" w:w="6624"/>
            <w:vAlign w:val="center"/>
          </w:tcPr>
          <w:p>
            <w:pPr>
              <w:spacing w:after="0"/>
            </w:pPr>
            <w:r/>
            <w:r>
              <w:rPr>
                <w:b w:val="0"/>
              </w:rPr>
              <w:t>MVP v2.0</w:t>
            </w:r>
          </w:p>
        </w:tc>
      </w:tr>
      <w:tr>
        <w:tc>
          <w:tcPr>
            <w:tcW w:type="dxa" w:w="3168"/>
            <w:vAlign w:val="center"/>
          </w:tcPr>
          <w:p>
            <w:pPr>
              <w:spacing w:after="0"/>
            </w:pPr>
            <w:r/>
            <w:r>
              <w:rPr>
                <w:b w:val="0"/>
              </w:rPr>
              <w:t>Primary Use</w:t>
            </w:r>
          </w:p>
        </w:tc>
        <w:tc>
          <w:tcPr>
            <w:tcW w:type="dxa" w:w="6624"/>
            <w:vAlign w:val="center"/>
          </w:tcPr>
          <w:p>
            <w:pPr>
              <w:spacing w:after="0"/>
            </w:pPr>
            <w:r/>
            <w:r>
              <w:rPr>
                <w:b w:val="0"/>
              </w:rPr>
              <w:t>Build specification for the CTRL call simulation assessment engine</w:t>
            </w:r>
          </w:p>
        </w:tc>
      </w:tr>
      <w:tr>
        <w:tc>
          <w:tcPr>
            <w:tcW w:type="dxa" w:w="3168"/>
            <w:vAlign w:val="center"/>
          </w:tcPr>
          <w:p>
            <w:pPr>
              <w:spacing w:after="0"/>
            </w:pPr>
            <w:r/>
            <w:r>
              <w:rPr>
                <w:b w:val="0"/>
              </w:rPr>
              <w:t>Scenario Example Included</w:t>
            </w:r>
          </w:p>
        </w:tc>
        <w:tc>
          <w:tcPr>
            <w:tcW w:type="dxa" w:w="6624"/>
            <w:vAlign w:val="center"/>
          </w:tcPr>
          <w:p>
            <w:pPr>
              <w:spacing w:after="0"/>
            </w:pPr>
            <w:r/>
            <w:r>
              <w:rPr>
                <w:b w:val="0"/>
              </w:rPr>
              <w:t>Call 2 - Burglary of a Residential Property</w:t>
            </w:r>
          </w:p>
        </w:tc>
      </w:tr>
      <w:tr>
        <w:tc>
          <w:tcPr>
            <w:tcW w:type="dxa" w:w="3168"/>
            <w:vAlign w:val="center"/>
          </w:tcPr>
          <w:p>
            <w:pPr>
              <w:spacing w:after="0"/>
            </w:pPr>
            <w:r/>
            <w:r>
              <w:rPr>
                <w:b w:val="0"/>
              </w:rPr>
              <w:t>Core Philosophy</w:t>
            </w:r>
          </w:p>
        </w:tc>
        <w:tc>
          <w:tcPr>
            <w:tcW w:type="dxa" w:w="6624"/>
            <w:vAlign w:val="center"/>
          </w:tcPr>
          <w:p>
            <w:pPr>
              <w:spacing w:after="0"/>
            </w:pPr>
            <w:r/>
            <w:r>
              <w:rPr>
                <w:b w:val="0"/>
              </w:rPr>
              <w:t>Rules-based scoring supported by AI evidence extraction</w:t>
            </w:r>
          </w:p>
        </w:tc>
      </w:tr>
    </w:tbl>
    <w:p/>
    <w:p>
      <w:r>
        <w:rPr>
          <w:b/>
        </w:rPr>
        <w:t xml:space="preserve">Confidentiality note: </w:t>
      </w:r>
      <w:r>
        <w:t>This document describes CTRL assessment methodology and implementation logic. It should be treated as internal product documentation.</w:t>
      </w:r>
    </w:p>
    <w:p>
      <w:r>
        <w:br w:type="page"/>
      </w:r>
    </w:p>
    <w:p>
      <w:pPr>
        <w:pStyle w:val="Heading1"/>
      </w:pPr>
      <w:r>
        <w:t>1. Executive Summary</w:t>
      </w:r>
    </w:p>
    <w:p>
      <w:r>
        <w:t>This Master Assessment Specification defines the core assessment architecture for CTRL call simulation assessments. It is intended to give developers a clear, reusable model for implementing call simulation scoring in the MVP and for scaling the methodology across future scenarios.</w:t>
      </w:r>
    </w:p>
    <w:p>
      <w:r>
        <w:t>The key design decision is that CTRL is not an AI scoring platform. CTRL is a rules-based assessment platform supported by AI evidence extraction. The Rules Engine awards marks, calculates scores, applies timing rules and determines candidate outcomes. The AI layer helps interpret free-text entries where multiple valid expressions may exist.</w:t>
      </w:r>
    </w:p>
    <w:p>
      <w:pPr>
        <w:pStyle w:val="ListBullet"/>
      </w:pPr>
      <w:r>
        <w:t>Assess baseline call-handling capability rather than trained operational competence.</w:t>
      </w:r>
    </w:p>
    <w:p>
      <w:pPr>
        <w:pStyle w:val="ListBullet"/>
      </w:pPr>
      <w:r>
        <w:t>Reward candidates for capturing operationally useful information.</w:t>
      </w:r>
    </w:p>
    <w:p>
      <w:pPr>
        <w:pStyle w:val="ListBullet"/>
      </w:pPr>
      <w:r>
        <w:t>Keep scoring simple, transparent and auditable.</w:t>
      </w:r>
    </w:p>
    <w:p>
      <w:pPr>
        <w:pStyle w:val="ListBullet"/>
      </w:pPr>
      <w:r>
        <w:t>Use AI only where language interpretation is required.</w:t>
      </w:r>
    </w:p>
    <w:p>
      <w:pPr>
        <w:pStyle w:val="ListBullet"/>
      </w:pPr>
      <w:r>
        <w:t>Avoid unnecessary MVP complexity such as cross-field validation, negative evidence scoring and universal partial scoring.</w:t>
      </w:r>
    </w:p>
    <w:p>
      <w:pPr>
        <w:pStyle w:val="Heading1"/>
      </w:pPr>
      <w:r>
        <w:t>2. Product Philosophy</w:t>
      </w:r>
    </w:p>
    <w:p>
      <w:r>
        <w:t>CTRL should assess whether a candidate can identify, process and record key information accurately and within an appropriate timeframe. The platform should not over-penalise minor imperfections that would naturally improve through training, such as non-critical spelling errors or formatting differences.</w:t>
      </w:r>
    </w:p>
    <w:p>
      <w:r>
        <w:t>The assessment should be challenging enough to differentiate baseline capability, but not so advanced that it becomes a test of fully trained operational competence. This distinction is central to the MVP.</w:t>
      </w:r>
    </w:p>
    <w:tbl>
      <w:tblPr>
        <w:tblStyle w:val="TableGrid"/>
        <w:tblW w:type="auto" w:w="0"/>
        <w:jc w:val="center"/>
        <w:tblLook w:firstColumn="1" w:firstRow="1" w:lastColumn="0" w:lastRow="0" w:noHBand="0" w:noVBand="1" w:val="04A0"/>
      </w:tblPr>
      <w:tblGrid>
        <w:gridCol w:w="5040"/>
        <w:gridCol w:w="5040"/>
      </w:tblGrid>
      <w:tr>
        <w:tc>
          <w:tcPr>
            <w:tcW w:type="dxa" w:w="4464"/>
            <w:vAlign w:val="center"/>
            <w:shd w:fill="1F4E79"/>
          </w:tcPr>
          <w:p>
            <w:pPr>
              <w:spacing w:after="0"/>
            </w:pPr>
            <w:r/>
            <w:r>
              <w:rPr>
                <w:b/>
                <w:color w:val="FFFFFF"/>
              </w:rPr>
              <w:t>CTRL Should Assess</w:t>
            </w:r>
          </w:p>
        </w:tc>
        <w:tc>
          <w:tcPr>
            <w:tcW w:type="dxa" w:w="5328"/>
            <w:vAlign w:val="center"/>
            <w:shd w:fill="1F4E79"/>
          </w:tcPr>
          <w:p>
            <w:pPr>
              <w:spacing w:after="0"/>
            </w:pPr>
            <w:r/>
            <w:r>
              <w:rPr>
                <w:b/>
                <w:color w:val="FFFFFF"/>
              </w:rPr>
              <w:t>CTRL Should Not Over-Assess in MVP</w:t>
            </w:r>
          </w:p>
        </w:tc>
      </w:tr>
      <w:tr>
        <w:tc>
          <w:tcPr>
            <w:tcW w:type="dxa" w:w="4464"/>
            <w:vAlign w:val="center"/>
          </w:tcPr>
          <w:p>
            <w:pPr>
              <w:spacing w:after="0"/>
            </w:pPr>
            <w:r/>
            <w:r>
              <w:rPr>
                <w:b w:val="0"/>
              </w:rPr>
              <w:t>Information capture</w:t>
            </w:r>
          </w:p>
        </w:tc>
        <w:tc>
          <w:tcPr>
            <w:tcW w:type="dxa" w:w="5328"/>
            <w:vAlign w:val="center"/>
          </w:tcPr>
          <w:p>
            <w:pPr>
              <w:spacing w:after="0"/>
            </w:pPr>
            <w:r/>
            <w:r>
              <w:rPr>
                <w:b w:val="0"/>
              </w:rPr>
              <w:t>Advanced operational judgement</w:t>
            </w:r>
          </w:p>
        </w:tc>
      </w:tr>
      <w:tr>
        <w:tc>
          <w:tcPr>
            <w:tcW w:type="dxa" w:w="4464"/>
            <w:vAlign w:val="center"/>
          </w:tcPr>
          <w:p>
            <w:pPr>
              <w:spacing w:after="0"/>
            </w:pPr>
            <w:r/>
            <w:r>
              <w:rPr>
                <w:b w:val="0"/>
              </w:rPr>
              <w:t>Basic categorisation and response selection</w:t>
            </w:r>
          </w:p>
        </w:tc>
        <w:tc>
          <w:tcPr>
            <w:tcW w:type="dxa" w:w="5328"/>
            <w:vAlign w:val="center"/>
          </w:tcPr>
          <w:p>
            <w:pPr>
              <w:spacing w:after="0"/>
            </w:pPr>
            <w:r/>
            <w:r>
              <w:rPr>
                <w:b w:val="0"/>
              </w:rPr>
              <w:t>Complex risk rationale</w:t>
            </w:r>
          </w:p>
        </w:tc>
      </w:tr>
      <w:tr>
        <w:tc>
          <w:tcPr>
            <w:tcW w:type="dxa" w:w="4464"/>
            <w:vAlign w:val="center"/>
          </w:tcPr>
          <w:p>
            <w:pPr>
              <w:spacing w:after="0"/>
            </w:pPr>
            <w:r/>
            <w:r>
              <w:rPr>
                <w:b w:val="0"/>
              </w:rPr>
              <w:t>Recording operationally useful details</w:t>
            </w:r>
          </w:p>
        </w:tc>
        <w:tc>
          <w:tcPr>
            <w:tcW w:type="dxa" w:w="5328"/>
            <w:vAlign w:val="center"/>
          </w:tcPr>
          <w:p>
            <w:pPr>
              <w:spacing w:after="0"/>
            </w:pPr>
            <w:r/>
            <w:r>
              <w:rPr>
                <w:b w:val="0"/>
              </w:rPr>
              <w:t>Perfect spelling or note formatting</w:t>
            </w:r>
          </w:p>
        </w:tc>
      </w:tr>
      <w:tr>
        <w:tc>
          <w:tcPr>
            <w:tcW w:type="dxa" w:w="4464"/>
            <w:vAlign w:val="center"/>
          </w:tcPr>
          <w:p>
            <w:pPr>
              <w:spacing w:after="0"/>
            </w:pPr>
            <w:r/>
            <w:r>
              <w:rPr>
                <w:b w:val="0"/>
              </w:rPr>
              <w:t>Timely entry of key information</w:t>
            </w:r>
          </w:p>
        </w:tc>
        <w:tc>
          <w:tcPr>
            <w:tcW w:type="dxa" w:w="5328"/>
            <w:vAlign w:val="center"/>
          </w:tcPr>
          <w:p>
            <w:pPr>
              <w:spacing w:after="0"/>
            </w:pPr>
            <w:r/>
            <w:r>
              <w:rPr>
                <w:b w:val="0"/>
              </w:rPr>
              <w:t>Supervisor-level decision making</w:t>
            </w:r>
          </w:p>
        </w:tc>
      </w:tr>
      <w:tr>
        <w:tc>
          <w:tcPr>
            <w:tcW w:type="dxa" w:w="4464"/>
            <w:vAlign w:val="center"/>
          </w:tcPr>
          <w:p>
            <w:pPr>
              <w:spacing w:after="0"/>
            </w:pPr>
            <w:r/>
            <w:r>
              <w:rPr>
                <w:b w:val="0"/>
              </w:rPr>
              <w:t>Understanding core incident facts</w:t>
            </w:r>
          </w:p>
        </w:tc>
        <w:tc>
          <w:tcPr>
            <w:tcW w:type="dxa" w:w="5328"/>
            <w:vAlign w:val="center"/>
          </w:tcPr>
          <w:p>
            <w:pPr>
              <w:spacing w:after="0"/>
            </w:pPr>
            <w:r/>
            <w:r>
              <w:rPr>
                <w:b w:val="0"/>
              </w:rPr>
              <w:t>Trained command-and-control expertise</w:t>
            </w:r>
          </w:p>
        </w:tc>
      </w:tr>
    </w:tbl>
    <w:p/>
    <w:p>
      <w:pPr>
        <w:pStyle w:val="Heading1"/>
      </w:pPr>
      <w:r>
        <w:t>3. Core Assessment Principles</w:t>
      </w:r>
    </w:p>
    <w:p>
      <w:pPr>
        <w:pStyle w:val="Heading2"/>
      </w:pPr>
      <w:r>
        <w:t>Evidence Availability Principle</w:t>
      </w:r>
    </w:p>
    <w:p>
      <w:r>
        <w:t>Every scored criterion must have supporting evidence contained within the call simulation. If a criterion is scored, the call must provide the information required to score it.</w:t>
      </w:r>
    </w:p>
    <w:p>
      <w:pPr>
        <w:pStyle w:val="Heading2"/>
      </w:pPr>
      <w:r>
        <w:t>Operationally Useful Information Principle</w:t>
      </w:r>
    </w:p>
    <w:p>
      <w:r>
        <w:t>Candidates are rewarded for capturing operationally useful information. Minor spelling, punctuation, grammar and formatting errors should not result in mark loss where the intended meaning is clear, unambiguous and operationally usable.</w:t>
      </w:r>
    </w:p>
    <w:p>
      <w:pPr>
        <w:pStyle w:val="Heading2"/>
      </w:pPr>
      <w:r>
        <w:t>Rules Engine Principle</w:t>
      </w:r>
    </w:p>
    <w:p>
      <w:r>
        <w:t>All scores, timings, weightings, critical errors and outcomes are determined by the CTRL Rules Engine.</w:t>
      </w:r>
    </w:p>
    <w:p>
      <w:pPr>
        <w:pStyle w:val="Heading2"/>
      </w:pPr>
      <w:r>
        <w:t>AI Evidence Extraction Principle</w:t>
      </w:r>
    </w:p>
    <w:p>
      <w:r>
        <w:t>AI identifies evidence, interprets free text, recognises spelling variations and assesses operational readability. AI does not award marks or determine pass/fail outcomes.</w:t>
      </w:r>
    </w:p>
    <w:p>
      <w:pPr>
        <w:pStyle w:val="Heading2"/>
      </w:pPr>
      <w:r>
        <w:t>Baseline Capability Principle</w:t>
      </w:r>
    </w:p>
    <w:p>
      <w:r>
        <w:t>CTRL assesses recruitment-level potential. It is not intended to assess operational competence developed through formal training and experience.</w:t>
      </w:r>
    </w:p>
    <w:p>
      <w:pPr>
        <w:pStyle w:val="Heading1"/>
      </w:pPr>
      <w:r>
        <w:t>4. System Architecture Overview</w:t>
      </w:r>
    </w:p>
    <w:p>
      <w:r>
        <w:t>The CTRL assessment engine should be implemented as a layered system. Scenario configuration files should define expected answers, timestamps, concepts and scoring weights. The platform should then apply standard rules consistently across all call simulations.</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F4E79"/>
          </w:tcPr>
          <w:p>
            <w:pPr>
              <w:spacing w:after="0"/>
            </w:pPr>
            <w:r/>
            <w:r>
              <w:rPr>
                <w:b/>
                <w:color w:val="FFFFFF"/>
              </w:rPr>
              <w:t>Layer</w:t>
            </w:r>
          </w:p>
        </w:tc>
        <w:tc>
          <w:tcPr>
            <w:tcW w:type="dxa" w:w="5616"/>
            <w:vAlign w:val="center"/>
            <w:shd w:fill="1F4E79"/>
          </w:tcPr>
          <w:p>
            <w:pPr>
              <w:spacing w:after="0"/>
            </w:pPr>
            <w:r/>
            <w:r>
              <w:rPr>
                <w:b/>
                <w:color w:val="FFFFFF"/>
              </w:rPr>
              <w:t>Purpose</w:t>
            </w:r>
          </w:p>
        </w:tc>
        <w:tc>
          <w:tcPr>
            <w:tcW w:type="dxa" w:w="2016"/>
            <w:vAlign w:val="center"/>
            <w:shd w:fill="1F4E79"/>
          </w:tcPr>
          <w:p>
            <w:pPr>
              <w:spacing w:after="0"/>
            </w:pPr>
            <w:r/>
            <w:r>
              <w:rPr>
                <w:b/>
                <w:color w:val="FFFFFF"/>
              </w:rPr>
              <w:t>Owner</w:t>
            </w:r>
          </w:p>
        </w:tc>
      </w:tr>
      <w:tr>
        <w:tc>
          <w:tcPr>
            <w:tcW w:type="dxa" w:w="2448"/>
            <w:vAlign w:val="center"/>
          </w:tcPr>
          <w:p>
            <w:pPr>
              <w:spacing w:after="0"/>
            </w:pPr>
            <w:r/>
            <w:r>
              <w:rPr>
                <w:b w:val="0"/>
              </w:rPr>
              <w:t>Scenario Configuration</w:t>
            </w:r>
          </w:p>
        </w:tc>
        <w:tc>
          <w:tcPr>
            <w:tcW w:type="dxa" w:w="5616"/>
            <w:vAlign w:val="center"/>
          </w:tcPr>
          <w:p>
            <w:pPr>
              <w:spacing w:after="0"/>
            </w:pPr>
            <w:r/>
            <w:r>
              <w:rPr>
                <w:b w:val="0"/>
              </w:rPr>
              <w:t>Stores expected answers, evidence concepts, ESP timestamps and scoring weights.</w:t>
            </w:r>
          </w:p>
        </w:tc>
        <w:tc>
          <w:tcPr>
            <w:tcW w:type="dxa" w:w="2016"/>
            <w:vAlign w:val="center"/>
          </w:tcPr>
          <w:p>
            <w:pPr>
              <w:spacing w:after="0"/>
            </w:pPr>
            <w:r/>
            <w:r>
              <w:rPr>
                <w:b w:val="0"/>
              </w:rPr>
              <w:t>Assessment Design</w:t>
            </w:r>
          </w:p>
        </w:tc>
      </w:tr>
      <w:tr>
        <w:tc>
          <w:tcPr>
            <w:tcW w:type="dxa" w:w="2448"/>
            <w:vAlign w:val="center"/>
          </w:tcPr>
          <w:p>
            <w:pPr>
              <w:spacing w:after="0"/>
            </w:pPr>
            <w:r/>
            <w:r>
              <w:rPr>
                <w:b w:val="0"/>
              </w:rPr>
              <w:t>AI Evidence Extraction</w:t>
            </w:r>
          </w:p>
        </w:tc>
        <w:tc>
          <w:tcPr>
            <w:tcW w:type="dxa" w:w="5616"/>
            <w:vAlign w:val="center"/>
          </w:tcPr>
          <w:p>
            <w:pPr>
              <w:spacing w:after="0"/>
            </w:pPr>
            <w:r/>
            <w:r>
              <w:rPr>
                <w:b w:val="0"/>
              </w:rPr>
              <w:t>Interprets candidate free-text entries and identifies whether expected evidence is present.</w:t>
            </w:r>
          </w:p>
        </w:tc>
        <w:tc>
          <w:tcPr>
            <w:tcW w:type="dxa" w:w="2016"/>
            <w:vAlign w:val="center"/>
          </w:tcPr>
          <w:p>
            <w:pPr>
              <w:spacing w:after="0"/>
            </w:pPr>
            <w:r/>
            <w:r>
              <w:rPr>
                <w:b w:val="0"/>
              </w:rPr>
              <w:t>AI Layer</w:t>
            </w:r>
          </w:p>
        </w:tc>
      </w:tr>
      <w:tr>
        <w:tc>
          <w:tcPr>
            <w:tcW w:type="dxa" w:w="2448"/>
            <w:vAlign w:val="center"/>
          </w:tcPr>
          <w:p>
            <w:pPr>
              <w:spacing w:after="0"/>
            </w:pPr>
            <w:r/>
            <w:r>
              <w:rPr>
                <w:b w:val="0"/>
              </w:rPr>
              <w:t>Rules Engine</w:t>
            </w:r>
          </w:p>
        </w:tc>
        <w:tc>
          <w:tcPr>
            <w:tcW w:type="dxa" w:w="5616"/>
            <w:vAlign w:val="center"/>
          </w:tcPr>
          <w:p>
            <w:pPr>
              <w:spacing w:after="0"/>
            </w:pPr>
            <w:r/>
            <w:r>
              <w:rPr>
                <w:b w:val="0"/>
              </w:rPr>
              <w:t>Awards marks, applies timing bands, calculates totals and applies critical errors.</w:t>
            </w:r>
          </w:p>
        </w:tc>
        <w:tc>
          <w:tcPr>
            <w:tcW w:type="dxa" w:w="2016"/>
            <w:vAlign w:val="center"/>
          </w:tcPr>
          <w:p>
            <w:pPr>
              <w:spacing w:after="0"/>
            </w:pPr>
            <w:r/>
            <w:r>
              <w:rPr>
                <w:b w:val="0"/>
              </w:rPr>
              <w:t>Core Platform</w:t>
            </w:r>
          </w:p>
        </w:tc>
      </w:tr>
      <w:tr>
        <w:tc>
          <w:tcPr>
            <w:tcW w:type="dxa" w:w="2448"/>
            <w:vAlign w:val="center"/>
          </w:tcPr>
          <w:p>
            <w:pPr>
              <w:spacing w:after="0"/>
            </w:pPr>
            <w:r/>
            <w:r>
              <w:rPr>
                <w:b w:val="0"/>
              </w:rPr>
              <w:t>Reporting Layer</w:t>
            </w:r>
          </w:p>
        </w:tc>
        <w:tc>
          <w:tcPr>
            <w:tcW w:type="dxa" w:w="5616"/>
            <w:vAlign w:val="center"/>
          </w:tcPr>
          <w:p>
            <w:pPr>
              <w:spacing w:after="0"/>
            </w:pPr>
            <w:r/>
            <w:r>
              <w:rPr>
                <w:b w:val="0"/>
              </w:rPr>
              <w:t>Converts scores into candidate and client-facing feedback.</w:t>
            </w:r>
          </w:p>
        </w:tc>
        <w:tc>
          <w:tcPr>
            <w:tcW w:type="dxa" w:w="2016"/>
            <w:vAlign w:val="center"/>
          </w:tcPr>
          <w:p>
            <w:pPr>
              <w:spacing w:after="0"/>
            </w:pPr>
            <w:r/>
            <w:r>
              <w:rPr>
                <w:b w:val="0"/>
              </w:rPr>
              <w:t>Product UI</w:t>
            </w:r>
          </w:p>
        </w:tc>
      </w:tr>
    </w:tbl>
    <w:p/>
    <w:p>
      <w:pPr>
        <w:pStyle w:val="Heading1"/>
      </w:pPr>
      <w:r>
        <w:t>5. Standard Scoring Framework</w:t>
      </w:r>
    </w:p>
    <w:p>
      <w:r>
        <w:t>The MVP call simulation framework is scored out of 5.00 marks. The framework is divided into four sections: Caller Information, System Information, Intelligence Information and Incident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shd w:fill="1F4E79"/>
          </w:tcPr>
          <w:p>
            <w:pPr>
              <w:spacing w:after="0"/>
            </w:pPr>
            <w:r/>
            <w:r>
              <w:rPr>
                <w:b/>
                <w:color w:val="FFFFFF"/>
              </w:rPr>
              <w:t>Section</w:t>
            </w:r>
          </w:p>
        </w:tc>
        <w:tc>
          <w:tcPr>
            <w:tcW w:type="dxa" w:w="5760"/>
            <w:vAlign w:val="center"/>
            <w:shd w:fill="1F4E79"/>
          </w:tcPr>
          <w:p>
            <w:pPr>
              <w:spacing w:after="0"/>
            </w:pPr>
            <w:r/>
            <w:r>
              <w:rPr>
                <w:b/>
                <w:color w:val="FFFFFF"/>
              </w:rPr>
              <w:t>Purpose</w:t>
            </w:r>
          </w:p>
        </w:tc>
        <w:tc>
          <w:tcPr>
            <w:tcW w:type="dxa" w:w="1584"/>
            <w:vAlign w:val="center"/>
            <w:shd w:fill="1F4E79"/>
          </w:tcPr>
          <w:p>
            <w:pPr>
              <w:spacing w:after="0"/>
            </w:pPr>
            <w:r/>
            <w:r>
              <w:rPr>
                <w:b/>
                <w:color w:val="FFFFFF"/>
              </w:rPr>
              <w:t>Maximum Marks</w:t>
            </w:r>
          </w:p>
        </w:tc>
      </w:tr>
      <w:tr>
        <w:tc>
          <w:tcPr>
            <w:tcW w:type="dxa" w:w="3024"/>
            <w:vAlign w:val="center"/>
          </w:tcPr>
          <w:p>
            <w:pPr>
              <w:spacing w:after="0"/>
            </w:pPr>
            <w:r/>
            <w:r>
              <w:rPr>
                <w:b w:val="0"/>
              </w:rPr>
              <w:t>Caller Information</w:t>
            </w:r>
          </w:p>
        </w:tc>
        <w:tc>
          <w:tcPr>
            <w:tcW w:type="dxa" w:w="5760"/>
            <w:vAlign w:val="center"/>
          </w:tcPr>
          <w:p>
            <w:pPr>
              <w:spacing w:after="0"/>
            </w:pPr>
            <w:r/>
            <w:r>
              <w:rPr>
                <w:b w:val="0"/>
              </w:rPr>
              <w:t>Captures who is calling and where they are.</w:t>
            </w:r>
          </w:p>
        </w:tc>
        <w:tc>
          <w:tcPr>
            <w:tcW w:type="dxa" w:w="1584"/>
            <w:vAlign w:val="center"/>
          </w:tcPr>
          <w:p>
            <w:pPr>
              <w:spacing w:after="0"/>
            </w:pPr>
            <w:r/>
            <w:r>
              <w:rPr>
                <w:b w:val="0"/>
              </w:rPr>
              <w:t>1.05</w:t>
            </w:r>
          </w:p>
        </w:tc>
      </w:tr>
      <w:tr>
        <w:tc>
          <w:tcPr>
            <w:tcW w:type="dxa" w:w="3024"/>
            <w:vAlign w:val="center"/>
          </w:tcPr>
          <w:p>
            <w:pPr>
              <w:spacing w:after="0"/>
            </w:pPr>
            <w:r/>
            <w:r>
              <w:rPr>
                <w:b w:val="0"/>
              </w:rPr>
              <w:t>System Information</w:t>
            </w:r>
          </w:p>
        </w:tc>
        <w:tc>
          <w:tcPr>
            <w:tcW w:type="dxa" w:w="5760"/>
            <w:vAlign w:val="center"/>
          </w:tcPr>
          <w:p>
            <w:pPr>
              <w:spacing w:after="0"/>
            </w:pPr>
            <w:r/>
            <w:r>
              <w:rPr>
                <w:b w:val="0"/>
              </w:rPr>
              <w:t>Captures operational classification and closure details.</w:t>
            </w:r>
          </w:p>
        </w:tc>
        <w:tc>
          <w:tcPr>
            <w:tcW w:type="dxa" w:w="1584"/>
            <w:vAlign w:val="center"/>
          </w:tcPr>
          <w:p>
            <w:pPr>
              <w:spacing w:after="0"/>
            </w:pPr>
            <w:r/>
            <w:r>
              <w:rPr>
                <w:b w:val="0"/>
              </w:rPr>
              <w:t>0.90</w:t>
            </w:r>
          </w:p>
        </w:tc>
      </w:tr>
      <w:tr>
        <w:tc>
          <w:tcPr>
            <w:tcW w:type="dxa" w:w="3024"/>
            <w:vAlign w:val="center"/>
          </w:tcPr>
          <w:p>
            <w:pPr>
              <w:spacing w:after="0"/>
            </w:pPr>
            <w:r/>
            <w:r>
              <w:rPr>
                <w:b w:val="0"/>
              </w:rPr>
              <w:t>Intelligence Information</w:t>
            </w:r>
          </w:p>
        </w:tc>
        <w:tc>
          <w:tcPr>
            <w:tcW w:type="dxa" w:w="5760"/>
            <w:vAlign w:val="center"/>
          </w:tcPr>
          <w:p>
            <w:pPr>
              <w:spacing w:after="0"/>
            </w:pPr>
            <w:r/>
            <w:r>
              <w:rPr>
                <w:b w:val="0"/>
              </w:rPr>
              <w:t>Captures suspect/intelligence details relevant to the incident.</w:t>
            </w:r>
          </w:p>
        </w:tc>
        <w:tc>
          <w:tcPr>
            <w:tcW w:type="dxa" w:w="1584"/>
            <w:vAlign w:val="center"/>
          </w:tcPr>
          <w:p>
            <w:pPr>
              <w:spacing w:after="0"/>
            </w:pPr>
            <w:r/>
            <w:r>
              <w:rPr>
                <w:b w:val="0"/>
              </w:rPr>
              <w:t>0.70</w:t>
            </w:r>
          </w:p>
        </w:tc>
      </w:tr>
      <w:tr>
        <w:tc>
          <w:tcPr>
            <w:tcW w:type="dxa" w:w="3024"/>
            <w:vAlign w:val="center"/>
          </w:tcPr>
          <w:p>
            <w:pPr>
              <w:spacing w:after="0"/>
            </w:pPr>
            <w:r/>
            <w:r>
              <w:rPr>
                <w:b w:val="0"/>
              </w:rPr>
              <w:t>Incident Information</w:t>
            </w:r>
          </w:p>
        </w:tc>
        <w:tc>
          <w:tcPr>
            <w:tcW w:type="dxa" w:w="5760"/>
            <w:vAlign w:val="center"/>
          </w:tcPr>
          <w:p>
            <w:pPr>
              <w:spacing w:after="0"/>
            </w:pPr>
            <w:r/>
            <w:r>
              <w:rPr>
                <w:b w:val="0"/>
              </w:rPr>
              <w:t>Captures where and what happened, including summary and key information.</w:t>
            </w:r>
          </w:p>
        </w:tc>
        <w:tc>
          <w:tcPr>
            <w:tcW w:type="dxa" w:w="1584"/>
            <w:vAlign w:val="center"/>
          </w:tcPr>
          <w:p>
            <w:pPr>
              <w:spacing w:after="0"/>
            </w:pPr>
            <w:r/>
            <w:r>
              <w:rPr>
                <w:b w:val="0"/>
              </w:rPr>
              <w:t>2.35</w:t>
            </w:r>
          </w:p>
        </w:tc>
      </w:tr>
      <w:tr>
        <w:tc>
          <w:tcPr>
            <w:tcW w:type="dxa" w:w="3024"/>
            <w:vAlign w:val="center"/>
          </w:tcPr>
          <w:p>
            <w:pPr>
              <w:spacing w:after="0"/>
            </w:pPr>
            <w:r/>
            <w:r>
              <w:rPr>
                <w:b w:val="0"/>
              </w:rPr>
              <w:t>Total</w:t>
            </w:r>
          </w:p>
        </w:tc>
        <w:tc>
          <w:tcPr>
            <w:tcW w:type="dxa" w:w="5760"/>
            <w:vAlign w:val="center"/>
          </w:tcPr>
          <w:p>
            <w:pPr>
              <w:spacing w:after="0"/>
            </w:pPr>
            <w:r/>
            <w:r>
              <w:rPr>
                <w:b w:val="0"/>
              </w:rPr>
            </w:r>
          </w:p>
        </w:tc>
        <w:tc>
          <w:tcPr>
            <w:tcW w:type="dxa" w:w="1584"/>
            <w:vAlign w:val="center"/>
          </w:tcPr>
          <w:p>
            <w:pPr>
              <w:spacing w:after="0"/>
            </w:pPr>
            <w:r/>
            <w:r>
              <w:rPr>
                <w:b w:val="0"/>
              </w:rPr>
              <w:t>5.00</w:t>
            </w:r>
          </w:p>
        </w:tc>
      </w:tr>
    </w:tbl>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1F4E79"/>
          </w:tcPr>
          <w:p>
            <w:pPr>
              <w:spacing w:after="0"/>
            </w:pPr>
            <w:r/>
            <w:r>
              <w:rPr>
                <w:b/>
                <w:color w:val="FFFFFF"/>
              </w:rPr>
              <w:t>Section</w:t>
            </w:r>
          </w:p>
        </w:tc>
        <w:tc>
          <w:tcPr>
            <w:tcW w:type="dxa" w:w="3312"/>
            <w:vAlign w:val="center"/>
            <w:shd w:fill="1F4E79"/>
          </w:tcPr>
          <w:p>
            <w:pPr>
              <w:spacing w:after="0"/>
            </w:pPr>
            <w:r/>
            <w:r>
              <w:rPr>
                <w:b/>
                <w:color w:val="FFFFFF"/>
              </w:rPr>
              <w:t>Criterion</w:t>
            </w:r>
          </w:p>
        </w:tc>
        <w:tc>
          <w:tcPr>
            <w:tcW w:type="dxa" w:w="1152"/>
            <w:vAlign w:val="center"/>
            <w:shd w:fill="1F4E79"/>
          </w:tcPr>
          <w:p>
            <w:pPr>
              <w:spacing w:after="0"/>
            </w:pPr>
            <w:r/>
            <w:r>
              <w:rPr>
                <w:b/>
                <w:color w:val="FFFFFF"/>
              </w:rPr>
              <w:t>Max Score</w:t>
            </w:r>
          </w:p>
        </w:tc>
        <w:tc>
          <w:tcPr>
            <w:tcW w:type="dxa" w:w="3600"/>
            <w:vAlign w:val="center"/>
            <w:shd w:fill="1F4E79"/>
          </w:tcPr>
          <w:p>
            <w:pPr>
              <w:spacing w:after="0"/>
            </w:pPr>
            <w:r/>
            <w:r>
              <w:rPr>
                <w:b/>
                <w:color w:val="FFFFFF"/>
              </w:rPr>
              <w:t>Default Rule Type</w:t>
            </w:r>
          </w:p>
        </w:tc>
      </w:tr>
      <w:tr>
        <w:tc>
          <w:tcPr>
            <w:tcW w:type="dxa" w:w="2448"/>
            <w:vAlign w:val="center"/>
          </w:tcPr>
          <w:p>
            <w:pPr>
              <w:spacing w:after="0"/>
            </w:pPr>
            <w:r/>
            <w:r>
              <w:rPr>
                <w:b w:val="0"/>
              </w:rPr>
              <w:t>Caller Information</w:t>
            </w:r>
          </w:p>
        </w:tc>
        <w:tc>
          <w:tcPr>
            <w:tcW w:type="dxa" w:w="3312"/>
            <w:vAlign w:val="center"/>
          </w:tcPr>
          <w:p>
            <w:pPr>
              <w:spacing w:after="0"/>
            </w:pPr>
            <w:r/>
            <w:r>
              <w:rPr>
                <w:b w:val="0"/>
              </w:rPr>
              <w:t>Caller Name</w:t>
            </w:r>
          </w:p>
        </w:tc>
        <w:tc>
          <w:tcPr>
            <w:tcW w:type="dxa" w:w="1152"/>
            <w:vAlign w:val="center"/>
          </w:tcPr>
          <w:p>
            <w:pPr>
              <w:spacing w:after="0"/>
            </w:pPr>
            <w:r/>
            <w:r>
              <w:rPr>
                <w:b w:val="0"/>
              </w:rPr>
              <w:t>0.20</w:t>
            </w:r>
          </w:p>
        </w:tc>
        <w:tc>
          <w:tcPr>
            <w:tcW w:type="dxa" w:w="3600"/>
            <w:vAlign w:val="center"/>
          </w:tcPr>
          <w:p>
            <w:pPr>
              <w:spacing w:after="0"/>
            </w:pPr>
            <w:r/>
            <w:r>
              <w:rPr>
                <w:b w:val="0"/>
              </w:rPr>
              <w:t>Exact / Operationally Readable Match</w:t>
            </w:r>
          </w:p>
        </w:tc>
      </w:tr>
      <w:tr>
        <w:tc>
          <w:tcPr>
            <w:tcW w:type="dxa" w:w="2448"/>
            <w:vAlign w:val="center"/>
          </w:tcPr>
          <w:p>
            <w:pPr>
              <w:spacing w:after="0"/>
            </w:pPr>
            <w:r/>
            <w:r>
              <w:rPr>
                <w:b w:val="0"/>
              </w:rPr>
              <w:t>Caller Information</w:t>
            </w:r>
          </w:p>
        </w:tc>
        <w:tc>
          <w:tcPr>
            <w:tcW w:type="dxa" w:w="3312"/>
            <w:vAlign w:val="center"/>
          </w:tcPr>
          <w:p>
            <w:pPr>
              <w:spacing w:after="0"/>
            </w:pPr>
            <w:r/>
            <w:r>
              <w:rPr>
                <w:b w:val="0"/>
              </w:rPr>
              <w:t>Telephone Number</w:t>
            </w:r>
          </w:p>
        </w:tc>
        <w:tc>
          <w:tcPr>
            <w:tcW w:type="dxa" w:w="1152"/>
            <w:vAlign w:val="center"/>
          </w:tcPr>
          <w:p>
            <w:pPr>
              <w:spacing w:after="0"/>
            </w:pPr>
            <w:r/>
            <w:r>
              <w:rPr>
                <w:b w:val="0"/>
              </w:rPr>
              <w:t>0.20</w:t>
            </w:r>
          </w:p>
        </w:tc>
        <w:tc>
          <w:tcPr>
            <w:tcW w:type="dxa" w:w="3600"/>
            <w:vAlign w:val="center"/>
          </w:tcPr>
          <w:p>
            <w:pPr>
              <w:spacing w:after="0"/>
            </w:pPr>
            <w:r/>
            <w:r>
              <w:rPr>
                <w:b w:val="0"/>
              </w:rPr>
              <w:t>Exact Match</w:t>
            </w:r>
          </w:p>
        </w:tc>
      </w:tr>
      <w:tr>
        <w:tc>
          <w:tcPr>
            <w:tcW w:type="dxa" w:w="2448"/>
            <w:vAlign w:val="center"/>
          </w:tcPr>
          <w:p>
            <w:pPr>
              <w:spacing w:after="0"/>
            </w:pPr>
            <w:r/>
            <w:r>
              <w:rPr>
                <w:b w:val="0"/>
              </w:rPr>
              <w:t>Caller Information</w:t>
            </w:r>
          </w:p>
        </w:tc>
        <w:tc>
          <w:tcPr>
            <w:tcW w:type="dxa" w:w="3312"/>
            <w:vAlign w:val="center"/>
          </w:tcPr>
          <w:p>
            <w:pPr>
              <w:spacing w:after="0"/>
            </w:pPr>
            <w:r/>
            <w:r>
              <w:rPr>
                <w:b w:val="0"/>
              </w:rPr>
              <w:t>Date of Birth</w:t>
            </w:r>
          </w:p>
        </w:tc>
        <w:tc>
          <w:tcPr>
            <w:tcW w:type="dxa" w:w="1152"/>
            <w:vAlign w:val="center"/>
          </w:tcPr>
          <w:p>
            <w:pPr>
              <w:spacing w:after="0"/>
            </w:pPr>
            <w:r/>
            <w:r>
              <w:rPr>
                <w:b w:val="0"/>
              </w:rPr>
              <w:t>0.20</w:t>
            </w:r>
          </w:p>
        </w:tc>
        <w:tc>
          <w:tcPr>
            <w:tcW w:type="dxa" w:w="3600"/>
            <w:vAlign w:val="center"/>
          </w:tcPr>
          <w:p>
            <w:pPr>
              <w:spacing w:after="0"/>
            </w:pPr>
            <w:r/>
            <w:r>
              <w:rPr>
                <w:b w:val="0"/>
              </w:rPr>
              <w:t>Exact Match</w:t>
            </w:r>
          </w:p>
        </w:tc>
      </w:tr>
      <w:tr>
        <w:tc>
          <w:tcPr>
            <w:tcW w:type="dxa" w:w="2448"/>
            <w:vAlign w:val="center"/>
          </w:tcPr>
          <w:p>
            <w:pPr>
              <w:spacing w:after="0"/>
            </w:pPr>
            <w:r/>
            <w:r>
              <w:rPr>
                <w:b w:val="0"/>
              </w:rPr>
              <w:t>Caller Information</w:t>
            </w:r>
          </w:p>
        </w:tc>
        <w:tc>
          <w:tcPr>
            <w:tcW w:type="dxa" w:w="3312"/>
            <w:vAlign w:val="center"/>
          </w:tcPr>
          <w:p>
            <w:pPr>
              <w:spacing w:after="0"/>
            </w:pPr>
            <w:r/>
            <w:r>
              <w:rPr>
                <w:b w:val="0"/>
              </w:rPr>
              <w:t>Caller Location - Door No.</w:t>
            </w:r>
          </w:p>
        </w:tc>
        <w:tc>
          <w:tcPr>
            <w:tcW w:type="dxa" w:w="1152"/>
            <w:vAlign w:val="center"/>
          </w:tcPr>
          <w:p>
            <w:pPr>
              <w:spacing w:after="0"/>
            </w:pPr>
            <w:r/>
            <w:r>
              <w:rPr>
                <w:b w:val="0"/>
              </w:rPr>
              <w:t>0.15</w:t>
            </w:r>
          </w:p>
        </w:tc>
        <w:tc>
          <w:tcPr>
            <w:tcW w:type="dxa" w:w="3600"/>
            <w:vAlign w:val="center"/>
          </w:tcPr>
          <w:p>
            <w:pPr>
              <w:spacing w:after="0"/>
            </w:pPr>
            <w:r/>
            <w:r>
              <w:rPr>
                <w:b w:val="0"/>
              </w:rPr>
              <w:t>Exact Match</w:t>
            </w:r>
          </w:p>
        </w:tc>
      </w:tr>
      <w:tr>
        <w:tc>
          <w:tcPr>
            <w:tcW w:type="dxa" w:w="2448"/>
            <w:vAlign w:val="center"/>
          </w:tcPr>
          <w:p>
            <w:pPr>
              <w:spacing w:after="0"/>
            </w:pPr>
            <w:r/>
            <w:r>
              <w:rPr>
                <w:b w:val="0"/>
              </w:rPr>
              <w:t>Caller Information</w:t>
            </w:r>
          </w:p>
        </w:tc>
        <w:tc>
          <w:tcPr>
            <w:tcW w:type="dxa" w:w="3312"/>
            <w:vAlign w:val="center"/>
          </w:tcPr>
          <w:p>
            <w:pPr>
              <w:spacing w:after="0"/>
            </w:pPr>
            <w:r/>
            <w:r>
              <w:rPr>
                <w:b w:val="0"/>
              </w:rPr>
              <w:t>Caller Location - Street</w:t>
            </w:r>
          </w:p>
        </w:tc>
        <w:tc>
          <w:tcPr>
            <w:tcW w:type="dxa" w:w="1152"/>
            <w:vAlign w:val="center"/>
          </w:tcPr>
          <w:p>
            <w:pPr>
              <w:spacing w:after="0"/>
            </w:pPr>
            <w:r/>
            <w:r>
              <w:rPr>
                <w:b w:val="0"/>
              </w:rPr>
              <w:t>0.15</w:t>
            </w:r>
          </w:p>
        </w:tc>
        <w:tc>
          <w:tcPr>
            <w:tcW w:type="dxa" w:w="3600"/>
            <w:vAlign w:val="center"/>
          </w:tcPr>
          <w:p>
            <w:pPr>
              <w:spacing w:after="0"/>
            </w:pPr>
            <w:r/>
            <w:r>
              <w:rPr>
                <w:b w:val="0"/>
              </w:rPr>
              <w:t>Exact / Operationally Readable Match</w:t>
            </w:r>
          </w:p>
        </w:tc>
      </w:tr>
      <w:tr>
        <w:tc>
          <w:tcPr>
            <w:tcW w:type="dxa" w:w="2448"/>
            <w:vAlign w:val="center"/>
          </w:tcPr>
          <w:p>
            <w:pPr>
              <w:spacing w:after="0"/>
            </w:pPr>
            <w:r/>
            <w:r>
              <w:rPr>
                <w:b w:val="0"/>
              </w:rPr>
              <w:t>Caller Information</w:t>
            </w:r>
          </w:p>
        </w:tc>
        <w:tc>
          <w:tcPr>
            <w:tcW w:type="dxa" w:w="3312"/>
            <w:vAlign w:val="center"/>
          </w:tcPr>
          <w:p>
            <w:pPr>
              <w:spacing w:after="0"/>
            </w:pPr>
            <w:r/>
            <w:r>
              <w:rPr>
                <w:b w:val="0"/>
              </w:rPr>
              <w:t>Caller Location - Postcode</w:t>
            </w:r>
          </w:p>
        </w:tc>
        <w:tc>
          <w:tcPr>
            <w:tcW w:type="dxa" w:w="1152"/>
            <w:vAlign w:val="center"/>
          </w:tcPr>
          <w:p>
            <w:pPr>
              <w:spacing w:after="0"/>
            </w:pPr>
            <w:r/>
            <w:r>
              <w:rPr>
                <w:b w:val="0"/>
              </w:rPr>
              <w:t>0.15</w:t>
            </w:r>
          </w:p>
        </w:tc>
        <w:tc>
          <w:tcPr>
            <w:tcW w:type="dxa" w:w="3600"/>
            <w:vAlign w:val="center"/>
          </w:tcPr>
          <w:p>
            <w:pPr>
              <w:spacing w:after="0"/>
            </w:pPr>
            <w:r/>
            <w:r>
              <w:rPr>
                <w:b w:val="0"/>
              </w:rPr>
              <w:t>Exact Match</w:t>
            </w:r>
          </w:p>
        </w:tc>
      </w:tr>
      <w:tr>
        <w:tc>
          <w:tcPr>
            <w:tcW w:type="dxa" w:w="2448"/>
            <w:vAlign w:val="center"/>
          </w:tcPr>
          <w:p>
            <w:pPr>
              <w:spacing w:after="0"/>
            </w:pPr>
            <w:r/>
            <w:r>
              <w:rPr>
                <w:b w:val="0"/>
              </w:rPr>
              <w:t>System Information</w:t>
            </w:r>
          </w:p>
        </w:tc>
        <w:tc>
          <w:tcPr>
            <w:tcW w:type="dxa" w:w="3312"/>
            <w:vAlign w:val="center"/>
          </w:tcPr>
          <w:p>
            <w:pPr>
              <w:spacing w:after="0"/>
            </w:pPr>
            <w:r/>
            <w:r>
              <w:rPr>
                <w:b w:val="0"/>
              </w:rPr>
              <w:t>Incident Category</w:t>
            </w:r>
          </w:p>
        </w:tc>
        <w:tc>
          <w:tcPr>
            <w:tcW w:type="dxa" w:w="1152"/>
            <w:vAlign w:val="center"/>
          </w:tcPr>
          <w:p>
            <w:pPr>
              <w:spacing w:after="0"/>
            </w:pPr>
            <w:r/>
            <w:r>
              <w:rPr>
                <w:b w:val="0"/>
              </w:rPr>
              <w:t>0.40</w:t>
            </w:r>
          </w:p>
        </w:tc>
        <w:tc>
          <w:tcPr>
            <w:tcW w:type="dxa" w:w="3600"/>
            <w:vAlign w:val="center"/>
          </w:tcPr>
          <w:p>
            <w:pPr>
              <w:spacing w:after="0"/>
            </w:pPr>
            <w:r/>
            <w:r>
              <w:rPr>
                <w:b w:val="0"/>
              </w:rPr>
              <w:t>Predefined List</w:t>
            </w:r>
          </w:p>
        </w:tc>
      </w:tr>
      <w:tr>
        <w:tc>
          <w:tcPr>
            <w:tcW w:type="dxa" w:w="2448"/>
            <w:vAlign w:val="center"/>
          </w:tcPr>
          <w:p>
            <w:pPr>
              <w:spacing w:after="0"/>
            </w:pPr>
            <w:r/>
            <w:r>
              <w:rPr>
                <w:b w:val="0"/>
              </w:rPr>
              <w:t>System Information</w:t>
            </w:r>
          </w:p>
        </w:tc>
        <w:tc>
          <w:tcPr>
            <w:tcW w:type="dxa" w:w="3312"/>
            <w:vAlign w:val="center"/>
          </w:tcPr>
          <w:p>
            <w:pPr>
              <w:spacing w:after="0"/>
            </w:pPr>
            <w:r/>
            <w:r>
              <w:rPr>
                <w:b w:val="0"/>
              </w:rPr>
              <w:t>Caller Type</w:t>
            </w:r>
          </w:p>
        </w:tc>
        <w:tc>
          <w:tcPr>
            <w:tcW w:type="dxa" w:w="1152"/>
            <w:vAlign w:val="center"/>
          </w:tcPr>
          <w:p>
            <w:pPr>
              <w:spacing w:after="0"/>
            </w:pPr>
            <w:r/>
            <w:r>
              <w:rPr>
                <w:b w:val="0"/>
              </w:rPr>
              <w:t>0.20</w:t>
            </w:r>
          </w:p>
        </w:tc>
        <w:tc>
          <w:tcPr>
            <w:tcW w:type="dxa" w:w="3600"/>
            <w:vAlign w:val="center"/>
          </w:tcPr>
          <w:p>
            <w:pPr>
              <w:spacing w:after="0"/>
            </w:pPr>
            <w:r/>
            <w:r>
              <w:rPr>
                <w:b w:val="0"/>
              </w:rPr>
              <w:t>Predefined List</w:t>
            </w:r>
          </w:p>
        </w:tc>
      </w:tr>
      <w:tr>
        <w:tc>
          <w:tcPr>
            <w:tcW w:type="dxa" w:w="2448"/>
            <w:vAlign w:val="center"/>
          </w:tcPr>
          <w:p>
            <w:pPr>
              <w:spacing w:after="0"/>
            </w:pPr>
            <w:r/>
            <w:r>
              <w:rPr>
                <w:b w:val="0"/>
              </w:rPr>
              <w:t>System Information</w:t>
            </w:r>
          </w:p>
        </w:tc>
        <w:tc>
          <w:tcPr>
            <w:tcW w:type="dxa" w:w="3312"/>
            <w:vAlign w:val="center"/>
          </w:tcPr>
          <w:p>
            <w:pPr>
              <w:spacing w:after="0"/>
            </w:pPr>
            <w:r/>
            <w:r>
              <w:rPr>
                <w:b w:val="0"/>
              </w:rPr>
              <w:t>Response Time</w:t>
            </w:r>
          </w:p>
        </w:tc>
        <w:tc>
          <w:tcPr>
            <w:tcW w:type="dxa" w:w="1152"/>
            <w:vAlign w:val="center"/>
          </w:tcPr>
          <w:p>
            <w:pPr>
              <w:spacing w:after="0"/>
            </w:pPr>
            <w:r/>
            <w:r>
              <w:rPr>
                <w:b w:val="0"/>
              </w:rPr>
              <w:t>0.20</w:t>
            </w:r>
          </w:p>
        </w:tc>
        <w:tc>
          <w:tcPr>
            <w:tcW w:type="dxa" w:w="3600"/>
            <w:vAlign w:val="center"/>
          </w:tcPr>
          <w:p>
            <w:pPr>
              <w:spacing w:after="0"/>
            </w:pPr>
            <w:r/>
            <w:r>
              <w:rPr>
                <w:b w:val="0"/>
              </w:rPr>
              <w:t>Predefined List</w:t>
            </w:r>
          </w:p>
        </w:tc>
      </w:tr>
      <w:tr>
        <w:tc>
          <w:tcPr>
            <w:tcW w:type="dxa" w:w="2448"/>
            <w:vAlign w:val="center"/>
          </w:tcPr>
          <w:p>
            <w:pPr>
              <w:spacing w:after="0"/>
            </w:pPr>
            <w:r/>
            <w:r>
              <w:rPr>
                <w:b w:val="0"/>
              </w:rPr>
              <w:t>System Information</w:t>
            </w:r>
          </w:p>
        </w:tc>
        <w:tc>
          <w:tcPr>
            <w:tcW w:type="dxa" w:w="3312"/>
            <w:vAlign w:val="center"/>
          </w:tcPr>
          <w:p>
            <w:pPr>
              <w:spacing w:after="0"/>
            </w:pPr>
            <w:r/>
            <w:r>
              <w:rPr>
                <w:b w:val="0"/>
              </w:rPr>
              <w:t>Reference Number</w:t>
            </w:r>
          </w:p>
        </w:tc>
        <w:tc>
          <w:tcPr>
            <w:tcW w:type="dxa" w:w="1152"/>
            <w:vAlign w:val="center"/>
          </w:tcPr>
          <w:p>
            <w:pPr>
              <w:spacing w:after="0"/>
            </w:pPr>
            <w:r/>
            <w:r>
              <w:rPr>
                <w:b w:val="0"/>
              </w:rPr>
              <w:t>0.10</w:t>
            </w:r>
          </w:p>
        </w:tc>
        <w:tc>
          <w:tcPr>
            <w:tcW w:type="dxa" w:w="3600"/>
            <w:vAlign w:val="center"/>
          </w:tcPr>
          <w:p>
            <w:pPr>
              <w:spacing w:after="0"/>
            </w:pPr>
            <w:r/>
            <w:r>
              <w:rPr>
                <w:b w:val="0"/>
              </w:rPr>
              <w:t>Exact Match</w:t>
            </w:r>
          </w:p>
        </w:tc>
      </w:tr>
      <w:tr>
        <w:tc>
          <w:tcPr>
            <w:tcW w:type="dxa" w:w="2448"/>
            <w:vAlign w:val="center"/>
          </w:tcPr>
          <w:p>
            <w:pPr>
              <w:spacing w:after="0"/>
            </w:pPr>
            <w:r/>
            <w:r>
              <w:rPr>
                <w:b w:val="0"/>
              </w:rPr>
              <w:t>Intelligence Information</w:t>
            </w:r>
          </w:p>
        </w:tc>
        <w:tc>
          <w:tcPr>
            <w:tcW w:type="dxa" w:w="3312"/>
            <w:vAlign w:val="center"/>
          </w:tcPr>
          <w:p>
            <w:pPr>
              <w:spacing w:after="0"/>
            </w:pPr>
            <w:r/>
            <w:r>
              <w:rPr>
                <w:b w:val="0"/>
              </w:rPr>
              <w:t>Gender</w:t>
            </w:r>
          </w:p>
        </w:tc>
        <w:tc>
          <w:tcPr>
            <w:tcW w:type="dxa" w:w="1152"/>
            <w:vAlign w:val="center"/>
          </w:tcPr>
          <w:p>
            <w:pPr>
              <w:spacing w:after="0"/>
            </w:pPr>
            <w:r/>
            <w:r>
              <w:rPr>
                <w:b w:val="0"/>
              </w:rPr>
              <w:t>0.05</w:t>
            </w:r>
          </w:p>
        </w:tc>
        <w:tc>
          <w:tcPr>
            <w:tcW w:type="dxa" w:w="3600"/>
            <w:vAlign w:val="center"/>
          </w:tcPr>
          <w:p>
            <w:pPr>
              <w:spacing w:after="0"/>
            </w:pPr>
            <w:r/>
            <w:r>
              <w:rPr>
                <w:b w:val="0"/>
              </w:rPr>
              <w:t>Predefined List</w:t>
            </w:r>
          </w:p>
        </w:tc>
      </w:tr>
      <w:tr>
        <w:tc>
          <w:tcPr>
            <w:tcW w:type="dxa" w:w="2448"/>
            <w:vAlign w:val="center"/>
          </w:tcPr>
          <w:p>
            <w:pPr>
              <w:spacing w:after="0"/>
            </w:pPr>
            <w:r/>
            <w:r>
              <w:rPr>
                <w:b w:val="0"/>
              </w:rPr>
              <w:t>Intelligence Information</w:t>
            </w:r>
          </w:p>
        </w:tc>
        <w:tc>
          <w:tcPr>
            <w:tcW w:type="dxa" w:w="3312"/>
            <w:vAlign w:val="center"/>
          </w:tcPr>
          <w:p>
            <w:pPr>
              <w:spacing w:after="0"/>
            </w:pPr>
            <w:r/>
            <w:r>
              <w:rPr>
                <w:b w:val="0"/>
              </w:rPr>
              <w:t>Ethnicity / Appearance</w:t>
            </w:r>
          </w:p>
        </w:tc>
        <w:tc>
          <w:tcPr>
            <w:tcW w:type="dxa" w:w="1152"/>
            <w:vAlign w:val="center"/>
          </w:tcPr>
          <w:p>
            <w:pPr>
              <w:spacing w:after="0"/>
            </w:pPr>
            <w:r/>
            <w:r>
              <w:rPr>
                <w:b w:val="0"/>
              </w:rPr>
              <w:t>0.05</w:t>
            </w:r>
          </w:p>
        </w:tc>
        <w:tc>
          <w:tcPr>
            <w:tcW w:type="dxa" w:w="3600"/>
            <w:vAlign w:val="center"/>
          </w:tcPr>
          <w:p>
            <w:pPr>
              <w:spacing w:after="0"/>
            </w:pPr>
            <w:r/>
            <w:r>
              <w:rPr>
                <w:b w:val="0"/>
              </w:rPr>
              <w:t>Predefined List / Readable Match</w:t>
            </w:r>
          </w:p>
        </w:tc>
      </w:tr>
      <w:tr>
        <w:tc>
          <w:tcPr>
            <w:tcW w:type="dxa" w:w="2448"/>
            <w:vAlign w:val="center"/>
          </w:tcPr>
          <w:p>
            <w:pPr>
              <w:spacing w:after="0"/>
            </w:pPr>
            <w:r/>
            <w:r>
              <w:rPr>
                <w:b w:val="0"/>
              </w:rPr>
              <w:t>Intelligence Information</w:t>
            </w:r>
          </w:p>
        </w:tc>
        <w:tc>
          <w:tcPr>
            <w:tcW w:type="dxa" w:w="3312"/>
            <w:vAlign w:val="center"/>
          </w:tcPr>
          <w:p>
            <w:pPr>
              <w:spacing w:after="0"/>
            </w:pPr>
            <w:r/>
            <w:r>
              <w:rPr>
                <w:b w:val="0"/>
              </w:rPr>
              <w:t>Age Range</w:t>
            </w:r>
          </w:p>
        </w:tc>
        <w:tc>
          <w:tcPr>
            <w:tcW w:type="dxa" w:w="1152"/>
            <w:vAlign w:val="center"/>
          </w:tcPr>
          <w:p>
            <w:pPr>
              <w:spacing w:after="0"/>
            </w:pPr>
            <w:r/>
            <w:r>
              <w:rPr>
                <w:b w:val="0"/>
              </w:rPr>
              <w:t>0.05</w:t>
            </w:r>
          </w:p>
        </w:tc>
        <w:tc>
          <w:tcPr>
            <w:tcW w:type="dxa" w:w="3600"/>
            <w:vAlign w:val="center"/>
          </w:tcPr>
          <w:p>
            <w:pPr>
              <w:spacing w:after="0"/>
            </w:pPr>
            <w:r/>
            <w:r>
              <w:rPr>
                <w:b w:val="0"/>
              </w:rPr>
              <w:t>Predefined Range</w:t>
            </w:r>
          </w:p>
        </w:tc>
      </w:tr>
      <w:tr>
        <w:tc>
          <w:tcPr>
            <w:tcW w:type="dxa" w:w="2448"/>
            <w:vAlign w:val="center"/>
          </w:tcPr>
          <w:p>
            <w:pPr>
              <w:spacing w:after="0"/>
            </w:pPr>
            <w:r/>
            <w:r>
              <w:rPr>
                <w:b w:val="0"/>
              </w:rPr>
              <w:t>Intelligence Information</w:t>
            </w:r>
          </w:p>
        </w:tc>
        <w:tc>
          <w:tcPr>
            <w:tcW w:type="dxa" w:w="3312"/>
            <w:vAlign w:val="center"/>
          </w:tcPr>
          <w:p>
            <w:pPr>
              <w:spacing w:after="0"/>
            </w:pPr>
            <w:r/>
            <w:r>
              <w:rPr>
                <w:b w:val="0"/>
              </w:rPr>
              <w:t>Clothing</w:t>
            </w:r>
          </w:p>
        </w:tc>
        <w:tc>
          <w:tcPr>
            <w:tcW w:type="dxa" w:w="1152"/>
            <w:vAlign w:val="center"/>
          </w:tcPr>
          <w:p>
            <w:pPr>
              <w:spacing w:after="0"/>
            </w:pPr>
            <w:r/>
            <w:r>
              <w:rPr>
                <w:b w:val="0"/>
              </w:rPr>
              <w:t>0.05</w:t>
            </w:r>
          </w:p>
        </w:tc>
        <w:tc>
          <w:tcPr>
            <w:tcW w:type="dxa" w:w="3600"/>
            <w:vAlign w:val="center"/>
          </w:tcPr>
          <w:p>
            <w:pPr>
              <w:spacing w:after="0"/>
            </w:pPr>
            <w:r/>
            <w:r>
              <w:rPr>
                <w:b w:val="0"/>
              </w:rPr>
              <w:t>AI Evidence Extraction</w:t>
            </w:r>
          </w:p>
        </w:tc>
      </w:tr>
      <w:tr>
        <w:tc>
          <w:tcPr>
            <w:tcW w:type="dxa" w:w="2448"/>
            <w:vAlign w:val="center"/>
          </w:tcPr>
          <w:p>
            <w:pPr>
              <w:spacing w:after="0"/>
            </w:pPr>
            <w:r/>
            <w:r>
              <w:rPr>
                <w:b w:val="0"/>
              </w:rPr>
              <w:t>Intelligence Information</w:t>
            </w:r>
          </w:p>
        </w:tc>
        <w:tc>
          <w:tcPr>
            <w:tcW w:type="dxa" w:w="3312"/>
            <w:vAlign w:val="center"/>
          </w:tcPr>
          <w:p>
            <w:pPr>
              <w:spacing w:after="0"/>
            </w:pPr>
            <w:r/>
            <w:r>
              <w:rPr>
                <w:b w:val="0"/>
              </w:rPr>
              <w:t>Unique Information</w:t>
            </w:r>
          </w:p>
        </w:tc>
        <w:tc>
          <w:tcPr>
            <w:tcW w:type="dxa" w:w="1152"/>
            <w:vAlign w:val="center"/>
          </w:tcPr>
          <w:p>
            <w:pPr>
              <w:spacing w:after="0"/>
            </w:pPr>
            <w:r/>
            <w:r>
              <w:rPr>
                <w:b w:val="0"/>
              </w:rPr>
              <w:t>0.50</w:t>
            </w:r>
          </w:p>
        </w:tc>
        <w:tc>
          <w:tcPr>
            <w:tcW w:type="dxa" w:w="3600"/>
            <w:vAlign w:val="center"/>
          </w:tcPr>
          <w:p>
            <w:pPr>
              <w:spacing w:after="0"/>
            </w:pPr>
            <w:r/>
            <w:r>
              <w:rPr>
                <w:b w:val="0"/>
              </w:rPr>
              <w:t>AI Evidence Extraction / Predefined Concept</w:t>
            </w:r>
          </w:p>
        </w:tc>
      </w:tr>
      <w:tr>
        <w:tc>
          <w:tcPr>
            <w:tcW w:type="dxa" w:w="2448"/>
            <w:vAlign w:val="center"/>
          </w:tcPr>
          <w:p>
            <w:pPr>
              <w:spacing w:after="0"/>
            </w:pPr>
            <w:r/>
            <w:r>
              <w:rPr>
                <w:b w:val="0"/>
              </w:rPr>
              <w:t>Incident Information</w:t>
            </w:r>
          </w:p>
        </w:tc>
        <w:tc>
          <w:tcPr>
            <w:tcW w:type="dxa" w:w="3312"/>
            <w:vAlign w:val="center"/>
          </w:tcPr>
          <w:p>
            <w:pPr>
              <w:spacing w:after="0"/>
            </w:pPr>
            <w:r/>
            <w:r>
              <w:rPr>
                <w:b w:val="0"/>
              </w:rPr>
              <w:t>Incident Door No.</w:t>
            </w:r>
          </w:p>
        </w:tc>
        <w:tc>
          <w:tcPr>
            <w:tcW w:type="dxa" w:w="1152"/>
            <w:vAlign w:val="center"/>
          </w:tcPr>
          <w:p>
            <w:pPr>
              <w:spacing w:after="0"/>
            </w:pPr>
            <w:r/>
            <w:r>
              <w:rPr>
                <w:b w:val="0"/>
              </w:rPr>
              <w:t>0.15</w:t>
            </w:r>
          </w:p>
        </w:tc>
        <w:tc>
          <w:tcPr>
            <w:tcW w:type="dxa" w:w="3600"/>
            <w:vAlign w:val="center"/>
          </w:tcPr>
          <w:p>
            <w:pPr>
              <w:spacing w:after="0"/>
            </w:pPr>
            <w:r/>
            <w:r>
              <w:rPr>
                <w:b w:val="0"/>
              </w:rPr>
              <w:t>Exact Match</w:t>
            </w:r>
          </w:p>
        </w:tc>
      </w:tr>
      <w:tr>
        <w:tc>
          <w:tcPr>
            <w:tcW w:type="dxa" w:w="2448"/>
            <w:vAlign w:val="center"/>
          </w:tcPr>
          <w:p>
            <w:pPr>
              <w:spacing w:after="0"/>
            </w:pPr>
            <w:r/>
            <w:r>
              <w:rPr>
                <w:b w:val="0"/>
              </w:rPr>
              <w:t>Incident Information</w:t>
            </w:r>
          </w:p>
        </w:tc>
        <w:tc>
          <w:tcPr>
            <w:tcW w:type="dxa" w:w="3312"/>
            <w:vAlign w:val="center"/>
          </w:tcPr>
          <w:p>
            <w:pPr>
              <w:spacing w:after="0"/>
            </w:pPr>
            <w:r/>
            <w:r>
              <w:rPr>
                <w:b w:val="0"/>
              </w:rPr>
              <w:t>Incident Street</w:t>
            </w:r>
          </w:p>
        </w:tc>
        <w:tc>
          <w:tcPr>
            <w:tcW w:type="dxa" w:w="1152"/>
            <w:vAlign w:val="center"/>
          </w:tcPr>
          <w:p>
            <w:pPr>
              <w:spacing w:after="0"/>
            </w:pPr>
            <w:r/>
            <w:r>
              <w:rPr>
                <w:b w:val="0"/>
              </w:rPr>
              <w:t>0.15</w:t>
            </w:r>
          </w:p>
        </w:tc>
        <w:tc>
          <w:tcPr>
            <w:tcW w:type="dxa" w:w="3600"/>
            <w:vAlign w:val="center"/>
          </w:tcPr>
          <w:p>
            <w:pPr>
              <w:spacing w:after="0"/>
            </w:pPr>
            <w:r/>
            <w:r>
              <w:rPr>
                <w:b w:val="0"/>
              </w:rPr>
              <w:t>Exact / Operationally Readable Match</w:t>
            </w:r>
          </w:p>
        </w:tc>
      </w:tr>
      <w:tr>
        <w:tc>
          <w:tcPr>
            <w:tcW w:type="dxa" w:w="2448"/>
            <w:vAlign w:val="center"/>
          </w:tcPr>
          <w:p>
            <w:pPr>
              <w:spacing w:after="0"/>
            </w:pPr>
            <w:r/>
            <w:r>
              <w:rPr>
                <w:b w:val="0"/>
              </w:rPr>
              <w:t>Incident Information</w:t>
            </w:r>
          </w:p>
        </w:tc>
        <w:tc>
          <w:tcPr>
            <w:tcW w:type="dxa" w:w="3312"/>
            <w:vAlign w:val="center"/>
          </w:tcPr>
          <w:p>
            <w:pPr>
              <w:spacing w:after="0"/>
            </w:pPr>
            <w:r/>
            <w:r>
              <w:rPr>
                <w:b w:val="0"/>
              </w:rPr>
              <w:t>Incident Postcode</w:t>
            </w:r>
          </w:p>
        </w:tc>
        <w:tc>
          <w:tcPr>
            <w:tcW w:type="dxa" w:w="1152"/>
            <w:vAlign w:val="center"/>
          </w:tcPr>
          <w:p>
            <w:pPr>
              <w:spacing w:after="0"/>
            </w:pPr>
            <w:r/>
            <w:r>
              <w:rPr>
                <w:b w:val="0"/>
              </w:rPr>
              <w:t>0.15</w:t>
            </w:r>
          </w:p>
        </w:tc>
        <w:tc>
          <w:tcPr>
            <w:tcW w:type="dxa" w:w="3600"/>
            <w:vAlign w:val="center"/>
          </w:tcPr>
          <w:p>
            <w:pPr>
              <w:spacing w:after="0"/>
            </w:pPr>
            <w:r/>
            <w:r>
              <w:rPr>
                <w:b w:val="0"/>
              </w:rPr>
              <w:t>Exact Match</w:t>
            </w:r>
          </w:p>
        </w:tc>
      </w:tr>
      <w:tr>
        <w:tc>
          <w:tcPr>
            <w:tcW w:type="dxa" w:w="2448"/>
            <w:vAlign w:val="center"/>
          </w:tcPr>
          <w:p>
            <w:pPr>
              <w:spacing w:after="0"/>
            </w:pPr>
            <w:r/>
            <w:r>
              <w:rPr>
                <w:b w:val="0"/>
              </w:rPr>
              <w:t>Incident Information</w:t>
            </w:r>
          </w:p>
        </w:tc>
        <w:tc>
          <w:tcPr>
            <w:tcW w:type="dxa" w:w="3312"/>
            <w:vAlign w:val="center"/>
          </w:tcPr>
          <w:p>
            <w:pPr>
              <w:spacing w:after="0"/>
            </w:pPr>
            <w:r/>
            <w:r>
              <w:rPr>
                <w:b w:val="0"/>
              </w:rPr>
              <w:t>Incident Summary</w:t>
            </w:r>
          </w:p>
        </w:tc>
        <w:tc>
          <w:tcPr>
            <w:tcW w:type="dxa" w:w="1152"/>
            <w:vAlign w:val="center"/>
          </w:tcPr>
          <w:p>
            <w:pPr>
              <w:spacing w:after="0"/>
            </w:pPr>
            <w:r/>
            <w:r>
              <w:rPr>
                <w:b w:val="0"/>
              </w:rPr>
              <w:t>0.70</w:t>
            </w:r>
          </w:p>
        </w:tc>
        <w:tc>
          <w:tcPr>
            <w:tcW w:type="dxa" w:w="3600"/>
            <w:vAlign w:val="center"/>
          </w:tcPr>
          <w:p>
            <w:pPr>
              <w:spacing w:after="0"/>
            </w:pPr>
            <w:r/>
            <w:r>
              <w:rPr>
                <w:b w:val="0"/>
              </w:rPr>
              <w:t>AI Evidence Extraction</w:t>
            </w:r>
          </w:p>
        </w:tc>
      </w:tr>
      <w:tr>
        <w:tc>
          <w:tcPr>
            <w:tcW w:type="dxa" w:w="2448"/>
            <w:vAlign w:val="center"/>
          </w:tcPr>
          <w:p>
            <w:pPr>
              <w:spacing w:after="0"/>
            </w:pPr>
            <w:r/>
            <w:r>
              <w:rPr>
                <w:b w:val="0"/>
              </w:rPr>
              <w:t>Incident Information</w:t>
            </w:r>
          </w:p>
        </w:tc>
        <w:tc>
          <w:tcPr>
            <w:tcW w:type="dxa" w:w="3312"/>
            <w:vAlign w:val="center"/>
          </w:tcPr>
          <w:p>
            <w:pPr>
              <w:spacing w:after="0"/>
            </w:pPr>
            <w:r/>
            <w:r>
              <w:rPr>
                <w:b w:val="0"/>
              </w:rPr>
              <w:t>Key Information 1</w:t>
            </w:r>
          </w:p>
        </w:tc>
        <w:tc>
          <w:tcPr>
            <w:tcW w:type="dxa" w:w="1152"/>
            <w:vAlign w:val="center"/>
          </w:tcPr>
          <w:p>
            <w:pPr>
              <w:spacing w:after="0"/>
            </w:pPr>
            <w:r/>
            <w:r>
              <w:rPr>
                <w:b w:val="0"/>
              </w:rPr>
              <w:t>0.40</w:t>
            </w:r>
          </w:p>
        </w:tc>
        <w:tc>
          <w:tcPr>
            <w:tcW w:type="dxa" w:w="3600"/>
            <w:vAlign w:val="center"/>
          </w:tcPr>
          <w:p>
            <w:pPr>
              <w:spacing w:after="0"/>
            </w:pPr>
            <w:r/>
            <w:r>
              <w:rPr>
                <w:b w:val="0"/>
              </w:rPr>
              <w:t>AI Evidence Extraction</w:t>
            </w:r>
          </w:p>
        </w:tc>
      </w:tr>
      <w:tr>
        <w:tc>
          <w:tcPr>
            <w:tcW w:type="dxa" w:w="2448"/>
            <w:vAlign w:val="center"/>
          </w:tcPr>
          <w:p>
            <w:pPr>
              <w:spacing w:after="0"/>
            </w:pPr>
            <w:r/>
            <w:r>
              <w:rPr>
                <w:b w:val="0"/>
              </w:rPr>
              <w:t>Incident Information</w:t>
            </w:r>
          </w:p>
        </w:tc>
        <w:tc>
          <w:tcPr>
            <w:tcW w:type="dxa" w:w="3312"/>
            <w:vAlign w:val="center"/>
          </w:tcPr>
          <w:p>
            <w:pPr>
              <w:spacing w:after="0"/>
            </w:pPr>
            <w:r/>
            <w:r>
              <w:rPr>
                <w:b w:val="0"/>
              </w:rPr>
              <w:t>Key Information 2</w:t>
            </w:r>
          </w:p>
        </w:tc>
        <w:tc>
          <w:tcPr>
            <w:tcW w:type="dxa" w:w="1152"/>
            <w:vAlign w:val="center"/>
          </w:tcPr>
          <w:p>
            <w:pPr>
              <w:spacing w:after="0"/>
            </w:pPr>
            <w:r/>
            <w:r>
              <w:rPr>
                <w:b w:val="0"/>
              </w:rPr>
              <w:t>0.40</w:t>
            </w:r>
          </w:p>
        </w:tc>
        <w:tc>
          <w:tcPr>
            <w:tcW w:type="dxa" w:w="3600"/>
            <w:vAlign w:val="center"/>
          </w:tcPr>
          <w:p>
            <w:pPr>
              <w:spacing w:after="0"/>
            </w:pPr>
            <w:r/>
            <w:r>
              <w:rPr>
                <w:b w:val="0"/>
              </w:rPr>
              <w:t>AI Evidence Extraction</w:t>
            </w:r>
          </w:p>
        </w:tc>
      </w:tr>
      <w:tr>
        <w:tc>
          <w:tcPr>
            <w:tcW w:type="dxa" w:w="2448"/>
            <w:vAlign w:val="center"/>
          </w:tcPr>
          <w:p>
            <w:pPr>
              <w:spacing w:after="0"/>
            </w:pPr>
            <w:r/>
            <w:r>
              <w:rPr>
                <w:b w:val="0"/>
              </w:rPr>
              <w:t>Incident Information</w:t>
            </w:r>
          </w:p>
        </w:tc>
        <w:tc>
          <w:tcPr>
            <w:tcW w:type="dxa" w:w="3312"/>
            <w:vAlign w:val="center"/>
          </w:tcPr>
          <w:p>
            <w:pPr>
              <w:spacing w:after="0"/>
            </w:pPr>
            <w:r/>
            <w:r>
              <w:rPr>
                <w:b w:val="0"/>
              </w:rPr>
              <w:t>Key Information 3</w:t>
            </w:r>
          </w:p>
        </w:tc>
        <w:tc>
          <w:tcPr>
            <w:tcW w:type="dxa" w:w="1152"/>
            <w:vAlign w:val="center"/>
          </w:tcPr>
          <w:p>
            <w:pPr>
              <w:spacing w:after="0"/>
            </w:pPr>
            <w:r/>
            <w:r>
              <w:rPr>
                <w:b w:val="0"/>
              </w:rPr>
              <w:t>0.40</w:t>
            </w:r>
          </w:p>
        </w:tc>
        <w:tc>
          <w:tcPr>
            <w:tcW w:type="dxa" w:w="3600"/>
            <w:vAlign w:val="center"/>
          </w:tcPr>
          <w:p>
            <w:pPr>
              <w:spacing w:after="0"/>
            </w:pPr>
            <w:r/>
            <w:r>
              <w:rPr>
                <w:b w:val="0"/>
              </w:rPr>
              <w:t>AI Evidence Extraction</w:t>
            </w:r>
          </w:p>
        </w:tc>
      </w:tr>
    </w:tbl>
    <w:p/>
    <w:p>
      <w:pPr>
        <w:pStyle w:val="Heading1"/>
      </w:pPr>
      <w:r>
        <w:t>6. Timestamp and ESP Methodology</w:t>
      </w:r>
    </w:p>
    <w:p>
      <w:r>
        <w:t>For time-sensitive criteria, timing begins from the Earliest Scoring Point (ESP). The ESP is the point at which sufficient information has been fully relayed by the caller for a competent operator to reasonably record the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F4E79"/>
          </w:tcPr>
          <w:p>
            <w:pPr>
              <w:spacing w:after="0"/>
            </w:pPr>
            <w:r/>
            <w:r>
              <w:rPr>
                <w:b/>
                <w:color w:val="FFFFFF"/>
              </w:rPr>
              <w:t>Timing Band</w:t>
            </w:r>
          </w:p>
        </w:tc>
        <w:tc>
          <w:tcPr>
            <w:tcW w:type="dxa" w:w="6336"/>
            <w:vAlign w:val="center"/>
            <w:shd w:fill="1F4E79"/>
          </w:tcPr>
          <w:p>
            <w:pPr>
              <w:spacing w:after="0"/>
            </w:pPr>
            <w:r/>
            <w:r>
              <w:rPr>
                <w:b/>
                <w:color w:val="FFFFFF"/>
              </w:rPr>
              <w:t>Definition</w:t>
            </w:r>
          </w:p>
        </w:tc>
        <w:tc>
          <w:tcPr>
            <w:tcW w:type="dxa" w:w="2592"/>
            <w:vAlign w:val="center"/>
            <w:shd w:fill="1F4E79"/>
          </w:tcPr>
          <w:p>
            <w:pPr>
              <w:spacing w:after="0"/>
            </w:pPr>
            <w:r/>
            <w:r>
              <w:rPr>
                <w:b/>
                <w:color w:val="FFFFFF"/>
              </w:rPr>
              <w:t>Score Principle</w:t>
            </w:r>
          </w:p>
        </w:tc>
      </w:tr>
      <w:tr>
        <w:tc>
          <w:tcPr>
            <w:tcW w:type="dxa" w:w="1728"/>
            <w:vAlign w:val="center"/>
          </w:tcPr>
          <w:p>
            <w:pPr>
              <w:spacing w:after="0"/>
            </w:pPr>
            <w:r/>
            <w:r>
              <w:rPr>
                <w:b w:val="0"/>
              </w:rPr>
              <w:t>Green</w:t>
            </w:r>
          </w:p>
        </w:tc>
        <w:tc>
          <w:tcPr>
            <w:tcW w:type="dxa" w:w="6336"/>
            <w:vAlign w:val="center"/>
          </w:tcPr>
          <w:p>
            <w:pPr>
              <w:spacing w:after="0"/>
            </w:pPr>
            <w:r/>
            <w:r>
              <w:rPr>
                <w:b w:val="0"/>
              </w:rPr>
              <w:t>Information recorded within 4 seconds of ESP.</w:t>
            </w:r>
          </w:p>
        </w:tc>
        <w:tc>
          <w:tcPr>
            <w:tcW w:type="dxa" w:w="2592"/>
            <w:vAlign w:val="center"/>
          </w:tcPr>
          <w:p>
            <w:pPr>
              <w:spacing w:after="0"/>
            </w:pPr>
            <w:r/>
            <w:r>
              <w:rPr>
                <w:b w:val="0"/>
              </w:rPr>
              <w:t>Full time-sensitive score</w:t>
            </w:r>
          </w:p>
        </w:tc>
      </w:tr>
      <w:tr>
        <w:tc>
          <w:tcPr>
            <w:tcW w:type="dxa" w:w="1728"/>
            <w:vAlign w:val="center"/>
          </w:tcPr>
          <w:p>
            <w:pPr>
              <w:spacing w:after="0"/>
            </w:pPr>
            <w:r/>
            <w:r>
              <w:rPr>
                <w:b w:val="0"/>
              </w:rPr>
              <w:t>Amber</w:t>
            </w:r>
          </w:p>
        </w:tc>
        <w:tc>
          <w:tcPr>
            <w:tcW w:type="dxa" w:w="6336"/>
            <w:vAlign w:val="center"/>
          </w:tcPr>
          <w:p>
            <w:pPr>
              <w:spacing w:after="0"/>
            </w:pPr>
            <w:r/>
            <w:r>
              <w:rPr>
                <w:b w:val="0"/>
              </w:rPr>
              <w:t>Information recorded after 4 seconds and up to 6 seconds after ESP.</w:t>
            </w:r>
          </w:p>
        </w:tc>
        <w:tc>
          <w:tcPr>
            <w:tcW w:type="dxa" w:w="2592"/>
            <w:vAlign w:val="center"/>
          </w:tcPr>
          <w:p>
            <w:pPr>
              <w:spacing w:after="0"/>
            </w:pPr>
            <w:r/>
            <w:r>
              <w:rPr>
                <w:b w:val="0"/>
              </w:rPr>
              <w:t>Reduced score</w:t>
            </w:r>
          </w:p>
        </w:tc>
      </w:tr>
      <w:tr>
        <w:tc>
          <w:tcPr>
            <w:tcW w:type="dxa" w:w="1728"/>
            <w:vAlign w:val="center"/>
          </w:tcPr>
          <w:p>
            <w:pPr>
              <w:spacing w:after="0"/>
            </w:pPr>
            <w:r/>
            <w:r>
              <w:rPr>
                <w:b w:val="0"/>
              </w:rPr>
              <w:t>Red</w:t>
            </w:r>
          </w:p>
        </w:tc>
        <w:tc>
          <w:tcPr>
            <w:tcW w:type="dxa" w:w="6336"/>
            <w:vAlign w:val="center"/>
          </w:tcPr>
          <w:p>
            <w:pPr>
              <w:spacing w:after="0"/>
            </w:pPr>
            <w:r/>
            <w:r>
              <w:rPr>
                <w:b w:val="0"/>
              </w:rPr>
              <w:t>Information recorded more than 6 seconds after ESP.</w:t>
            </w:r>
          </w:p>
        </w:tc>
        <w:tc>
          <w:tcPr>
            <w:tcW w:type="dxa" w:w="2592"/>
            <w:vAlign w:val="center"/>
          </w:tcPr>
          <w:p>
            <w:pPr>
              <w:spacing w:after="0"/>
            </w:pPr>
            <w:r/>
            <w:r>
              <w:rPr>
                <w:b w:val="0"/>
              </w:rPr>
              <w:t>Lowest time-sensitive score</w:t>
            </w:r>
          </w:p>
        </w:tc>
      </w:tr>
    </w:tbl>
    <w:p/>
    <w:p>
      <w:r>
        <w:t>Timing must be linked to when the information is fully available, not when the caller begins speaking. For example, if the caller starts giving an address at 00:12.60 but completes the postcode at 00:20.22, the ESP for the full address is 00:20.22.</w:t>
      </w:r>
    </w:p>
    <w:p>
      <w:pPr>
        <w:pStyle w:val="Heading1"/>
      </w:pPr>
      <w:r>
        <w:t>7. Matching and Readability Framework</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vAlign w:val="center"/>
            <w:shd w:fill="1F4E79"/>
          </w:tcPr>
          <w:p>
            <w:pPr>
              <w:spacing w:after="0"/>
            </w:pPr>
            <w:r/>
            <w:r>
              <w:rPr>
                <w:b/>
                <w:color w:val="FFFFFF"/>
              </w:rPr>
              <w:t>Level</w:t>
            </w:r>
          </w:p>
        </w:tc>
        <w:tc>
          <w:tcPr>
            <w:tcW w:type="dxa" w:w="2304"/>
            <w:vAlign w:val="center"/>
            <w:shd w:fill="1F4E79"/>
          </w:tcPr>
          <w:p>
            <w:pPr>
              <w:spacing w:after="0"/>
            </w:pPr>
            <w:r/>
            <w:r>
              <w:rPr>
                <w:b/>
                <w:color w:val="FFFFFF"/>
              </w:rPr>
              <w:t>Name</w:t>
            </w:r>
          </w:p>
        </w:tc>
        <w:tc>
          <w:tcPr>
            <w:tcW w:type="dxa" w:w="5472"/>
            <w:vAlign w:val="center"/>
            <w:shd w:fill="1F4E79"/>
          </w:tcPr>
          <w:p>
            <w:pPr>
              <w:spacing w:after="0"/>
            </w:pPr>
            <w:r/>
            <w:r>
              <w:rPr>
                <w:b/>
                <w:color w:val="FFFFFF"/>
              </w:rPr>
              <w:t>Definition</w:t>
            </w:r>
          </w:p>
        </w:tc>
        <w:tc>
          <w:tcPr>
            <w:tcW w:type="dxa" w:w="2160"/>
            <w:vAlign w:val="center"/>
            <w:shd w:fill="1F4E79"/>
          </w:tcPr>
          <w:p>
            <w:pPr>
              <w:spacing w:after="0"/>
            </w:pPr>
            <w:r/>
            <w:r>
              <w:rPr>
                <w:b/>
                <w:color w:val="FFFFFF"/>
              </w:rPr>
              <w:t>Outcome</w:t>
            </w:r>
          </w:p>
        </w:tc>
      </w:tr>
      <w:tr>
        <w:tc>
          <w:tcPr>
            <w:tcW w:type="dxa" w:w="864"/>
            <w:vAlign w:val="center"/>
          </w:tcPr>
          <w:p>
            <w:pPr>
              <w:spacing w:after="0"/>
            </w:pPr>
            <w:r/>
            <w:r>
              <w:rPr>
                <w:b w:val="0"/>
              </w:rPr>
              <w:t>1</w:t>
            </w:r>
          </w:p>
        </w:tc>
        <w:tc>
          <w:tcPr>
            <w:tcW w:type="dxa" w:w="2304"/>
            <w:vAlign w:val="center"/>
          </w:tcPr>
          <w:p>
            <w:pPr>
              <w:spacing w:after="0"/>
            </w:pPr>
            <w:r/>
            <w:r>
              <w:rPr>
                <w:b w:val="0"/>
              </w:rPr>
              <w:t>Exact Match</w:t>
            </w:r>
          </w:p>
        </w:tc>
        <w:tc>
          <w:tcPr>
            <w:tcW w:type="dxa" w:w="5472"/>
            <w:vAlign w:val="center"/>
          </w:tcPr>
          <w:p>
            <w:pPr>
              <w:spacing w:after="0"/>
            </w:pPr>
            <w:r/>
            <w:r>
              <w:rPr>
                <w:b w:val="0"/>
              </w:rPr>
              <w:t>Candidate entry exactly matches expected value.</w:t>
            </w:r>
          </w:p>
        </w:tc>
        <w:tc>
          <w:tcPr>
            <w:tcW w:type="dxa" w:w="2160"/>
            <w:vAlign w:val="center"/>
          </w:tcPr>
          <w:p>
            <w:pPr>
              <w:spacing w:after="0"/>
            </w:pPr>
            <w:r/>
            <w:r>
              <w:rPr>
                <w:b w:val="0"/>
              </w:rPr>
              <w:t>Award mark</w:t>
            </w:r>
          </w:p>
        </w:tc>
      </w:tr>
      <w:tr>
        <w:tc>
          <w:tcPr>
            <w:tcW w:type="dxa" w:w="864"/>
            <w:vAlign w:val="center"/>
          </w:tcPr>
          <w:p>
            <w:pPr>
              <w:spacing w:after="0"/>
            </w:pPr>
            <w:r/>
            <w:r>
              <w:rPr>
                <w:b w:val="0"/>
              </w:rPr>
              <w:t>2</w:t>
            </w:r>
          </w:p>
        </w:tc>
        <w:tc>
          <w:tcPr>
            <w:tcW w:type="dxa" w:w="2304"/>
            <w:vAlign w:val="center"/>
          </w:tcPr>
          <w:p>
            <w:pPr>
              <w:spacing w:after="0"/>
            </w:pPr>
            <w:r/>
            <w:r>
              <w:rPr>
                <w:b w:val="0"/>
              </w:rPr>
              <w:t>Normalised Match</w:t>
            </w:r>
          </w:p>
        </w:tc>
        <w:tc>
          <w:tcPr>
            <w:tcW w:type="dxa" w:w="5472"/>
            <w:vAlign w:val="center"/>
          </w:tcPr>
          <w:p>
            <w:pPr>
              <w:spacing w:after="0"/>
            </w:pPr>
            <w:r/>
            <w:r>
              <w:rPr>
                <w:b w:val="0"/>
              </w:rPr>
              <w:t>Only formatting, spacing, punctuation or capitalisation differs.</w:t>
            </w:r>
          </w:p>
        </w:tc>
        <w:tc>
          <w:tcPr>
            <w:tcW w:type="dxa" w:w="2160"/>
            <w:vAlign w:val="center"/>
          </w:tcPr>
          <w:p>
            <w:pPr>
              <w:spacing w:after="0"/>
            </w:pPr>
            <w:r/>
            <w:r>
              <w:rPr>
                <w:b w:val="0"/>
              </w:rPr>
              <w:t>Award mark</w:t>
            </w:r>
          </w:p>
        </w:tc>
      </w:tr>
      <w:tr>
        <w:tc>
          <w:tcPr>
            <w:tcW w:type="dxa" w:w="864"/>
            <w:vAlign w:val="center"/>
          </w:tcPr>
          <w:p>
            <w:pPr>
              <w:spacing w:after="0"/>
            </w:pPr>
            <w:r/>
            <w:r>
              <w:rPr>
                <w:b w:val="0"/>
              </w:rPr>
              <w:t>3</w:t>
            </w:r>
          </w:p>
        </w:tc>
        <w:tc>
          <w:tcPr>
            <w:tcW w:type="dxa" w:w="2304"/>
            <w:vAlign w:val="center"/>
          </w:tcPr>
          <w:p>
            <w:pPr>
              <w:spacing w:after="0"/>
            </w:pPr>
            <w:r/>
            <w:r>
              <w:rPr>
                <w:b w:val="0"/>
              </w:rPr>
              <w:t>Operationally Readable Match</w:t>
            </w:r>
          </w:p>
        </w:tc>
        <w:tc>
          <w:tcPr>
            <w:tcW w:type="dxa" w:w="5472"/>
            <w:vAlign w:val="center"/>
          </w:tcPr>
          <w:p>
            <w:pPr>
              <w:spacing w:after="0"/>
            </w:pPr>
            <w:r/>
            <w:r>
              <w:rPr>
                <w:b w:val="0"/>
              </w:rPr>
              <w:t>Minor spelling or grammar errors exist, but meaning is clear and operationally usable.</w:t>
            </w:r>
          </w:p>
        </w:tc>
        <w:tc>
          <w:tcPr>
            <w:tcW w:type="dxa" w:w="2160"/>
            <w:vAlign w:val="center"/>
          </w:tcPr>
          <w:p>
            <w:pPr>
              <w:spacing w:after="0"/>
            </w:pPr>
            <w:r/>
            <w:r>
              <w:rPr>
                <w:b w:val="0"/>
              </w:rPr>
              <w:t>Award mark</w:t>
            </w:r>
          </w:p>
        </w:tc>
      </w:tr>
      <w:tr>
        <w:tc>
          <w:tcPr>
            <w:tcW w:type="dxa" w:w="864"/>
            <w:vAlign w:val="center"/>
          </w:tcPr>
          <w:p>
            <w:pPr>
              <w:spacing w:after="0"/>
            </w:pPr>
            <w:r/>
            <w:r>
              <w:rPr>
                <w:b w:val="0"/>
              </w:rPr>
              <w:t>4</w:t>
            </w:r>
          </w:p>
        </w:tc>
        <w:tc>
          <w:tcPr>
            <w:tcW w:type="dxa" w:w="2304"/>
            <w:vAlign w:val="center"/>
          </w:tcPr>
          <w:p>
            <w:pPr>
              <w:spacing w:after="0"/>
            </w:pPr>
            <w:r/>
            <w:r>
              <w:rPr>
                <w:b w:val="0"/>
              </w:rPr>
              <w:t>Ambiguous Match</w:t>
            </w:r>
          </w:p>
        </w:tc>
        <w:tc>
          <w:tcPr>
            <w:tcW w:type="dxa" w:w="5472"/>
            <w:vAlign w:val="center"/>
          </w:tcPr>
          <w:p>
            <w:pPr>
              <w:spacing w:after="0"/>
            </w:pPr>
            <w:r/>
            <w:r>
              <w:rPr>
                <w:b w:val="0"/>
              </w:rPr>
              <w:t>Possible match, but intended meaning cannot be determined confidently.</w:t>
            </w:r>
          </w:p>
        </w:tc>
        <w:tc>
          <w:tcPr>
            <w:tcW w:type="dxa" w:w="2160"/>
            <w:vAlign w:val="center"/>
          </w:tcPr>
          <w:p>
            <w:pPr>
              <w:spacing w:after="0"/>
            </w:pPr>
            <w:r/>
            <w:r>
              <w:rPr>
                <w:b w:val="0"/>
              </w:rPr>
              <w:t>No automatic award / flag</w:t>
            </w:r>
          </w:p>
        </w:tc>
      </w:tr>
      <w:tr>
        <w:tc>
          <w:tcPr>
            <w:tcW w:type="dxa" w:w="864"/>
            <w:vAlign w:val="center"/>
          </w:tcPr>
          <w:p>
            <w:pPr>
              <w:spacing w:after="0"/>
            </w:pPr>
            <w:r/>
            <w:r>
              <w:rPr>
                <w:b w:val="0"/>
              </w:rPr>
              <w:t>5</w:t>
            </w:r>
          </w:p>
        </w:tc>
        <w:tc>
          <w:tcPr>
            <w:tcW w:type="dxa" w:w="2304"/>
            <w:vAlign w:val="center"/>
          </w:tcPr>
          <w:p>
            <w:pPr>
              <w:spacing w:after="0"/>
            </w:pPr>
            <w:r/>
            <w:r>
              <w:rPr>
                <w:b w:val="0"/>
              </w:rPr>
              <w:t>Incorrect Match</w:t>
            </w:r>
          </w:p>
        </w:tc>
        <w:tc>
          <w:tcPr>
            <w:tcW w:type="dxa" w:w="5472"/>
            <w:vAlign w:val="center"/>
          </w:tcPr>
          <w:p>
            <w:pPr>
              <w:spacing w:after="0"/>
            </w:pPr>
            <w:r/>
            <w:r>
              <w:rPr>
                <w:b w:val="0"/>
              </w:rPr>
              <w:t>Entry is wrong or operationally misleading.</w:t>
            </w:r>
          </w:p>
        </w:tc>
        <w:tc>
          <w:tcPr>
            <w:tcW w:type="dxa" w:w="2160"/>
            <w:vAlign w:val="center"/>
          </w:tcPr>
          <w:p>
            <w:pPr>
              <w:spacing w:after="0"/>
            </w:pPr>
            <w:r/>
            <w:r>
              <w:rPr>
                <w:b w:val="0"/>
              </w:rPr>
              <w:t>No mark</w:t>
            </w:r>
          </w:p>
        </w:tc>
      </w:tr>
    </w:tbl>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vAlign w:val="center"/>
            <w:shd w:fill="1F4E79"/>
          </w:tcPr>
          <w:p>
            <w:pPr>
              <w:spacing w:after="0"/>
            </w:pPr>
            <w:r/>
            <w:r>
              <w:rPr>
                <w:b/>
                <w:color w:val="FFFFFF"/>
              </w:rPr>
              <w:t>Candidate Entry</w:t>
            </w:r>
          </w:p>
        </w:tc>
        <w:tc>
          <w:tcPr>
            <w:tcW w:type="dxa" w:w="2448"/>
            <w:vAlign w:val="center"/>
            <w:shd w:fill="1F4E79"/>
          </w:tcPr>
          <w:p>
            <w:pPr>
              <w:spacing w:after="0"/>
            </w:pPr>
            <w:r/>
            <w:r>
              <w:rPr>
                <w:b/>
                <w:color w:val="FFFFFF"/>
              </w:rPr>
              <w:t>Expected Value</w:t>
            </w:r>
          </w:p>
        </w:tc>
        <w:tc>
          <w:tcPr>
            <w:tcW w:type="dxa" w:w="1152"/>
            <w:vAlign w:val="center"/>
            <w:shd w:fill="1F4E79"/>
          </w:tcPr>
          <w:p>
            <w:pPr>
              <w:spacing w:after="0"/>
            </w:pPr>
            <w:r/>
            <w:r>
              <w:rPr>
                <w:b/>
                <w:color w:val="FFFFFF"/>
              </w:rPr>
              <w:t>Outcome</w:t>
            </w:r>
          </w:p>
        </w:tc>
        <w:tc>
          <w:tcPr>
            <w:tcW w:type="dxa" w:w="4608"/>
            <w:vAlign w:val="center"/>
            <w:shd w:fill="1F4E79"/>
          </w:tcPr>
          <w:p>
            <w:pPr>
              <w:spacing w:after="0"/>
            </w:pPr>
            <w:r/>
            <w:r>
              <w:rPr>
                <w:b/>
                <w:color w:val="FFFFFF"/>
              </w:rPr>
              <w:t>Reason</w:t>
            </w:r>
          </w:p>
        </w:tc>
      </w:tr>
      <w:tr>
        <w:tc>
          <w:tcPr>
            <w:tcW w:type="dxa" w:w="2448"/>
            <w:vAlign w:val="center"/>
          </w:tcPr>
          <w:p>
            <w:pPr>
              <w:spacing w:after="0"/>
            </w:pPr>
            <w:r/>
            <w:r>
              <w:rPr>
                <w:b w:val="0"/>
              </w:rPr>
              <w:t>Mapel Cresent</w:t>
            </w:r>
          </w:p>
        </w:tc>
        <w:tc>
          <w:tcPr>
            <w:tcW w:type="dxa" w:w="2448"/>
            <w:vAlign w:val="center"/>
          </w:tcPr>
          <w:p>
            <w:pPr>
              <w:spacing w:after="0"/>
            </w:pPr>
            <w:r/>
            <w:r>
              <w:rPr>
                <w:b w:val="0"/>
              </w:rPr>
              <w:t>Maple Crescent</w:t>
            </w:r>
          </w:p>
        </w:tc>
        <w:tc>
          <w:tcPr>
            <w:tcW w:type="dxa" w:w="1152"/>
            <w:vAlign w:val="center"/>
          </w:tcPr>
          <w:p>
            <w:pPr>
              <w:spacing w:after="0"/>
            </w:pPr>
            <w:r/>
            <w:r>
              <w:rPr>
                <w:b w:val="0"/>
              </w:rPr>
              <w:t>Pass</w:t>
            </w:r>
          </w:p>
        </w:tc>
        <w:tc>
          <w:tcPr>
            <w:tcW w:type="dxa" w:w="4608"/>
            <w:vAlign w:val="center"/>
          </w:tcPr>
          <w:p>
            <w:pPr>
              <w:spacing w:after="0"/>
            </w:pPr>
            <w:r/>
            <w:r>
              <w:rPr>
                <w:b w:val="0"/>
              </w:rPr>
              <w:t>Operationally readable street name.</w:t>
            </w:r>
          </w:p>
        </w:tc>
      </w:tr>
      <w:tr>
        <w:tc>
          <w:tcPr>
            <w:tcW w:type="dxa" w:w="2448"/>
            <w:vAlign w:val="center"/>
          </w:tcPr>
          <w:p>
            <w:pPr>
              <w:spacing w:after="0"/>
            </w:pPr>
            <w:r/>
            <w:r>
              <w:rPr>
                <w:b w:val="0"/>
              </w:rPr>
              <w:t>Grean Hi Viz Jaket</w:t>
            </w:r>
          </w:p>
        </w:tc>
        <w:tc>
          <w:tcPr>
            <w:tcW w:type="dxa" w:w="2448"/>
            <w:vAlign w:val="center"/>
          </w:tcPr>
          <w:p>
            <w:pPr>
              <w:spacing w:after="0"/>
            </w:pPr>
            <w:r/>
            <w:r>
              <w:rPr>
                <w:b w:val="0"/>
              </w:rPr>
              <w:t>Green High Visibility Jacket</w:t>
            </w:r>
          </w:p>
        </w:tc>
        <w:tc>
          <w:tcPr>
            <w:tcW w:type="dxa" w:w="1152"/>
            <w:vAlign w:val="center"/>
          </w:tcPr>
          <w:p>
            <w:pPr>
              <w:spacing w:after="0"/>
            </w:pPr>
            <w:r/>
            <w:r>
              <w:rPr>
                <w:b w:val="0"/>
              </w:rPr>
              <w:t>Pass</w:t>
            </w:r>
          </w:p>
        </w:tc>
        <w:tc>
          <w:tcPr>
            <w:tcW w:type="dxa" w:w="4608"/>
            <w:vAlign w:val="center"/>
          </w:tcPr>
          <w:p>
            <w:pPr>
              <w:spacing w:after="0"/>
            </w:pPr>
            <w:r/>
            <w:r>
              <w:rPr>
                <w:b w:val="0"/>
              </w:rPr>
              <w:t>Meaning remains clear.</w:t>
            </w:r>
          </w:p>
        </w:tc>
      </w:tr>
      <w:tr>
        <w:tc>
          <w:tcPr>
            <w:tcW w:type="dxa" w:w="2448"/>
            <w:vAlign w:val="center"/>
          </w:tcPr>
          <w:p>
            <w:pPr>
              <w:spacing w:after="0"/>
            </w:pPr>
            <w:r/>
            <w:r>
              <w:rPr>
                <w:b w:val="0"/>
              </w:rPr>
              <w:t>BR14TN</w:t>
            </w:r>
          </w:p>
        </w:tc>
        <w:tc>
          <w:tcPr>
            <w:tcW w:type="dxa" w:w="2448"/>
            <w:vAlign w:val="center"/>
          </w:tcPr>
          <w:p>
            <w:pPr>
              <w:spacing w:after="0"/>
            </w:pPr>
            <w:r/>
            <w:r>
              <w:rPr>
                <w:b w:val="0"/>
              </w:rPr>
              <w:t>BR1 4TN</w:t>
            </w:r>
          </w:p>
        </w:tc>
        <w:tc>
          <w:tcPr>
            <w:tcW w:type="dxa" w:w="1152"/>
            <w:vAlign w:val="center"/>
          </w:tcPr>
          <w:p>
            <w:pPr>
              <w:spacing w:after="0"/>
            </w:pPr>
            <w:r/>
            <w:r>
              <w:rPr>
                <w:b w:val="0"/>
              </w:rPr>
              <w:t>Pass</w:t>
            </w:r>
          </w:p>
        </w:tc>
        <w:tc>
          <w:tcPr>
            <w:tcW w:type="dxa" w:w="4608"/>
            <w:vAlign w:val="center"/>
          </w:tcPr>
          <w:p>
            <w:pPr>
              <w:spacing w:after="0"/>
            </w:pPr>
            <w:r/>
            <w:r>
              <w:rPr>
                <w:b w:val="0"/>
              </w:rPr>
              <w:t>Formatting only; value remains unchanged.</w:t>
            </w:r>
          </w:p>
        </w:tc>
      </w:tr>
      <w:tr>
        <w:tc>
          <w:tcPr>
            <w:tcW w:type="dxa" w:w="2448"/>
            <w:vAlign w:val="center"/>
          </w:tcPr>
          <w:p>
            <w:pPr>
              <w:spacing w:after="0"/>
            </w:pPr>
            <w:r/>
            <w:r>
              <w:rPr>
                <w:b w:val="0"/>
              </w:rPr>
              <w:t>BRI 4TN</w:t>
            </w:r>
          </w:p>
        </w:tc>
        <w:tc>
          <w:tcPr>
            <w:tcW w:type="dxa" w:w="2448"/>
            <w:vAlign w:val="center"/>
          </w:tcPr>
          <w:p>
            <w:pPr>
              <w:spacing w:after="0"/>
            </w:pPr>
            <w:r/>
            <w:r>
              <w:rPr>
                <w:b w:val="0"/>
              </w:rPr>
              <w:t>BR1 4TN</w:t>
            </w:r>
          </w:p>
        </w:tc>
        <w:tc>
          <w:tcPr>
            <w:tcW w:type="dxa" w:w="1152"/>
            <w:vAlign w:val="center"/>
          </w:tcPr>
          <w:p>
            <w:pPr>
              <w:spacing w:after="0"/>
            </w:pPr>
            <w:r/>
            <w:r>
              <w:rPr>
                <w:b w:val="0"/>
              </w:rPr>
              <w:t>Fail</w:t>
            </w:r>
          </w:p>
        </w:tc>
        <w:tc>
          <w:tcPr>
            <w:tcW w:type="dxa" w:w="4608"/>
            <w:vAlign w:val="center"/>
          </w:tcPr>
          <w:p>
            <w:pPr>
              <w:spacing w:after="0"/>
            </w:pPr>
            <w:r/>
            <w:r>
              <w:rPr>
                <w:b w:val="0"/>
              </w:rPr>
              <w:t>Digit 1 changed to letter I; identifier altered.</w:t>
            </w:r>
          </w:p>
        </w:tc>
      </w:tr>
      <w:tr>
        <w:tc>
          <w:tcPr>
            <w:tcW w:type="dxa" w:w="2448"/>
            <w:vAlign w:val="center"/>
          </w:tcPr>
          <w:p>
            <w:pPr>
              <w:spacing w:after="0"/>
            </w:pPr>
            <w:r/>
            <w:r>
              <w:rPr>
                <w:b w:val="0"/>
              </w:rPr>
              <w:t>24 Maple Crescent</w:t>
            </w:r>
          </w:p>
        </w:tc>
        <w:tc>
          <w:tcPr>
            <w:tcW w:type="dxa" w:w="2448"/>
            <w:vAlign w:val="center"/>
          </w:tcPr>
          <w:p>
            <w:pPr>
              <w:spacing w:after="0"/>
            </w:pPr>
            <w:r/>
            <w:r>
              <w:rPr>
                <w:b w:val="0"/>
              </w:rPr>
              <w:t>42 Maple Crescent</w:t>
            </w:r>
          </w:p>
        </w:tc>
        <w:tc>
          <w:tcPr>
            <w:tcW w:type="dxa" w:w="1152"/>
            <w:vAlign w:val="center"/>
          </w:tcPr>
          <w:p>
            <w:pPr>
              <w:spacing w:after="0"/>
            </w:pPr>
            <w:r/>
            <w:r>
              <w:rPr>
                <w:b w:val="0"/>
              </w:rPr>
              <w:t>Fail</w:t>
            </w:r>
          </w:p>
        </w:tc>
        <w:tc>
          <w:tcPr>
            <w:tcW w:type="dxa" w:w="4608"/>
            <w:vAlign w:val="center"/>
          </w:tcPr>
          <w:p>
            <w:pPr>
              <w:spacing w:after="0"/>
            </w:pPr>
            <w:r/>
            <w:r>
              <w:rPr>
                <w:b w:val="0"/>
              </w:rPr>
              <w:t>Door number changed.</w:t>
            </w:r>
          </w:p>
        </w:tc>
      </w:tr>
    </w:tbl>
    <w:p/>
    <w:p>
      <w:pPr>
        <w:pStyle w:val="Heading1"/>
      </w:pPr>
      <w:r>
        <w:t>8. AI Evidence Extraction Framework</w:t>
      </w:r>
    </w:p>
    <w:p>
      <w:r>
        <w:t>AI Evidence Extraction should be treated as a non-scoring support layer. It converts candidate free-text entries into structured evidence outputs that the Rules Engine can use.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0"/>
            </w:pPr>
            <w:r/>
            <w:r>
              <w:rPr>
                <w:b/>
                <w:color w:val="FFFFFF"/>
              </w:rPr>
              <w:t>AI May Do</w:t>
            </w:r>
          </w:p>
        </w:tc>
        <w:tc>
          <w:tcPr>
            <w:tcW w:type="dxa" w:w="5040"/>
            <w:vAlign w:val="center"/>
            <w:shd w:fill="1F4E79"/>
          </w:tcPr>
          <w:p>
            <w:pPr>
              <w:spacing w:after="0"/>
            </w:pPr>
            <w:r/>
            <w:r>
              <w:rPr>
                <w:b/>
                <w:color w:val="FFFFFF"/>
              </w:rPr>
              <w:t>AI Must Not Do</w:t>
            </w:r>
          </w:p>
        </w:tc>
      </w:tr>
      <w:tr>
        <w:tc>
          <w:tcPr>
            <w:tcW w:type="dxa" w:w="5040"/>
            <w:vAlign w:val="center"/>
          </w:tcPr>
          <w:p>
            <w:pPr>
              <w:spacing w:after="0"/>
            </w:pPr>
            <w:r/>
            <w:r>
              <w:rPr>
                <w:b w:val="0"/>
              </w:rPr>
              <w:t>Identify whether an expected concept is present.</w:t>
            </w:r>
          </w:p>
        </w:tc>
        <w:tc>
          <w:tcPr>
            <w:tcW w:type="dxa" w:w="5040"/>
            <w:vAlign w:val="center"/>
          </w:tcPr>
          <w:p>
            <w:pPr>
              <w:spacing w:after="0"/>
            </w:pPr>
            <w:r/>
            <w:r>
              <w:rPr>
                <w:b w:val="0"/>
              </w:rPr>
              <w:t>Award marks.</w:t>
            </w:r>
          </w:p>
        </w:tc>
      </w:tr>
      <w:tr>
        <w:tc>
          <w:tcPr>
            <w:tcW w:type="dxa" w:w="5040"/>
            <w:vAlign w:val="center"/>
          </w:tcPr>
          <w:p>
            <w:pPr>
              <w:spacing w:after="0"/>
            </w:pPr>
            <w:r/>
            <w:r>
              <w:rPr>
                <w:b w:val="0"/>
              </w:rPr>
              <w:t>Recognise spelling variations and synonyms.</w:t>
            </w:r>
          </w:p>
        </w:tc>
        <w:tc>
          <w:tcPr>
            <w:tcW w:type="dxa" w:w="5040"/>
            <w:vAlign w:val="center"/>
          </w:tcPr>
          <w:p>
            <w:pPr>
              <w:spacing w:after="0"/>
            </w:pPr>
            <w:r/>
            <w:r>
              <w:rPr>
                <w:b w:val="0"/>
              </w:rPr>
              <w:t>Calculate scores.</w:t>
            </w:r>
          </w:p>
        </w:tc>
      </w:tr>
      <w:tr>
        <w:tc>
          <w:tcPr>
            <w:tcW w:type="dxa" w:w="5040"/>
            <w:vAlign w:val="center"/>
          </w:tcPr>
          <w:p>
            <w:pPr>
              <w:spacing w:after="0"/>
            </w:pPr>
            <w:r/>
            <w:r>
              <w:rPr>
                <w:b w:val="0"/>
              </w:rPr>
              <w:t>Assess whether free text is operationally readable.</w:t>
            </w:r>
          </w:p>
        </w:tc>
        <w:tc>
          <w:tcPr>
            <w:tcW w:type="dxa" w:w="5040"/>
            <w:vAlign w:val="center"/>
          </w:tcPr>
          <w:p>
            <w:pPr>
              <w:spacing w:after="0"/>
            </w:pPr>
            <w:r/>
            <w:r>
              <w:rPr>
                <w:b w:val="0"/>
              </w:rPr>
              <w:t>Determine pass/fail outcomes.</w:t>
            </w:r>
          </w:p>
        </w:tc>
      </w:tr>
      <w:tr>
        <w:tc>
          <w:tcPr>
            <w:tcW w:type="dxa" w:w="5040"/>
            <w:vAlign w:val="center"/>
          </w:tcPr>
          <w:p>
            <w:pPr>
              <w:spacing w:after="0"/>
            </w:pPr>
            <w:r/>
            <w:r>
              <w:rPr>
                <w:b w:val="0"/>
              </w:rPr>
              <w:t>Return structured true/false outputs with confidence indicators.</w:t>
            </w:r>
          </w:p>
        </w:tc>
        <w:tc>
          <w:tcPr>
            <w:tcW w:type="dxa" w:w="5040"/>
            <w:vAlign w:val="center"/>
          </w:tcPr>
          <w:p>
            <w:pPr>
              <w:spacing w:after="0"/>
            </w:pPr>
            <w:r/>
            <w:r>
              <w:rPr>
                <w:b w:val="0"/>
              </w:rPr>
              <w:t>Override the Rules Engine.</w:t>
            </w:r>
          </w:p>
        </w:tc>
      </w:tr>
    </w:tbl>
    <w:p/>
    <w:p>
      <w:pPr>
        <w:pStyle w:val="Heading2"/>
      </w:pPr>
      <w:r>
        <w:t>Recommended AI Output Format</w:t>
      </w:r>
    </w:p>
    <w:p>
      <w:r>
        <w:t>Example JSON-style output for an evidence extraction task:</w:t>
      </w:r>
    </w:p>
    <w:p>
      <w:pPr/>
      <w:r>
        <w:rPr>
          <w:rFonts w:ascii="Courier New" w:hAnsi="Courier New"/>
        </w:rPr>
        <w:t>{</w:t>
        <w:br/>
        <w:t xml:space="preserve">  "criterion": "clothing",</w:t>
        <w:br/>
        <w:t xml:space="preserve">  "expected_concept": "green high visibility jacket",</w:t>
        <w:br/>
        <w:t xml:space="preserve">  "evidence_found": true,</w:t>
        <w:br/>
        <w:t xml:space="preserve">  "candidate_text_interpreted_as": "green hi-vis jacket",</w:t>
        <w:br/>
        <w:t xml:space="preserve">  "operationally_readable": true,</w:t>
        <w:br/>
        <w:t xml:space="preserve">  "confidence": 0.96</w:t>
        <w:br/>
        <w:t>}</w:t>
      </w:r>
    </w:p>
    <w:p>
      <w:pPr>
        <w:pStyle w:val="Heading1"/>
      </w:pPr>
      <w:r>
        <w:t>9. Scoring Simplicity and Partial Evidence Policy</w:t>
      </w:r>
    </w:p>
    <w:p>
      <w:r>
        <w:t>The MVP should use a simple default model: operationally sufficient information receives the mark; operationally insufficient information does not. Universal partial scoring should not be implemented in MVP because it increases complexity and may undermine transparency.</w:t>
      </w:r>
    </w:p>
    <w:tbl>
      <w:tblPr>
        <w:tblStyle w:val="TableGrid"/>
        <w:tblW w:type="auto" w:w="0"/>
        <w:jc w:val="center"/>
        <w:tblLook w:firstColumn="1" w:firstRow="1" w:lastColumn="0" w:lastRow="0" w:noHBand="0" w:noVBand="1" w:val="04A0"/>
      </w:tblPr>
      <w:tblGrid>
        <w:gridCol w:w="5040"/>
        <w:gridCol w:w="5040"/>
      </w:tblGrid>
      <w:tr>
        <w:tc>
          <w:tcPr>
            <w:tcW w:type="dxa" w:w="4032"/>
            <w:vAlign w:val="center"/>
            <w:shd w:fill="1F4E79"/>
          </w:tcPr>
          <w:p>
            <w:pPr>
              <w:spacing w:after="0"/>
            </w:pPr>
            <w:r/>
            <w:r>
              <w:rPr>
                <w:b/>
                <w:color w:val="FFFFFF"/>
              </w:rPr>
              <w:t>Outcome</w:t>
            </w:r>
          </w:p>
        </w:tc>
        <w:tc>
          <w:tcPr>
            <w:tcW w:type="dxa" w:w="5472"/>
            <w:vAlign w:val="center"/>
            <w:shd w:fill="1F4E79"/>
          </w:tcPr>
          <w:p>
            <w:pPr>
              <w:spacing w:after="0"/>
            </w:pPr>
            <w:r/>
            <w:r>
              <w:rPr>
                <w:b/>
                <w:color w:val="FFFFFF"/>
              </w:rPr>
              <w:t>Result</w:t>
            </w:r>
          </w:p>
        </w:tc>
      </w:tr>
      <w:tr>
        <w:tc>
          <w:tcPr>
            <w:tcW w:type="dxa" w:w="4032"/>
            <w:vAlign w:val="center"/>
          </w:tcPr>
          <w:p>
            <w:pPr>
              <w:spacing w:after="0"/>
            </w:pPr>
            <w:r/>
            <w:r>
              <w:rPr>
                <w:b w:val="0"/>
              </w:rPr>
              <w:t>Operationally sufficient</w:t>
            </w:r>
          </w:p>
        </w:tc>
        <w:tc>
          <w:tcPr>
            <w:tcW w:type="dxa" w:w="5472"/>
            <w:vAlign w:val="center"/>
          </w:tcPr>
          <w:p>
            <w:pPr>
              <w:spacing w:after="0"/>
            </w:pPr>
            <w:r/>
            <w:r>
              <w:rPr>
                <w:b w:val="0"/>
              </w:rPr>
              <w:t>Full mark</w:t>
            </w:r>
          </w:p>
        </w:tc>
      </w:tr>
      <w:tr>
        <w:tc>
          <w:tcPr>
            <w:tcW w:type="dxa" w:w="4032"/>
            <w:vAlign w:val="center"/>
          </w:tcPr>
          <w:p>
            <w:pPr>
              <w:spacing w:after="0"/>
            </w:pPr>
            <w:r/>
            <w:r>
              <w:rPr>
                <w:b w:val="0"/>
              </w:rPr>
              <w:t>Operationally insufficient</w:t>
            </w:r>
          </w:p>
        </w:tc>
        <w:tc>
          <w:tcPr>
            <w:tcW w:type="dxa" w:w="5472"/>
            <w:vAlign w:val="center"/>
          </w:tcPr>
          <w:p>
            <w:pPr>
              <w:spacing w:after="0"/>
            </w:pPr>
            <w:r/>
            <w:r>
              <w:rPr>
                <w:b w:val="0"/>
              </w:rPr>
              <w:t>No mark</w:t>
            </w:r>
          </w:p>
        </w:tc>
      </w:tr>
      <w:tr>
        <w:tc>
          <w:tcPr>
            <w:tcW w:type="dxa" w:w="4032"/>
            <w:vAlign w:val="center"/>
          </w:tcPr>
          <w:p>
            <w:pPr>
              <w:spacing w:after="0"/>
            </w:pPr>
            <w:r/>
            <w:r>
              <w:rPr>
                <w:b w:val="0"/>
              </w:rPr>
              <w:t>Ambiguous</w:t>
            </w:r>
          </w:p>
        </w:tc>
        <w:tc>
          <w:tcPr>
            <w:tcW w:type="dxa" w:w="5472"/>
            <w:vAlign w:val="center"/>
          </w:tcPr>
          <w:p>
            <w:pPr>
              <w:spacing w:after="0"/>
            </w:pPr>
            <w:r/>
            <w:r>
              <w:rPr>
                <w:b w:val="0"/>
              </w:rPr>
              <w:t>No automatic award / flag</w:t>
            </w:r>
          </w:p>
        </w:tc>
      </w:tr>
    </w:tbl>
    <w:p/>
    <w:p>
      <w:r>
        <w:t>Partial scoring may be considered in future only where a criterion has multiple distinct operational components and there is a clear business need to differentiate levels of capture.</w:t>
      </w:r>
    </w:p>
    <w:p>
      <w:pPr>
        <w:pStyle w:val="Heading1"/>
      </w:pPr>
      <w:r>
        <w:t>10. Critical and Major Error Framework</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1F4E79"/>
          </w:tcPr>
          <w:p>
            <w:pPr>
              <w:spacing w:after="0"/>
            </w:pPr>
            <w:r/>
            <w:r>
              <w:rPr>
                <w:b/>
                <w:color w:val="FFFFFF"/>
              </w:rPr>
              <w:t>Error Type</w:t>
            </w:r>
          </w:p>
        </w:tc>
        <w:tc>
          <w:tcPr>
            <w:tcW w:type="dxa" w:w="4032"/>
            <w:vAlign w:val="center"/>
            <w:shd w:fill="1F4E79"/>
          </w:tcPr>
          <w:p>
            <w:pPr>
              <w:spacing w:after="0"/>
            </w:pPr>
            <w:r/>
            <w:r>
              <w:rPr>
                <w:b/>
                <w:color w:val="FFFFFF"/>
              </w:rPr>
              <w:t>Definition</w:t>
            </w:r>
          </w:p>
        </w:tc>
        <w:tc>
          <w:tcPr>
            <w:tcW w:type="dxa" w:w="4608"/>
            <w:vAlign w:val="center"/>
            <w:shd w:fill="1F4E79"/>
          </w:tcPr>
          <w:p>
            <w:pPr>
              <w:spacing w:after="0"/>
            </w:pPr>
            <w:r/>
            <w:r>
              <w:rPr>
                <w:b/>
                <w:color w:val="FFFFFF"/>
              </w:rPr>
              <w:t>Examples</w:t>
            </w:r>
          </w:p>
        </w:tc>
      </w:tr>
      <w:tr>
        <w:tc>
          <w:tcPr>
            <w:tcW w:type="dxa" w:w="2016"/>
            <w:vAlign w:val="center"/>
          </w:tcPr>
          <w:p>
            <w:pPr>
              <w:spacing w:after="0"/>
            </w:pPr>
            <w:r/>
            <w:r>
              <w:rPr>
                <w:b w:val="0"/>
              </w:rPr>
              <w:t>Critical Error</w:t>
            </w:r>
          </w:p>
        </w:tc>
        <w:tc>
          <w:tcPr>
            <w:tcW w:type="dxa" w:w="4032"/>
            <w:vAlign w:val="center"/>
          </w:tcPr>
          <w:p>
            <w:pPr>
              <w:spacing w:after="0"/>
            </w:pPr>
            <w:r/>
            <w:r>
              <w:rPr>
                <w:b w:val="0"/>
              </w:rPr>
              <w:t>Error with direct operational impact.</w:t>
            </w:r>
          </w:p>
        </w:tc>
        <w:tc>
          <w:tcPr>
            <w:tcW w:type="dxa" w:w="4608"/>
            <w:vAlign w:val="center"/>
          </w:tcPr>
          <w:p>
            <w:pPr>
              <w:spacing w:after="0"/>
            </w:pPr>
            <w:r/>
            <w:r>
              <w:rPr>
                <w:b w:val="0"/>
              </w:rPr>
              <w:t>Incorrect incident category; incorrect response grade; incorrect incident address; incorrect incident postcode.</w:t>
            </w:r>
          </w:p>
        </w:tc>
      </w:tr>
      <w:tr>
        <w:tc>
          <w:tcPr>
            <w:tcW w:type="dxa" w:w="2016"/>
            <w:vAlign w:val="center"/>
          </w:tcPr>
          <w:p>
            <w:pPr>
              <w:spacing w:after="0"/>
            </w:pPr>
            <w:r/>
            <w:r>
              <w:rPr>
                <w:b w:val="0"/>
              </w:rPr>
              <w:t>Major Error</w:t>
            </w:r>
          </w:p>
        </w:tc>
        <w:tc>
          <w:tcPr>
            <w:tcW w:type="dxa" w:w="4032"/>
            <w:vAlign w:val="center"/>
          </w:tcPr>
          <w:p>
            <w:pPr>
              <w:spacing w:after="0"/>
            </w:pPr>
            <w:r/>
            <w:r>
              <w:rPr>
                <w:b w:val="0"/>
              </w:rPr>
              <w:t>Important information quality error that does not fundamentally compromise the incident.</w:t>
            </w:r>
          </w:p>
        </w:tc>
        <w:tc>
          <w:tcPr>
            <w:tcW w:type="dxa" w:w="4608"/>
            <w:vAlign w:val="center"/>
          </w:tcPr>
          <w:p>
            <w:pPr>
              <w:spacing w:after="0"/>
            </w:pPr>
            <w:r/>
            <w:r>
              <w:rPr>
                <w:b w:val="0"/>
              </w:rPr>
              <w:t>Incorrect point of entry; incorrect property stolen; missing CCTV evidence; incorrect suspect description.</w:t>
            </w:r>
          </w:p>
        </w:tc>
      </w:tr>
      <w:tr>
        <w:tc>
          <w:tcPr>
            <w:tcW w:type="dxa" w:w="2016"/>
            <w:vAlign w:val="center"/>
          </w:tcPr>
          <w:p>
            <w:pPr>
              <w:spacing w:after="0"/>
            </w:pPr>
            <w:r/>
            <w:r>
              <w:rPr>
                <w:b w:val="0"/>
              </w:rPr>
              <w:t>Administrative Error</w:t>
            </w:r>
          </w:p>
        </w:tc>
        <w:tc>
          <w:tcPr>
            <w:tcW w:type="dxa" w:w="4032"/>
            <w:vAlign w:val="center"/>
          </w:tcPr>
          <w:p>
            <w:pPr>
              <w:spacing w:after="0"/>
            </w:pPr>
            <w:r/>
            <w:r>
              <w:rPr>
                <w:b w:val="0"/>
              </w:rPr>
              <w:t>Minor issue with limited operational consequence.</w:t>
            </w:r>
          </w:p>
        </w:tc>
        <w:tc>
          <w:tcPr>
            <w:tcW w:type="dxa" w:w="4608"/>
            <w:vAlign w:val="center"/>
          </w:tcPr>
          <w:p>
            <w:pPr>
              <w:spacing w:after="0"/>
            </w:pPr>
            <w:r/>
            <w:r>
              <w:rPr>
                <w:b w:val="0"/>
              </w:rPr>
              <w:t>Minor formatting issue; non-critical spelling error where meaning remains clear.</w:t>
            </w:r>
          </w:p>
        </w:tc>
      </w:tr>
    </w:tbl>
    <w:p/>
    <w:p>
      <w:r>
        <w:t>Point of entry should remain a Major Error rather than a Critical Error for the MVP. CTRL is assessing baseline recruitment capability, not fully trained investigative competence.</w:t>
      </w:r>
    </w:p>
    <w:p>
      <w:pPr>
        <w:pStyle w:val="Heading1"/>
      </w:pPr>
      <w:r>
        <w:t>11. MVP Boundaries and Exclusions</w:t>
      </w:r>
    </w:p>
    <w:p>
      <w:r>
        <w:t>The following features are intentionally excluded from the MVP to preserve simplicity, fairness and development focus.</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1F4E79"/>
          </w:tcPr>
          <w:p>
            <w:pPr>
              <w:spacing w:after="0"/>
            </w:pPr>
            <w:r/>
            <w:r>
              <w:rPr>
                <w:b/>
                <w:color w:val="FFFFFF"/>
              </w:rPr>
              <w:t>Excluded Feature</w:t>
            </w:r>
          </w:p>
        </w:tc>
        <w:tc>
          <w:tcPr>
            <w:tcW w:type="dxa" w:w="6336"/>
            <w:vAlign w:val="center"/>
            <w:shd w:fill="1F4E79"/>
          </w:tcPr>
          <w:p>
            <w:pPr>
              <w:spacing w:after="0"/>
            </w:pPr>
            <w:r/>
            <w:r>
              <w:rPr>
                <w:b/>
                <w:color w:val="FFFFFF"/>
              </w:rPr>
              <w:t>Reason</w:t>
            </w:r>
          </w:p>
        </w:tc>
      </w:tr>
      <w:tr>
        <w:tc>
          <w:tcPr>
            <w:tcW w:type="dxa" w:w="3744"/>
            <w:vAlign w:val="center"/>
          </w:tcPr>
          <w:p>
            <w:pPr>
              <w:spacing w:after="0"/>
            </w:pPr>
            <w:r/>
            <w:r>
              <w:rPr>
                <w:b w:val="0"/>
              </w:rPr>
              <w:t>Cross-field validation as a scored rule</w:t>
            </w:r>
          </w:p>
        </w:tc>
        <w:tc>
          <w:tcPr>
            <w:tcW w:type="dxa" w:w="6336"/>
            <w:vAlign w:val="center"/>
          </w:tcPr>
          <w:p>
            <w:pPr>
              <w:spacing w:after="0"/>
            </w:pPr>
            <w:r/>
            <w:r>
              <w:rPr>
                <w:b w:val="0"/>
              </w:rPr>
              <w:t>May over-penalise entry-level candidates; can be introduced later as a QA flag.</w:t>
            </w:r>
          </w:p>
        </w:tc>
      </w:tr>
      <w:tr>
        <w:tc>
          <w:tcPr>
            <w:tcW w:type="dxa" w:w="3744"/>
            <w:vAlign w:val="center"/>
          </w:tcPr>
          <w:p>
            <w:pPr>
              <w:spacing w:after="0"/>
            </w:pPr>
            <w:r/>
            <w:r>
              <w:rPr>
                <w:b w:val="0"/>
              </w:rPr>
              <w:t>Negative evidence scoring</w:t>
            </w:r>
          </w:p>
        </w:tc>
        <w:tc>
          <w:tcPr>
            <w:tcW w:type="dxa" w:w="6336"/>
            <w:vAlign w:val="center"/>
          </w:tcPr>
          <w:p>
            <w:pPr>
              <w:spacing w:after="0"/>
            </w:pPr>
            <w:r/>
            <w:r>
              <w:rPr>
                <w:b w:val="0"/>
              </w:rPr>
              <w:t>MVP scenarios should contain all evidence required for scored criteria.</w:t>
            </w:r>
          </w:p>
        </w:tc>
      </w:tr>
      <w:tr>
        <w:tc>
          <w:tcPr>
            <w:tcW w:type="dxa" w:w="3744"/>
            <w:vAlign w:val="center"/>
          </w:tcPr>
          <w:p>
            <w:pPr>
              <w:spacing w:after="0"/>
            </w:pPr>
            <w:r/>
            <w:r>
              <w:rPr>
                <w:b w:val="0"/>
              </w:rPr>
              <w:t>AI-generated scores</w:t>
            </w:r>
          </w:p>
        </w:tc>
        <w:tc>
          <w:tcPr>
            <w:tcW w:type="dxa" w:w="6336"/>
            <w:vAlign w:val="center"/>
          </w:tcPr>
          <w:p>
            <w:pPr>
              <w:spacing w:after="0"/>
            </w:pPr>
            <w:r/>
            <w:r>
              <w:rPr>
                <w:b w:val="0"/>
              </w:rPr>
              <w:t>All scoring must remain rules-based and auditable.</w:t>
            </w:r>
          </w:p>
        </w:tc>
      </w:tr>
      <w:tr>
        <w:tc>
          <w:tcPr>
            <w:tcW w:type="dxa" w:w="3744"/>
            <w:vAlign w:val="center"/>
          </w:tcPr>
          <w:p>
            <w:pPr>
              <w:spacing w:after="0"/>
            </w:pPr>
            <w:r/>
            <w:r>
              <w:rPr>
                <w:b w:val="0"/>
              </w:rPr>
              <w:t>Universal partial scoring</w:t>
            </w:r>
          </w:p>
        </w:tc>
        <w:tc>
          <w:tcPr>
            <w:tcW w:type="dxa" w:w="6336"/>
            <w:vAlign w:val="center"/>
          </w:tcPr>
          <w:p>
            <w:pPr>
              <w:spacing w:after="0"/>
            </w:pPr>
            <w:r/>
            <w:r>
              <w:rPr>
                <w:b w:val="0"/>
              </w:rPr>
              <w:t>Adds complexity and may reduce transparency.</w:t>
            </w:r>
          </w:p>
        </w:tc>
      </w:tr>
      <w:tr>
        <w:tc>
          <w:tcPr>
            <w:tcW w:type="dxa" w:w="3744"/>
            <w:vAlign w:val="center"/>
          </w:tcPr>
          <w:p>
            <w:pPr>
              <w:spacing w:after="0"/>
            </w:pPr>
            <w:r/>
            <w:r>
              <w:rPr>
                <w:b w:val="0"/>
              </w:rPr>
              <w:t>Sentiment or behavioural analysis</w:t>
            </w:r>
          </w:p>
        </w:tc>
        <w:tc>
          <w:tcPr>
            <w:tcW w:type="dxa" w:w="6336"/>
            <w:vAlign w:val="center"/>
          </w:tcPr>
          <w:p>
            <w:pPr>
              <w:spacing w:after="0"/>
            </w:pPr>
            <w:r/>
            <w:r>
              <w:rPr>
                <w:b w:val="0"/>
              </w:rPr>
              <w:t>Outside MVP assessment purpose.</w:t>
            </w:r>
          </w:p>
        </w:tc>
      </w:tr>
      <w:tr>
        <w:tc>
          <w:tcPr>
            <w:tcW w:type="dxa" w:w="3744"/>
            <w:vAlign w:val="center"/>
          </w:tcPr>
          <w:p>
            <w:pPr>
              <w:spacing w:after="0"/>
            </w:pPr>
            <w:r/>
            <w:r>
              <w:rPr>
                <w:b w:val="0"/>
              </w:rPr>
              <w:t>Advanced operational judgement scoring</w:t>
            </w:r>
          </w:p>
        </w:tc>
        <w:tc>
          <w:tcPr>
            <w:tcW w:type="dxa" w:w="6336"/>
            <w:vAlign w:val="center"/>
          </w:tcPr>
          <w:p>
            <w:pPr>
              <w:spacing w:after="0"/>
            </w:pPr>
            <w:r/>
            <w:r>
              <w:rPr>
                <w:b w:val="0"/>
              </w:rPr>
              <w:t>Would assess trained competence rather than baseline capability.</w:t>
            </w:r>
          </w:p>
        </w:tc>
      </w:tr>
    </w:tbl>
    <w:p/>
    <w:p>
      <w:pPr>
        <w:pStyle w:val="Heading1"/>
      </w:pPr>
      <w:r>
        <w:t>12. Reusable Scenario Pack Template</w:t>
      </w:r>
    </w:p>
    <w:p>
      <w:r>
        <w:t>Every CTRL call simulation scenario should be created using the same scenario pack structure. This allows the platform to scale by changing the scenario configuration while keeping the assessment engine consistent.</w:t>
      </w:r>
    </w:p>
    <w:p>
      <w:pPr>
        <w:pStyle w:val="ListNumber"/>
      </w:pPr>
      <w:r>
        <w:t>Scenario overview and assessment objective.</w:t>
      </w:r>
    </w:p>
    <w:p>
      <w:pPr>
        <w:pStyle w:val="ListNumber"/>
      </w:pPr>
      <w:r>
        <w:t>Final script.</w:t>
      </w:r>
    </w:p>
    <w:p>
      <w:pPr>
        <w:pStyle w:val="ListNumber"/>
      </w:pPr>
      <w:r>
        <w:t>Final audio file.</w:t>
      </w:r>
    </w:p>
    <w:p>
      <w:pPr>
        <w:pStyle w:val="ListNumber"/>
      </w:pPr>
      <w:r>
        <w:t>Scenario answer key.</w:t>
      </w:r>
    </w:p>
    <w:p>
      <w:pPr>
        <w:pStyle w:val="ListNumber"/>
      </w:pPr>
      <w:r>
        <w:t>Scoring configuration.</w:t>
      </w:r>
    </w:p>
    <w:p>
      <w:pPr>
        <w:pStyle w:val="ListNumber"/>
      </w:pPr>
      <w:r>
        <w:t>Timestamp / ESP matrix.</w:t>
      </w:r>
    </w:p>
    <w:p>
      <w:pPr>
        <w:pStyle w:val="ListNumber"/>
      </w:pPr>
      <w:r>
        <w:t>AI evidence extraction concepts.</w:t>
      </w:r>
    </w:p>
    <w:p>
      <w:pPr>
        <w:pStyle w:val="ListNumber"/>
      </w:pPr>
      <w:r>
        <w:t>Critical and major error matrix.</w:t>
      </w:r>
    </w:p>
    <w:p>
      <w:pPr>
        <w:pStyle w:val="ListNumber"/>
      </w:pPr>
      <w:r>
        <w:t>Candidate feedback logic.</w:t>
      </w:r>
    </w:p>
    <w:p>
      <w:pPr>
        <w:pStyle w:val="ListNumber"/>
      </w:pPr>
      <w:r>
        <w:t>Developer implementation notes.</w:t>
      </w:r>
    </w:p>
    <w:p>
      <w:pPr>
        <w:pStyle w:val="Heading1"/>
      </w:pPr>
      <w:r>
        <w:t>13. Scenario Example: Call 2 - Burglary of a Residential Property</w:t>
      </w:r>
    </w:p>
    <w:p>
      <w:r>
        <w:t>This section demonstrates how the master specification applies to a completed scenario.</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9"/>
          </w:tcPr>
          <w:p>
            <w:pPr>
              <w:spacing w:after="0"/>
            </w:pPr>
            <w:r/>
            <w:r>
              <w:rPr>
                <w:b/>
                <w:color w:val="FFFFFF"/>
              </w:rPr>
              <w:t>Field</w:t>
            </w:r>
          </w:p>
        </w:tc>
        <w:tc>
          <w:tcPr>
            <w:tcW w:type="dxa" w:w="7200"/>
            <w:vAlign w:val="center"/>
            <w:shd w:fill="1F4E79"/>
          </w:tcPr>
          <w:p>
            <w:pPr>
              <w:spacing w:after="0"/>
            </w:pPr>
            <w:r/>
            <w:r>
              <w:rPr>
                <w:b/>
                <w:color w:val="FFFFFF"/>
              </w:rPr>
              <w:t>Scenario Value</w:t>
            </w:r>
          </w:p>
        </w:tc>
      </w:tr>
      <w:tr>
        <w:tc>
          <w:tcPr>
            <w:tcW w:type="dxa" w:w="2880"/>
            <w:vAlign w:val="center"/>
          </w:tcPr>
          <w:p>
            <w:pPr>
              <w:spacing w:after="0"/>
            </w:pPr>
            <w:r/>
            <w:r>
              <w:rPr>
                <w:b w:val="0"/>
              </w:rPr>
              <w:t>Scenario Name</w:t>
            </w:r>
          </w:p>
        </w:tc>
        <w:tc>
          <w:tcPr>
            <w:tcW w:type="dxa" w:w="7200"/>
            <w:vAlign w:val="center"/>
          </w:tcPr>
          <w:p>
            <w:pPr>
              <w:spacing w:after="0"/>
            </w:pPr>
            <w:r/>
            <w:r>
              <w:rPr>
                <w:b w:val="0"/>
              </w:rPr>
              <w:t>Call 2 - Burglary of a Residential Property</w:t>
            </w:r>
          </w:p>
        </w:tc>
      </w:tr>
      <w:tr>
        <w:tc>
          <w:tcPr>
            <w:tcW w:type="dxa" w:w="2880"/>
            <w:vAlign w:val="center"/>
          </w:tcPr>
          <w:p>
            <w:pPr>
              <w:spacing w:after="0"/>
            </w:pPr>
            <w:r/>
            <w:r>
              <w:rPr>
                <w:b w:val="0"/>
              </w:rPr>
              <w:t>Incident Type</w:t>
            </w:r>
          </w:p>
        </w:tc>
        <w:tc>
          <w:tcPr>
            <w:tcW w:type="dxa" w:w="7200"/>
            <w:vAlign w:val="center"/>
          </w:tcPr>
          <w:p>
            <w:pPr>
              <w:spacing w:after="0"/>
            </w:pPr>
            <w:r/>
            <w:r>
              <w:rPr>
                <w:b w:val="0"/>
              </w:rPr>
              <w:t>Residential burglary</w:t>
            </w:r>
          </w:p>
        </w:tc>
      </w:tr>
      <w:tr>
        <w:tc>
          <w:tcPr>
            <w:tcW w:type="dxa" w:w="2880"/>
            <w:vAlign w:val="center"/>
          </w:tcPr>
          <w:p>
            <w:pPr>
              <w:spacing w:after="0"/>
            </w:pPr>
            <w:r/>
            <w:r>
              <w:rPr>
                <w:b w:val="0"/>
              </w:rPr>
              <w:t>Caller</w:t>
            </w:r>
          </w:p>
        </w:tc>
        <w:tc>
          <w:tcPr>
            <w:tcW w:type="dxa" w:w="7200"/>
            <w:vAlign w:val="center"/>
          </w:tcPr>
          <w:p>
            <w:pPr>
              <w:spacing w:after="0"/>
            </w:pPr>
            <w:r/>
            <w:r>
              <w:rPr>
                <w:b w:val="0"/>
              </w:rPr>
              <w:t>Yasmin Gray</w:t>
            </w:r>
          </w:p>
        </w:tc>
      </w:tr>
      <w:tr>
        <w:tc>
          <w:tcPr>
            <w:tcW w:type="dxa" w:w="2880"/>
            <w:vAlign w:val="center"/>
          </w:tcPr>
          <w:p>
            <w:pPr>
              <w:spacing w:after="0"/>
            </w:pPr>
            <w:r/>
            <w:r>
              <w:rPr>
                <w:b w:val="0"/>
              </w:rPr>
              <w:t>Address</w:t>
            </w:r>
          </w:p>
        </w:tc>
        <w:tc>
          <w:tcPr>
            <w:tcW w:type="dxa" w:w="7200"/>
            <w:vAlign w:val="center"/>
          </w:tcPr>
          <w:p>
            <w:pPr>
              <w:spacing w:after="0"/>
            </w:pPr>
            <w:r/>
            <w:r>
              <w:rPr>
                <w:b w:val="0"/>
              </w:rPr>
              <w:t>42 Maple Crescent, Bromley, BR1 4TN</w:t>
            </w:r>
          </w:p>
        </w:tc>
      </w:tr>
      <w:tr>
        <w:tc>
          <w:tcPr>
            <w:tcW w:type="dxa" w:w="2880"/>
            <w:vAlign w:val="center"/>
          </w:tcPr>
          <w:p>
            <w:pPr>
              <w:spacing w:after="0"/>
            </w:pPr>
            <w:r/>
            <w:r>
              <w:rPr>
                <w:b w:val="0"/>
              </w:rPr>
              <w:t>Core Incident</w:t>
            </w:r>
          </w:p>
        </w:tc>
        <w:tc>
          <w:tcPr>
            <w:tcW w:type="dxa" w:w="7200"/>
            <w:vAlign w:val="center"/>
          </w:tcPr>
          <w:p>
            <w:pPr>
              <w:spacing w:after="0"/>
            </w:pPr>
            <w:r/>
            <w:r>
              <w:rPr>
                <w:b w:val="0"/>
              </w:rPr>
              <w:t>Caller returned home to find house burgled. Entry appears to have been forced via back kitchen window. Gold necklace stolen. CCTV footage available.</w:t>
            </w:r>
          </w:p>
        </w:tc>
      </w:tr>
      <w:tr>
        <w:tc>
          <w:tcPr>
            <w:tcW w:type="dxa" w:w="2880"/>
            <w:vAlign w:val="center"/>
          </w:tcPr>
          <w:p>
            <w:pPr>
              <w:spacing w:after="0"/>
            </w:pPr>
            <w:r/>
            <w:r>
              <w:rPr>
                <w:b w:val="0"/>
              </w:rPr>
              <w:t>Expected Caller Type</w:t>
            </w:r>
          </w:p>
        </w:tc>
        <w:tc>
          <w:tcPr>
            <w:tcW w:type="dxa" w:w="7200"/>
            <w:vAlign w:val="center"/>
          </w:tcPr>
          <w:p>
            <w:pPr>
              <w:spacing w:after="0"/>
            </w:pPr>
            <w:r/>
            <w:r>
              <w:rPr>
                <w:b w:val="0"/>
              </w:rPr>
              <w:t>Victim</w:t>
            </w:r>
          </w:p>
        </w:tc>
      </w:tr>
      <w:tr>
        <w:tc>
          <w:tcPr>
            <w:tcW w:type="dxa" w:w="2880"/>
            <w:vAlign w:val="center"/>
          </w:tcPr>
          <w:p>
            <w:pPr>
              <w:spacing w:after="0"/>
            </w:pPr>
            <w:r/>
            <w:r>
              <w:rPr>
                <w:b w:val="0"/>
              </w:rPr>
              <w:t>Expected Response Time</w:t>
            </w:r>
          </w:p>
        </w:tc>
        <w:tc>
          <w:tcPr>
            <w:tcW w:type="dxa" w:w="7200"/>
            <w:vAlign w:val="center"/>
          </w:tcPr>
          <w:p>
            <w:pPr>
              <w:spacing w:after="0"/>
            </w:pPr>
            <w:r/>
            <w:r>
              <w:rPr>
                <w:b w:val="0"/>
              </w:rPr>
              <w:t>Priority / officers within 60 minutes</w:t>
            </w:r>
          </w:p>
        </w:tc>
      </w:tr>
    </w:tbl>
    <w:p/>
    <w:p>
      <w:pPr>
        <w:pStyle w:val="Heading1"/>
      </w:pPr>
      <w:r>
        <w:t>14. Call 2 Scenario Answer Key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160"/>
            <w:vAlign w:val="center"/>
            <w:shd w:fill="1F4E79"/>
          </w:tcPr>
          <w:p>
            <w:pPr>
              <w:spacing w:after="0"/>
            </w:pPr>
            <w:r/>
            <w:r>
              <w:rPr>
                <w:b/>
                <w:color w:val="FFFFFF"/>
              </w:rPr>
              <w:t>Section</w:t>
            </w:r>
          </w:p>
        </w:tc>
        <w:tc>
          <w:tcPr>
            <w:tcW w:type="dxa" w:w="2448"/>
            <w:vAlign w:val="center"/>
            <w:shd w:fill="1F4E79"/>
          </w:tcPr>
          <w:p>
            <w:pPr>
              <w:spacing w:after="0"/>
            </w:pPr>
            <w:r/>
            <w:r>
              <w:rPr>
                <w:b/>
                <w:color w:val="FFFFFF"/>
              </w:rPr>
              <w:t>Criterion</w:t>
            </w:r>
          </w:p>
        </w:tc>
        <w:tc>
          <w:tcPr>
            <w:tcW w:type="dxa" w:w="3168"/>
            <w:vAlign w:val="center"/>
            <w:shd w:fill="1F4E79"/>
          </w:tcPr>
          <w:p>
            <w:pPr>
              <w:spacing w:after="0"/>
            </w:pPr>
            <w:r/>
            <w:r>
              <w:rPr>
                <w:b/>
                <w:color w:val="FFFFFF"/>
              </w:rPr>
              <w:t>Expected Entry</w:t>
            </w:r>
          </w:p>
        </w:tc>
        <w:tc>
          <w:tcPr>
            <w:tcW w:type="dxa" w:w="2592"/>
            <w:vAlign w:val="center"/>
            <w:shd w:fill="1F4E79"/>
          </w:tcPr>
          <w:p>
            <w:pPr>
              <w:spacing w:after="0"/>
            </w:pPr>
            <w:r/>
            <w:r>
              <w:rPr>
                <w:b/>
                <w:color w:val="FFFFFF"/>
              </w:rPr>
              <w:t>Rule Type</w:t>
            </w:r>
          </w:p>
        </w:tc>
        <w:tc>
          <w:tcPr>
            <w:tcW w:type="dxa" w:w="1008"/>
            <w:vAlign w:val="center"/>
            <w:shd w:fill="1F4E79"/>
          </w:tcPr>
          <w:p>
            <w:pPr>
              <w:spacing w:after="0"/>
            </w:pPr>
            <w:r/>
            <w:r>
              <w:rPr>
                <w:b/>
                <w:color w:val="FFFFFF"/>
              </w:rPr>
              <w:t>Max Score</w:t>
            </w:r>
          </w:p>
        </w:tc>
      </w:tr>
      <w:tr>
        <w:tc>
          <w:tcPr>
            <w:tcW w:type="dxa" w:w="2160"/>
            <w:vAlign w:val="center"/>
          </w:tcPr>
          <w:p>
            <w:pPr>
              <w:spacing w:after="0"/>
            </w:pPr>
            <w:r/>
            <w:r>
              <w:rPr>
                <w:b w:val="0"/>
              </w:rPr>
              <w:t>Caller Information</w:t>
            </w:r>
          </w:p>
        </w:tc>
        <w:tc>
          <w:tcPr>
            <w:tcW w:type="dxa" w:w="2448"/>
            <w:vAlign w:val="center"/>
          </w:tcPr>
          <w:p>
            <w:pPr>
              <w:spacing w:after="0"/>
            </w:pPr>
            <w:r/>
            <w:r>
              <w:rPr>
                <w:b w:val="0"/>
              </w:rPr>
              <w:t>Caller Name</w:t>
            </w:r>
          </w:p>
        </w:tc>
        <w:tc>
          <w:tcPr>
            <w:tcW w:type="dxa" w:w="3168"/>
            <w:vAlign w:val="center"/>
          </w:tcPr>
          <w:p>
            <w:pPr>
              <w:spacing w:after="0"/>
            </w:pPr>
            <w:r/>
            <w:r>
              <w:rPr>
                <w:b w:val="0"/>
              </w:rPr>
              <w:t>Yasmin Gray</w:t>
            </w:r>
          </w:p>
        </w:tc>
        <w:tc>
          <w:tcPr>
            <w:tcW w:type="dxa" w:w="2592"/>
            <w:vAlign w:val="center"/>
          </w:tcPr>
          <w:p>
            <w:pPr>
              <w:spacing w:after="0"/>
            </w:pPr>
            <w:r/>
            <w:r>
              <w:rPr>
                <w:b w:val="0"/>
              </w:rPr>
              <w:t>Exact / Operationally Readable Match</w:t>
            </w:r>
          </w:p>
        </w:tc>
        <w:tc>
          <w:tcPr>
            <w:tcW w:type="dxa" w:w="1008"/>
            <w:vAlign w:val="center"/>
          </w:tcPr>
          <w:p>
            <w:pPr>
              <w:spacing w:after="0"/>
            </w:pPr>
            <w:r/>
            <w:r>
              <w:rPr>
                <w:b w:val="0"/>
              </w:rPr>
              <w:t>0.20</w:t>
            </w:r>
          </w:p>
        </w:tc>
      </w:tr>
      <w:tr>
        <w:tc>
          <w:tcPr>
            <w:tcW w:type="dxa" w:w="2160"/>
            <w:vAlign w:val="center"/>
          </w:tcPr>
          <w:p>
            <w:pPr>
              <w:spacing w:after="0"/>
            </w:pPr>
            <w:r/>
            <w:r>
              <w:rPr>
                <w:b w:val="0"/>
              </w:rPr>
              <w:t>Caller Information</w:t>
            </w:r>
          </w:p>
        </w:tc>
        <w:tc>
          <w:tcPr>
            <w:tcW w:type="dxa" w:w="2448"/>
            <w:vAlign w:val="center"/>
          </w:tcPr>
          <w:p>
            <w:pPr>
              <w:spacing w:after="0"/>
            </w:pPr>
            <w:r/>
            <w:r>
              <w:rPr>
                <w:b w:val="0"/>
              </w:rPr>
              <w:t>Telephone Number</w:t>
            </w:r>
          </w:p>
        </w:tc>
        <w:tc>
          <w:tcPr>
            <w:tcW w:type="dxa" w:w="3168"/>
            <w:vAlign w:val="center"/>
          </w:tcPr>
          <w:p>
            <w:pPr>
              <w:spacing w:after="0"/>
            </w:pPr>
            <w:r/>
            <w:r>
              <w:rPr>
                <w:b w:val="0"/>
              </w:rPr>
              <w:t>07852176493</w:t>
            </w:r>
          </w:p>
        </w:tc>
        <w:tc>
          <w:tcPr>
            <w:tcW w:type="dxa" w:w="2592"/>
            <w:vAlign w:val="center"/>
          </w:tcPr>
          <w:p>
            <w:pPr>
              <w:spacing w:after="0"/>
            </w:pPr>
            <w:r/>
            <w:r>
              <w:rPr>
                <w:b w:val="0"/>
              </w:rPr>
              <w:t>Exact Match</w:t>
            </w:r>
          </w:p>
        </w:tc>
        <w:tc>
          <w:tcPr>
            <w:tcW w:type="dxa" w:w="1008"/>
            <w:vAlign w:val="center"/>
          </w:tcPr>
          <w:p>
            <w:pPr>
              <w:spacing w:after="0"/>
            </w:pPr>
            <w:r/>
            <w:r>
              <w:rPr>
                <w:b w:val="0"/>
              </w:rPr>
              <w:t>0.20</w:t>
            </w:r>
          </w:p>
        </w:tc>
      </w:tr>
      <w:tr>
        <w:tc>
          <w:tcPr>
            <w:tcW w:type="dxa" w:w="2160"/>
            <w:vAlign w:val="center"/>
          </w:tcPr>
          <w:p>
            <w:pPr>
              <w:spacing w:after="0"/>
            </w:pPr>
            <w:r/>
            <w:r>
              <w:rPr>
                <w:b w:val="0"/>
              </w:rPr>
              <w:t>Caller Information</w:t>
            </w:r>
          </w:p>
        </w:tc>
        <w:tc>
          <w:tcPr>
            <w:tcW w:type="dxa" w:w="2448"/>
            <w:vAlign w:val="center"/>
          </w:tcPr>
          <w:p>
            <w:pPr>
              <w:spacing w:after="0"/>
            </w:pPr>
            <w:r/>
            <w:r>
              <w:rPr>
                <w:b w:val="0"/>
              </w:rPr>
              <w:t>Date of Birth</w:t>
            </w:r>
          </w:p>
        </w:tc>
        <w:tc>
          <w:tcPr>
            <w:tcW w:type="dxa" w:w="3168"/>
            <w:vAlign w:val="center"/>
          </w:tcPr>
          <w:p>
            <w:pPr>
              <w:spacing w:after="0"/>
            </w:pPr>
            <w:r/>
            <w:r>
              <w:rPr>
                <w:b w:val="0"/>
              </w:rPr>
              <w:t>18 March 1987 / 18/03/1987</w:t>
            </w:r>
          </w:p>
        </w:tc>
        <w:tc>
          <w:tcPr>
            <w:tcW w:type="dxa" w:w="2592"/>
            <w:vAlign w:val="center"/>
          </w:tcPr>
          <w:p>
            <w:pPr>
              <w:spacing w:after="0"/>
            </w:pPr>
            <w:r/>
            <w:r>
              <w:rPr>
                <w:b w:val="0"/>
              </w:rPr>
              <w:t>Exact / Normalised Match</w:t>
            </w:r>
          </w:p>
        </w:tc>
        <w:tc>
          <w:tcPr>
            <w:tcW w:type="dxa" w:w="1008"/>
            <w:vAlign w:val="center"/>
          </w:tcPr>
          <w:p>
            <w:pPr>
              <w:spacing w:after="0"/>
            </w:pPr>
            <w:r/>
            <w:r>
              <w:rPr>
                <w:b w:val="0"/>
              </w:rPr>
              <w:t>0.20</w:t>
            </w:r>
          </w:p>
        </w:tc>
      </w:tr>
      <w:tr>
        <w:tc>
          <w:tcPr>
            <w:tcW w:type="dxa" w:w="2160"/>
            <w:vAlign w:val="center"/>
          </w:tcPr>
          <w:p>
            <w:pPr>
              <w:spacing w:after="0"/>
            </w:pPr>
            <w:r/>
            <w:r>
              <w:rPr>
                <w:b w:val="0"/>
              </w:rPr>
              <w:t>Caller Information</w:t>
            </w:r>
          </w:p>
        </w:tc>
        <w:tc>
          <w:tcPr>
            <w:tcW w:type="dxa" w:w="2448"/>
            <w:vAlign w:val="center"/>
          </w:tcPr>
          <w:p>
            <w:pPr>
              <w:spacing w:after="0"/>
            </w:pPr>
            <w:r/>
            <w:r>
              <w:rPr>
                <w:b w:val="0"/>
              </w:rPr>
              <w:t>Caller Door No.</w:t>
            </w:r>
          </w:p>
        </w:tc>
        <w:tc>
          <w:tcPr>
            <w:tcW w:type="dxa" w:w="3168"/>
            <w:vAlign w:val="center"/>
          </w:tcPr>
          <w:p>
            <w:pPr>
              <w:spacing w:after="0"/>
            </w:pPr>
            <w:r/>
            <w:r>
              <w:rPr>
                <w:b w:val="0"/>
              </w:rPr>
              <w:t>42</w:t>
            </w:r>
          </w:p>
        </w:tc>
        <w:tc>
          <w:tcPr>
            <w:tcW w:type="dxa" w:w="2592"/>
            <w:vAlign w:val="center"/>
          </w:tcPr>
          <w:p>
            <w:pPr>
              <w:spacing w:after="0"/>
            </w:pPr>
            <w:r/>
            <w:r>
              <w:rPr>
                <w:b w:val="0"/>
              </w:rPr>
              <w:t>Exact Match</w:t>
            </w:r>
          </w:p>
        </w:tc>
        <w:tc>
          <w:tcPr>
            <w:tcW w:type="dxa" w:w="1008"/>
            <w:vAlign w:val="center"/>
          </w:tcPr>
          <w:p>
            <w:pPr>
              <w:spacing w:after="0"/>
            </w:pPr>
            <w:r/>
            <w:r>
              <w:rPr>
                <w:b w:val="0"/>
              </w:rPr>
              <w:t>0.15</w:t>
            </w:r>
          </w:p>
        </w:tc>
      </w:tr>
      <w:tr>
        <w:tc>
          <w:tcPr>
            <w:tcW w:type="dxa" w:w="2160"/>
            <w:vAlign w:val="center"/>
          </w:tcPr>
          <w:p>
            <w:pPr>
              <w:spacing w:after="0"/>
            </w:pPr>
            <w:r/>
            <w:r>
              <w:rPr>
                <w:b w:val="0"/>
              </w:rPr>
              <w:t>Caller Information</w:t>
            </w:r>
          </w:p>
        </w:tc>
        <w:tc>
          <w:tcPr>
            <w:tcW w:type="dxa" w:w="2448"/>
            <w:vAlign w:val="center"/>
          </w:tcPr>
          <w:p>
            <w:pPr>
              <w:spacing w:after="0"/>
            </w:pPr>
            <w:r/>
            <w:r>
              <w:rPr>
                <w:b w:val="0"/>
              </w:rPr>
              <w:t>Caller Street</w:t>
            </w:r>
          </w:p>
        </w:tc>
        <w:tc>
          <w:tcPr>
            <w:tcW w:type="dxa" w:w="3168"/>
            <w:vAlign w:val="center"/>
          </w:tcPr>
          <w:p>
            <w:pPr>
              <w:spacing w:after="0"/>
            </w:pPr>
            <w:r/>
            <w:r>
              <w:rPr>
                <w:b w:val="0"/>
              </w:rPr>
              <w:t>Maple Crescent</w:t>
            </w:r>
          </w:p>
        </w:tc>
        <w:tc>
          <w:tcPr>
            <w:tcW w:type="dxa" w:w="2592"/>
            <w:vAlign w:val="center"/>
          </w:tcPr>
          <w:p>
            <w:pPr>
              <w:spacing w:after="0"/>
            </w:pPr>
            <w:r/>
            <w:r>
              <w:rPr>
                <w:b w:val="0"/>
              </w:rPr>
              <w:t>Exact / Operationally Readable Match</w:t>
            </w:r>
          </w:p>
        </w:tc>
        <w:tc>
          <w:tcPr>
            <w:tcW w:type="dxa" w:w="1008"/>
            <w:vAlign w:val="center"/>
          </w:tcPr>
          <w:p>
            <w:pPr>
              <w:spacing w:after="0"/>
            </w:pPr>
            <w:r/>
            <w:r>
              <w:rPr>
                <w:b w:val="0"/>
              </w:rPr>
              <w:t>0.15</w:t>
            </w:r>
          </w:p>
        </w:tc>
      </w:tr>
      <w:tr>
        <w:tc>
          <w:tcPr>
            <w:tcW w:type="dxa" w:w="2160"/>
            <w:vAlign w:val="center"/>
          </w:tcPr>
          <w:p>
            <w:pPr>
              <w:spacing w:after="0"/>
            </w:pPr>
            <w:r/>
            <w:r>
              <w:rPr>
                <w:b w:val="0"/>
              </w:rPr>
              <w:t>Caller Information</w:t>
            </w:r>
          </w:p>
        </w:tc>
        <w:tc>
          <w:tcPr>
            <w:tcW w:type="dxa" w:w="2448"/>
            <w:vAlign w:val="center"/>
          </w:tcPr>
          <w:p>
            <w:pPr>
              <w:spacing w:after="0"/>
            </w:pPr>
            <w:r/>
            <w:r>
              <w:rPr>
                <w:b w:val="0"/>
              </w:rPr>
              <w:t>Caller Postcode</w:t>
            </w:r>
          </w:p>
        </w:tc>
        <w:tc>
          <w:tcPr>
            <w:tcW w:type="dxa" w:w="3168"/>
            <w:vAlign w:val="center"/>
          </w:tcPr>
          <w:p>
            <w:pPr>
              <w:spacing w:after="0"/>
            </w:pPr>
            <w:r/>
            <w:r>
              <w:rPr>
                <w:b w:val="0"/>
              </w:rPr>
              <w:t>BR1 4TN</w:t>
            </w:r>
          </w:p>
        </w:tc>
        <w:tc>
          <w:tcPr>
            <w:tcW w:type="dxa" w:w="2592"/>
            <w:vAlign w:val="center"/>
          </w:tcPr>
          <w:p>
            <w:pPr>
              <w:spacing w:after="0"/>
            </w:pPr>
            <w:r/>
            <w:r>
              <w:rPr>
                <w:b w:val="0"/>
              </w:rPr>
              <w:t>Exact / Normalised Match</w:t>
            </w:r>
          </w:p>
        </w:tc>
        <w:tc>
          <w:tcPr>
            <w:tcW w:type="dxa" w:w="1008"/>
            <w:vAlign w:val="center"/>
          </w:tcPr>
          <w:p>
            <w:pPr>
              <w:spacing w:after="0"/>
            </w:pPr>
            <w:r/>
            <w:r>
              <w:rPr>
                <w:b w:val="0"/>
              </w:rPr>
              <w:t>0.15</w:t>
            </w:r>
          </w:p>
        </w:tc>
      </w:tr>
      <w:tr>
        <w:tc>
          <w:tcPr>
            <w:tcW w:type="dxa" w:w="2160"/>
            <w:vAlign w:val="center"/>
          </w:tcPr>
          <w:p>
            <w:pPr>
              <w:spacing w:after="0"/>
            </w:pPr>
            <w:r/>
            <w:r>
              <w:rPr>
                <w:b w:val="0"/>
              </w:rPr>
              <w:t>System Information</w:t>
            </w:r>
          </w:p>
        </w:tc>
        <w:tc>
          <w:tcPr>
            <w:tcW w:type="dxa" w:w="2448"/>
            <w:vAlign w:val="center"/>
          </w:tcPr>
          <w:p>
            <w:pPr>
              <w:spacing w:after="0"/>
            </w:pPr>
            <w:r/>
            <w:r>
              <w:rPr>
                <w:b w:val="0"/>
              </w:rPr>
              <w:t>Incident Category</w:t>
            </w:r>
          </w:p>
        </w:tc>
        <w:tc>
          <w:tcPr>
            <w:tcW w:type="dxa" w:w="3168"/>
            <w:vAlign w:val="center"/>
          </w:tcPr>
          <w:p>
            <w:pPr>
              <w:spacing w:after="0"/>
            </w:pPr>
            <w:r/>
            <w:r>
              <w:rPr>
                <w:b w:val="0"/>
              </w:rPr>
              <w:t>Residential Burglary / Burglary Dwelling</w:t>
            </w:r>
          </w:p>
        </w:tc>
        <w:tc>
          <w:tcPr>
            <w:tcW w:type="dxa" w:w="2592"/>
            <w:vAlign w:val="center"/>
          </w:tcPr>
          <w:p>
            <w:pPr>
              <w:spacing w:after="0"/>
            </w:pPr>
            <w:r/>
            <w:r>
              <w:rPr>
                <w:b w:val="0"/>
              </w:rPr>
              <w:t>Predefined List</w:t>
            </w:r>
          </w:p>
        </w:tc>
        <w:tc>
          <w:tcPr>
            <w:tcW w:type="dxa" w:w="1008"/>
            <w:vAlign w:val="center"/>
          </w:tcPr>
          <w:p>
            <w:pPr>
              <w:spacing w:after="0"/>
            </w:pPr>
            <w:r/>
            <w:r>
              <w:rPr>
                <w:b w:val="0"/>
              </w:rPr>
              <w:t>0.40</w:t>
            </w:r>
          </w:p>
        </w:tc>
      </w:tr>
      <w:tr>
        <w:tc>
          <w:tcPr>
            <w:tcW w:type="dxa" w:w="2160"/>
            <w:vAlign w:val="center"/>
          </w:tcPr>
          <w:p>
            <w:pPr>
              <w:spacing w:after="0"/>
            </w:pPr>
            <w:r/>
            <w:r>
              <w:rPr>
                <w:b w:val="0"/>
              </w:rPr>
              <w:t>System Information</w:t>
            </w:r>
          </w:p>
        </w:tc>
        <w:tc>
          <w:tcPr>
            <w:tcW w:type="dxa" w:w="2448"/>
            <w:vAlign w:val="center"/>
          </w:tcPr>
          <w:p>
            <w:pPr>
              <w:spacing w:after="0"/>
            </w:pPr>
            <w:r/>
            <w:r>
              <w:rPr>
                <w:b w:val="0"/>
              </w:rPr>
              <w:t>Caller Type</w:t>
            </w:r>
          </w:p>
        </w:tc>
        <w:tc>
          <w:tcPr>
            <w:tcW w:type="dxa" w:w="3168"/>
            <w:vAlign w:val="center"/>
          </w:tcPr>
          <w:p>
            <w:pPr>
              <w:spacing w:after="0"/>
            </w:pPr>
            <w:r/>
            <w:r>
              <w:rPr>
                <w:b w:val="0"/>
              </w:rPr>
              <w:t>Victim</w:t>
            </w:r>
          </w:p>
        </w:tc>
        <w:tc>
          <w:tcPr>
            <w:tcW w:type="dxa" w:w="2592"/>
            <w:vAlign w:val="center"/>
          </w:tcPr>
          <w:p>
            <w:pPr>
              <w:spacing w:after="0"/>
            </w:pPr>
            <w:r/>
            <w:r>
              <w:rPr>
                <w:b w:val="0"/>
              </w:rPr>
              <w:t>Predefined List</w:t>
            </w:r>
          </w:p>
        </w:tc>
        <w:tc>
          <w:tcPr>
            <w:tcW w:type="dxa" w:w="1008"/>
            <w:vAlign w:val="center"/>
          </w:tcPr>
          <w:p>
            <w:pPr>
              <w:spacing w:after="0"/>
            </w:pPr>
            <w:r/>
            <w:r>
              <w:rPr>
                <w:b w:val="0"/>
              </w:rPr>
              <w:t>0.20</w:t>
            </w:r>
          </w:p>
        </w:tc>
      </w:tr>
      <w:tr>
        <w:tc>
          <w:tcPr>
            <w:tcW w:type="dxa" w:w="2160"/>
            <w:vAlign w:val="center"/>
          </w:tcPr>
          <w:p>
            <w:pPr>
              <w:spacing w:after="0"/>
            </w:pPr>
            <w:r/>
            <w:r>
              <w:rPr>
                <w:b w:val="0"/>
              </w:rPr>
              <w:t>System Information</w:t>
            </w:r>
          </w:p>
        </w:tc>
        <w:tc>
          <w:tcPr>
            <w:tcW w:type="dxa" w:w="2448"/>
            <w:vAlign w:val="center"/>
          </w:tcPr>
          <w:p>
            <w:pPr>
              <w:spacing w:after="0"/>
            </w:pPr>
            <w:r/>
            <w:r>
              <w:rPr>
                <w:b w:val="0"/>
              </w:rPr>
              <w:t>Response Time</w:t>
            </w:r>
          </w:p>
        </w:tc>
        <w:tc>
          <w:tcPr>
            <w:tcW w:type="dxa" w:w="3168"/>
            <w:vAlign w:val="center"/>
          </w:tcPr>
          <w:p>
            <w:pPr>
              <w:spacing w:after="0"/>
            </w:pPr>
            <w:r/>
            <w:r>
              <w:rPr>
                <w:b w:val="0"/>
              </w:rPr>
              <w:t>Priority / officers within 60 minutes</w:t>
            </w:r>
          </w:p>
        </w:tc>
        <w:tc>
          <w:tcPr>
            <w:tcW w:type="dxa" w:w="2592"/>
            <w:vAlign w:val="center"/>
          </w:tcPr>
          <w:p>
            <w:pPr>
              <w:spacing w:after="0"/>
            </w:pPr>
            <w:r/>
            <w:r>
              <w:rPr>
                <w:b w:val="0"/>
              </w:rPr>
              <w:t>Predefined List</w:t>
            </w:r>
          </w:p>
        </w:tc>
        <w:tc>
          <w:tcPr>
            <w:tcW w:type="dxa" w:w="1008"/>
            <w:vAlign w:val="center"/>
          </w:tcPr>
          <w:p>
            <w:pPr>
              <w:spacing w:after="0"/>
            </w:pPr>
            <w:r/>
            <w:r>
              <w:rPr>
                <w:b w:val="0"/>
              </w:rPr>
              <w:t>0.20</w:t>
            </w:r>
          </w:p>
        </w:tc>
      </w:tr>
      <w:tr>
        <w:tc>
          <w:tcPr>
            <w:tcW w:type="dxa" w:w="2160"/>
            <w:vAlign w:val="center"/>
          </w:tcPr>
          <w:p>
            <w:pPr>
              <w:spacing w:after="0"/>
            </w:pPr>
            <w:r/>
            <w:r>
              <w:rPr>
                <w:b w:val="0"/>
              </w:rPr>
              <w:t>System Information</w:t>
            </w:r>
          </w:p>
        </w:tc>
        <w:tc>
          <w:tcPr>
            <w:tcW w:type="dxa" w:w="2448"/>
            <w:vAlign w:val="center"/>
          </w:tcPr>
          <w:p>
            <w:pPr>
              <w:spacing w:after="0"/>
            </w:pPr>
            <w:r/>
            <w:r>
              <w:rPr>
                <w:b w:val="0"/>
              </w:rPr>
              <w:t>Reference Number</w:t>
            </w:r>
          </w:p>
        </w:tc>
        <w:tc>
          <w:tcPr>
            <w:tcW w:type="dxa" w:w="3168"/>
            <w:vAlign w:val="center"/>
          </w:tcPr>
          <w:p>
            <w:pPr>
              <w:spacing w:after="0"/>
            </w:pPr>
            <w:r/>
            <w:r>
              <w:rPr>
                <w:b w:val="0"/>
              </w:rPr>
              <w:t>63918</w:t>
            </w:r>
          </w:p>
        </w:tc>
        <w:tc>
          <w:tcPr>
            <w:tcW w:type="dxa" w:w="2592"/>
            <w:vAlign w:val="center"/>
          </w:tcPr>
          <w:p>
            <w:pPr>
              <w:spacing w:after="0"/>
            </w:pPr>
            <w:r/>
            <w:r>
              <w:rPr>
                <w:b w:val="0"/>
              </w:rPr>
              <w:t>Exact Match</w:t>
            </w:r>
          </w:p>
        </w:tc>
        <w:tc>
          <w:tcPr>
            <w:tcW w:type="dxa" w:w="1008"/>
            <w:vAlign w:val="center"/>
          </w:tcPr>
          <w:p>
            <w:pPr>
              <w:spacing w:after="0"/>
            </w:pPr>
            <w:r/>
            <w:r>
              <w:rPr>
                <w:b w:val="0"/>
              </w:rPr>
              <w:t>0.10</w:t>
            </w:r>
          </w:p>
        </w:tc>
      </w:tr>
      <w:tr>
        <w:tc>
          <w:tcPr>
            <w:tcW w:type="dxa" w:w="2160"/>
            <w:vAlign w:val="center"/>
          </w:tcPr>
          <w:p>
            <w:pPr>
              <w:spacing w:after="0"/>
            </w:pPr>
            <w:r/>
            <w:r>
              <w:rPr>
                <w:b w:val="0"/>
              </w:rPr>
              <w:t>Intelligence Information</w:t>
            </w:r>
          </w:p>
        </w:tc>
        <w:tc>
          <w:tcPr>
            <w:tcW w:type="dxa" w:w="2448"/>
            <w:vAlign w:val="center"/>
          </w:tcPr>
          <w:p>
            <w:pPr>
              <w:spacing w:after="0"/>
            </w:pPr>
            <w:r/>
            <w:r>
              <w:rPr>
                <w:b w:val="0"/>
              </w:rPr>
              <w:t>Gender</w:t>
            </w:r>
          </w:p>
        </w:tc>
        <w:tc>
          <w:tcPr>
            <w:tcW w:type="dxa" w:w="3168"/>
            <w:vAlign w:val="center"/>
          </w:tcPr>
          <w:p>
            <w:pPr>
              <w:spacing w:after="0"/>
            </w:pPr>
            <w:r/>
            <w:r>
              <w:rPr>
                <w:b w:val="0"/>
              </w:rPr>
              <w:t>Male / Man</w:t>
            </w:r>
          </w:p>
        </w:tc>
        <w:tc>
          <w:tcPr>
            <w:tcW w:type="dxa" w:w="2592"/>
            <w:vAlign w:val="center"/>
          </w:tcPr>
          <w:p>
            <w:pPr>
              <w:spacing w:after="0"/>
            </w:pPr>
            <w:r/>
            <w:r>
              <w:rPr>
                <w:b w:val="0"/>
              </w:rPr>
              <w:t>Predefined List</w:t>
            </w:r>
          </w:p>
        </w:tc>
        <w:tc>
          <w:tcPr>
            <w:tcW w:type="dxa" w:w="1008"/>
            <w:vAlign w:val="center"/>
          </w:tcPr>
          <w:p>
            <w:pPr>
              <w:spacing w:after="0"/>
            </w:pPr>
            <w:r/>
            <w:r>
              <w:rPr>
                <w:b w:val="0"/>
              </w:rPr>
              <w:t>0.05</w:t>
            </w:r>
          </w:p>
        </w:tc>
      </w:tr>
      <w:tr>
        <w:tc>
          <w:tcPr>
            <w:tcW w:type="dxa" w:w="2160"/>
            <w:vAlign w:val="center"/>
          </w:tcPr>
          <w:p>
            <w:pPr>
              <w:spacing w:after="0"/>
            </w:pPr>
            <w:r/>
            <w:r>
              <w:rPr>
                <w:b w:val="0"/>
              </w:rPr>
              <w:t>Intelligence Information</w:t>
            </w:r>
          </w:p>
        </w:tc>
        <w:tc>
          <w:tcPr>
            <w:tcW w:type="dxa" w:w="2448"/>
            <w:vAlign w:val="center"/>
          </w:tcPr>
          <w:p>
            <w:pPr>
              <w:spacing w:after="0"/>
            </w:pPr>
            <w:r/>
            <w:r>
              <w:rPr>
                <w:b w:val="0"/>
              </w:rPr>
              <w:t>Ethnicity / Appearance</w:t>
            </w:r>
          </w:p>
        </w:tc>
        <w:tc>
          <w:tcPr>
            <w:tcW w:type="dxa" w:w="3168"/>
            <w:vAlign w:val="center"/>
          </w:tcPr>
          <w:p>
            <w:pPr>
              <w:spacing w:after="0"/>
            </w:pPr>
            <w:r/>
            <w:r>
              <w:rPr>
                <w:b w:val="0"/>
              </w:rPr>
              <w:t>Asian</w:t>
            </w:r>
          </w:p>
        </w:tc>
        <w:tc>
          <w:tcPr>
            <w:tcW w:type="dxa" w:w="2592"/>
            <w:vAlign w:val="center"/>
          </w:tcPr>
          <w:p>
            <w:pPr>
              <w:spacing w:after="0"/>
            </w:pPr>
            <w:r/>
            <w:r>
              <w:rPr>
                <w:b w:val="0"/>
              </w:rPr>
              <w:t>Predefined List / Readable Match</w:t>
            </w:r>
          </w:p>
        </w:tc>
        <w:tc>
          <w:tcPr>
            <w:tcW w:type="dxa" w:w="1008"/>
            <w:vAlign w:val="center"/>
          </w:tcPr>
          <w:p>
            <w:pPr>
              <w:spacing w:after="0"/>
            </w:pPr>
            <w:r/>
            <w:r>
              <w:rPr>
                <w:b w:val="0"/>
              </w:rPr>
              <w:t>0.05</w:t>
            </w:r>
          </w:p>
        </w:tc>
      </w:tr>
      <w:tr>
        <w:tc>
          <w:tcPr>
            <w:tcW w:type="dxa" w:w="2160"/>
            <w:vAlign w:val="center"/>
          </w:tcPr>
          <w:p>
            <w:pPr>
              <w:spacing w:after="0"/>
            </w:pPr>
            <w:r/>
            <w:r>
              <w:rPr>
                <w:b w:val="0"/>
              </w:rPr>
              <w:t>Intelligence Information</w:t>
            </w:r>
          </w:p>
        </w:tc>
        <w:tc>
          <w:tcPr>
            <w:tcW w:type="dxa" w:w="2448"/>
            <w:vAlign w:val="center"/>
          </w:tcPr>
          <w:p>
            <w:pPr>
              <w:spacing w:after="0"/>
            </w:pPr>
            <w:r/>
            <w:r>
              <w:rPr>
                <w:b w:val="0"/>
              </w:rPr>
              <w:t>Age Range</w:t>
            </w:r>
          </w:p>
        </w:tc>
        <w:tc>
          <w:tcPr>
            <w:tcW w:type="dxa" w:w="3168"/>
            <w:vAlign w:val="center"/>
          </w:tcPr>
          <w:p>
            <w:pPr>
              <w:spacing w:after="0"/>
            </w:pPr>
            <w:r/>
            <w:r>
              <w:rPr>
                <w:b w:val="0"/>
              </w:rPr>
              <w:t>40-50 years</w:t>
            </w:r>
          </w:p>
        </w:tc>
        <w:tc>
          <w:tcPr>
            <w:tcW w:type="dxa" w:w="2592"/>
            <w:vAlign w:val="center"/>
          </w:tcPr>
          <w:p>
            <w:pPr>
              <w:spacing w:after="0"/>
            </w:pPr>
            <w:r/>
            <w:r>
              <w:rPr>
                <w:b w:val="0"/>
              </w:rPr>
              <w:t>Predefined Range</w:t>
            </w:r>
          </w:p>
        </w:tc>
        <w:tc>
          <w:tcPr>
            <w:tcW w:type="dxa" w:w="1008"/>
            <w:vAlign w:val="center"/>
          </w:tcPr>
          <w:p>
            <w:pPr>
              <w:spacing w:after="0"/>
            </w:pPr>
            <w:r/>
            <w:r>
              <w:rPr>
                <w:b w:val="0"/>
              </w:rPr>
              <w:t>0.05</w:t>
            </w:r>
          </w:p>
        </w:tc>
      </w:tr>
      <w:tr>
        <w:tc>
          <w:tcPr>
            <w:tcW w:type="dxa" w:w="2160"/>
            <w:vAlign w:val="center"/>
          </w:tcPr>
          <w:p>
            <w:pPr>
              <w:spacing w:after="0"/>
            </w:pPr>
            <w:r/>
            <w:r>
              <w:rPr>
                <w:b w:val="0"/>
              </w:rPr>
              <w:t>Intelligence Information</w:t>
            </w:r>
          </w:p>
        </w:tc>
        <w:tc>
          <w:tcPr>
            <w:tcW w:type="dxa" w:w="2448"/>
            <w:vAlign w:val="center"/>
          </w:tcPr>
          <w:p>
            <w:pPr>
              <w:spacing w:after="0"/>
            </w:pPr>
            <w:r/>
            <w:r>
              <w:rPr>
                <w:b w:val="0"/>
              </w:rPr>
              <w:t>Clothing</w:t>
            </w:r>
          </w:p>
        </w:tc>
        <w:tc>
          <w:tcPr>
            <w:tcW w:type="dxa" w:w="3168"/>
            <w:vAlign w:val="center"/>
          </w:tcPr>
          <w:p>
            <w:pPr>
              <w:spacing w:after="0"/>
            </w:pPr>
            <w:r/>
            <w:r>
              <w:rPr>
                <w:b w:val="0"/>
              </w:rPr>
              <w:t>Green high-visibility jacket</w:t>
            </w:r>
          </w:p>
        </w:tc>
        <w:tc>
          <w:tcPr>
            <w:tcW w:type="dxa" w:w="2592"/>
            <w:vAlign w:val="center"/>
          </w:tcPr>
          <w:p>
            <w:pPr>
              <w:spacing w:after="0"/>
            </w:pPr>
            <w:r/>
            <w:r>
              <w:rPr>
                <w:b w:val="0"/>
              </w:rPr>
              <w:t>AI Evidence Extraction</w:t>
            </w:r>
          </w:p>
        </w:tc>
        <w:tc>
          <w:tcPr>
            <w:tcW w:type="dxa" w:w="1008"/>
            <w:vAlign w:val="center"/>
          </w:tcPr>
          <w:p>
            <w:pPr>
              <w:spacing w:after="0"/>
            </w:pPr>
            <w:r/>
            <w:r>
              <w:rPr>
                <w:b w:val="0"/>
              </w:rPr>
              <w:t>0.05</w:t>
            </w:r>
          </w:p>
        </w:tc>
      </w:tr>
      <w:tr>
        <w:tc>
          <w:tcPr>
            <w:tcW w:type="dxa" w:w="2160"/>
            <w:vAlign w:val="center"/>
          </w:tcPr>
          <w:p>
            <w:pPr>
              <w:spacing w:after="0"/>
            </w:pPr>
            <w:r/>
            <w:r>
              <w:rPr>
                <w:b w:val="0"/>
              </w:rPr>
              <w:t>Intelligence Information</w:t>
            </w:r>
          </w:p>
        </w:tc>
        <w:tc>
          <w:tcPr>
            <w:tcW w:type="dxa" w:w="2448"/>
            <w:vAlign w:val="center"/>
          </w:tcPr>
          <w:p>
            <w:pPr>
              <w:spacing w:after="0"/>
            </w:pPr>
            <w:r/>
            <w:r>
              <w:rPr>
                <w:b w:val="0"/>
              </w:rPr>
              <w:t>Unique Information</w:t>
            </w:r>
          </w:p>
        </w:tc>
        <w:tc>
          <w:tcPr>
            <w:tcW w:type="dxa" w:w="3168"/>
            <w:vAlign w:val="center"/>
          </w:tcPr>
          <w:p>
            <w:pPr>
              <w:spacing w:after="0"/>
            </w:pPr>
            <w:r/>
            <w:r>
              <w:rPr>
                <w:b w:val="0"/>
              </w:rPr>
              <w:t>Gold necklace stolen</w:t>
            </w:r>
          </w:p>
        </w:tc>
        <w:tc>
          <w:tcPr>
            <w:tcW w:type="dxa" w:w="2592"/>
            <w:vAlign w:val="center"/>
          </w:tcPr>
          <w:p>
            <w:pPr>
              <w:spacing w:after="0"/>
            </w:pPr>
            <w:r/>
            <w:r>
              <w:rPr>
                <w:b w:val="0"/>
              </w:rPr>
              <w:t>AI Evidence Extraction / Predefined Concept</w:t>
            </w:r>
          </w:p>
        </w:tc>
        <w:tc>
          <w:tcPr>
            <w:tcW w:type="dxa" w:w="1008"/>
            <w:vAlign w:val="center"/>
          </w:tcPr>
          <w:p>
            <w:pPr>
              <w:spacing w:after="0"/>
            </w:pPr>
            <w:r/>
            <w:r>
              <w:rPr>
                <w:b w:val="0"/>
              </w:rPr>
              <w:t>0.50</w:t>
            </w:r>
          </w:p>
        </w:tc>
      </w:tr>
      <w:tr>
        <w:tc>
          <w:tcPr>
            <w:tcW w:type="dxa" w:w="2160"/>
            <w:vAlign w:val="center"/>
          </w:tcPr>
          <w:p>
            <w:pPr>
              <w:spacing w:after="0"/>
            </w:pPr>
            <w:r/>
            <w:r>
              <w:rPr>
                <w:b w:val="0"/>
              </w:rPr>
              <w:t>Incident Information</w:t>
            </w:r>
          </w:p>
        </w:tc>
        <w:tc>
          <w:tcPr>
            <w:tcW w:type="dxa" w:w="2448"/>
            <w:vAlign w:val="center"/>
          </w:tcPr>
          <w:p>
            <w:pPr>
              <w:spacing w:after="0"/>
            </w:pPr>
            <w:r/>
            <w:r>
              <w:rPr>
                <w:b w:val="0"/>
              </w:rPr>
              <w:t>Incident Door No.</w:t>
            </w:r>
          </w:p>
        </w:tc>
        <w:tc>
          <w:tcPr>
            <w:tcW w:type="dxa" w:w="3168"/>
            <w:vAlign w:val="center"/>
          </w:tcPr>
          <w:p>
            <w:pPr>
              <w:spacing w:after="0"/>
            </w:pPr>
            <w:r/>
            <w:r>
              <w:rPr>
                <w:b w:val="0"/>
              </w:rPr>
              <w:t>42</w:t>
            </w:r>
          </w:p>
        </w:tc>
        <w:tc>
          <w:tcPr>
            <w:tcW w:type="dxa" w:w="2592"/>
            <w:vAlign w:val="center"/>
          </w:tcPr>
          <w:p>
            <w:pPr>
              <w:spacing w:after="0"/>
            </w:pPr>
            <w:r/>
            <w:r>
              <w:rPr>
                <w:b w:val="0"/>
              </w:rPr>
              <w:t>Exact Match</w:t>
            </w:r>
          </w:p>
        </w:tc>
        <w:tc>
          <w:tcPr>
            <w:tcW w:type="dxa" w:w="1008"/>
            <w:vAlign w:val="center"/>
          </w:tcPr>
          <w:p>
            <w:pPr>
              <w:spacing w:after="0"/>
            </w:pPr>
            <w:r/>
            <w:r>
              <w:rPr>
                <w:b w:val="0"/>
              </w:rPr>
              <w:t>0.15</w:t>
            </w:r>
          </w:p>
        </w:tc>
      </w:tr>
      <w:tr>
        <w:tc>
          <w:tcPr>
            <w:tcW w:type="dxa" w:w="2160"/>
            <w:vAlign w:val="center"/>
          </w:tcPr>
          <w:p>
            <w:pPr>
              <w:spacing w:after="0"/>
            </w:pPr>
            <w:r/>
            <w:r>
              <w:rPr>
                <w:b w:val="0"/>
              </w:rPr>
              <w:t>Incident Information</w:t>
            </w:r>
          </w:p>
        </w:tc>
        <w:tc>
          <w:tcPr>
            <w:tcW w:type="dxa" w:w="2448"/>
            <w:vAlign w:val="center"/>
          </w:tcPr>
          <w:p>
            <w:pPr>
              <w:spacing w:after="0"/>
            </w:pPr>
            <w:r/>
            <w:r>
              <w:rPr>
                <w:b w:val="0"/>
              </w:rPr>
              <w:t>Incident Street</w:t>
            </w:r>
          </w:p>
        </w:tc>
        <w:tc>
          <w:tcPr>
            <w:tcW w:type="dxa" w:w="3168"/>
            <w:vAlign w:val="center"/>
          </w:tcPr>
          <w:p>
            <w:pPr>
              <w:spacing w:after="0"/>
            </w:pPr>
            <w:r/>
            <w:r>
              <w:rPr>
                <w:b w:val="0"/>
              </w:rPr>
              <w:t>Maple Crescent</w:t>
            </w:r>
          </w:p>
        </w:tc>
        <w:tc>
          <w:tcPr>
            <w:tcW w:type="dxa" w:w="2592"/>
            <w:vAlign w:val="center"/>
          </w:tcPr>
          <w:p>
            <w:pPr>
              <w:spacing w:after="0"/>
            </w:pPr>
            <w:r/>
            <w:r>
              <w:rPr>
                <w:b w:val="0"/>
              </w:rPr>
              <w:t>Exact / Operationally Readable Match</w:t>
            </w:r>
          </w:p>
        </w:tc>
        <w:tc>
          <w:tcPr>
            <w:tcW w:type="dxa" w:w="1008"/>
            <w:vAlign w:val="center"/>
          </w:tcPr>
          <w:p>
            <w:pPr>
              <w:spacing w:after="0"/>
            </w:pPr>
            <w:r/>
            <w:r>
              <w:rPr>
                <w:b w:val="0"/>
              </w:rPr>
              <w:t>0.15</w:t>
            </w:r>
          </w:p>
        </w:tc>
      </w:tr>
      <w:tr>
        <w:tc>
          <w:tcPr>
            <w:tcW w:type="dxa" w:w="2160"/>
            <w:vAlign w:val="center"/>
          </w:tcPr>
          <w:p>
            <w:pPr>
              <w:spacing w:after="0"/>
            </w:pPr>
            <w:r/>
            <w:r>
              <w:rPr>
                <w:b w:val="0"/>
              </w:rPr>
              <w:t>Incident Information</w:t>
            </w:r>
          </w:p>
        </w:tc>
        <w:tc>
          <w:tcPr>
            <w:tcW w:type="dxa" w:w="2448"/>
            <w:vAlign w:val="center"/>
          </w:tcPr>
          <w:p>
            <w:pPr>
              <w:spacing w:after="0"/>
            </w:pPr>
            <w:r/>
            <w:r>
              <w:rPr>
                <w:b w:val="0"/>
              </w:rPr>
              <w:t>Incident Postcode</w:t>
            </w:r>
          </w:p>
        </w:tc>
        <w:tc>
          <w:tcPr>
            <w:tcW w:type="dxa" w:w="3168"/>
            <w:vAlign w:val="center"/>
          </w:tcPr>
          <w:p>
            <w:pPr>
              <w:spacing w:after="0"/>
            </w:pPr>
            <w:r/>
            <w:r>
              <w:rPr>
                <w:b w:val="0"/>
              </w:rPr>
              <w:t>BR1 4TN</w:t>
            </w:r>
          </w:p>
        </w:tc>
        <w:tc>
          <w:tcPr>
            <w:tcW w:type="dxa" w:w="2592"/>
            <w:vAlign w:val="center"/>
          </w:tcPr>
          <w:p>
            <w:pPr>
              <w:spacing w:after="0"/>
            </w:pPr>
            <w:r/>
            <w:r>
              <w:rPr>
                <w:b w:val="0"/>
              </w:rPr>
              <w:t>Exact / Normalised Match</w:t>
            </w:r>
          </w:p>
        </w:tc>
        <w:tc>
          <w:tcPr>
            <w:tcW w:type="dxa" w:w="1008"/>
            <w:vAlign w:val="center"/>
          </w:tcPr>
          <w:p>
            <w:pPr>
              <w:spacing w:after="0"/>
            </w:pPr>
            <w:r/>
            <w:r>
              <w:rPr>
                <w:b w:val="0"/>
              </w:rPr>
              <w:t>0.15</w:t>
            </w:r>
          </w:p>
        </w:tc>
      </w:tr>
      <w:tr>
        <w:tc>
          <w:tcPr>
            <w:tcW w:type="dxa" w:w="2160"/>
            <w:vAlign w:val="center"/>
          </w:tcPr>
          <w:p>
            <w:pPr>
              <w:spacing w:after="0"/>
            </w:pPr>
            <w:r/>
            <w:r>
              <w:rPr>
                <w:b w:val="0"/>
              </w:rPr>
              <w:t>Incident Information</w:t>
            </w:r>
          </w:p>
        </w:tc>
        <w:tc>
          <w:tcPr>
            <w:tcW w:type="dxa" w:w="2448"/>
            <w:vAlign w:val="center"/>
          </w:tcPr>
          <w:p>
            <w:pPr>
              <w:spacing w:after="0"/>
            </w:pPr>
            <w:r/>
            <w:r>
              <w:rPr>
                <w:b w:val="0"/>
              </w:rPr>
              <w:t>Incident Summary</w:t>
            </w:r>
          </w:p>
        </w:tc>
        <w:tc>
          <w:tcPr>
            <w:tcW w:type="dxa" w:w="3168"/>
            <w:vAlign w:val="center"/>
          </w:tcPr>
          <w:p>
            <w:pPr>
              <w:spacing w:after="0"/>
            </w:pPr>
            <w:r/>
            <w:r>
              <w:rPr>
                <w:b w:val="0"/>
              </w:rPr>
              <w:t>Residential burglary with forced entry and property stolen</w:t>
            </w:r>
          </w:p>
        </w:tc>
        <w:tc>
          <w:tcPr>
            <w:tcW w:type="dxa" w:w="2592"/>
            <w:vAlign w:val="center"/>
          </w:tcPr>
          <w:p>
            <w:pPr>
              <w:spacing w:after="0"/>
            </w:pPr>
            <w:r/>
            <w:r>
              <w:rPr>
                <w:b w:val="0"/>
              </w:rPr>
              <w:t>AI Evidence Extraction</w:t>
            </w:r>
          </w:p>
        </w:tc>
        <w:tc>
          <w:tcPr>
            <w:tcW w:type="dxa" w:w="1008"/>
            <w:vAlign w:val="center"/>
          </w:tcPr>
          <w:p>
            <w:pPr>
              <w:spacing w:after="0"/>
            </w:pPr>
            <w:r/>
            <w:r>
              <w:rPr>
                <w:b w:val="0"/>
              </w:rPr>
              <w:t>0.70</w:t>
            </w:r>
          </w:p>
        </w:tc>
      </w:tr>
      <w:tr>
        <w:tc>
          <w:tcPr>
            <w:tcW w:type="dxa" w:w="2160"/>
            <w:vAlign w:val="center"/>
          </w:tcPr>
          <w:p>
            <w:pPr>
              <w:spacing w:after="0"/>
            </w:pPr>
            <w:r/>
            <w:r>
              <w:rPr>
                <w:b w:val="0"/>
              </w:rPr>
              <w:t>Incident Information</w:t>
            </w:r>
          </w:p>
        </w:tc>
        <w:tc>
          <w:tcPr>
            <w:tcW w:type="dxa" w:w="2448"/>
            <w:vAlign w:val="center"/>
          </w:tcPr>
          <w:p>
            <w:pPr>
              <w:spacing w:after="0"/>
            </w:pPr>
            <w:r/>
            <w:r>
              <w:rPr>
                <w:b w:val="0"/>
              </w:rPr>
              <w:t>Key Information 1</w:t>
            </w:r>
          </w:p>
        </w:tc>
        <w:tc>
          <w:tcPr>
            <w:tcW w:type="dxa" w:w="3168"/>
            <w:vAlign w:val="center"/>
          </w:tcPr>
          <w:p>
            <w:pPr>
              <w:spacing w:after="0"/>
            </w:pPr>
            <w:r/>
            <w:r>
              <w:rPr>
                <w:b w:val="0"/>
              </w:rPr>
              <w:t>Forced entry via back kitchen window</w:t>
            </w:r>
          </w:p>
        </w:tc>
        <w:tc>
          <w:tcPr>
            <w:tcW w:type="dxa" w:w="2592"/>
            <w:vAlign w:val="center"/>
          </w:tcPr>
          <w:p>
            <w:pPr>
              <w:spacing w:after="0"/>
            </w:pPr>
            <w:r/>
            <w:r>
              <w:rPr>
                <w:b w:val="0"/>
              </w:rPr>
              <w:t>AI Evidence Extraction</w:t>
            </w:r>
          </w:p>
        </w:tc>
        <w:tc>
          <w:tcPr>
            <w:tcW w:type="dxa" w:w="1008"/>
            <w:vAlign w:val="center"/>
          </w:tcPr>
          <w:p>
            <w:pPr>
              <w:spacing w:after="0"/>
            </w:pPr>
            <w:r/>
            <w:r>
              <w:rPr>
                <w:b w:val="0"/>
              </w:rPr>
              <w:t>0.40</w:t>
            </w:r>
          </w:p>
        </w:tc>
      </w:tr>
      <w:tr>
        <w:tc>
          <w:tcPr>
            <w:tcW w:type="dxa" w:w="2160"/>
            <w:vAlign w:val="center"/>
          </w:tcPr>
          <w:p>
            <w:pPr>
              <w:spacing w:after="0"/>
            </w:pPr>
            <w:r/>
            <w:r>
              <w:rPr>
                <w:b w:val="0"/>
              </w:rPr>
              <w:t>Incident Information</w:t>
            </w:r>
          </w:p>
        </w:tc>
        <w:tc>
          <w:tcPr>
            <w:tcW w:type="dxa" w:w="2448"/>
            <w:vAlign w:val="center"/>
          </w:tcPr>
          <w:p>
            <w:pPr>
              <w:spacing w:after="0"/>
            </w:pPr>
            <w:r/>
            <w:r>
              <w:rPr>
                <w:b w:val="0"/>
              </w:rPr>
              <w:t>Key Information 2</w:t>
            </w:r>
          </w:p>
        </w:tc>
        <w:tc>
          <w:tcPr>
            <w:tcW w:type="dxa" w:w="3168"/>
            <w:vAlign w:val="center"/>
          </w:tcPr>
          <w:p>
            <w:pPr>
              <w:spacing w:after="0"/>
            </w:pPr>
            <w:r/>
            <w:r>
              <w:rPr>
                <w:b w:val="0"/>
              </w:rPr>
              <w:t>Gold necklace stolen</w:t>
            </w:r>
          </w:p>
        </w:tc>
        <w:tc>
          <w:tcPr>
            <w:tcW w:type="dxa" w:w="2592"/>
            <w:vAlign w:val="center"/>
          </w:tcPr>
          <w:p>
            <w:pPr>
              <w:spacing w:after="0"/>
            </w:pPr>
            <w:r/>
            <w:r>
              <w:rPr>
                <w:b w:val="0"/>
              </w:rPr>
              <w:t>AI Evidence Extraction</w:t>
            </w:r>
          </w:p>
        </w:tc>
        <w:tc>
          <w:tcPr>
            <w:tcW w:type="dxa" w:w="1008"/>
            <w:vAlign w:val="center"/>
          </w:tcPr>
          <w:p>
            <w:pPr>
              <w:spacing w:after="0"/>
            </w:pPr>
            <w:r/>
            <w:r>
              <w:rPr>
                <w:b w:val="0"/>
              </w:rPr>
              <w:t>0.40</w:t>
            </w:r>
          </w:p>
        </w:tc>
      </w:tr>
      <w:tr>
        <w:tc>
          <w:tcPr>
            <w:tcW w:type="dxa" w:w="2160"/>
            <w:vAlign w:val="center"/>
          </w:tcPr>
          <w:p>
            <w:pPr>
              <w:spacing w:after="0"/>
            </w:pPr>
            <w:r/>
            <w:r>
              <w:rPr>
                <w:b w:val="0"/>
              </w:rPr>
              <w:t>Incident Information</w:t>
            </w:r>
          </w:p>
        </w:tc>
        <w:tc>
          <w:tcPr>
            <w:tcW w:type="dxa" w:w="2448"/>
            <w:vAlign w:val="center"/>
          </w:tcPr>
          <w:p>
            <w:pPr>
              <w:spacing w:after="0"/>
            </w:pPr>
            <w:r/>
            <w:r>
              <w:rPr>
                <w:b w:val="0"/>
              </w:rPr>
              <w:t>Key Information 3</w:t>
            </w:r>
          </w:p>
        </w:tc>
        <w:tc>
          <w:tcPr>
            <w:tcW w:type="dxa" w:w="3168"/>
            <w:vAlign w:val="center"/>
          </w:tcPr>
          <w:p>
            <w:pPr>
              <w:spacing w:after="0"/>
            </w:pPr>
            <w:r/>
            <w:r>
              <w:rPr>
                <w:b w:val="0"/>
              </w:rPr>
              <w:t>CCTV footage available showing suspect</w:t>
            </w:r>
          </w:p>
        </w:tc>
        <w:tc>
          <w:tcPr>
            <w:tcW w:type="dxa" w:w="2592"/>
            <w:vAlign w:val="center"/>
          </w:tcPr>
          <w:p>
            <w:pPr>
              <w:spacing w:after="0"/>
            </w:pPr>
            <w:r/>
            <w:r>
              <w:rPr>
                <w:b w:val="0"/>
              </w:rPr>
              <w:t>AI Evidence Extraction</w:t>
            </w:r>
          </w:p>
        </w:tc>
        <w:tc>
          <w:tcPr>
            <w:tcW w:type="dxa" w:w="1008"/>
            <w:vAlign w:val="center"/>
          </w:tcPr>
          <w:p>
            <w:pPr>
              <w:spacing w:after="0"/>
            </w:pPr>
            <w:r/>
            <w:r>
              <w:rPr>
                <w:b w:val="0"/>
              </w:rPr>
              <w:t>0.40</w:t>
            </w:r>
          </w:p>
        </w:tc>
      </w:tr>
    </w:tbl>
    <w:p/>
    <w:p>
      <w:pPr>
        <w:pStyle w:val="Heading1"/>
      </w:pPr>
      <w:r>
        <w:t>15. Call 2 AI Evidence Extraction Concepts</w:t>
      </w:r>
    </w:p>
    <w:tbl>
      <w:tblPr>
        <w:tblStyle w:val="TableGrid"/>
        <w:tblW w:type="auto" w:w="0"/>
        <w:jc w:val="center"/>
        <w:tblLook w:firstColumn="1" w:firstRow="1" w:lastColumn="0" w:lastRow="0" w:noHBand="0" w:noVBand="1" w:val="04A0"/>
      </w:tblPr>
      <w:tblGrid>
        <w:gridCol w:w="3360"/>
        <w:gridCol w:w="3360"/>
        <w:gridCol w:w="3360"/>
      </w:tblGrid>
      <w:tr>
        <w:tc>
          <w:tcPr>
            <w:tcW w:type="dxa" w:w="2304"/>
            <w:vAlign w:val="center"/>
            <w:shd w:fill="1F4E79"/>
          </w:tcPr>
          <w:p>
            <w:pPr>
              <w:spacing w:after="0"/>
            </w:pPr>
            <w:r/>
            <w:r>
              <w:rPr>
                <w:b/>
                <w:color w:val="FFFFFF"/>
              </w:rPr>
              <w:t>Criterion</w:t>
            </w:r>
          </w:p>
        </w:tc>
        <w:tc>
          <w:tcPr>
            <w:tcW w:type="dxa" w:w="2880"/>
            <w:vAlign w:val="center"/>
            <w:shd w:fill="1F4E79"/>
          </w:tcPr>
          <w:p>
            <w:pPr>
              <w:spacing w:after="0"/>
            </w:pPr>
            <w:r/>
            <w:r>
              <w:rPr>
                <w:b/>
                <w:color w:val="FFFFFF"/>
              </w:rPr>
              <w:t>Expected Concept</w:t>
            </w:r>
          </w:p>
        </w:tc>
        <w:tc>
          <w:tcPr>
            <w:tcW w:type="dxa" w:w="5472"/>
            <w:vAlign w:val="center"/>
            <w:shd w:fill="1F4E79"/>
          </w:tcPr>
          <w:p>
            <w:pPr>
              <w:spacing w:after="0"/>
            </w:pPr>
            <w:r/>
            <w:r>
              <w:rPr>
                <w:b/>
                <w:color w:val="FFFFFF"/>
              </w:rPr>
              <w:t>Accepted Evidence Examples</w:t>
            </w:r>
          </w:p>
        </w:tc>
      </w:tr>
      <w:tr>
        <w:tc>
          <w:tcPr>
            <w:tcW w:type="dxa" w:w="2304"/>
            <w:vAlign w:val="center"/>
          </w:tcPr>
          <w:p>
            <w:pPr>
              <w:spacing w:after="0"/>
            </w:pPr>
            <w:r/>
            <w:r>
              <w:rPr>
                <w:b w:val="0"/>
              </w:rPr>
              <w:t>Incident Summary</w:t>
            </w:r>
          </w:p>
        </w:tc>
        <w:tc>
          <w:tcPr>
            <w:tcW w:type="dxa" w:w="2880"/>
            <w:vAlign w:val="center"/>
          </w:tcPr>
          <w:p>
            <w:pPr>
              <w:spacing w:after="0"/>
            </w:pPr>
            <w:r/>
            <w:r>
              <w:rPr>
                <w:b w:val="0"/>
              </w:rPr>
              <w:t>Residential burglary</w:t>
            </w:r>
          </w:p>
        </w:tc>
        <w:tc>
          <w:tcPr>
            <w:tcW w:type="dxa" w:w="5472"/>
            <w:vAlign w:val="center"/>
          </w:tcPr>
          <w:p>
            <w:pPr>
              <w:spacing w:after="0"/>
            </w:pPr>
            <w:r/>
            <w:r>
              <w:rPr>
                <w:b w:val="0"/>
              </w:rPr>
              <w:t>house burgled; burglary at home; home broken into</w:t>
            </w:r>
          </w:p>
        </w:tc>
      </w:tr>
      <w:tr>
        <w:tc>
          <w:tcPr>
            <w:tcW w:type="dxa" w:w="2304"/>
            <w:vAlign w:val="center"/>
          </w:tcPr>
          <w:p>
            <w:pPr>
              <w:spacing w:after="0"/>
            </w:pPr>
            <w:r/>
            <w:r>
              <w:rPr>
                <w:b w:val="0"/>
              </w:rPr>
              <w:t>Incident Summary</w:t>
            </w:r>
          </w:p>
        </w:tc>
        <w:tc>
          <w:tcPr>
            <w:tcW w:type="dxa" w:w="2880"/>
            <w:vAlign w:val="center"/>
          </w:tcPr>
          <w:p>
            <w:pPr>
              <w:spacing w:after="0"/>
            </w:pPr>
            <w:r/>
            <w:r>
              <w:rPr>
                <w:b w:val="0"/>
              </w:rPr>
              <w:t>Forced entry</w:t>
            </w:r>
          </w:p>
        </w:tc>
        <w:tc>
          <w:tcPr>
            <w:tcW w:type="dxa" w:w="5472"/>
            <w:vAlign w:val="center"/>
          </w:tcPr>
          <w:p>
            <w:pPr>
              <w:spacing w:after="0"/>
            </w:pPr>
            <w:r/>
            <w:r>
              <w:rPr>
                <w:b w:val="0"/>
              </w:rPr>
              <w:t>forced window; damaged frame; entry via kitchen window</w:t>
            </w:r>
          </w:p>
        </w:tc>
      </w:tr>
      <w:tr>
        <w:tc>
          <w:tcPr>
            <w:tcW w:type="dxa" w:w="2304"/>
            <w:vAlign w:val="center"/>
          </w:tcPr>
          <w:p>
            <w:pPr>
              <w:spacing w:after="0"/>
            </w:pPr>
            <w:r/>
            <w:r>
              <w:rPr>
                <w:b w:val="0"/>
              </w:rPr>
              <w:t>Incident Summary</w:t>
            </w:r>
          </w:p>
        </w:tc>
        <w:tc>
          <w:tcPr>
            <w:tcW w:type="dxa" w:w="2880"/>
            <w:vAlign w:val="center"/>
          </w:tcPr>
          <w:p>
            <w:pPr>
              <w:spacing w:after="0"/>
            </w:pPr>
            <w:r/>
            <w:r>
              <w:rPr>
                <w:b w:val="0"/>
              </w:rPr>
              <w:t>Property stolen</w:t>
            </w:r>
          </w:p>
        </w:tc>
        <w:tc>
          <w:tcPr>
            <w:tcW w:type="dxa" w:w="5472"/>
            <w:vAlign w:val="center"/>
          </w:tcPr>
          <w:p>
            <w:pPr>
              <w:spacing w:after="0"/>
            </w:pPr>
            <w:r/>
            <w:r>
              <w:rPr>
                <w:b w:val="0"/>
              </w:rPr>
              <w:t>gold necklace stolen; jewellery taken; property missing</w:t>
            </w:r>
          </w:p>
        </w:tc>
      </w:tr>
      <w:tr>
        <w:tc>
          <w:tcPr>
            <w:tcW w:type="dxa" w:w="2304"/>
            <w:vAlign w:val="center"/>
          </w:tcPr>
          <w:p>
            <w:pPr>
              <w:spacing w:after="0"/>
            </w:pPr>
            <w:r/>
            <w:r>
              <w:rPr>
                <w:b w:val="0"/>
              </w:rPr>
              <w:t>Key Information 1</w:t>
            </w:r>
          </w:p>
        </w:tc>
        <w:tc>
          <w:tcPr>
            <w:tcW w:type="dxa" w:w="2880"/>
            <w:vAlign w:val="center"/>
          </w:tcPr>
          <w:p>
            <w:pPr>
              <w:spacing w:after="0"/>
            </w:pPr>
            <w:r/>
            <w:r>
              <w:rPr>
                <w:b w:val="0"/>
              </w:rPr>
              <w:t>Forced entry via kitchen window</w:t>
            </w:r>
          </w:p>
        </w:tc>
        <w:tc>
          <w:tcPr>
            <w:tcW w:type="dxa" w:w="5472"/>
            <w:vAlign w:val="center"/>
          </w:tcPr>
          <w:p>
            <w:pPr>
              <w:spacing w:after="0"/>
            </w:pPr>
            <w:r/>
            <w:r>
              <w:rPr>
                <w:b w:val="0"/>
              </w:rPr>
              <w:t>forced open back kitchen window; rear kitchen window damaged; entry through kitchen window</w:t>
            </w:r>
          </w:p>
        </w:tc>
      </w:tr>
      <w:tr>
        <w:tc>
          <w:tcPr>
            <w:tcW w:type="dxa" w:w="2304"/>
            <w:vAlign w:val="center"/>
          </w:tcPr>
          <w:p>
            <w:pPr>
              <w:spacing w:after="0"/>
            </w:pPr>
            <w:r/>
            <w:r>
              <w:rPr>
                <w:b w:val="0"/>
              </w:rPr>
              <w:t>Key Information 2</w:t>
            </w:r>
          </w:p>
        </w:tc>
        <w:tc>
          <w:tcPr>
            <w:tcW w:type="dxa" w:w="2880"/>
            <w:vAlign w:val="center"/>
          </w:tcPr>
          <w:p>
            <w:pPr>
              <w:spacing w:after="0"/>
            </w:pPr>
            <w:r/>
            <w:r>
              <w:rPr>
                <w:b w:val="0"/>
              </w:rPr>
              <w:t>Gold necklace stolen</w:t>
            </w:r>
          </w:p>
        </w:tc>
        <w:tc>
          <w:tcPr>
            <w:tcW w:type="dxa" w:w="5472"/>
            <w:vAlign w:val="center"/>
          </w:tcPr>
          <w:p>
            <w:pPr>
              <w:spacing w:after="0"/>
            </w:pPr>
            <w:r/>
            <w:r>
              <w:rPr>
                <w:b w:val="0"/>
              </w:rPr>
              <w:t>gold necklace taken; necklace stolen; jewellery stolen</w:t>
            </w:r>
          </w:p>
        </w:tc>
      </w:tr>
      <w:tr>
        <w:tc>
          <w:tcPr>
            <w:tcW w:type="dxa" w:w="2304"/>
            <w:vAlign w:val="center"/>
          </w:tcPr>
          <w:p>
            <w:pPr>
              <w:spacing w:after="0"/>
            </w:pPr>
            <w:r/>
            <w:r>
              <w:rPr>
                <w:b w:val="0"/>
              </w:rPr>
              <w:t>Key Information 3</w:t>
            </w:r>
          </w:p>
        </w:tc>
        <w:tc>
          <w:tcPr>
            <w:tcW w:type="dxa" w:w="2880"/>
            <w:vAlign w:val="center"/>
          </w:tcPr>
          <w:p>
            <w:pPr>
              <w:spacing w:after="0"/>
            </w:pPr>
            <w:r/>
            <w:r>
              <w:rPr>
                <w:b w:val="0"/>
              </w:rPr>
              <w:t>CCTV footage available</w:t>
            </w:r>
          </w:p>
        </w:tc>
        <w:tc>
          <w:tcPr>
            <w:tcW w:type="dxa" w:w="5472"/>
            <w:vAlign w:val="center"/>
          </w:tcPr>
          <w:p>
            <w:pPr>
              <w:spacing w:after="0"/>
            </w:pPr>
            <w:r/>
            <w:r>
              <w:rPr>
                <w:b w:val="0"/>
              </w:rPr>
              <w:t>neighbour has CCTV; camera footage; footage available; recording available</w:t>
            </w:r>
          </w:p>
        </w:tc>
      </w:tr>
      <w:tr>
        <w:tc>
          <w:tcPr>
            <w:tcW w:type="dxa" w:w="2304"/>
            <w:vAlign w:val="center"/>
          </w:tcPr>
          <w:p>
            <w:pPr>
              <w:spacing w:after="0"/>
            </w:pPr>
            <w:r/>
            <w:r>
              <w:rPr>
                <w:b w:val="0"/>
              </w:rPr>
              <w:t>Clothing</w:t>
            </w:r>
          </w:p>
        </w:tc>
        <w:tc>
          <w:tcPr>
            <w:tcW w:type="dxa" w:w="2880"/>
            <w:vAlign w:val="center"/>
          </w:tcPr>
          <w:p>
            <w:pPr>
              <w:spacing w:after="0"/>
            </w:pPr>
            <w:r/>
            <w:r>
              <w:rPr>
                <w:b w:val="0"/>
              </w:rPr>
              <w:t>Green high-visibility jacket</w:t>
            </w:r>
          </w:p>
        </w:tc>
        <w:tc>
          <w:tcPr>
            <w:tcW w:type="dxa" w:w="5472"/>
            <w:vAlign w:val="center"/>
          </w:tcPr>
          <w:p>
            <w:pPr>
              <w:spacing w:after="0"/>
            </w:pPr>
            <w:r/>
            <w:r>
              <w:rPr>
                <w:b w:val="0"/>
              </w:rPr>
              <w:t>green hi-vis; green reflective jacket; high visibility jacket</w:t>
            </w:r>
          </w:p>
        </w:tc>
      </w:tr>
      <w:tr>
        <w:tc>
          <w:tcPr>
            <w:tcW w:type="dxa" w:w="2304"/>
            <w:vAlign w:val="center"/>
          </w:tcPr>
          <w:p>
            <w:pPr>
              <w:spacing w:after="0"/>
            </w:pPr>
            <w:r/>
            <w:r>
              <w:rPr>
                <w:b w:val="0"/>
              </w:rPr>
              <w:t>Unique Information</w:t>
            </w:r>
          </w:p>
        </w:tc>
        <w:tc>
          <w:tcPr>
            <w:tcW w:type="dxa" w:w="2880"/>
            <w:vAlign w:val="center"/>
          </w:tcPr>
          <w:p>
            <w:pPr>
              <w:spacing w:after="0"/>
            </w:pPr>
            <w:r/>
            <w:r>
              <w:rPr>
                <w:b w:val="0"/>
              </w:rPr>
              <w:t>Gold necklace stolen</w:t>
            </w:r>
          </w:p>
        </w:tc>
        <w:tc>
          <w:tcPr>
            <w:tcW w:type="dxa" w:w="5472"/>
            <w:vAlign w:val="center"/>
          </w:tcPr>
          <w:p>
            <w:pPr>
              <w:spacing w:after="0"/>
            </w:pPr>
            <w:r/>
            <w:r>
              <w:rPr>
                <w:b w:val="0"/>
              </w:rPr>
              <w:t>gold necklace; necklace from bedroom; jewellery taken</w:t>
            </w:r>
          </w:p>
        </w:tc>
      </w:tr>
    </w:tbl>
    <w:p/>
    <w:p>
      <w:pPr>
        <w:pStyle w:val="Heading1"/>
      </w:pPr>
      <w:r>
        <w:t>16. Call 2 Timestamp / ESP Matrix</w:t>
      </w:r>
    </w:p>
    <w:p>
      <w:r>
        <w:t>The ESP values below are based on the final timestamped script. Timing starts from the moment the relevant information has been fully relayed.</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168"/>
            <w:vAlign w:val="center"/>
            <w:shd w:fill="1F4E79"/>
          </w:tcPr>
          <w:p>
            <w:pPr>
              <w:spacing w:after="0"/>
            </w:pPr>
            <w:r/>
            <w:r>
              <w:rPr>
                <w:b/>
                <w:color w:val="FFFFFF"/>
              </w:rPr>
              <w:t>Criterion</w:t>
            </w:r>
          </w:p>
        </w:tc>
        <w:tc>
          <w:tcPr>
            <w:tcW w:type="dxa" w:w="1584"/>
            <w:vAlign w:val="center"/>
            <w:shd w:fill="1F4E79"/>
          </w:tcPr>
          <w:p>
            <w:pPr>
              <w:spacing w:after="0"/>
            </w:pPr>
            <w:r/>
            <w:r>
              <w:rPr>
                <w:b/>
                <w:color w:val="FFFFFF"/>
              </w:rPr>
              <w:t>ESP</w:t>
            </w:r>
          </w:p>
        </w:tc>
        <w:tc>
          <w:tcPr>
            <w:tcW w:type="dxa" w:w="1584"/>
            <w:vAlign w:val="center"/>
            <w:shd w:fill="1F4E79"/>
          </w:tcPr>
          <w:p>
            <w:pPr>
              <w:spacing w:after="0"/>
            </w:pPr>
            <w:r/>
            <w:r>
              <w:rPr>
                <w:b/>
                <w:color w:val="FFFFFF"/>
              </w:rPr>
              <w:t>&lt;=4 sec</w:t>
            </w:r>
          </w:p>
        </w:tc>
        <w:tc>
          <w:tcPr>
            <w:tcW w:type="dxa" w:w="1584"/>
            <w:vAlign w:val="center"/>
            <w:shd w:fill="1F4E79"/>
          </w:tcPr>
          <w:p>
            <w:pPr>
              <w:spacing w:after="0"/>
            </w:pPr>
            <w:r/>
            <w:r>
              <w:rPr>
                <w:b/>
                <w:color w:val="FFFFFF"/>
              </w:rPr>
              <w:t>4-6 sec</w:t>
            </w:r>
          </w:p>
        </w:tc>
        <w:tc>
          <w:tcPr>
            <w:tcW w:type="dxa" w:w="1584"/>
            <w:vAlign w:val="center"/>
            <w:shd w:fill="1F4E79"/>
          </w:tcPr>
          <w:p>
            <w:pPr>
              <w:spacing w:after="0"/>
            </w:pPr>
            <w:r/>
            <w:r>
              <w:rPr>
                <w:b/>
                <w:color w:val="FFFFFF"/>
              </w:rPr>
              <w:t>&gt;6 sec</w:t>
            </w:r>
          </w:p>
        </w:tc>
      </w:tr>
      <w:tr>
        <w:tc>
          <w:tcPr>
            <w:tcW w:type="dxa" w:w="3168"/>
            <w:vAlign w:val="center"/>
          </w:tcPr>
          <w:p>
            <w:pPr>
              <w:spacing w:after="0"/>
            </w:pPr>
            <w:r/>
            <w:r>
              <w:rPr>
                <w:b w:val="0"/>
              </w:rPr>
              <w:t>Caller Location Door No.</w:t>
            </w:r>
          </w:p>
        </w:tc>
        <w:tc>
          <w:tcPr>
            <w:tcW w:type="dxa" w:w="1584"/>
            <w:vAlign w:val="center"/>
          </w:tcPr>
          <w:p>
            <w:pPr>
              <w:spacing w:after="0"/>
            </w:pPr>
            <w:r/>
            <w:r>
              <w:rPr>
                <w:b w:val="0"/>
              </w:rPr>
              <w:t>00:20.22</w:t>
            </w:r>
          </w:p>
        </w:tc>
        <w:tc>
          <w:tcPr>
            <w:tcW w:type="dxa" w:w="1584"/>
            <w:vAlign w:val="center"/>
          </w:tcPr>
          <w:p>
            <w:pPr>
              <w:spacing w:after="0"/>
            </w:pPr>
            <w:r/>
            <w:r>
              <w:rPr>
                <w:b w:val="0"/>
              </w:rPr>
              <w:t>00:24.22</w:t>
            </w:r>
          </w:p>
        </w:tc>
        <w:tc>
          <w:tcPr>
            <w:tcW w:type="dxa" w:w="1584"/>
            <w:vAlign w:val="center"/>
          </w:tcPr>
          <w:p>
            <w:pPr>
              <w:spacing w:after="0"/>
            </w:pPr>
            <w:r/>
            <w:r>
              <w:rPr>
                <w:b w:val="0"/>
              </w:rPr>
              <w:t>00:26.22</w:t>
            </w:r>
          </w:p>
        </w:tc>
        <w:tc>
          <w:tcPr>
            <w:tcW w:type="dxa" w:w="1584"/>
            <w:vAlign w:val="center"/>
          </w:tcPr>
          <w:p>
            <w:pPr>
              <w:spacing w:after="0"/>
            </w:pPr>
            <w:r/>
            <w:r>
              <w:rPr>
                <w:b w:val="0"/>
              </w:rPr>
              <w:t>00:26.23+</w:t>
            </w:r>
          </w:p>
        </w:tc>
      </w:tr>
      <w:tr>
        <w:tc>
          <w:tcPr>
            <w:tcW w:type="dxa" w:w="3168"/>
            <w:vAlign w:val="center"/>
          </w:tcPr>
          <w:p>
            <w:pPr>
              <w:spacing w:after="0"/>
            </w:pPr>
            <w:r/>
            <w:r>
              <w:rPr>
                <w:b w:val="0"/>
              </w:rPr>
              <w:t>Caller Location Street</w:t>
            </w:r>
          </w:p>
        </w:tc>
        <w:tc>
          <w:tcPr>
            <w:tcW w:type="dxa" w:w="1584"/>
            <w:vAlign w:val="center"/>
          </w:tcPr>
          <w:p>
            <w:pPr>
              <w:spacing w:after="0"/>
            </w:pPr>
            <w:r/>
            <w:r>
              <w:rPr>
                <w:b w:val="0"/>
              </w:rPr>
              <w:t>00:20.22</w:t>
            </w:r>
          </w:p>
        </w:tc>
        <w:tc>
          <w:tcPr>
            <w:tcW w:type="dxa" w:w="1584"/>
            <w:vAlign w:val="center"/>
          </w:tcPr>
          <w:p>
            <w:pPr>
              <w:spacing w:after="0"/>
            </w:pPr>
            <w:r/>
            <w:r>
              <w:rPr>
                <w:b w:val="0"/>
              </w:rPr>
              <w:t>00:24.22</w:t>
            </w:r>
          </w:p>
        </w:tc>
        <w:tc>
          <w:tcPr>
            <w:tcW w:type="dxa" w:w="1584"/>
            <w:vAlign w:val="center"/>
          </w:tcPr>
          <w:p>
            <w:pPr>
              <w:spacing w:after="0"/>
            </w:pPr>
            <w:r/>
            <w:r>
              <w:rPr>
                <w:b w:val="0"/>
              </w:rPr>
              <w:t>00:26.22</w:t>
            </w:r>
          </w:p>
        </w:tc>
        <w:tc>
          <w:tcPr>
            <w:tcW w:type="dxa" w:w="1584"/>
            <w:vAlign w:val="center"/>
          </w:tcPr>
          <w:p>
            <w:pPr>
              <w:spacing w:after="0"/>
            </w:pPr>
            <w:r/>
            <w:r>
              <w:rPr>
                <w:b w:val="0"/>
              </w:rPr>
              <w:t>00:26.23+</w:t>
            </w:r>
          </w:p>
        </w:tc>
      </w:tr>
      <w:tr>
        <w:tc>
          <w:tcPr>
            <w:tcW w:type="dxa" w:w="3168"/>
            <w:vAlign w:val="center"/>
          </w:tcPr>
          <w:p>
            <w:pPr>
              <w:spacing w:after="0"/>
            </w:pPr>
            <w:r/>
            <w:r>
              <w:rPr>
                <w:b w:val="0"/>
              </w:rPr>
              <w:t>Caller Location Postcode</w:t>
            </w:r>
          </w:p>
        </w:tc>
        <w:tc>
          <w:tcPr>
            <w:tcW w:type="dxa" w:w="1584"/>
            <w:vAlign w:val="center"/>
          </w:tcPr>
          <w:p>
            <w:pPr>
              <w:spacing w:after="0"/>
            </w:pPr>
            <w:r/>
            <w:r>
              <w:rPr>
                <w:b w:val="0"/>
              </w:rPr>
              <w:t>00:20.22</w:t>
            </w:r>
          </w:p>
        </w:tc>
        <w:tc>
          <w:tcPr>
            <w:tcW w:type="dxa" w:w="1584"/>
            <w:vAlign w:val="center"/>
          </w:tcPr>
          <w:p>
            <w:pPr>
              <w:spacing w:after="0"/>
            </w:pPr>
            <w:r/>
            <w:r>
              <w:rPr>
                <w:b w:val="0"/>
              </w:rPr>
              <w:t>00:24.22</w:t>
            </w:r>
          </w:p>
        </w:tc>
        <w:tc>
          <w:tcPr>
            <w:tcW w:type="dxa" w:w="1584"/>
            <w:vAlign w:val="center"/>
          </w:tcPr>
          <w:p>
            <w:pPr>
              <w:spacing w:after="0"/>
            </w:pPr>
            <w:r/>
            <w:r>
              <w:rPr>
                <w:b w:val="0"/>
              </w:rPr>
              <w:t>00:26.22</w:t>
            </w:r>
          </w:p>
        </w:tc>
        <w:tc>
          <w:tcPr>
            <w:tcW w:type="dxa" w:w="1584"/>
            <w:vAlign w:val="center"/>
          </w:tcPr>
          <w:p>
            <w:pPr>
              <w:spacing w:after="0"/>
            </w:pPr>
            <w:r/>
            <w:r>
              <w:rPr>
                <w:b w:val="0"/>
              </w:rPr>
              <w:t>00:26.23+</w:t>
            </w:r>
          </w:p>
        </w:tc>
      </w:tr>
      <w:tr>
        <w:tc>
          <w:tcPr>
            <w:tcW w:type="dxa" w:w="3168"/>
            <w:vAlign w:val="center"/>
          </w:tcPr>
          <w:p>
            <w:pPr>
              <w:spacing w:after="0"/>
            </w:pPr>
            <w:r/>
            <w:r>
              <w:rPr>
                <w:b w:val="0"/>
              </w:rPr>
              <w:t>Caller Name</w:t>
            </w:r>
          </w:p>
        </w:tc>
        <w:tc>
          <w:tcPr>
            <w:tcW w:type="dxa" w:w="1584"/>
            <w:vAlign w:val="center"/>
          </w:tcPr>
          <w:p>
            <w:pPr>
              <w:spacing w:after="0"/>
            </w:pPr>
            <w:r/>
            <w:r>
              <w:rPr>
                <w:b w:val="0"/>
              </w:rPr>
              <w:t>01:27.08</w:t>
            </w:r>
          </w:p>
        </w:tc>
        <w:tc>
          <w:tcPr>
            <w:tcW w:type="dxa" w:w="1584"/>
            <w:vAlign w:val="center"/>
          </w:tcPr>
          <w:p>
            <w:pPr>
              <w:spacing w:after="0"/>
            </w:pPr>
            <w:r/>
            <w:r>
              <w:rPr>
                <w:b w:val="0"/>
              </w:rPr>
              <w:t>01:31.08</w:t>
            </w:r>
          </w:p>
        </w:tc>
        <w:tc>
          <w:tcPr>
            <w:tcW w:type="dxa" w:w="1584"/>
            <w:vAlign w:val="center"/>
          </w:tcPr>
          <w:p>
            <w:pPr>
              <w:spacing w:after="0"/>
            </w:pPr>
            <w:r/>
            <w:r>
              <w:rPr>
                <w:b w:val="0"/>
              </w:rPr>
              <w:t>01:33.08</w:t>
            </w:r>
          </w:p>
        </w:tc>
        <w:tc>
          <w:tcPr>
            <w:tcW w:type="dxa" w:w="1584"/>
            <w:vAlign w:val="center"/>
          </w:tcPr>
          <w:p>
            <w:pPr>
              <w:spacing w:after="0"/>
            </w:pPr>
            <w:r/>
            <w:r>
              <w:rPr>
                <w:b w:val="0"/>
              </w:rPr>
              <w:t>01:33.09+</w:t>
            </w:r>
          </w:p>
        </w:tc>
      </w:tr>
      <w:tr>
        <w:tc>
          <w:tcPr>
            <w:tcW w:type="dxa" w:w="3168"/>
            <w:vAlign w:val="center"/>
          </w:tcPr>
          <w:p>
            <w:pPr>
              <w:spacing w:after="0"/>
            </w:pPr>
            <w:r/>
            <w:r>
              <w:rPr>
                <w:b w:val="0"/>
              </w:rPr>
              <w:t>Date of Birth</w:t>
            </w:r>
          </w:p>
        </w:tc>
        <w:tc>
          <w:tcPr>
            <w:tcW w:type="dxa" w:w="1584"/>
            <w:vAlign w:val="center"/>
          </w:tcPr>
          <w:p>
            <w:pPr>
              <w:spacing w:after="0"/>
            </w:pPr>
            <w:r/>
            <w:r>
              <w:rPr>
                <w:b w:val="0"/>
              </w:rPr>
              <w:t>01:44.52</w:t>
            </w:r>
          </w:p>
        </w:tc>
        <w:tc>
          <w:tcPr>
            <w:tcW w:type="dxa" w:w="1584"/>
            <w:vAlign w:val="center"/>
          </w:tcPr>
          <w:p>
            <w:pPr>
              <w:spacing w:after="0"/>
            </w:pPr>
            <w:r/>
            <w:r>
              <w:rPr>
                <w:b w:val="0"/>
              </w:rPr>
              <w:t>01:48.52</w:t>
            </w:r>
          </w:p>
        </w:tc>
        <w:tc>
          <w:tcPr>
            <w:tcW w:type="dxa" w:w="1584"/>
            <w:vAlign w:val="center"/>
          </w:tcPr>
          <w:p>
            <w:pPr>
              <w:spacing w:after="0"/>
            </w:pPr>
            <w:r/>
            <w:r>
              <w:rPr>
                <w:b w:val="0"/>
              </w:rPr>
              <w:t>01:50.52</w:t>
            </w:r>
          </w:p>
        </w:tc>
        <w:tc>
          <w:tcPr>
            <w:tcW w:type="dxa" w:w="1584"/>
            <w:vAlign w:val="center"/>
          </w:tcPr>
          <w:p>
            <w:pPr>
              <w:spacing w:after="0"/>
            </w:pPr>
            <w:r/>
            <w:r>
              <w:rPr>
                <w:b w:val="0"/>
              </w:rPr>
              <w:t>01:50.53+</w:t>
            </w:r>
          </w:p>
        </w:tc>
      </w:tr>
      <w:tr>
        <w:tc>
          <w:tcPr>
            <w:tcW w:type="dxa" w:w="3168"/>
            <w:vAlign w:val="center"/>
          </w:tcPr>
          <w:p>
            <w:pPr>
              <w:spacing w:after="0"/>
            </w:pPr>
            <w:r/>
            <w:r>
              <w:rPr>
                <w:b w:val="0"/>
              </w:rPr>
              <w:t>Telephone Number</w:t>
            </w:r>
          </w:p>
        </w:tc>
        <w:tc>
          <w:tcPr>
            <w:tcW w:type="dxa" w:w="1584"/>
            <w:vAlign w:val="center"/>
          </w:tcPr>
          <w:p>
            <w:pPr>
              <w:spacing w:after="0"/>
            </w:pPr>
            <w:r/>
            <w:r>
              <w:rPr>
                <w:b w:val="0"/>
              </w:rPr>
              <w:t>01:52.68</w:t>
            </w:r>
          </w:p>
        </w:tc>
        <w:tc>
          <w:tcPr>
            <w:tcW w:type="dxa" w:w="1584"/>
            <w:vAlign w:val="center"/>
          </w:tcPr>
          <w:p>
            <w:pPr>
              <w:spacing w:after="0"/>
            </w:pPr>
            <w:r/>
            <w:r>
              <w:rPr>
                <w:b w:val="0"/>
              </w:rPr>
              <w:t>01:56.68</w:t>
            </w:r>
          </w:p>
        </w:tc>
        <w:tc>
          <w:tcPr>
            <w:tcW w:type="dxa" w:w="1584"/>
            <w:vAlign w:val="center"/>
          </w:tcPr>
          <w:p>
            <w:pPr>
              <w:spacing w:after="0"/>
            </w:pPr>
            <w:r/>
            <w:r>
              <w:rPr>
                <w:b w:val="0"/>
              </w:rPr>
              <w:t>01:58.68</w:t>
            </w:r>
          </w:p>
        </w:tc>
        <w:tc>
          <w:tcPr>
            <w:tcW w:type="dxa" w:w="1584"/>
            <w:vAlign w:val="center"/>
          </w:tcPr>
          <w:p>
            <w:pPr>
              <w:spacing w:after="0"/>
            </w:pPr>
            <w:r/>
            <w:r>
              <w:rPr>
                <w:b w:val="0"/>
              </w:rPr>
              <w:t>01:58.69+</w:t>
            </w:r>
          </w:p>
        </w:tc>
      </w:tr>
      <w:tr>
        <w:tc>
          <w:tcPr>
            <w:tcW w:type="dxa" w:w="3168"/>
            <w:vAlign w:val="center"/>
          </w:tcPr>
          <w:p>
            <w:pPr>
              <w:spacing w:after="0"/>
            </w:pPr>
            <w:r/>
            <w:r>
              <w:rPr>
                <w:b w:val="0"/>
              </w:rPr>
              <w:t>Incident Category</w:t>
            </w:r>
          </w:p>
        </w:tc>
        <w:tc>
          <w:tcPr>
            <w:tcW w:type="dxa" w:w="1584"/>
            <w:vAlign w:val="center"/>
          </w:tcPr>
          <w:p>
            <w:pPr>
              <w:spacing w:after="0"/>
            </w:pPr>
            <w:r/>
            <w:r>
              <w:rPr>
                <w:b w:val="0"/>
              </w:rPr>
              <w:t>00:08.80</w:t>
            </w:r>
          </w:p>
        </w:tc>
        <w:tc>
          <w:tcPr>
            <w:tcW w:type="dxa" w:w="1584"/>
            <w:vAlign w:val="center"/>
          </w:tcPr>
          <w:p>
            <w:pPr>
              <w:spacing w:after="0"/>
            </w:pPr>
            <w:r/>
            <w:r>
              <w:rPr>
                <w:b w:val="0"/>
              </w:rPr>
              <w:t>00:12.80</w:t>
            </w:r>
          </w:p>
        </w:tc>
        <w:tc>
          <w:tcPr>
            <w:tcW w:type="dxa" w:w="1584"/>
            <w:vAlign w:val="center"/>
          </w:tcPr>
          <w:p>
            <w:pPr>
              <w:spacing w:after="0"/>
            </w:pPr>
            <w:r/>
            <w:r>
              <w:rPr>
                <w:b w:val="0"/>
              </w:rPr>
              <w:t>00:14.80</w:t>
            </w:r>
          </w:p>
        </w:tc>
        <w:tc>
          <w:tcPr>
            <w:tcW w:type="dxa" w:w="1584"/>
            <w:vAlign w:val="center"/>
          </w:tcPr>
          <w:p>
            <w:pPr>
              <w:spacing w:after="0"/>
            </w:pPr>
            <w:r/>
            <w:r>
              <w:rPr>
                <w:b w:val="0"/>
              </w:rPr>
              <w:t>00:14.81+</w:t>
            </w:r>
          </w:p>
        </w:tc>
      </w:tr>
      <w:tr>
        <w:tc>
          <w:tcPr>
            <w:tcW w:type="dxa" w:w="3168"/>
            <w:vAlign w:val="center"/>
          </w:tcPr>
          <w:p>
            <w:pPr>
              <w:spacing w:after="0"/>
            </w:pPr>
            <w:r/>
            <w:r>
              <w:rPr>
                <w:b w:val="0"/>
              </w:rPr>
              <w:t>Caller Type</w:t>
            </w:r>
          </w:p>
        </w:tc>
        <w:tc>
          <w:tcPr>
            <w:tcW w:type="dxa" w:w="1584"/>
            <w:vAlign w:val="center"/>
          </w:tcPr>
          <w:p>
            <w:pPr>
              <w:spacing w:after="0"/>
            </w:pPr>
            <w:r/>
            <w:r>
              <w:rPr>
                <w:b w:val="0"/>
              </w:rPr>
              <w:t>00:08.80</w:t>
            </w:r>
          </w:p>
        </w:tc>
        <w:tc>
          <w:tcPr>
            <w:tcW w:type="dxa" w:w="1584"/>
            <w:vAlign w:val="center"/>
          </w:tcPr>
          <w:p>
            <w:pPr>
              <w:spacing w:after="0"/>
            </w:pPr>
            <w:r/>
            <w:r>
              <w:rPr>
                <w:b w:val="0"/>
              </w:rPr>
              <w:t>00:12.80</w:t>
            </w:r>
          </w:p>
        </w:tc>
        <w:tc>
          <w:tcPr>
            <w:tcW w:type="dxa" w:w="1584"/>
            <w:vAlign w:val="center"/>
          </w:tcPr>
          <w:p>
            <w:pPr>
              <w:spacing w:after="0"/>
            </w:pPr>
            <w:r/>
            <w:r>
              <w:rPr>
                <w:b w:val="0"/>
              </w:rPr>
              <w:t>00:14.80</w:t>
            </w:r>
          </w:p>
        </w:tc>
        <w:tc>
          <w:tcPr>
            <w:tcW w:type="dxa" w:w="1584"/>
            <w:vAlign w:val="center"/>
          </w:tcPr>
          <w:p>
            <w:pPr>
              <w:spacing w:after="0"/>
            </w:pPr>
            <w:r/>
            <w:r>
              <w:rPr>
                <w:b w:val="0"/>
              </w:rPr>
              <w:t>00:14.81+</w:t>
            </w:r>
          </w:p>
        </w:tc>
      </w:tr>
      <w:tr>
        <w:tc>
          <w:tcPr>
            <w:tcW w:type="dxa" w:w="3168"/>
            <w:vAlign w:val="center"/>
          </w:tcPr>
          <w:p>
            <w:pPr>
              <w:spacing w:after="0"/>
            </w:pPr>
            <w:r/>
            <w:r>
              <w:rPr>
                <w:b w:val="0"/>
              </w:rPr>
              <w:t>Response Time</w:t>
            </w:r>
          </w:p>
        </w:tc>
        <w:tc>
          <w:tcPr>
            <w:tcW w:type="dxa" w:w="1584"/>
            <w:vAlign w:val="center"/>
          </w:tcPr>
          <w:p>
            <w:pPr>
              <w:spacing w:after="0"/>
            </w:pPr>
            <w:r/>
            <w:r>
              <w:rPr>
                <w:b w:val="0"/>
              </w:rPr>
              <w:t>01:21.38</w:t>
            </w:r>
          </w:p>
        </w:tc>
        <w:tc>
          <w:tcPr>
            <w:tcW w:type="dxa" w:w="1584"/>
            <w:vAlign w:val="center"/>
          </w:tcPr>
          <w:p>
            <w:pPr>
              <w:spacing w:after="0"/>
            </w:pPr>
            <w:r/>
            <w:r>
              <w:rPr>
                <w:b w:val="0"/>
              </w:rPr>
              <w:t>01:25.38</w:t>
            </w:r>
          </w:p>
        </w:tc>
        <w:tc>
          <w:tcPr>
            <w:tcW w:type="dxa" w:w="1584"/>
            <w:vAlign w:val="center"/>
          </w:tcPr>
          <w:p>
            <w:pPr>
              <w:spacing w:after="0"/>
            </w:pPr>
            <w:r/>
            <w:r>
              <w:rPr>
                <w:b w:val="0"/>
              </w:rPr>
              <w:t>01:27.38</w:t>
            </w:r>
          </w:p>
        </w:tc>
        <w:tc>
          <w:tcPr>
            <w:tcW w:type="dxa" w:w="1584"/>
            <w:vAlign w:val="center"/>
          </w:tcPr>
          <w:p>
            <w:pPr>
              <w:spacing w:after="0"/>
            </w:pPr>
            <w:r/>
            <w:r>
              <w:rPr>
                <w:b w:val="0"/>
              </w:rPr>
              <w:t>01:27.39+</w:t>
            </w:r>
          </w:p>
        </w:tc>
      </w:tr>
      <w:tr>
        <w:tc>
          <w:tcPr>
            <w:tcW w:type="dxa" w:w="3168"/>
            <w:vAlign w:val="center"/>
          </w:tcPr>
          <w:p>
            <w:pPr>
              <w:spacing w:after="0"/>
            </w:pPr>
            <w:r/>
            <w:r>
              <w:rPr>
                <w:b w:val="0"/>
              </w:rPr>
              <w:t>Reference Number</w:t>
            </w:r>
          </w:p>
        </w:tc>
        <w:tc>
          <w:tcPr>
            <w:tcW w:type="dxa" w:w="1584"/>
            <w:vAlign w:val="center"/>
          </w:tcPr>
          <w:p>
            <w:pPr>
              <w:spacing w:after="0"/>
            </w:pPr>
            <w:r/>
            <w:r>
              <w:rPr>
                <w:b w:val="0"/>
              </w:rPr>
              <w:t>03:10.88</w:t>
            </w:r>
          </w:p>
        </w:tc>
        <w:tc>
          <w:tcPr>
            <w:tcW w:type="dxa" w:w="1584"/>
            <w:vAlign w:val="center"/>
          </w:tcPr>
          <w:p>
            <w:pPr>
              <w:spacing w:after="0"/>
            </w:pPr>
            <w:r/>
            <w:r>
              <w:rPr>
                <w:b w:val="0"/>
              </w:rPr>
              <w:t>03:14.88</w:t>
            </w:r>
          </w:p>
        </w:tc>
        <w:tc>
          <w:tcPr>
            <w:tcW w:type="dxa" w:w="1584"/>
            <w:vAlign w:val="center"/>
          </w:tcPr>
          <w:p>
            <w:pPr>
              <w:spacing w:after="0"/>
            </w:pPr>
            <w:r/>
            <w:r>
              <w:rPr>
                <w:b w:val="0"/>
              </w:rPr>
              <w:t>03:16.88</w:t>
            </w:r>
          </w:p>
        </w:tc>
        <w:tc>
          <w:tcPr>
            <w:tcW w:type="dxa" w:w="1584"/>
            <w:vAlign w:val="center"/>
          </w:tcPr>
          <w:p>
            <w:pPr>
              <w:spacing w:after="0"/>
            </w:pPr>
            <w:r/>
            <w:r>
              <w:rPr>
                <w:b w:val="0"/>
              </w:rPr>
              <w:t>03:16.89+</w:t>
            </w:r>
          </w:p>
        </w:tc>
      </w:tr>
      <w:tr>
        <w:tc>
          <w:tcPr>
            <w:tcW w:type="dxa" w:w="3168"/>
            <w:vAlign w:val="center"/>
          </w:tcPr>
          <w:p>
            <w:pPr>
              <w:spacing w:after="0"/>
            </w:pPr>
            <w:r/>
            <w:r>
              <w:rPr>
                <w:b w:val="0"/>
              </w:rPr>
              <w:t>Gender</w:t>
            </w:r>
          </w:p>
        </w:tc>
        <w:tc>
          <w:tcPr>
            <w:tcW w:type="dxa" w:w="1584"/>
            <w:vAlign w:val="center"/>
          </w:tcPr>
          <w:p>
            <w:pPr>
              <w:spacing w:after="0"/>
            </w:pPr>
            <w:r/>
            <w:r>
              <w:rPr>
                <w:b w:val="0"/>
              </w:rPr>
              <w:t>02:42.50</w:t>
            </w:r>
          </w:p>
        </w:tc>
        <w:tc>
          <w:tcPr>
            <w:tcW w:type="dxa" w:w="1584"/>
            <w:vAlign w:val="center"/>
          </w:tcPr>
          <w:p>
            <w:pPr>
              <w:spacing w:after="0"/>
            </w:pPr>
            <w:r/>
            <w:r>
              <w:rPr>
                <w:b w:val="0"/>
              </w:rPr>
              <w:t>02:46.50</w:t>
            </w:r>
          </w:p>
        </w:tc>
        <w:tc>
          <w:tcPr>
            <w:tcW w:type="dxa" w:w="1584"/>
            <w:vAlign w:val="center"/>
          </w:tcPr>
          <w:p>
            <w:pPr>
              <w:spacing w:after="0"/>
            </w:pPr>
            <w:r/>
            <w:r>
              <w:rPr>
                <w:b w:val="0"/>
              </w:rPr>
              <w:t>02:48.50</w:t>
            </w:r>
          </w:p>
        </w:tc>
        <w:tc>
          <w:tcPr>
            <w:tcW w:type="dxa" w:w="1584"/>
            <w:vAlign w:val="center"/>
          </w:tcPr>
          <w:p>
            <w:pPr>
              <w:spacing w:after="0"/>
            </w:pPr>
            <w:r/>
            <w:r>
              <w:rPr>
                <w:b w:val="0"/>
              </w:rPr>
              <w:t>02:48.51+</w:t>
            </w:r>
          </w:p>
        </w:tc>
      </w:tr>
      <w:tr>
        <w:tc>
          <w:tcPr>
            <w:tcW w:type="dxa" w:w="3168"/>
            <w:vAlign w:val="center"/>
          </w:tcPr>
          <w:p>
            <w:pPr>
              <w:spacing w:after="0"/>
            </w:pPr>
            <w:r/>
            <w:r>
              <w:rPr>
                <w:b w:val="0"/>
              </w:rPr>
              <w:t>Ethnicity / Appearance</w:t>
            </w:r>
          </w:p>
        </w:tc>
        <w:tc>
          <w:tcPr>
            <w:tcW w:type="dxa" w:w="1584"/>
            <w:vAlign w:val="center"/>
          </w:tcPr>
          <w:p>
            <w:pPr>
              <w:spacing w:after="0"/>
            </w:pPr>
            <w:r/>
            <w:r>
              <w:rPr>
                <w:b w:val="0"/>
              </w:rPr>
              <w:t>02:42.50</w:t>
            </w:r>
          </w:p>
        </w:tc>
        <w:tc>
          <w:tcPr>
            <w:tcW w:type="dxa" w:w="1584"/>
            <w:vAlign w:val="center"/>
          </w:tcPr>
          <w:p>
            <w:pPr>
              <w:spacing w:after="0"/>
            </w:pPr>
            <w:r/>
            <w:r>
              <w:rPr>
                <w:b w:val="0"/>
              </w:rPr>
              <w:t>02:46.50</w:t>
            </w:r>
          </w:p>
        </w:tc>
        <w:tc>
          <w:tcPr>
            <w:tcW w:type="dxa" w:w="1584"/>
            <w:vAlign w:val="center"/>
          </w:tcPr>
          <w:p>
            <w:pPr>
              <w:spacing w:after="0"/>
            </w:pPr>
            <w:r/>
            <w:r>
              <w:rPr>
                <w:b w:val="0"/>
              </w:rPr>
              <w:t>02:48.50</w:t>
            </w:r>
          </w:p>
        </w:tc>
        <w:tc>
          <w:tcPr>
            <w:tcW w:type="dxa" w:w="1584"/>
            <w:vAlign w:val="center"/>
          </w:tcPr>
          <w:p>
            <w:pPr>
              <w:spacing w:after="0"/>
            </w:pPr>
            <w:r/>
            <w:r>
              <w:rPr>
                <w:b w:val="0"/>
              </w:rPr>
              <w:t>02:48.51+</w:t>
            </w:r>
          </w:p>
        </w:tc>
      </w:tr>
      <w:tr>
        <w:tc>
          <w:tcPr>
            <w:tcW w:type="dxa" w:w="3168"/>
            <w:vAlign w:val="center"/>
          </w:tcPr>
          <w:p>
            <w:pPr>
              <w:spacing w:after="0"/>
            </w:pPr>
            <w:r/>
            <w:r>
              <w:rPr>
                <w:b w:val="0"/>
              </w:rPr>
              <w:t>Age Range</w:t>
            </w:r>
          </w:p>
        </w:tc>
        <w:tc>
          <w:tcPr>
            <w:tcW w:type="dxa" w:w="1584"/>
            <w:vAlign w:val="center"/>
          </w:tcPr>
          <w:p>
            <w:pPr>
              <w:spacing w:after="0"/>
            </w:pPr>
            <w:r/>
            <w:r>
              <w:rPr>
                <w:b w:val="0"/>
              </w:rPr>
              <w:t>02:42.50</w:t>
            </w:r>
          </w:p>
        </w:tc>
        <w:tc>
          <w:tcPr>
            <w:tcW w:type="dxa" w:w="1584"/>
            <w:vAlign w:val="center"/>
          </w:tcPr>
          <w:p>
            <w:pPr>
              <w:spacing w:after="0"/>
            </w:pPr>
            <w:r/>
            <w:r>
              <w:rPr>
                <w:b w:val="0"/>
              </w:rPr>
              <w:t>02:46.50</w:t>
            </w:r>
          </w:p>
        </w:tc>
        <w:tc>
          <w:tcPr>
            <w:tcW w:type="dxa" w:w="1584"/>
            <w:vAlign w:val="center"/>
          </w:tcPr>
          <w:p>
            <w:pPr>
              <w:spacing w:after="0"/>
            </w:pPr>
            <w:r/>
            <w:r>
              <w:rPr>
                <w:b w:val="0"/>
              </w:rPr>
              <w:t>02:48.50</w:t>
            </w:r>
          </w:p>
        </w:tc>
        <w:tc>
          <w:tcPr>
            <w:tcW w:type="dxa" w:w="1584"/>
            <w:vAlign w:val="center"/>
          </w:tcPr>
          <w:p>
            <w:pPr>
              <w:spacing w:after="0"/>
            </w:pPr>
            <w:r/>
            <w:r>
              <w:rPr>
                <w:b w:val="0"/>
              </w:rPr>
              <w:t>02:48.51+</w:t>
            </w:r>
          </w:p>
        </w:tc>
      </w:tr>
      <w:tr>
        <w:tc>
          <w:tcPr>
            <w:tcW w:type="dxa" w:w="3168"/>
            <w:vAlign w:val="center"/>
          </w:tcPr>
          <w:p>
            <w:pPr>
              <w:spacing w:after="0"/>
            </w:pPr>
            <w:r/>
            <w:r>
              <w:rPr>
                <w:b w:val="0"/>
              </w:rPr>
              <w:t>Clothing</w:t>
            </w:r>
          </w:p>
        </w:tc>
        <w:tc>
          <w:tcPr>
            <w:tcW w:type="dxa" w:w="1584"/>
            <w:vAlign w:val="center"/>
          </w:tcPr>
          <w:p>
            <w:pPr>
              <w:spacing w:after="0"/>
            </w:pPr>
            <w:r/>
            <w:r>
              <w:rPr>
                <w:b w:val="0"/>
              </w:rPr>
              <w:t>02:42.50</w:t>
            </w:r>
          </w:p>
        </w:tc>
        <w:tc>
          <w:tcPr>
            <w:tcW w:type="dxa" w:w="1584"/>
            <w:vAlign w:val="center"/>
          </w:tcPr>
          <w:p>
            <w:pPr>
              <w:spacing w:after="0"/>
            </w:pPr>
            <w:r/>
            <w:r>
              <w:rPr>
                <w:b w:val="0"/>
              </w:rPr>
              <w:t>02:46.50</w:t>
            </w:r>
          </w:p>
        </w:tc>
        <w:tc>
          <w:tcPr>
            <w:tcW w:type="dxa" w:w="1584"/>
            <w:vAlign w:val="center"/>
          </w:tcPr>
          <w:p>
            <w:pPr>
              <w:spacing w:after="0"/>
            </w:pPr>
            <w:r/>
            <w:r>
              <w:rPr>
                <w:b w:val="0"/>
              </w:rPr>
              <w:t>02:48.50</w:t>
            </w:r>
          </w:p>
        </w:tc>
        <w:tc>
          <w:tcPr>
            <w:tcW w:type="dxa" w:w="1584"/>
            <w:vAlign w:val="center"/>
          </w:tcPr>
          <w:p>
            <w:pPr>
              <w:spacing w:after="0"/>
            </w:pPr>
            <w:r/>
            <w:r>
              <w:rPr>
                <w:b w:val="0"/>
              </w:rPr>
              <w:t>02:48.51+</w:t>
            </w:r>
          </w:p>
        </w:tc>
      </w:tr>
      <w:tr>
        <w:tc>
          <w:tcPr>
            <w:tcW w:type="dxa" w:w="3168"/>
            <w:vAlign w:val="center"/>
          </w:tcPr>
          <w:p>
            <w:pPr>
              <w:spacing w:after="0"/>
            </w:pPr>
            <w:r/>
            <w:r>
              <w:rPr>
                <w:b w:val="0"/>
              </w:rPr>
              <w:t>Unique Information</w:t>
            </w:r>
          </w:p>
        </w:tc>
        <w:tc>
          <w:tcPr>
            <w:tcW w:type="dxa" w:w="1584"/>
            <w:vAlign w:val="center"/>
          </w:tcPr>
          <w:p>
            <w:pPr>
              <w:spacing w:after="0"/>
            </w:pPr>
            <w:r/>
            <w:r>
              <w:rPr>
                <w:b w:val="0"/>
              </w:rPr>
              <w:t>01:21.38</w:t>
            </w:r>
          </w:p>
        </w:tc>
        <w:tc>
          <w:tcPr>
            <w:tcW w:type="dxa" w:w="1584"/>
            <w:vAlign w:val="center"/>
          </w:tcPr>
          <w:p>
            <w:pPr>
              <w:spacing w:after="0"/>
            </w:pPr>
            <w:r/>
            <w:r>
              <w:rPr>
                <w:b w:val="0"/>
              </w:rPr>
              <w:t>01:25.38</w:t>
            </w:r>
          </w:p>
        </w:tc>
        <w:tc>
          <w:tcPr>
            <w:tcW w:type="dxa" w:w="1584"/>
            <w:vAlign w:val="center"/>
          </w:tcPr>
          <w:p>
            <w:pPr>
              <w:spacing w:after="0"/>
            </w:pPr>
            <w:r/>
            <w:r>
              <w:rPr>
                <w:b w:val="0"/>
              </w:rPr>
              <w:t>01:27.38</w:t>
            </w:r>
          </w:p>
        </w:tc>
        <w:tc>
          <w:tcPr>
            <w:tcW w:type="dxa" w:w="1584"/>
            <w:vAlign w:val="center"/>
          </w:tcPr>
          <w:p>
            <w:pPr>
              <w:spacing w:after="0"/>
            </w:pPr>
            <w:r/>
            <w:r>
              <w:rPr>
                <w:b w:val="0"/>
              </w:rPr>
              <w:t>01:27.39+</w:t>
            </w:r>
          </w:p>
        </w:tc>
      </w:tr>
      <w:tr>
        <w:tc>
          <w:tcPr>
            <w:tcW w:type="dxa" w:w="3168"/>
            <w:vAlign w:val="center"/>
          </w:tcPr>
          <w:p>
            <w:pPr>
              <w:spacing w:after="0"/>
            </w:pPr>
            <w:r/>
            <w:r>
              <w:rPr>
                <w:b w:val="0"/>
              </w:rPr>
              <w:t>Incident Door No.</w:t>
            </w:r>
          </w:p>
        </w:tc>
        <w:tc>
          <w:tcPr>
            <w:tcW w:type="dxa" w:w="1584"/>
            <w:vAlign w:val="center"/>
          </w:tcPr>
          <w:p>
            <w:pPr>
              <w:spacing w:after="0"/>
            </w:pPr>
            <w:r/>
            <w:r>
              <w:rPr>
                <w:b w:val="0"/>
              </w:rPr>
              <w:t>00:20.22</w:t>
            </w:r>
          </w:p>
        </w:tc>
        <w:tc>
          <w:tcPr>
            <w:tcW w:type="dxa" w:w="1584"/>
            <w:vAlign w:val="center"/>
          </w:tcPr>
          <w:p>
            <w:pPr>
              <w:spacing w:after="0"/>
            </w:pPr>
            <w:r/>
            <w:r>
              <w:rPr>
                <w:b w:val="0"/>
              </w:rPr>
              <w:t>00:24.22</w:t>
            </w:r>
          </w:p>
        </w:tc>
        <w:tc>
          <w:tcPr>
            <w:tcW w:type="dxa" w:w="1584"/>
            <w:vAlign w:val="center"/>
          </w:tcPr>
          <w:p>
            <w:pPr>
              <w:spacing w:after="0"/>
            </w:pPr>
            <w:r/>
            <w:r>
              <w:rPr>
                <w:b w:val="0"/>
              </w:rPr>
              <w:t>00:26.22</w:t>
            </w:r>
          </w:p>
        </w:tc>
        <w:tc>
          <w:tcPr>
            <w:tcW w:type="dxa" w:w="1584"/>
            <w:vAlign w:val="center"/>
          </w:tcPr>
          <w:p>
            <w:pPr>
              <w:spacing w:after="0"/>
            </w:pPr>
            <w:r/>
            <w:r>
              <w:rPr>
                <w:b w:val="0"/>
              </w:rPr>
              <w:t>00:26.23+</w:t>
            </w:r>
          </w:p>
        </w:tc>
      </w:tr>
      <w:tr>
        <w:tc>
          <w:tcPr>
            <w:tcW w:type="dxa" w:w="3168"/>
            <w:vAlign w:val="center"/>
          </w:tcPr>
          <w:p>
            <w:pPr>
              <w:spacing w:after="0"/>
            </w:pPr>
            <w:r/>
            <w:r>
              <w:rPr>
                <w:b w:val="0"/>
              </w:rPr>
              <w:t>Incident Street</w:t>
            </w:r>
          </w:p>
        </w:tc>
        <w:tc>
          <w:tcPr>
            <w:tcW w:type="dxa" w:w="1584"/>
            <w:vAlign w:val="center"/>
          </w:tcPr>
          <w:p>
            <w:pPr>
              <w:spacing w:after="0"/>
            </w:pPr>
            <w:r/>
            <w:r>
              <w:rPr>
                <w:b w:val="0"/>
              </w:rPr>
              <w:t>00:20.22</w:t>
            </w:r>
          </w:p>
        </w:tc>
        <w:tc>
          <w:tcPr>
            <w:tcW w:type="dxa" w:w="1584"/>
            <w:vAlign w:val="center"/>
          </w:tcPr>
          <w:p>
            <w:pPr>
              <w:spacing w:after="0"/>
            </w:pPr>
            <w:r/>
            <w:r>
              <w:rPr>
                <w:b w:val="0"/>
              </w:rPr>
              <w:t>00:24.22</w:t>
            </w:r>
          </w:p>
        </w:tc>
        <w:tc>
          <w:tcPr>
            <w:tcW w:type="dxa" w:w="1584"/>
            <w:vAlign w:val="center"/>
          </w:tcPr>
          <w:p>
            <w:pPr>
              <w:spacing w:after="0"/>
            </w:pPr>
            <w:r/>
            <w:r>
              <w:rPr>
                <w:b w:val="0"/>
              </w:rPr>
              <w:t>00:26.22</w:t>
            </w:r>
          </w:p>
        </w:tc>
        <w:tc>
          <w:tcPr>
            <w:tcW w:type="dxa" w:w="1584"/>
            <w:vAlign w:val="center"/>
          </w:tcPr>
          <w:p>
            <w:pPr>
              <w:spacing w:after="0"/>
            </w:pPr>
            <w:r/>
            <w:r>
              <w:rPr>
                <w:b w:val="0"/>
              </w:rPr>
              <w:t>00:26.23+</w:t>
            </w:r>
          </w:p>
        </w:tc>
      </w:tr>
      <w:tr>
        <w:tc>
          <w:tcPr>
            <w:tcW w:type="dxa" w:w="3168"/>
            <w:vAlign w:val="center"/>
          </w:tcPr>
          <w:p>
            <w:pPr>
              <w:spacing w:after="0"/>
            </w:pPr>
            <w:r/>
            <w:r>
              <w:rPr>
                <w:b w:val="0"/>
              </w:rPr>
              <w:t>Incident Postcode</w:t>
            </w:r>
          </w:p>
        </w:tc>
        <w:tc>
          <w:tcPr>
            <w:tcW w:type="dxa" w:w="1584"/>
            <w:vAlign w:val="center"/>
          </w:tcPr>
          <w:p>
            <w:pPr>
              <w:spacing w:after="0"/>
            </w:pPr>
            <w:r/>
            <w:r>
              <w:rPr>
                <w:b w:val="0"/>
              </w:rPr>
              <w:t>00:20.22</w:t>
            </w:r>
          </w:p>
        </w:tc>
        <w:tc>
          <w:tcPr>
            <w:tcW w:type="dxa" w:w="1584"/>
            <w:vAlign w:val="center"/>
          </w:tcPr>
          <w:p>
            <w:pPr>
              <w:spacing w:after="0"/>
            </w:pPr>
            <w:r/>
            <w:r>
              <w:rPr>
                <w:b w:val="0"/>
              </w:rPr>
              <w:t>00:24.22</w:t>
            </w:r>
          </w:p>
        </w:tc>
        <w:tc>
          <w:tcPr>
            <w:tcW w:type="dxa" w:w="1584"/>
            <w:vAlign w:val="center"/>
          </w:tcPr>
          <w:p>
            <w:pPr>
              <w:spacing w:after="0"/>
            </w:pPr>
            <w:r/>
            <w:r>
              <w:rPr>
                <w:b w:val="0"/>
              </w:rPr>
              <w:t>00:26.22</w:t>
            </w:r>
          </w:p>
        </w:tc>
        <w:tc>
          <w:tcPr>
            <w:tcW w:type="dxa" w:w="1584"/>
            <w:vAlign w:val="center"/>
          </w:tcPr>
          <w:p>
            <w:pPr>
              <w:spacing w:after="0"/>
            </w:pPr>
            <w:r/>
            <w:r>
              <w:rPr>
                <w:b w:val="0"/>
              </w:rPr>
              <w:t>00:26.23+</w:t>
            </w:r>
          </w:p>
        </w:tc>
      </w:tr>
      <w:tr>
        <w:tc>
          <w:tcPr>
            <w:tcW w:type="dxa" w:w="3168"/>
            <w:vAlign w:val="center"/>
          </w:tcPr>
          <w:p>
            <w:pPr>
              <w:spacing w:after="0"/>
            </w:pPr>
            <w:r/>
            <w:r>
              <w:rPr>
                <w:b w:val="0"/>
              </w:rPr>
              <w:t>Incident Summary</w:t>
            </w:r>
          </w:p>
        </w:tc>
        <w:tc>
          <w:tcPr>
            <w:tcW w:type="dxa" w:w="1584"/>
            <w:vAlign w:val="center"/>
          </w:tcPr>
          <w:p>
            <w:pPr>
              <w:spacing w:after="0"/>
            </w:pPr>
            <w:r/>
            <w:r>
              <w:rPr>
                <w:b w:val="0"/>
              </w:rPr>
              <w:t>00:56.20</w:t>
            </w:r>
          </w:p>
        </w:tc>
        <w:tc>
          <w:tcPr>
            <w:tcW w:type="dxa" w:w="1584"/>
            <w:vAlign w:val="center"/>
          </w:tcPr>
          <w:p>
            <w:pPr>
              <w:spacing w:after="0"/>
            </w:pPr>
            <w:r/>
            <w:r>
              <w:rPr>
                <w:b w:val="0"/>
              </w:rPr>
              <w:t>01:00.20</w:t>
            </w:r>
          </w:p>
        </w:tc>
        <w:tc>
          <w:tcPr>
            <w:tcW w:type="dxa" w:w="1584"/>
            <w:vAlign w:val="center"/>
          </w:tcPr>
          <w:p>
            <w:pPr>
              <w:spacing w:after="0"/>
            </w:pPr>
            <w:r/>
            <w:r>
              <w:rPr>
                <w:b w:val="0"/>
              </w:rPr>
              <w:t>01:02.20</w:t>
            </w:r>
          </w:p>
        </w:tc>
        <w:tc>
          <w:tcPr>
            <w:tcW w:type="dxa" w:w="1584"/>
            <w:vAlign w:val="center"/>
          </w:tcPr>
          <w:p>
            <w:pPr>
              <w:spacing w:after="0"/>
            </w:pPr>
            <w:r/>
            <w:r>
              <w:rPr>
                <w:b w:val="0"/>
              </w:rPr>
              <w:t>01:02.21+</w:t>
            </w:r>
          </w:p>
        </w:tc>
      </w:tr>
      <w:tr>
        <w:tc>
          <w:tcPr>
            <w:tcW w:type="dxa" w:w="3168"/>
            <w:vAlign w:val="center"/>
          </w:tcPr>
          <w:p>
            <w:pPr>
              <w:spacing w:after="0"/>
            </w:pPr>
            <w:r/>
            <w:r>
              <w:rPr>
                <w:b w:val="0"/>
              </w:rPr>
              <w:t>Key Information 1</w:t>
            </w:r>
          </w:p>
        </w:tc>
        <w:tc>
          <w:tcPr>
            <w:tcW w:type="dxa" w:w="1584"/>
            <w:vAlign w:val="center"/>
          </w:tcPr>
          <w:p>
            <w:pPr>
              <w:spacing w:after="0"/>
            </w:pPr>
            <w:r/>
            <w:r>
              <w:rPr>
                <w:b w:val="0"/>
              </w:rPr>
              <w:t>01:09.31</w:t>
            </w:r>
          </w:p>
        </w:tc>
        <w:tc>
          <w:tcPr>
            <w:tcW w:type="dxa" w:w="1584"/>
            <w:vAlign w:val="center"/>
          </w:tcPr>
          <w:p>
            <w:pPr>
              <w:spacing w:after="0"/>
            </w:pPr>
            <w:r/>
            <w:r>
              <w:rPr>
                <w:b w:val="0"/>
              </w:rPr>
              <w:t>01:13.31</w:t>
            </w:r>
          </w:p>
        </w:tc>
        <w:tc>
          <w:tcPr>
            <w:tcW w:type="dxa" w:w="1584"/>
            <w:vAlign w:val="center"/>
          </w:tcPr>
          <w:p>
            <w:pPr>
              <w:spacing w:after="0"/>
            </w:pPr>
            <w:r/>
            <w:r>
              <w:rPr>
                <w:b w:val="0"/>
              </w:rPr>
              <w:t>01:15.31</w:t>
            </w:r>
          </w:p>
        </w:tc>
        <w:tc>
          <w:tcPr>
            <w:tcW w:type="dxa" w:w="1584"/>
            <w:vAlign w:val="center"/>
          </w:tcPr>
          <w:p>
            <w:pPr>
              <w:spacing w:after="0"/>
            </w:pPr>
            <w:r/>
            <w:r>
              <w:rPr>
                <w:b w:val="0"/>
              </w:rPr>
              <w:t>01:15.32+</w:t>
            </w:r>
          </w:p>
        </w:tc>
      </w:tr>
      <w:tr>
        <w:tc>
          <w:tcPr>
            <w:tcW w:type="dxa" w:w="3168"/>
            <w:vAlign w:val="center"/>
          </w:tcPr>
          <w:p>
            <w:pPr>
              <w:spacing w:after="0"/>
            </w:pPr>
            <w:r/>
            <w:r>
              <w:rPr>
                <w:b w:val="0"/>
              </w:rPr>
              <w:t>Key Information 2</w:t>
            </w:r>
          </w:p>
        </w:tc>
        <w:tc>
          <w:tcPr>
            <w:tcW w:type="dxa" w:w="1584"/>
            <w:vAlign w:val="center"/>
          </w:tcPr>
          <w:p>
            <w:pPr>
              <w:spacing w:after="0"/>
            </w:pPr>
            <w:r/>
            <w:r>
              <w:rPr>
                <w:b w:val="0"/>
              </w:rPr>
              <w:t>01:21.38</w:t>
            </w:r>
          </w:p>
        </w:tc>
        <w:tc>
          <w:tcPr>
            <w:tcW w:type="dxa" w:w="1584"/>
            <w:vAlign w:val="center"/>
          </w:tcPr>
          <w:p>
            <w:pPr>
              <w:spacing w:after="0"/>
            </w:pPr>
            <w:r/>
            <w:r>
              <w:rPr>
                <w:b w:val="0"/>
              </w:rPr>
              <w:t>01:25.38</w:t>
            </w:r>
          </w:p>
        </w:tc>
        <w:tc>
          <w:tcPr>
            <w:tcW w:type="dxa" w:w="1584"/>
            <w:vAlign w:val="center"/>
          </w:tcPr>
          <w:p>
            <w:pPr>
              <w:spacing w:after="0"/>
            </w:pPr>
            <w:r/>
            <w:r>
              <w:rPr>
                <w:b w:val="0"/>
              </w:rPr>
              <w:t>01:27.38</w:t>
            </w:r>
          </w:p>
        </w:tc>
        <w:tc>
          <w:tcPr>
            <w:tcW w:type="dxa" w:w="1584"/>
            <w:vAlign w:val="center"/>
          </w:tcPr>
          <w:p>
            <w:pPr>
              <w:spacing w:after="0"/>
            </w:pPr>
            <w:r/>
            <w:r>
              <w:rPr>
                <w:b w:val="0"/>
              </w:rPr>
              <w:t>01:27.39+</w:t>
            </w:r>
          </w:p>
        </w:tc>
      </w:tr>
      <w:tr>
        <w:tc>
          <w:tcPr>
            <w:tcW w:type="dxa" w:w="3168"/>
            <w:vAlign w:val="center"/>
          </w:tcPr>
          <w:p>
            <w:pPr>
              <w:spacing w:after="0"/>
            </w:pPr>
            <w:r/>
            <w:r>
              <w:rPr>
                <w:b w:val="0"/>
              </w:rPr>
              <w:t>Key Information 3</w:t>
            </w:r>
          </w:p>
        </w:tc>
        <w:tc>
          <w:tcPr>
            <w:tcW w:type="dxa" w:w="1584"/>
            <w:vAlign w:val="center"/>
          </w:tcPr>
          <w:p>
            <w:pPr>
              <w:spacing w:after="0"/>
            </w:pPr>
            <w:r/>
            <w:r>
              <w:rPr>
                <w:b w:val="0"/>
              </w:rPr>
              <w:t>02:30.38</w:t>
            </w:r>
          </w:p>
        </w:tc>
        <w:tc>
          <w:tcPr>
            <w:tcW w:type="dxa" w:w="1584"/>
            <w:vAlign w:val="center"/>
          </w:tcPr>
          <w:p>
            <w:pPr>
              <w:spacing w:after="0"/>
            </w:pPr>
            <w:r/>
            <w:r>
              <w:rPr>
                <w:b w:val="0"/>
              </w:rPr>
              <w:t>02:34.38</w:t>
            </w:r>
          </w:p>
        </w:tc>
        <w:tc>
          <w:tcPr>
            <w:tcW w:type="dxa" w:w="1584"/>
            <w:vAlign w:val="center"/>
          </w:tcPr>
          <w:p>
            <w:pPr>
              <w:spacing w:after="0"/>
            </w:pPr>
            <w:r/>
            <w:r>
              <w:rPr>
                <w:b w:val="0"/>
              </w:rPr>
              <w:t>02:36.38</w:t>
            </w:r>
          </w:p>
        </w:tc>
        <w:tc>
          <w:tcPr>
            <w:tcW w:type="dxa" w:w="1584"/>
            <w:vAlign w:val="center"/>
          </w:tcPr>
          <w:p>
            <w:pPr>
              <w:spacing w:after="0"/>
            </w:pPr>
            <w:r/>
            <w:r>
              <w:rPr>
                <w:b w:val="0"/>
              </w:rPr>
              <w:t>02:36.39+</w:t>
            </w:r>
          </w:p>
        </w:tc>
      </w:tr>
    </w:tbl>
    <w:p/>
    <w:p>
      <w:pPr>
        <w:pStyle w:val="Heading1"/>
      </w:pPr>
      <w:r>
        <w:t>17. Call 2 Critical and Major Error Configuration</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1F4E79"/>
          </w:tcPr>
          <w:p>
            <w:pPr>
              <w:spacing w:after="0"/>
            </w:pPr>
            <w:r/>
            <w:r>
              <w:rPr>
                <w:b/>
                <w:color w:val="FFFFFF"/>
              </w:rPr>
              <w:t>Error Level</w:t>
            </w:r>
          </w:p>
        </w:tc>
        <w:tc>
          <w:tcPr>
            <w:tcW w:type="dxa" w:w="3456"/>
            <w:vAlign w:val="center"/>
            <w:shd w:fill="1F4E79"/>
          </w:tcPr>
          <w:p>
            <w:pPr>
              <w:spacing w:after="0"/>
            </w:pPr>
            <w:r/>
            <w:r>
              <w:rPr>
                <w:b/>
                <w:color w:val="FFFFFF"/>
              </w:rPr>
              <w:t>Trigger</w:t>
            </w:r>
          </w:p>
        </w:tc>
        <w:tc>
          <w:tcPr>
            <w:tcW w:type="dxa" w:w="5472"/>
            <w:vAlign w:val="center"/>
            <w:shd w:fill="1F4E79"/>
          </w:tcPr>
          <w:p>
            <w:pPr>
              <w:spacing w:after="0"/>
            </w:pPr>
            <w:r/>
            <w:r>
              <w:rPr>
                <w:b/>
                <w:color w:val="FFFFFF"/>
              </w:rPr>
              <w:t>Rationale</w:t>
            </w:r>
          </w:p>
        </w:tc>
      </w:tr>
      <w:tr>
        <w:tc>
          <w:tcPr>
            <w:tcW w:type="dxa" w:w="1728"/>
            <w:vAlign w:val="center"/>
          </w:tcPr>
          <w:p>
            <w:pPr>
              <w:spacing w:after="0"/>
            </w:pPr>
            <w:r/>
            <w:r>
              <w:rPr>
                <w:b w:val="0"/>
              </w:rPr>
              <w:t>Critical</w:t>
            </w:r>
          </w:p>
        </w:tc>
        <w:tc>
          <w:tcPr>
            <w:tcW w:type="dxa" w:w="3456"/>
            <w:vAlign w:val="center"/>
          </w:tcPr>
          <w:p>
            <w:pPr>
              <w:spacing w:after="0"/>
            </w:pPr>
            <w:r/>
            <w:r>
              <w:rPr>
                <w:b w:val="0"/>
              </w:rPr>
              <w:t>Incorrect incident category</w:t>
            </w:r>
          </w:p>
        </w:tc>
        <w:tc>
          <w:tcPr>
            <w:tcW w:type="dxa" w:w="5472"/>
            <w:vAlign w:val="center"/>
          </w:tcPr>
          <w:p>
            <w:pPr>
              <w:spacing w:after="0"/>
            </w:pPr>
            <w:r/>
            <w:r>
              <w:rPr>
                <w:b w:val="0"/>
              </w:rPr>
              <w:t>Candidate fails to identify core incident type.</w:t>
            </w:r>
          </w:p>
        </w:tc>
      </w:tr>
      <w:tr>
        <w:tc>
          <w:tcPr>
            <w:tcW w:type="dxa" w:w="1728"/>
            <w:vAlign w:val="center"/>
          </w:tcPr>
          <w:p>
            <w:pPr>
              <w:spacing w:after="0"/>
            </w:pPr>
            <w:r/>
            <w:r>
              <w:rPr>
                <w:b w:val="0"/>
              </w:rPr>
              <w:t>Critical</w:t>
            </w:r>
          </w:p>
        </w:tc>
        <w:tc>
          <w:tcPr>
            <w:tcW w:type="dxa" w:w="3456"/>
            <w:vAlign w:val="center"/>
          </w:tcPr>
          <w:p>
            <w:pPr>
              <w:spacing w:after="0"/>
            </w:pPr>
            <w:r/>
            <w:r>
              <w:rPr>
                <w:b w:val="0"/>
              </w:rPr>
              <w:t>Incorrect response grade</w:t>
            </w:r>
          </w:p>
        </w:tc>
        <w:tc>
          <w:tcPr>
            <w:tcW w:type="dxa" w:w="5472"/>
            <w:vAlign w:val="center"/>
          </w:tcPr>
          <w:p>
            <w:pPr>
              <w:spacing w:after="0"/>
            </w:pPr>
            <w:r/>
            <w:r>
              <w:rPr>
                <w:b w:val="0"/>
              </w:rPr>
              <w:t>Could affect deployment priority.</w:t>
            </w:r>
          </w:p>
        </w:tc>
      </w:tr>
      <w:tr>
        <w:tc>
          <w:tcPr>
            <w:tcW w:type="dxa" w:w="1728"/>
            <w:vAlign w:val="center"/>
          </w:tcPr>
          <w:p>
            <w:pPr>
              <w:spacing w:after="0"/>
            </w:pPr>
            <w:r/>
            <w:r>
              <w:rPr>
                <w:b w:val="0"/>
              </w:rPr>
              <w:t>Critical</w:t>
            </w:r>
          </w:p>
        </w:tc>
        <w:tc>
          <w:tcPr>
            <w:tcW w:type="dxa" w:w="3456"/>
            <w:vAlign w:val="center"/>
          </w:tcPr>
          <w:p>
            <w:pPr>
              <w:spacing w:after="0"/>
            </w:pPr>
            <w:r/>
            <w:r>
              <w:rPr>
                <w:b w:val="0"/>
              </w:rPr>
              <w:t>Incorrect incident address</w:t>
            </w:r>
          </w:p>
        </w:tc>
        <w:tc>
          <w:tcPr>
            <w:tcW w:type="dxa" w:w="5472"/>
            <w:vAlign w:val="center"/>
          </w:tcPr>
          <w:p>
            <w:pPr>
              <w:spacing w:after="0"/>
            </w:pPr>
            <w:r/>
            <w:r>
              <w:rPr>
                <w:b w:val="0"/>
              </w:rPr>
              <w:t>Could result in attendance at wrong location.</w:t>
            </w:r>
          </w:p>
        </w:tc>
      </w:tr>
      <w:tr>
        <w:tc>
          <w:tcPr>
            <w:tcW w:type="dxa" w:w="1728"/>
            <w:vAlign w:val="center"/>
          </w:tcPr>
          <w:p>
            <w:pPr>
              <w:spacing w:after="0"/>
            </w:pPr>
            <w:r/>
            <w:r>
              <w:rPr>
                <w:b w:val="0"/>
              </w:rPr>
              <w:t>Critical</w:t>
            </w:r>
          </w:p>
        </w:tc>
        <w:tc>
          <w:tcPr>
            <w:tcW w:type="dxa" w:w="3456"/>
            <w:vAlign w:val="center"/>
          </w:tcPr>
          <w:p>
            <w:pPr>
              <w:spacing w:after="0"/>
            </w:pPr>
            <w:r/>
            <w:r>
              <w:rPr>
                <w:b w:val="0"/>
              </w:rPr>
              <w:t>Incorrect incident postcode</w:t>
            </w:r>
          </w:p>
        </w:tc>
        <w:tc>
          <w:tcPr>
            <w:tcW w:type="dxa" w:w="5472"/>
            <w:vAlign w:val="center"/>
          </w:tcPr>
          <w:p>
            <w:pPr>
              <w:spacing w:after="0"/>
            </w:pPr>
            <w:r/>
            <w:r>
              <w:rPr>
                <w:b w:val="0"/>
              </w:rPr>
              <w:t>Could result in attendance at wrong location.</w:t>
            </w:r>
          </w:p>
        </w:tc>
      </w:tr>
      <w:tr>
        <w:tc>
          <w:tcPr>
            <w:tcW w:type="dxa" w:w="1728"/>
            <w:vAlign w:val="center"/>
          </w:tcPr>
          <w:p>
            <w:pPr>
              <w:spacing w:after="0"/>
            </w:pPr>
            <w:r/>
            <w:r>
              <w:rPr>
                <w:b w:val="0"/>
              </w:rPr>
              <w:t>Major</w:t>
            </w:r>
          </w:p>
        </w:tc>
        <w:tc>
          <w:tcPr>
            <w:tcW w:type="dxa" w:w="3456"/>
            <w:vAlign w:val="center"/>
          </w:tcPr>
          <w:p>
            <w:pPr>
              <w:spacing w:after="0"/>
            </w:pPr>
            <w:r/>
            <w:r>
              <w:rPr>
                <w:b w:val="0"/>
              </w:rPr>
              <w:t>Incorrect point of entry</w:t>
            </w:r>
          </w:p>
        </w:tc>
        <w:tc>
          <w:tcPr>
            <w:tcW w:type="dxa" w:w="5472"/>
            <w:vAlign w:val="center"/>
          </w:tcPr>
          <w:p>
            <w:pPr>
              <w:spacing w:after="0"/>
            </w:pPr>
            <w:r/>
            <w:r>
              <w:rPr>
                <w:b w:val="0"/>
              </w:rPr>
              <w:t>Important investigative detail, but not equivalent to wrong location.</w:t>
            </w:r>
          </w:p>
        </w:tc>
      </w:tr>
      <w:tr>
        <w:tc>
          <w:tcPr>
            <w:tcW w:type="dxa" w:w="1728"/>
            <w:vAlign w:val="center"/>
          </w:tcPr>
          <w:p>
            <w:pPr>
              <w:spacing w:after="0"/>
            </w:pPr>
            <w:r/>
            <w:r>
              <w:rPr>
                <w:b w:val="0"/>
              </w:rPr>
              <w:t>Major</w:t>
            </w:r>
          </w:p>
        </w:tc>
        <w:tc>
          <w:tcPr>
            <w:tcW w:type="dxa" w:w="3456"/>
            <w:vAlign w:val="center"/>
          </w:tcPr>
          <w:p>
            <w:pPr>
              <w:spacing w:after="0"/>
            </w:pPr>
            <w:r/>
            <w:r>
              <w:rPr>
                <w:b w:val="0"/>
              </w:rPr>
              <w:t>Incorrect property stolen</w:t>
            </w:r>
          </w:p>
        </w:tc>
        <w:tc>
          <w:tcPr>
            <w:tcW w:type="dxa" w:w="5472"/>
            <w:vAlign w:val="center"/>
          </w:tcPr>
          <w:p>
            <w:pPr>
              <w:spacing w:after="0"/>
            </w:pPr>
            <w:r/>
            <w:r>
              <w:rPr>
                <w:b w:val="0"/>
              </w:rPr>
              <w:t>Important incident detail.</w:t>
            </w:r>
          </w:p>
        </w:tc>
      </w:tr>
      <w:tr>
        <w:tc>
          <w:tcPr>
            <w:tcW w:type="dxa" w:w="1728"/>
            <w:vAlign w:val="center"/>
          </w:tcPr>
          <w:p>
            <w:pPr>
              <w:spacing w:after="0"/>
            </w:pPr>
            <w:r/>
            <w:r>
              <w:rPr>
                <w:b w:val="0"/>
              </w:rPr>
              <w:t>Major</w:t>
            </w:r>
          </w:p>
        </w:tc>
        <w:tc>
          <w:tcPr>
            <w:tcW w:type="dxa" w:w="3456"/>
            <w:vAlign w:val="center"/>
          </w:tcPr>
          <w:p>
            <w:pPr>
              <w:spacing w:after="0"/>
            </w:pPr>
            <w:r/>
            <w:r>
              <w:rPr>
                <w:b w:val="0"/>
              </w:rPr>
              <w:t>Missing CCTV evidence</w:t>
            </w:r>
          </w:p>
        </w:tc>
        <w:tc>
          <w:tcPr>
            <w:tcW w:type="dxa" w:w="5472"/>
            <w:vAlign w:val="center"/>
          </w:tcPr>
          <w:p>
            <w:pPr>
              <w:spacing w:after="0"/>
            </w:pPr>
            <w:r/>
            <w:r>
              <w:rPr>
                <w:b w:val="0"/>
              </w:rPr>
              <w:t>Important investigative opportunity.</w:t>
            </w:r>
          </w:p>
        </w:tc>
      </w:tr>
      <w:tr>
        <w:tc>
          <w:tcPr>
            <w:tcW w:type="dxa" w:w="1728"/>
            <w:vAlign w:val="center"/>
          </w:tcPr>
          <w:p>
            <w:pPr>
              <w:spacing w:after="0"/>
            </w:pPr>
            <w:r/>
            <w:r>
              <w:rPr>
                <w:b w:val="0"/>
              </w:rPr>
              <w:t>Major</w:t>
            </w:r>
          </w:p>
        </w:tc>
        <w:tc>
          <w:tcPr>
            <w:tcW w:type="dxa" w:w="3456"/>
            <w:vAlign w:val="center"/>
          </w:tcPr>
          <w:p>
            <w:pPr>
              <w:spacing w:after="0"/>
            </w:pPr>
            <w:r/>
            <w:r>
              <w:rPr>
                <w:b w:val="0"/>
              </w:rPr>
              <w:t>Incorrect suspect description</w:t>
            </w:r>
          </w:p>
        </w:tc>
        <w:tc>
          <w:tcPr>
            <w:tcW w:type="dxa" w:w="5472"/>
            <w:vAlign w:val="center"/>
          </w:tcPr>
          <w:p>
            <w:pPr>
              <w:spacing w:after="0"/>
            </w:pPr>
            <w:r/>
            <w:r>
              <w:rPr>
                <w:b w:val="0"/>
              </w:rPr>
              <w:t>Affects quality of intelligence.</w:t>
            </w:r>
          </w:p>
        </w:tc>
      </w:tr>
    </w:tbl>
    <w:p/>
    <w:p>
      <w:pPr>
        <w:pStyle w:val="Heading1"/>
      </w:pPr>
      <w:r>
        <w:t>18. Candidate Feedback Logic</w:t>
      </w:r>
    </w:p>
    <w:p>
      <w:r>
        <w:t>Candidate feedback should translate scoring outputs into understandable performance themes. The reporting layer should avoid presenting the assessment as an AI judgement.</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F4E79"/>
          </w:tcPr>
          <w:p>
            <w:pPr>
              <w:spacing w:after="0"/>
            </w:pPr>
            <w:r/>
            <w:r>
              <w:rPr>
                <w:b/>
                <w:color w:val="FFFFFF"/>
              </w:rPr>
              <w:t>Performance Area</w:t>
            </w:r>
          </w:p>
        </w:tc>
        <w:tc>
          <w:tcPr>
            <w:tcW w:type="dxa" w:w="7200"/>
            <w:vAlign w:val="center"/>
            <w:shd w:fill="1F4E79"/>
          </w:tcPr>
          <w:p>
            <w:pPr>
              <w:spacing w:after="0"/>
            </w:pPr>
            <w:r/>
            <w:r>
              <w:rPr>
                <w:b/>
                <w:color w:val="FFFFFF"/>
              </w:rPr>
              <w:t>Example Feedback</w:t>
            </w:r>
          </w:p>
        </w:tc>
      </w:tr>
      <w:tr>
        <w:tc>
          <w:tcPr>
            <w:tcW w:type="dxa" w:w="2880"/>
            <w:vAlign w:val="center"/>
          </w:tcPr>
          <w:p>
            <w:pPr>
              <w:spacing w:after="0"/>
            </w:pPr>
            <w:r/>
            <w:r>
              <w:rPr>
                <w:b w:val="0"/>
              </w:rPr>
              <w:t>Information Capture</w:t>
            </w:r>
          </w:p>
        </w:tc>
        <w:tc>
          <w:tcPr>
            <w:tcW w:type="dxa" w:w="7200"/>
            <w:vAlign w:val="center"/>
          </w:tcPr>
          <w:p>
            <w:pPr>
              <w:spacing w:after="0"/>
            </w:pPr>
            <w:r/>
            <w:r>
              <w:rPr>
                <w:b w:val="0"/>
              </w:rPr>
              <w:t>You captured most core caller and incident details accurately.</w:t>
            </w:r>
          </w:p>
        </w:tc>
      </w:tr>
      <w:tr>
        <w:tc>
          <w:tcPr>
            <w:tcW w:type="dxa" w:w="2880"/>
            <w:vAlign w:val="center"/>
          </w:tcPr>
          <w:p>
            <w:pPr>
              <w:spacing w:after="0"/>
            </w:pPr>
            <w:r/>
            <w:r>
              <w:rPr>
                <w:b w:val="0"/>
              </w:rPr>
              <w:t>Timeliness</w:t>
            </w:r>
          </w:p>
        </w:tc>
        <w:tc>
          <w:tcPr>
            <w:tcW w:type="dxa" w:w="7200"/>
            <w:vAlign w:val="center"/>
          </w:tcPr>
          <w:p>
            <w:pPr>
              <w:spacing w:after="0"/>
            </w:pPr>
            <w:r/>
            <w:r>
              <w:rPr>
                <w:b w:val="0"/>
              </w:rPr>
              <w:t>Some information was recorded outside the preferred timing window.</w:t>
            </w:r>
          </w:p>
        </w:tc>
      </w:tr>
      <w:tr>
        <w:tc>
          <w:tcPr>
            <w:tcW w:type="dxa" w:w="2880"/>
            <w:vAlign w:val="center"/>
          </w:tcPr>
          <w:p>
            <w:pPr>
              <w:spacing w:after="0"/>
            </w:pPr>
            <w:r/>
            <w:r>
              <w:rPr>
                <w:b w:val="0"/>
              </w:rPr>
              <w:t>Incident Understanding</w:t>
            </w:r>
          </w:p>
        </w:tc>
        <w:tc>
          <w:tcPr>
            <w:tcW w:type="dxa" w:w="7200"/>
            <w:vAlign w:val="center"/>
          </w:tcPr>
          <w:p>
            <w:pPr>
              <w:spacing w:after="0"/>
            </w:pPr>
            <w:r/>
            <w:r>
              <w:rPr>
                <w:b w:val="0"/>
              </w:rPr>
              <w:t>You identified the main incident and key facts clearly.</w:t>
            </w:r>
          </w:p>
        </w:tc>
      </w:tr>
      <w:tr>
        <w:tc>
          <w:tcPr>
            <w:tcW w:type="dxa" w:w="2880"/>
            <w:vAlign w:val="center"/>
          </w:tcPr>
          <w:p>
            <w:pPr>
              <w:spacing w:after="0"/>
            </w:pPr>
            <w:r/>
            <w:r>
              <w:rPr>
                <w:b w:val="0"/>
              </w:rPr>
              <w:t>Intelligence Capture</w:t>
            </w:r>
          </w:p>
        </w:tc>
        <w:tc>
          <w:tcPr>
            <w:tcW w:type="dxa" w:w="7200"/>
            <w:vAlign w:val="center"/>
          </w:tcPr>
          <w:p>
            <w:pPr>
              <w:spacing w:after="0"/>
            </w:pPr>
            <w:r/>
            <w:r>
              <w:rPr>
                <w:b w:val="0"/>
              </w:rPr>
              <w:t>You captured relevant suspect and CCTV information.</w:t>
            </w:r>
          </w:p>
        </w:tc>
      </w:tr>
      <w:tr>
        <w:tc>
          <w:tcPr>
            <w:tcW w:type="dxa" w:w="2880"/>
            <w:vAlign w:val="center"/>
          </w:tcPr>
          <w:p>
            <w:pPr>
              <w:spacing w:after="0"/>
            </w:pPr>
            <w:r/>
            <w:r>
              <w:rPr>
                <w:b w:val="0"/>
              </w:rPr>
              <w:t>Development Area</w:t>
            </w:r>
          </w:p>
        </w:tc>
        <w:tc>
          <w:tcPr>
            <w:tcW w:type="dxa" w:w="7200"/>
            <w:vAlign w:val="center"/>
          </w:tcPr>
          <w:p>
            <w:pPr>
              <w:spacing w:after="0"/>
            </w:pPr>
            <w:r/>
            <w:r>
              <w:rPr>
                <w:b w:val="0"/>
              </w:rPr>
              <w:t>Focus on recording key details promptly once they are provided.</w:t>
            </w:r>
          </w:p>
        </w:tc>
      </w:tr>
    </w:tbl>
    <w:p/>
    <w:p>
      <w:pPr>
        <w:pStyle w:val="Heading1"/>
      </w:pPr>
      <w:r>
        <w:t>19. Developer Implementation Notes</w:t>
      </w:r>
    </w:p>
    <w:p>
      <w:pPr>
        <w:pStyle w:val="ListBullet"/>
      </w:pPr>
      <w:r>
        <w:t>Build the scoring engine to read scenario configuration rather than hard-coding scenario logic.</w:t>
      </w:r>
    </w:p>
    <w:p>
      <w:pPr>
        <w:pStyle w:val="ListBullet"/>
      </w:pPr>
      <w:r>
        <w:t>Store expected answers, acceptable variants, ESP timestamps and score weights in scenario configuration records.</w:t>
      </w:r>
    </w:p>
    <w:p>
      <w:pPr>
        <w:pStyle w:val="ListBullet"/>
      </w:pPr>
      <w:r>
        <w:t>Keep AI outputs structured and auditable, preferably as true/false evidence extraction outputs with confidence values.</w:t>
      </w:r>
    </w:p>
    <w:p>
      <w:pPr>
        <w:pStyle w:val="ListBullet"/>
      </w:pPr>
      <w:r>
        <w:t>Ensure AI outputs never directly assign marks.</w:t>
      </w:r>
    </w:p>
    <w:p>
      <w:pPr>
        <w:pStyle w:val="ListBullet"/>
      </w:pPr>
      <w:r>
        <w:t>Allow future expansion for QA flags, cross-field validation and advanced scenarios without adding these to MVP scoring.</w:t>
      </w:r>
    </w:p>
    <w:p>
      <w:pPr>
        <w:pStyle w:val="ListBullet"/>
      </w:pPr>
      <w:r>
        <w:t>Keep logs of AI evidence extraction outputs for future quality assurance and model monitoring.</w:t>
      </w:r>
    </w:p>
    <w:p>
      <w:pPr>
        <w:pStyle w:val="Heading1"/>
      </w:pPr>
      <w:r>
        <w:t>20. Future Roadmap Considerations</w:t>
      </w:r>
    </w:p>
    <w:tbl>
      <w:tblPr>
        <w:tblStyle w:val="TableGrid"/>
        <w:tblW w:type="auto" w:w="0"/>
        <w:jc w:val="center"/>
        <w:tblLook w:firstColumn="1" w:firstRow="1" w:lastColumn="0" w:lastRow="0" w:noHBand="0" w:noVBand="1" w:val="04A0"/>
      </w:tblPr>
      <w:tblGrid>
        <w:gridCol w:w="5040"/>
        <w:gridCol w:w="5040"/>
      </w:tblGrid>
      <w:tr>
        <w:tc>
          <w:tcPr>
            <w:tcW w:type="dxa" w:w="3456"/>
            <w:vAlign w:val="center"/>
            <w:shd w:fill="1F4E79"/>
          </w:tcPr>
          <w:p>
            <w:pPr>
              <w:spacing w:after="0"/>
            </w:pPr>
            <w:r/>
            <w:r>
              <w:rPr>
                <w:b/>
                <w:color w:val="FFFFFF"/>
              </w:rPr>
              <w:t>Future Feature</w:t>
            </w:r>
          </w:p>
        </w:tc>
        <w:tc>
          <w:tcPr>
            <w:tcW w:type="dxa" w:w="6624"/>
            <w:vAlign w:val="center"/>
            <w:shd w:fill="1F4E79"/>
          </w:tcPr>
          <w:p>
            <w:pPr>
              <w:spacing w:after="0"/>
            </w:pPr>
            <w:r/>
            <w:r>
              <w:rPr>
                <w:b/>
                <w:color w:val="FFFFFF"/>
              </w:rPr>
              <w:t>Potential Use</w:t>
            </w:r>
          </w:p>
        </w:tc>
      </w:tr>
      <w:tr>
        <w:tc>
          <w:tcPr>
            <w:tcW w:type="dxa" w:w="3456"/>
            <w:vAlign w:val="center"/>
          </w:tcPr>
          <w:p>
            <w:pPr>
              <w:spacing w:after="0"/>
            </w:pPr>
            <w:r/>
            <w:r>
              <w:rPr>
                <w:b w:val="0"/>
              </w:rPr>
              <w:t>Cross-field validation</w:t>
            </w:r>
          </w:p>
        </w:tc>
        <w:tc>
          <w:tcPr>
            <w:tcW w:type="dxa" w:w="6624"/>
            <w:vAlign w:val="center"/>
          </w:tcPr>
          <w:p>
            <w:pPr>
              <w:spacing w:after="0"/>
            </w:pPr>
            <w:r/>
            <w:r>
              <w:rPr>
                <w:b w:val="0"/>
              </w:rPr>
              <w:t>QA flag for inconsistent address components.</w:t>
            </w:r>
          </w:p>
        </w:tc>
      </w:tr>
      <w:tr>
        <w:tc>
          <w:tcPr>
            <w:tcW w:type="dxa" w:w="3456"/>
            <w:vAlign w:val="center"/>
          </w:tcPr>
          <w:p>
            <w:pPr>
              <w:spacing w:after="0"/>
            </w:pPr>
            <w:r/>
            <w:r>
              <w:rPr>
                <w:b w:val="0"/>
              </w:rPr>
              <w:t>Negative evidence scoring</w:t>
            </w:r>
          </w:p>
        </w:tc>
        <w:tc>
          <w:tcPr>
            <w:tcW w:type="dxa" w:w="6624"/>
            <w:vAlign w:val="center"/>
          </w:tcPr>
          <w:p>
            <w:pPr>
              <w:spacing w:after="0"/>
            </w:pPr>
            <w:r/>
            <w:r>
              <w:rPr>
                <w:b w:val="0"/>
              </w:rPr>
              <w:t>Advanced simulations where callers explicitly do not know information.</w:t>
            </w:r>
          </w:p>
        </w:tc>
      </w:tr>
      <w:tr>
        <w:tc>
          <w:tcPr>
            <w:tcW w:type="dxa" w:w="3456"/>
            <w:vAlign w:val="center"/>
          </w:tcPr>
          <w:p>
            <w:pPr>
              <w:spacing w:after="0"/>
            </w:pPr>
            <w:r/>
            <w:r>
              <w:rPr>
                <w:b w:val="0"/>
              </w:rPr>
              <w:t>Partial evidence scoring</w:t>
            </w:r>
          </w:p>
        </w:tc>
        <w:tc>
          <w:tcPr>
            <w:tcW w:type="dxa" w:w="6624"/>
            <w:vAlign w:val="center"/>
          </w:tcPr>
          <w:p>
            <w:pPr>
              <w:spacing w:after="0"/>
            </w:pPr>
            <w:r/>
            <w:r>
              <w:rPr>
                <w:b w:val="0"/>
              </w:rPr>
              <w:t>Complex scenarios with multi-component evidence fields.</w:t>
            </w:r>
          </w:p>
        </w:tc>
      </w:tr>
      <w:tr>
        <w:tc>
          <w:tcPr>
            <w:tcW w:type="dxa" w:w="3456"/>
            <w:vAlign w:val="center"/>
          </w:tcPr>
          <w:p>
            <w:pPr>
              <w:spacing w:after="0"/>
            </w:pPr>
            <w:r/>
            <w:r>
              <w:rPr>
                <w:b w:val="0"/>
              </w:rPr>
              <w:t>Scenario difficulty levels</w:t>
            </w:r>
          </w:p>
        </w:tc>
        <w:tc>
          <w:tcPr>
            <w:tcW w:type="dxa" w:w="6624"/>
            <w:vAlign w:val="center"/>
          </w:tcPr>
          <w:p>
            <w:pPr>
              <w:spacing w:after="0"/>
            </w:pPr>
            <w:r/>
            <w:r>
              <w:rPr>
                <w:b w:val="0"/>
              </w:rPr>
              <w:t>Separate baseline, intermediate and experienced operator assessments.</w:t>
            </w:r>
          </w:p>
        </w:tc>
      </w:tr>
      <w:tr>
        <w:tc>
          <w:tcPr>
            <w:tcW w:type="dxa" w:w="3456"/>
            <w:vAlign w:val="center"/>
          </w:tcPr>
          <w:p>
            <w:pPr>
              <w:spacing w:after="0"/>
            </w:pPr>
            <w:r/>
            <w:r>
              <w:rPr>
                <w:b w:val="0"/>
              </w:rPr>
              <w:t>Client-specific scenario packs</w:t>
            </w:r>
          </w:p>
        </w:tc>
        <w:tc>
          <w:tcPr>
            <w:tcW w:type="dxa" w:w="6624"/>
            <w:vAlign w:val="center"/>
          </w:tcPr>
          <w:p>
            <w:pPr>
              <w:spacing w:after="0"/>
            </w:pPr>
            <w:r/>
            <w:r>
              <w:rPr>
                <w:b w:val="0"/>
              </w:rPr>
              <w:t>Adapt scoring assets for police, emergency services, housing, insurance or security clients.</w:t>
            </w:r>
          </w:p>
        </w:tc>
      </w:tr>
      <w:tr>
        <w:tc>
          <w:tcPr>
            <w:tcW w:type="dxa" w:w="3456"/>
            <w:vAlign w:val="center"/>
          </w:tcPr>
          <w:p>
            <w:pPr>
              <w:spacing w:after="0"/>
            </w:pPr>
            <w:r/>
            <w:r>
              <w:rPr>
                <w:b w:val="0"/>
              </w:rPr>
              <w:t>Benchmarking and norm groups</w:t>
            </w:r>
          </w:p>
        </w:tc>
        <w:tc>
          <w:tcPr>
            <w:tcW w:type="dxa" w:w="6624"/>
            <w:vAlign w:val="center"/>
          </w:tcPr>
          <w:p>
            <w:pPr>
              <w:spacing w:after="0"/>
            </w:pPr>
            <w:r/>
            <w:r>
              <w:rPr>
                <w:b w:val="0"/>
              </w:rPr>
              <w:t>Compare candidate performance against cohort data once volume exists.</w:t>
            </w:r>
          </w:p>
        </w:tc>
      </w:tr>
    </w:tbl>
    <w:p/>
    <w:p>
      <w:pPr>
        <w:pStyle w:val="Heading1"/>
      </w:pPr>
      <w:r>
        <w:t>Appendix A - Example Scenario Configuration Structure</w:t>
      </w:r>
    </w:p>
    <w:p>
      <w:r>
        <w:t>The structure below illustrates how the platform could represent a scenario in configuration form. This is illustrative and not intended to prescribe final database design.</w:t>
      </w:r>
    </w:p>
    <w:p>
      <w:r>
        <w:rPr>
          <w:rFonts w:ascii="Courier New" w:hAnsi="Courier New"/>
        </w:rPr>
        <w:t>{</w:t>
        <w:br/>
        <w:t xml:space="preserve">  "scenario_id": "call_2_burglary_residential",</w:t>
        <w:br/>
        <w:t xml:space="preserve">  "scenario_name": "Call 2 - Burglary of a Residential Property",</w:t>
        <w:br/>
        <w:t xml:space="preserve">  "max_score": 5.0,</w:t>
        <w:br/>
        <w:t xml:space="preserve">  "criteria": [</w:t>
        <w:br/>
        <w:t xml:space="preserve">    {</w:t>
        <w:br/>
        <w:t xml:space="preserve">      "criterion": "caller_name",</w:t>
        <w:br/>
        <w:t xml:space="preserve">      "expected_value": "Yasmin Gray",</w:t>
        <w:br/>
        <w:t xml:space="preserve">      "score": 0.20,</w:t>
        <w:br/>
        <w:t xml:space="preserve">      "rule_type": "exact_or_readable_match",</w:t>
        <w:br/>
        <w:t xml:space="preserve">      "time_sensitive": true,</w:t>
        <w:br/>
        <w:t xml:space="preserve">      "esp": "01:27.08"</w:t>
        <w:br/>
        <w:t xml:space="preserve">    },</w:t>
        <w:br/>
        <w:t xml:space="preserve">    {</w:t>
        <w:br/>
        <w:t xml:space="preserve">      "criterion": "key_information_1",</w:t>
        <w:br/>
        <w:t xml:space="preserve">      "expected_concept": "forced entry via kitchen window",</w:t>
        <w:br/>
        <w:t xml:space="preserve">      "score": 0.40,</w:t>
        <w:br/>
        <w:t xml:space="preserve">      "rule_type": "ai_evidence_extraction",</w:t>
        <w:br/>
        <w:t xml:space="preserve">      "time_sensitive": true,</w:t>
        <w:br/>
        <w:t xml:space="preserve">      "esp": "01:09.31"</w:t>
        <w:br/>
        <w:t xml:space="preserve">    }</w:t>
        <w:br/>
        <w:t xml:space="preserve">  ]</w:t>
        <w:br/>
        <w:t>}</w:t>
      </w:r>
    </w:p>
    <w:p>
      <w:pPr>
        <w:pStyle w:val="Heading1"/>
      </w:pPr>
      <w:r>
        <w:t>Appendix B - Document Control</w:t>
      </w:r>
    </w:p>
    <w:tbl>
      <w:tblPr>
        <w:tblStyle w:val="TableGrid"/>
        <w:tblW w:type="auto" w:w="0"/>
        <w:jc w:val="center"/>
        <w:tblLook w:firstColumn="1" w:firstRow="1" w:lastColumn="0" w:lastRow="0" w:noHBand="0" w:noVBand="1" w:val="04A0"/>
      </w:tblPr>
      <w:tblGrid>
        <w:gridCol w:w="3360"/>
        <w:gridCol w:w="3360"/>
        <w:gridCol w:w="3360"/>
      </w:tblGrid>
      <w:tr>
        <w:tc>
          <w:tcPr>
            <w:tcW w:type="dxa" w:w="1584"/>
            <w:vAlign w:val="center"/>
            <w:shd w:fill="1F4E79"/>
          </w:tcPr>
          <w:p>
            <w:pPr>
              <w:spacing w:after="0"/>
            </w:pPr>
            <w:r/>
            <w:r>
              <w:rPr>
                <w:b/>
                <w:color w:val="FFFFFF"/>
              </w:rPr>
              <w:t>Version</w:t>
            </w:r>
          </w:p>
        </w:tc>
        <w:tc>
          <w:tcPr>
            <w:tcW w:type="dxa" w:w="6768"/>
            <w:vAlign w:val="center"/>
            <w:shd w:fill="1F4E79"/>
          </w:tcPr>
          <w:p>
            <w:pPr>
              <w:spacing w:after="0"/>
            </w:pPr>
            <w:r/>
            <w:r>
              <w:rPr>
                <w:b/>
                <w:color w:val="FFFFFF"/>
              </w:rPr>
              <w:t>Purpose</w:t>
            </w:r>
          </w:p>
        </w:tc>
        <w:tc>
          <w:tcPr>
            <w:tcW w:type="dxa" w:w="1728"/>
            <w:vAlign w:val="center"/>
            <w:shd w:fill="1F4E79"/>
          </w:tcPr>
          <w:p>
            <w:pPr>
              <w:spacing w:after="0"/>
            </w:pPr>
            <w:r/>
            <w:r>
              <w:rPr>
                <w:b/>
                <w:color w:val="FFFFFF"/>
              </w:rPr>
              <w:t>Status</w:t>
            </w:r>
          </w:p>
        </w:tc>
      </w:tr>
      <w:tr>
        <w:tc>
          <w:tcPr>
            <w:tcW w:type="dxa" w:w="1584"/>
            <w:vAlign w:val="center"/>
          </w:tcPr>
          <w:p>
            <w:pPr>
              <w:spacing w:after="0"/>
            </w:pPr>
            <w:r/>
            <w:r>
              <w:rPr>
                <w:b w:val="0"/>
              </w:rPr>
              <w:t>v1.0</w:t>
            </w:r>
          </w:p>
        </w:tc>
        <w:tc>
          <w:tcPr>
            <w:tcW w:type="dxa" w:w="6768"/>
            <w:vAlign w:val="center"/>
          </w:tcPr>
          <w:p>
            <w:pPr>
              <w:spacing w:after="0"/>
            </w:pPr>
            <w:r/>
            <w:r>
              <w:rPr>
                <w:b w:val="0"/>
              </w:rPr>
              <w:t>Initial master specification summary.</w:t>
            </w:r>
          </w:p>
        </w:tc>
        <w:tc>
          <w:tcPr>
            <w:tcW w:type="dxa" w:w="1728"/>
            <w:vAlign w:val="center"/>
          </w:tcPr>
          <w:p>
            <w:pPr>
              <w:spacing w:after="0"/>
            </w:pPr>
            <w:r/>
            <w:r>
              <w:rPr>
                <w:b w:val="0"/>
              </w:rPr>
              <w:t>Superseded</w:t>
            </w:r>
          </w:p>
        </w:tc>
      </w:tr>
      <w:tr>
        <w:tc>
          <w:tcPr>
            <w:tcW w:type="dxa" w:w="1584"/>
            <w:vAlign w:val="center"/>
          </w:tcPr>
          <w:p>
            <w:pPr>
              <w:spacing w:after="0"/>
            </w:pPr>
            <w:r/>
            <w:r>
              <w:rPr>
                <w:b w:val="0"/>
              </w:rPr>
              <w:t>v2.0</w:t>
            </w:r>
          </w:p>
        </w:tc>
        <w:tc>
          <w:tcPr>
            <w:tcW w:type="dxa" w:w="6768"/>
            <w:vAlign w:val="center"/>
          </w:tcPr>
          <w:p>
            <w:pPr>
              <w:spacing w:after="0"/>
            </w:pPr>
            <w:r/>
            <w:r>
              <w:rPr>
                <w:b w:val="0"/>
              </w:rPr>
              <w:t>Comprehensive developer-ready MAS including Call 2 example and MVP decisions.</w:t>
            </w:r>
          </w:p>
        </w:tc>
        <w:tc>
          <w:tcPr>
            <w:tcW w:type="dxa" w:w="1728"/>
            <w:vAlign w:val="center"/>
          </w:tcPr>
          <w:p>
            <w:pPr>
              <w:spacing w:after="0"/>
            </w:pPr>
            <w:r/>
            <w:r>
              <w:rPr>
                <w:b w:val="0"/>
              </w:rPr>
              <w:t>Current</w:t>
            </w:r>
          </w:p>
        </w:tc>
      </w:tr>
    </w:tbl>
    <w:p/>
    <w:p>
      <w:r>
        <w:t>End of document.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CTRL internal developer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CTRL Master Assessment Specification - MVP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