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95BBD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Kalkulátor célja</w:t>
      </w:r>
    </w:p>
    <w:p w14:paraId="7FC14649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A user megadja:</w:t>
      </w:r>
    </w:p>
    <w:p w14:paraId="34B25C8D" w14:textId="77777777" w:rsidR="00B508D1" w:rsidRPr="00B508D1" w:rsidRDefault="00B508D1" w:rsidP="00B508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a folyamat komplexitását</w:t>
      </w:r>
    </w:p>
    <w:p w14:paraId="399554A1" w14:textId="77777777" w:rsidR="00B508D1" w:rsidRPr="00B508D1" w:rsidRDefault="00B508D1" w:rsidP="00B508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a havi ráfordított időt</w:t>
      </w:r>
    </w:p>
    <w:p w14:paraId="30DC824D" w14:textId="77777777" w:rsidR="00B508D1" w:rsidRPr="00B508D1" w:rsidRDefault="00B508D1" w:rsidP="00B508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az óradíjat</w:t>
      </w:r>
    </w:p>
    <w:p w14:paraId="167F8756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A kalkulátor visszaadja:</w:t>
      </w:r>
    </w:p>
    <w:p w14:paraId="3577AD08" w14:textId="77777777" w:rsidR="00B508D1" w:rsidRPr="00B508D1" w:rsidRDefault="00B508D1" w:rsidP="00B508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éves manuális költség</w:t>
      </w:r>
    </w:p>
    <w:p w14:paraId="4B35EDFD" w14:textId="77777777" w:rsidR="00B508D1" w:rsidRPr="00B508D1" w:rsidRDefault="00B508D1" w:rsidP="00B508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lang w:eastAsia="en-GB"/>
          <w14:ligatures w14:val="none"/>
        </w:rPr>
        <w:t>éves megtakarítás</w:t>
      </w:r>
    </w:p>
    <w:p w14:paraId="6EF7D3D5" w14:textId="77777777" w:rsidR="00B508D1" w:rsidRPr="00B508D1" w:rsidRDefault="00B508D1" w:rsidP="00B508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lang w:eastAsia="en-GB"/>
          <w14:ligatures w14:val="none"/>
        </w:rPr>
        <w:t>payback period</w:t>
      </w:r>
    </w:p>
    <w:p w14:paraId="348672D0" w14:textId="77777777" w:rsidR="00B508D1" w:rsidRPr="00B508D1" w:rsidRDefault="00B508D1" w:rsidP="00B508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lang w:eastAsia="en-GB"/>
          <w14:ligatures w14:val="none"/>
        </w:rPr>
        <w:t>ROI</w:t>
      </w:r>
    </w:p>
    <w:p w14:paraId="24EF66B6" w14:textId="77777777" w:rsidR="00B508D1" w:rsidRPr="00B508D1" w:rsidRDefault="00B508D1" w:rsidP="00B508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FTE ekvivalens</w:t>
      </w:r>
    </w:p>
    <w:p w14:paraId="0F442318" w14:textId="77777777" w:rsidR="00B508D1" w:rsidRPr="00B508D1" w:rsidRDefault="00B508D1" w:rsidP="00B508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és egy egyszerű minősítést</w:t>
      </w:r>
    </w:p>
    <w:p w14:paraId="4403146E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Input mezők</w:t>
      </w:r>
    </w:p>
    <w:p w14:paraId="45338917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A. Process complexity</w:t>
      </w:r>
    </w:p>
    <w:p w14:paraId="651F1BFB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Dropdown:</w:t>
      </w:r>
    </w:p>
    <w:p w14:paraId="75816A36" w14:textId="77777777" w:rsidR="00B508D1" w:rsidRPr="00B508D1" w:rsidRDefault="00B508D1" w:rsidP="00B508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S — Small</w:t>
      </w:r>
    </w:p>
    <w:p w14:paraId="00D48764" w14:textId="77777777" w:rsidR="00B508D1" w:rsidRPr="00B508D1" w:rsidRDefault="00B508D1" w:rsidP="00B508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M — Medium</w:t>
      </w:r>
    </w:p>
    <w:p w14:paraId="745ABED9" w14:textId="77777777" w:rsidR="00B508D1" w:rsidRPr="00B508D1" w:rsidRDefault="00B508D1" w:rsidP="00B508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L — Large</w:t>
      </w:r>
    </w:p>
    <w:p w14:paraId="58587B86" w14:textId="77777777" w:rsidR="00B508D1" w:rsidRPr="00B508D1" w:rsidRDefault="00B508D1" w:rsidP="00B508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XL — Custom assessment required</w:t>
      </w:r>
    </w:p>
    <w:p w14:paraId="5587B040" w14:textId="77777777" w:rsidR="00B508D1" w:rsidRPr="00B508D1" w:rsidRDefault="00B508D1" w:rsidP="00B508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XXL — Custom assessment required</w:t>
      </w:r>
    </w:p>
    <w:p w14:paraId="518168A8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UX javaslat</w:t>
      </w:r>
    </w:p>
    <w:p w14:paraId="6C98D3F7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Ha a user XL vagy XXL-t választ:</w:t>
      </w:r>
    </w:p>
    <w:p w14:paraId="3E0889E4" w14:textId="77777777" w:rsidR="00B508D1" w:rsidRPr="00B508D1" w:rsidRDefault="00B508D1" w:rsidP="00B508D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ne számolj tovább</w:t>
      </w:r>
    </w:p>
    <w:p w14:paraId="689EBD87" w14:textId="77777777" w:rsidR="00B508D1" w:rsidRPr="00B508D1" w:rsidRDefault="00B508D1" w:rsidP="00B508D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jeleníts meg egy üzenetet:</w:t>
      </w:r>
    </w:p>
    <w:p w14:paraId="2CD9CBBF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lang w:eastAsia="en-GB"/>
          <w14:ligatures w14:val="none"/>
        </w:rPr>
        <w:t>This process likely requires a custom assessment. For XL and XXL complexity, we provide indicative pricing only after a detailed review.</w:t>
      </w:r>
    </w:p>
    <w:p w14:paraId="3A6A20D9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és egy CTA:</w:t>
      </w:r>
    </w:p>
    <w:p w14:paraId="147B0318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lang w:eastAsia="en-GB"/>
          <w14:ligatures w14:val="none"/>
        </w:rPr>
        <w:t>Request custom assessment</w:t>
      </w:r>
    </w:p>
    <w:p w14:paraId="4E327687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B. Monthly time spent</w:t>
      </w:r>
    </w:p>
    <w:p w14:paraId="00F9E579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lastRenderedPageBreak/>
        <w:t>Input mező:</w:t>
      </w:r>
    </w:p>
    <w:p w14:paraId="0DE510ED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lang w:eastAsia="en-GB"/>
          <w14:ligatures w14:val="none"/>
        </w:rPr>
        <w:t>Hours per month</w:t>
      </w:r>
    </w:p>
    <w:p w14:paraId="27C70FE5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Példa:</w:t>
      </w:r>
    </w:p>
    <w:p w14:paraId="1AB98139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120</w:t>
      </w:r>
    </w:p>
    <w:p w14:paraId="599F2C4D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C. Hourly cost</w:t>
      </w:r>
    </w:p>
    <w:p w14:paraId="4A737E32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Input mező:</w:t>
      </w:r>
    </w:p>
    <w:p w14:paraId="4BBD1BD4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lang w:eastAsia="en-GB"/>
          <w14:ligatures w14:val="none"/>
        </w:rPr>
        <w:t>EUR / hour</w:t>
      </w:r>
    </w:p>
    <w:p w14:paraId="30E181C9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Példa:</w:t>
      </w:r>
    </w:p>
    <w:p w14:paraId="563CD9D4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35</w:t>
      </w:r>
      <w:r w:rsidRPr="00B508D1">
        <w:rPr>
          <w:rFonts w:eastAsia="Times New Roman" w:cs="Times New Roman"/>
          <w:kern w:val="0"/>
          <w:lang w:eastAsia="en-GB"/>
          <w14:ligatures w14:val="none"/>
        </w:rPr>
        <w:t xml:space="preserve"> vagy </w:t>
      </w: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40</w:t>
      </w:r>
    </w:p>
    <w:p w14:paraId="777D83BD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Pricing mapping</w:t>
      </w:r>
    </w:p>
    <w:p w14:paraId="2533CED1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</w:t>
      </w:r>
    </w:p>
    <w:p w14:paraId="4F91E3A5" w14:textId="77777777" w:rsidR="00B508D1" w:rsidRPr="00B508D1" w:rsidRDefault="00B508D1" w:rsidP="00B508D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Setup fee: €5,000</w:t>
      </w:r>
    </w:p>
    <w:p w14:paraId="2AD701DE" w14:textId="77777777" w:rsidR="00B508D1" w:rsidRPr="00B508D1" w:rsidRDefault="00B508D1" w:rsidP="00B508D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Annual service fee: €3,000</w:t>
      </w:r>
    </w:p>
    <w:p w14:paraId="156F5BB9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</w:t>
      </w:r>
    </w:p>
    <w:p w14:paraId="6C1E72EA" w14:textId="77777777" w:rsidR="00B508D1" w:rsidRPr="00B508D1" w:rsidRDefault="00B508D1" w:rsidP="00B508D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Setup fee: €10,000</w:t>
      </w:r>
    </w:p>
    <w:p w14:paraId="672B6960" w14:textId="77777777" w:rsidR="00B508D1" w:rsidRPr="00B508D1" w:rsidRDefault="00B508D1" w:rsidP="00B508D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Annual service fee: €5,000</w:t>
      </w:r>
    </w:p>
    <w:p w14:paraId="07767726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</w:t>
      </w:r>
    </w:p>
    <w:p w14:paraId="66C5962A" w14:textId="77777777" w:rsidR="00B508D1" w:rsidRPr="00B508D1" w:rsidRDefault="00B508D1" w:rsidP="00B508D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Setup fee: €17,500</w:t>
      </w:r>
    </w:p>
    <w:p w14:paraId="451EAD49" w14:textId="77777777" w:rsidR="00B508D1" w:rsidRPr="00B508D1" w:rsidRDefault="00B508D1" w:rsidP="00B508D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Annual service fee: €7,000</w:t>
      </w:r>
    </w:p>
    <w:p w14:paraId="44EAB62A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XL / XXL</w:t>
      </w:r>
    </w:p>
    <w:p w14:paraId="7B5B51A1" w14:textId="77777777" w:rsidR="00B508D1" w:rsidRPr="00B508D1" w:rsidRDefault="00B508D1" w:rsidP="00B508D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nincs automatikus számítás</w:t>
      </w:r>
    </w:p>
    <w:p w14:paraId="79578EA9" w14:textId="77777777" w:rsidR="00B508D1" w:rsidRPr="00B508D1" w:rsidRDefault="00B508D1" w:rsidP="00B508D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custom assessment</w:t>
      </w:r>
    </w:p>
    <w:p w14:paraId="2F08EF4B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Algoritmus logika</w:t>
      </w:r>
    </w:p>
    <w:p w14:paraId="04D0DA81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Alap feltételezés</w:t>
      </w:r>
    </w:p>
    <w:p w14:paraId="5B5B3A90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lastRenderedPageBreak/>
        <w:t xml:space="preserve">A folyamat </w:t>
      </w:r>
      <w:r w:rsidRPr="00B508D1">
        <w:rPr>
          <w:rFonts w:eastAsia="Times New Roman" w:cs="Times New Roman"/>
          <w:b/>
          <w:bCs/>
          <w:kern w:val="0"/>
          <w:lang w:eastAsia="en-GB"/>
          <w14:ligatures w14:val="none"/>
        </w:rPr>
        <w:t>kb. 90%-ban automatizálható</w:t>
      </w:r>
      <w:r w:rsidRPr="00B508D1">
        <w:rPr>
          <w:rFonts w:eastAsia="Times New Roman" w:cs="Times New Roman"/>
          <w:kern w:val="0"/>
          <w:lang w:eastAsia="en-GB"/>
          <w14:ligatures w14:val="none"/>
        </w:rPr>
        <w:t xml:space="preserve">, tehát a manuális költségek </w:t>
      </w:r>
      <w:r w:rsidRPr="00B508D1">
        <w:rPr>
          <w:rFonts w:eastAsia="Times New Roman" w:cs="Times New Roman"/>
          <w:b/>
          <w:bCs/>
          <w:kern w:val="0"/>
          <w:lang w:eastAsia="en-GB"/>
          <w14:ligatures w14:val="none"/>
        </w:rPr>
        <w:t>10%-a megmarad</w:t>
      </w:r>
      <w:r w:rsidRPr="00B508D1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55E28CE3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 — Annual manual cost</w:t>
      </w:r>
    </w:p>
    <w:p w14:paraId="6F43D3DA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annual_manual_cost = monthly_hours × hourly_cost × 12</w:t>
      </w:r>
    </w:p>
    <w:p w14:paraId="182347E9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Példa</w:t>
      </w:r>
    </w:p>
    <w:p w14:paraId="1C8A76E9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120 óra / hó × €40 × 12 = €57,600</w:t>
      </w:r>
    </w:p>
    <w:p w14:paraId="07008424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2 — Remaining manual cost after automation</w:t>
      </w:r>
    </w:p>
    <w:p w14:paraId="39DA1519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Mivel a folyamat csak 90%-ban automatizálható:</w:t>
      </w:r>
    </w:p>
    <w:p w14:paraId="7E682683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remaining_manual_cost = annual_manual_cost × 0.1</w:t>
      </w:r>
    </w:p>
    <w:p w14:paraId="7C9A65E6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Példa</w:t>
      </w:r>
    </w:p>
    <w:p w14:paraId="4A442190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€57,600 × 0.1 = €5,760</w:t>
      </w:r>
    </w:p>
    <w:p w14:paraId="32C878A4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3 — Annual automation cost</w:t>
      </w:r>
    </w:p>
    <w:p w14:paraId="4FC8F18F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Az automatizálás utáni teljes éves költség:</w:t>
      </w:r>
    </w:p>
    <w:p w14:paraId="6AE7EDD0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annual_automation_cost = annual_service_fee + remaining_manual_cost</w:t>
      </w:r>
    </w:p>
    <w:p w14:paraId="5E9B2FDC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Példa M esetén</w:t>
      </w:r>
    </w:p>
    <w:p w14:paraId="0287E8F6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€5,000 + €5,760 = €10,760</w:t>
      </w:r>
    </w:p>
    <w:p w14:paraId="3300D745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4 — Annual savings</w:t>
      </w:r>
    </w:p>
    <w:p w14:paraId="424F4ADC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annual_savings = annual_manual_cost - annual_automation_cost</w:t>
      </w:r>
    </w:p>
    <w:p w14:paraId="76F7ADC3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Példa M esetén</w:t>
      </w:r>
    </w:p>
    <w:p w14:paraId="16D21BDC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€57,600 − €10,760 = €46,840</w:t>
      </w:r>
    </w:p>
    <w:p w14:paraId="158390BB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5 — Monthly savings</w:t>
      </w:r>
    </w:p>
    <w:p w14:paraId="7354062F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monthly_savings = annual_savings / 12</w:t>
      </w:r>
    </w:p>
    <w:p w14:paraId="797E3860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Példa</w:t>
      </w:r>
    </w:p>
    <w:p w14:paraId="7A45AC17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€46,840 / 12 = €3,903</w:t>
      </w:r>
    </w:p>
    <w:p w14:paraId="5DE7D9E0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Step 6 — Payback period (months)</w:t>
      </w:r>
    </w:p>
    <w:p w14:paraId="229E5964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payback_months = setup_fee / monthly_savings</w:t>
      </w:r>
    </w:p>
    <w:p w14:paraId="2FD82433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Példa</w:t>
      </w:r>
    </w:p>
    <w:p w14:paraId="11F18E53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€10,000 / €3,903 = 2.56 months</w:t>
      </w:r>
    </w:p>
    <w:p w14:paraId="7AEDB8CD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7 — ROI (%)</w:t>
      </w:r>
    </w:p>
    <w:p w14:paraId="0CD78896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Landing page-hez ezt javaslom:</w:t>
      </w:r>
    </w:p>
    <w:p w14:paraId="439F9C90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roi = (annual_savings / setup_fee) × 100</w:t>
      </w:r>
    </w:p>
    <w:p w14:paraId="5D461162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Példa</w:t>
      </w:r>
    </w:p>
    <w:p w14:paraId="6415CAF8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€46,840 / €10,000 × 100 = 468.4%</w:t>
      </w:r>
    </w:p>
    <w:p w14:paraId="33187B4A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Ez egy egyszerű, jól kommunikálható ROI.</w:t>
      </w:r>
    </w:p>
    <w:p w14:paraId="4D3E8EA3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8 — FTE equivalent</w:t>
      </w:r>
    </w:p>
    <w:p w14:paraId="73F2EB5D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Ha 18 munkanappal számoltok:</w:t>
      </w:r>
    </w:p>
    <w:p w14:paraId="493C3B0E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fte = monthly_hours / 144</w:t>
      </w:r>
    </w:p>
    <w:p w14:paraId="26B2740F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Példa</w:t>
      </w:r>
    </w:p>
    <w:p w14:paraId="271B3379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120 / 144 = 0.83 FTE</w:t>
      </w:r>
    </w:p>
    <w:p w14:paraId="5992827F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Egyszerű pszeudokód</w:t>
      </w:r>
    </w:p>
    <w:p w14:paraId="64A51E4C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def calculate_roi(complexity, monthly_hours, hourly_cost):</w:t>
      </w:r>
    </w:p>
    <w:p w14:paraId="2D88337C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5D2BE8C6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pricing = {</w:t>
      </w:r>
    </w:p>
    <w:p w14:paraId="788DCDC4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"S": {"setup": 5000, "service": 3000},</w:t>
      </w:r>
    </w:p>
    <w:p w14:paraId="731BD03C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"M": {"setup": 10000, "service": 5000},</w:t>
      </w:r>
    </w:p>
    <w:p w14:paraId="0D108D8E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"L": {"setup": 17500, "service": 7000}</w:t>
      </w:r>
    </w:p>
    <w:p w14:paraId="4F132886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D066F67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6AEC8A46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automation_ratio = 0.9</w:t>
      </w:r>
    </w:p>
    <w:p w14:paraId="0F8180B1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remaining_ratio = 0.1</w:t>
      </w:r>
    </w:p>
    <w:p w14:paraId="7632B0EF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11BAA83A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if complexity in ["XL", "XXL"]:</w:t>
      </w:r>
    </w:p>
    <w:p w14:paraId="40D48606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return {</w:t>
      </w:r>
    </w:p>
    <w:p w14:paraId="34265C90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"custom_assessment_required": True,</w:t>
      </w:r>
    </w:p>
    <w:p w14:paraId="3EB9C59F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"message": "For XL and XXL processes, a custom assessment is required."</w:t>
      </w:r>
    </w:p>
    <w:p w14:paraId="77DF3F46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4A8B4A74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5CB41EE1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setup_fee = pricing[complexity]["setup"]</w:t>
      </w:r>
    </w:p>
    <w:p w14:paraId="0511764F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service_fee = pricing[complexity]["service"]</w:t>
      </w:r>
    </w:p>
    <w:p w14:paraId="09F45CA4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7E92ABEF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annual_manual_cost = monthly_hours * hourly_cost * 12</w:t>
      </w:r>
    </w:p>
    <w:p w14:paraId="5BDADE0B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remaining_manual_cost = annual_manual_cost * remaining_ratio</w:t>
      </w:r>
    </w:p>
    <w:p w14:paraId="76852D53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annual_automation_cost = service_fee + remaining_manual_cost</w:t>
      </w:r>
    </w:p>
    <w:p w14:paraId="6E28C77B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annual_savings = annual_manual_cost - annual_automation_cost</w:t>
      </w:r>
    </w:p>
    <w:p w14:paraId="2D799CF7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monthly_savings = annual_savings / 12</w:t>
      </w:r>
    </w:p>
    <w:p w14:paraId="2D877D22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payback_months = setup_fee / monthly_savings</w:t>
      </w:r>
    </w:p>
    <w:p w14:paraId="41D84D2E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roi = (annual_savings / setup_fee) * 100</w:t>
      </w:r>
    </w:p>
    <w:p w14:paraId="2215B0A9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fte = monthly_hours / 144</w:t>
      </w:r>
    </w:p>
    <w:p w14:paraId="3526F9CB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3349B5A4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{</w:t>
      </w:r>
    </w:p>
    <w:p w14:paraId="2DCA26B3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"annual_manual_cost": annual_manual_cost,</w:t>
      </w:r>
    </w:p>
    <w:p w14:paraId="3F3B7DDD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"remaining_manual_cost": remaining_manual_cost,</w:t>
      </w:r>
    </w:p>
    <w:p w14:paraId="68586325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"annual_automation_cost": annual_automation_cost,</w:t>
      </w:r>
    </w:p>
    <w:p w14:paraId="21E076CF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"annual_savings": annual_savings,</w:t>
      </w:r>
    </w:p>
    <w:p w14:paraId="3B3A9A0C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"payback_months": payback_months,</w:t>
      </w:r>
    </w:p>
    <w:p w14:paraId="523496B3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"roi": roi,</w:t>
      </w:r>
    </w:p>
    <w:p w14:paraId="468630C9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"fte": fte,</w:t>
      </w:r>
    </w:p>
    <w:p w14:paraId="250A6E1B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"setup_fee": setup_fee,</w:t>
      </w:r>
    </w:p>
    <w:p w14:paraId="1C2EC88B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"service_fee": service_fee</w:t>
      </w:r>
    </w:p>
    <w:p w14:paraId="49D041F4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57F1617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Output mezők a UI-ban</w:t>
      </w:r>
    </w:p>
    <w:p w14:paraId="077F5224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A. Annual savings</w:t>
      </w:r>
    </w:p>
    <w:p w14:paraId="3A7EE421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€XX,XXX / year</w:t>
      </w:r>
    </w:p>
    <w:p w14:paraId="3102908B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B. Payback</w:t>
      </w:r>
    </w:p>
    <w:p w14:paraId="4A6FF412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X.X months</w:t>
      </w:r>
    </w:p>
    <w:p w14:paraId="43F32CA2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C. ROI</w:t>
      </w:r>
    </w:p>
    <w:p w14:paraId="63041160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XX%</w:t>
      </w:r>
    </w:p>
    <w:p w14:paraId="3F80C3EA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Insight label logika</w:t>
      </w:r>
    </w:p>
    <w:p w14:paraId="49E8CD76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Érdemes egy egyszerű minősítést is visszaadni.</w:t>
      </w:r>
    </w:p>
    <w:p w14:paraId="031EFF76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Payback alapján</w:t>
      </w:r>
    </w:p>
    <w:p w14:paraId="573B124E" w14:textId="77777777" w:rsidR="00B508D1" w:rsidRPr="00B508D1" w:rsidRDefault="00B508D1" w:rsidP="00B508D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&lt; 6 months → Excellent candidate</w:t>
      </w:r>
    </w:p>
    <w:p w14:paraId="103A1C46" w14:textId="77777777" w:rsidR="00B508D1" w:rsidRPr="00B508D1" w:rsidRDefault="00B508D1" w:rsidP="00B508D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6–12 months → Strong candidate</w:t>
      </w:r>
    </w:p>
    <w:p w14:paraId="205B5D0F" w14:textId="77777777" w:rsidR="00B508D1" w:rsidRPr="00B508D1" w:rsidRDefault="00B508D1" w:rsidP="00B508D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12–24 months → Moderate candidate</w:t>
      </w:r>
    </w:p>
    <w:p w14:paraId="6C0DC1B1" w14:textId="77777777" w:rsidR="00B508D1" w:rsidRPr="00B508D1" w:rsidRDefault="00B508D1" w:rsidP="00B508D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lastRenderedPageBreak/>
        <w:t>24+ months → Low ROI candidate</w:t>
      </w:r>
    </w:p>
    <w:p w14:paraId="66CC9ACF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Fontos edge case</w:t>
      </w:r>
    </w:p>
    <w:p w14:paraId="525BEC9C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Ha:</w:t>
      </w:r>
    </w:p>
    <w:p w14:paraId="2B910EB7" w14:textId="77777777" w:rsidR="00B508D1" w:rsidRPr="00B508D1" w:rsidRDefault="00B508D1" w:rsidP="00B50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B508D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annual_savings &lt;= 0</w:t>
      </w:r>
    </w:p>
    <w:p w14:paraId="76EE477D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akkor:</w:t>
      </w:r>
    </w:p>
    <w:p w14:paraId="2E396B6A" w14:textId="77777777" w:rsidR="00B508D1" w:rsidRPr="00B508D1" w:rsidRDefault="00B508D1" w:rsidP="00B508D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nincs pozitív business case</w:t>
      </w:r>
    </w:p>
    <w:p w14:paraId="6BDA95A6" w14:textId="77777777" w:rsidR="00B508D1" w:rsidRPr="00B508D1" w:rsidRDefault="00B508D1" w:rsidP="00B508D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jelenjen meg például ez:</w:t>
      </w:r>
    </w:p>
    <w:p w14:paraId="3BAC00D5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lang w:eastAsia="en-GB"/>
          <w14:ligatures w14:val="none"/>
        </w:rPr>
        <w:t>This process may not be a strong candidate for managed automation based on the current inputs.</w:t>
      </w:r>
    </w:p>
    <w:p w14:paraId="50A8CB10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Amit a user felé kommunikálsz</w:t>
      </w:r>
    </w:p>
    <w:p w14:paraId="7682FCED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A kalkulátor nem egy ajánlat, hanem:</w:t>
      </w:r>
    </w:p>
    <w:p w14:paraId="1A2E0151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lang w:eastAsia="en-GB"/>
          <w14:ligatures w14:val="none"/>
        </w:rPr>
        <w:t>an indicative estimate based on standard managed automation pricing</w:t>
      </w:r>
    </w:p>
    <w:p w14:paraId="71F54595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Javasolt kis megjegyzés:</w:t>
      </w:r>
    </w:p>
    <w:p w14:paraId="697B5811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lang w:eastAsia="en-GB"/>
          <w14:ligatures w14:val="none"/>
        </w:rPr>
        <w:t>Indicative calculation based on standard managed automation pricing and an assumed 90% automation ratio. Final pricing depends on process complexity and business environment.</w:t>
      </w:r>
    </w:p>
    <w:p w14:paraId="3BEE7671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Designer / dev szempontból a logika egy sorban</w:t>
      </w:r>
    </w:p>
    <w:p w14:paraId="4642A6F7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Ha S / M / L:</w:t>
      </w:r>
    </w:p>
    <w:p w14:paraId="060C2A60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számol</w:t>
      </w:r>
    </w:p>
    <w:p w14:paraId="1BC253C8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Ha XL / XXL:</w:t>
      </w:r>
    </w:p>
    <w:p w14:paraId="0914EE42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nem számol, hanem:</w:t>
      </w:r>
    </w:p>
    <w:p w14:paraId="03052236" w14:textId="77777777" w:rsidR="00B508D1" w:rsidRPr="00B508D1" w:rsidRDefault="00B508D1" w:rsidP="00B508D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message</w:t>
      </w:r>
    </w:p>
    <w:p w14:paraId="76FE28FC" w14:textId="77777777" w:rsidR="00B508D1" w:rsidRPr="00B508D1" w:rsidRDefault="00B508D1" w:rsidP="00B508D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CTA</w:t>
      </w:r>
    </w:p>
    <w:p w14:paraId="0F7754AC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10. Javasolt UX flow</w:t>
      </w:r>
    </w:p>
    <w:p w14:paraId="6FF7FDF5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User kiválasztja:</w:t>
      </w:r>
    </w:p>
    <w:p w14:paraId="17D6980B" w14:textId="77777777" w:rsidR="00B508D1" w:rsidRPr="00B508D1" w:rsidRDefault="00B508D1" w:rsidP="00B508D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complexity</w:t>
      </w:r>
    </w:p>
    <w:p w14:paraId="1E939106" w14:textId="77777777" w:rsidR="00B508D1" w:rsidRPr="00B508D1" w:rsidRDefault="00B508D1" w:rsidP="00B508D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hours/month</w:t>
      </w:r>
    </w:p>
    <w:p w14:paraId="1E2F6168" w14:textId="77777777" w:rsidR="00B508D1" w:rsidRPr="00B508D1" w:rsidRDefault="00B508D1" w:rsidP="00B508D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hourly cost</w:t>
      </w:r>
    </w:p>
    <w:p w14:paraId="1AB89E89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Ha S/M/L:</w:t>
      </w:r>
    </w:p>
    <w:p w14:paraId="37A6B9BF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megkapja:</w:t>
      </w:r>
    </w:p>
    <w:p w14:paraId="1230B546" w14:textId="77777777" w:rsidR="00B508D1" w:rsidRPr="00B508D1" w:rsidRDefault="00B508D1" w:rsidP="00B508D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annual savings</w:t>
      </w:r>
    </w:p>
    <w:p w14:paraId="71A6EC95" w14:textId="77777777" w:rsidR="00B508D1" w:rsidRPr="00B508D1" w:rsidRDefault="00B508D1" w:rsidP="00B508D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payback</w:t>
      </w:r>
    </w:p>
    <w:p w14:paraId="2BCF0C23" w14:textId="77777777" w:rsidR="00B508D1" w:rsidRPr="00B508D1" w:rsidRDefault="00B508D1" w:rsidP="00B508D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ROI</w:t>
      </w:r>
    </w:p>
    <w:p w14:paraId="411165DE" w14:textId="77777777" w:rsidR="00B508D1" w:rsidRPr="00B508D1" w:rsidRDefault="00B508D1" w:rsidP="00B508D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FTE</w:t>
      </w:r>
    </w:p>
    <w:p w14:paraId="537DD69B" w14:textId="77777777" w:rsidR="00B508D1" w:rsidRPr="00B508D1" w:rsidRDefault="00B508D1" w:rsidP="00B508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Ha XL/XXL:</w:t>
      </w:r>
    </w:p>
    <w:p w14:paraId="1D9ED3CC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megkapja:</w:t>
      </w:r>
    </w:p>
    <w:p w14:paraId="71300AA1" w14:textId="77777777" w:rsidR="00B508D1" w:rsidRPr="00B508D1" w:rsidRDefault="00B508D1" w:rsidP="00B508D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“custom assessment required”</w:t>
      </w:r>
    </w:p>
    <w:p w14:paraId="5B14B44E" w14:textId="77777777" w:rsidR="00B508D1" w:rsidRPr="00B508D1" w:rsidRDefault="00B508D1" w:rsidP="00B508D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kern w:val="0"/>
          <w:lang w:eastAsia="en-GB"/>
          <w14:ligatures w14:val="none"/>
        </w:rPr>
        <w:t>CTA:</w:t>
      </w:r>
    </w:p>
    <w:p w14:paraId="4455EAE1" w14:textId="77777777" w:rsidR="00B508D1" w:rsidRPr="00B508D1" w:rsidRDefault="00B508D1" w:rsidP="00B508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508D1">
        <w:rPr>
          <w:rFonts w:eastAsia="Times New Roman" w:cs="Times New Roman"/>
          <w:b/>
          <w:bCs/>
          <w:kern w:val="0"/>
          <w:lang w:eastAsia="en-GB"/>
          <w14:ligatures w14:val="none"/>
        </w:rPr>
        <w:t>Request detailed assessment</w:t>
      </w:r>
    </w:p>
    <w:p w14:paraId="6C194CB4" w14:textId="77777777" w:rsidR="00B508D1" w:rsidRPr="00B508D1" w:rsidRDefault="00B508D1"/>
    <w:sectPr w:rsidR="00B508D1" w:rsidRPr="00B50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63E52"/>
    <w:multiLevelType w:val="multilevel"/>
    <w:tmpl w:val="2980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308F8"/>
    <w:multiLevelType w:val="multilevel"/>
    <w:tmpl w:val="9F02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27425"/>
    <w:multiLevelType w:val="multilevel"/>
    <w:tmpl w:val="0586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06263"/>
    <w:multiLevelType w:val="multilevel"/>
    <w:tmpl w:val="5E92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A2FB8"/>
    <w:multiLevelType w:val="multilevel"/>
    <w:tmpl w:val="AEFC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932AC"/>
    <w:multiLevelType w:val="multilevel"/>
    <w:tmpl w:val="7DB4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94EF6"/>
    <w:multiLevelType w:val="multilevel"/>
    <w:tmpl w:val="DCD0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C613A"/>
    <w:multiLevelType w:val="multilevel"/>
    <w:tmpl w:val="6538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76A15"/>
    <w:multiLevelType w:val="multilevel"/>
    <w:tmpl w:val="CCA0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379AB"/>
    <w:multiLevelType w:val="multilevel"/>
    <w:tmpl w:val="B86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F348C"/>
    <w:multiLevelType w:val="multilevel"/>
    <w:tmpl w:val="59BE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A29C0"/>
    <w:multiLevelType w:val="multilevel"/>
    <w:tmpl w:val="C9E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25B20"/>
    <w:multiLevelType w:val="multilevel"/>
    <w:tmpl w:val="58C8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C5DAF"/>
    <w:multiLevelType w:val="multilevel"/>
    <w:tmpl w:val="B158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30785"/>
    <w:multiLevelType w:val="multilevel"/>
    <w:tmpl w:val="2E8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41674"/>
    <w:multiLevelType w:val="multilevel"/>
    <w:tmpl w:val="18F2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7C31FE"/>
    <w:multiLevelType w:val="multilevel"/>
    <w:tmpl w:val="24EE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46A57"/>
    <w:multiLevelType w:val="multilevel"/>
    <w:tmpl w:val="D2A6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67F47"/>
    <w:multiLevelType w:val="multilevel"/>
    <w:tmpl w:val="4FD2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34E14"/>
    <w:multiLevelType w:val="multilevel"/>
    <w:tmpl w:val="5948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35D92"/>
    <w:multiLevelType w:val="multilevel"/>
    <w:tmpl w:val="CDA6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07091A"/>
    <w:multiLevelType w:val="multilevel"/>
    <w:tmpl w:val="C4EE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05F21"/>
    <w:multiLevelType w:val="multilevel"/>
    <w:tmpl w:val="7B34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D263A"/>
    <w:multiLevelType w:val="multilevel"/>
    <w:tmpl w:val="65BE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E24CB"/>
    <w:multiLevelType w:val="multilevel"/>
    <w:tmpl w:val="8168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263F9"/>
    <w:multiLevelType w:val="multilevel"/>
    <w:tmpl w:val="462C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B61C7"/>
    <w:multiLevelType w:val="multilevel"/>
    <w:tmpl w:val="BEB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0B7F27"/>
    <w:multiLevelType w:val="multilevel"/>
    <w:tmpl w:val="9EF0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455FB"/>
    <w:multiLevelType w:val="multilevel"/>
    <w:tmpl w:val="989A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060E15"/>
    <w:multiLevelType w:val="multilevel"/>
    <w:tmpl w:val="DDC2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2A6784"/>
    <w:multiLevelType w:val="multilevel"/>
    <w:tmpl w:val="E3A2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F7078"/>
    <w:multiLevelType w:val="multilevel"/>
    <w:tmpl w:val="1642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F116B0"/>
    <w:multiLevelType w:val="multilevel"/>
    <w:tmpl w:val="084E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DD7EA8"/>
    <w:multiLevelType w:val="multilevel"/>
    <w:tmpl w:val="6D14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D72CF8"/>
    <w:multiLevelType w:val="multilevel"/>
    <w:tmpl w:val="B040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792292"/>
    <w:multiLevelType w:val="multilevel"/>
    <w:tmpl w:val="0A84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2C322D"/>
    <w:multiLevelType w:val="multilevel"/>
    <w:tmpl w:val="2C72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D94EF9"/>
    <w:multiLevelType w:val="multilevel"/>
    <w:tmpl w:val="EBA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C173A8"/>
    <w:multiLevelType w:val="multilevel"/>
    <w:tmpl w:val="A7F4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BA4F68"/>
    <w:multiLevelType w:val="multilevel"/>
    <w:tmpl w:val="05A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283199"/>
    <w:multiLevelType w:val="multilevel"/>
    <w:tmpl w:val="E926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435BB9"/>
    <w:multiLevelType w:val="multilevel"/>
    <w:tmpl w:val="276C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FA3B5A"/>
    <w:multiLevelType w:val="multilevel"/>
    <w:tmpl w:val="51F0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1B765E"/>
    <w:multiLevelType w:val="multilevel"/>
    <w:tmpl w:val="8C1C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5B1B4F"/>
    <w:multiLevelType w:val="multilevel"/>
    <w:tmpl w:val="BDB6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69964">
    <w:abstractNumId w:val="29"/>
  </w:num>
  <w:num w:numId="2" w16cid:durableId="1132406257">
    <w:abstractNumId w:val="43"/>
  </w:num>
  <w:num w:numId="3" w16cid:durableId="726806282">
    <w:abstractNumId w:val="28"/>
  </w:num>
  <w:num w:numId="4" w16cid:durableId="1101341286">
    <w:abstractNumId w:val="30"/>
  </w:num>
  <w:num w:numId="5" w16cid:durableId="1512329601">
    <w:abstractNumId w:val="32"/>
  </w:num>
  <w:num w:numId="6" w16cid:durableId="2133210711">
    <w:abstractNumId w:val="1"/>
  </w:num>
  <w:num w:numId="7" w16cid:durableId="343359604">
    <w:abstractNumId w:val="39"/>
  </w:num>
  <w:num w:numId="8" w16cid:durableId="892274657">
    <w:abstractNumId w:val="38"/>
  </w:num>
  <w:num w:numId="9" w16cid:durableId="288706909">
    <w:abstractNumId w:val="0"/>
  </w:num>
  <w:num w:numId="10" w16cid:durableId="304355718">
    <w:abstractNumId w:val="17"/>
  </w:num>
  <w:num w:numId="11" w16cid:durableId="1916427625">
    <w:abstractNumId w:val="40"/>
  </w:num>
  <w:num w:numId="12" w16cid:durableId="506286866">
    <w:abstractNumId w:val="22"/>
  </w:num>
  <w:num w:numId="13" w16cid:durableId="1827356698">
    <w:abstractNumId w:val="8"/>
  </w:num>
  <w:num w:numId="14" w16cid:durableId="131873181">
    <w:abstractNumId w:val="33"/>
  </w:num>
  <w:num w:numId="15" w16cid:durableId="1250773206">
    <w:abstractNumId w:val="41"/>
  </w:num>
  <w:num w:numId="16" w16cid:durableId="824081094">
    <w:abstractNumId w:val="14"/>
  </w:num>
  <w:num w:numId="17" w16cid:durableId="1936281920">
    <w:abstractNumId w:val="27"/>
  </w:num>
  <w:num w:numId="18" w16cid:durableId="811367537">
    <w:abstractNumId w:val="18"/>
  </w:num>
  <w:num w:numId="19" w16cid:durableId="611933941">
    <w:abstractNumId w:val="25"/>
  </w:num>
  <w:num w:numId="20" w16cid:durableId="1919560727">
    <w:abstractNumId w:val="21"/>
  </w:num>
  <w:num w:numId="21" w16cid:durableId="1665014628">
    <w:abstractNumId w:val="11"/>
  </w:num>
  <w:num w:numId="22" w16cid:durableId="1054088521">
    <w:abstractNumId w:val="42"/>
  </w:num>
  <w:num w:numId="23" w16cid:durableId="2056655874">
    <w:abstractNumId w:val="7"/>
  </w:num>
  <w:num w:numId="24" w16cid:durableId="1053042471">
    <w:abstractNumId w:val="26"/>
  </w:num>
  <w:num w:numId="25" w16cid:durableId="387338268">
    <w:abstractNumId w:val="12"/>
  </w:num>
  <w:num w:numId="26" w16cid:durableId="1519807240">
    <w:abstractNumId w:val="4"/>
  </w:num>
  <w:num w:numId="27" w16cid:durableId="7562650">
    <w:abstractNumId w:val="5"/>
  </w:num>
  <w:num w:numId="28" w16cid:durableId="1116873163">
    <w:abstractNumId w:val="3"/>
  </w:num>
  <w:num w:numId="29" w16cid:durableId="153688704">
    <w:abstractNumId w:val="6"/>
  </w:num>
  <w:num w:numId="30" w16cid:durableId="1055549343">
    <w:abstractNumId w:val="34"/>
  </w:num>
  <w:num w:numId="31" w16cid:durableId="487474697">
    <w:abstractNumId w:val="35"/>
  </w:num>
  <w:num w:numId="32" w16cid:durableId="2125153757">
    <w:abstractNumId w:val="44"/>
  </w:num>
  <w:num w:numId="33" w16cid:durableId="1359047385">
    <w:abstractNumId w:val="37"/>
  </w:num>
  <w:num w:numId="34" w16cid:durableId="1567956441">
    <w:abstractNumId w:val="36"/>
  </w:num>
  <w:num w:numId="35" w16cid:durableId="498235701">
    <w:abstractNumId w:val="31"/>
  </w:num>
  <w:num w:numId="36" w16cid:durableId="1369262065">
    <w:abstractNumId w:val="20"/>
  </w:num>
  <w:num w:numId="37" w16cid:durableId="681711278">
    <w:abstractNumId w:val="13"/>
  </w:num>
  <w:num w:numId="38" w16cid:durableId="1322656614">
    <w:abstractNumId w:val="23"/>
  </w:num>
  <w:num w:numId="39" w16cid:durableId="1156916454">
    <w:abstractNumId w:val="19"/>
  </w:num>
  <w:num w:numId="40" w16cid:durableId="1886486236">
    <w:abstractNumId w:val="16"/>
  </w:num>
  <w:num w:numId="41" w16cid:durableId="1807578788">
    <w:abstractNumId w:val="2"/>
  </w:num>
  <w:num w:numId="42" w16cid:durableId="1815754203">
    <w:abstractNumId w:val="15"/>
  </w:num>
  <w:num w:numId="43" w16cid:durableId="703557053">
    <w:abstractNumId w:val="24"/>
  </w:num>
  <w:num w:numId="44" w16cid:durableId="599800723">
    <w:abstractNumId w:val="9"/>
  </w:num>
  <w:num w:numId="45" w16cid:durableId="12049015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D1"/>
    <w:rsid w:val="00B5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36F258"/>
  <w15:chartTrackingRefBased/>
  <w15:docId w15:val="{31FEBF1C-9BDE-7340-8B51-BFB3C6C17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0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0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8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0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508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08D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08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08D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3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3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4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29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592</Words>
  <Characters>4135</Characters>
  <Application>Microsoft Office Word</Application>
  <DocSecurity>0</DocSecurity>
  <Lines>81</Lines>
  <Paragraphs>28</Paragraphs>
  <ScaleCrop>false</ScaleCrop>
  <Company>BCA</Company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Ivicsics László</dc:creator>
  <cp:keywords/>
  <dc:description/>
  <cp:lastModifiedBy>Ivicsics László</cp:lastModifiedBy>
  <cp:revision>1</cp:revision>
  <dcterms:created xsi:type="dcterms:W3CDTF">2026-03-30T09:32:00Z</dcterms:created>
  <dcterms:modified xsi:type="dcterms:W3CDTF">2026-03-30T10:12:00Z</dcterms:modified>
</cp:coreProperties>
</file>