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jc w:val="left"/>
        <w:rPr>
          <w:rFonts w:ascii="Times New Roman"/>
          <w:sz w:val="20"/>
        </w:rPr>
      </w:pPr>
      <w:r>
        <w:rPr/>
        <w:pict>
          <v:group style="position:absolute;margin-left:0pt;margin-top:0pt;width:612pt;height:10pt;mso-position-horizontal-relative:page;mso-position-vertical-relative:page;z-index:-33640" coordorigin="0,0" coordsize="12240,200">
            <v:rect style="position:absolute;left:0;top:0;width:12240;height:120" filled="true" fillcolor="#da121a" stroked="false">
              <v:fill type="solid"/>
            </v:rect>
            <v:rect style="position:absolute;left:0;top:120;width:12240;height:80" filled="true" fillcolor="#fbd115" stroked="false">
              <v:fill type="solid"/>
            </v:rect>
            <w10:wrap type="none"/>
          </v:group>
        </w:pict>
        <w:pict>
          <v:group style="position:absolute;margin-left:0pt;margin-top:783pt;width:612pt;height:9pt;mso-position-horizontal-relative:page;mso-position-vertical-relative:page;z-index:1072" coordorigin="0,15660" coordsize="12240,180">
            <v:rect style="position:absolute;left:0;top:15660;width:12240;height:80" filled="true" fillcolor="#fbd115" stroked="false">
              <v:fill type="solid"/>
            </v:rect>
            <v:rect style="position:absolute;left:0;top:15740;width:12240;height:100" filled="true" fillcolor="#000000" stroked="false">
              <v:fill type="solid"/>
            </v:rect>
            <w10:wrap type="none"/>
          </v:group>
        </w:pict>
      </w: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2"/>
        <w:ind w:left="0"/>
        <w:jc w:val="left"/>
        <w:rPr>
          <w:rFonts w:ascii="Times New Roman"/>
          <w:sz w:val="25"/>
        </w:rPr>
      </w:pPr>
    </w:p>
    <w:p>
      <w:pPr>
        <w:pStyle w:val="BodyText"/>
        <w:ind w:left="2720"/>
        <w:jc w:val="left"/>
        <w:rPr>
          <w:rFonts w:ascii="Times New Roman"/>
          <w:sz w:val="20"/>
        </w:rPr>
      </w:pPr>
      <w:r>
        <w:rPr>
          <w:rFonts w:ascii="Times New Roman"/>
          <w:sz w:val="20"/>
        </w:rPr>
        <w:drawing>
          <wp:inline distT="0" distB="0" distL="0" distR="0">
            <wp:extent cx="2809938" cy="3806190"/>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809938" cy="3806190"/>
                    </a:xfrm>
                    <a:prstGeom prst="rect">
                      <a:avLst/>
                    </a:prstGeom>
                  </pic:spPr>
                </pic:pic>
              </a:graphicData>
            </a:graphic>
          </wp:inline>
        </w:drawing>
      </w:r>
    </w:p>
    <w:p>
      <w:pPr>
        <w:pStyle w:val="BodyText"/>
        <w:ind w:left="0"/>
        <w:jc w:val="left"/>
        <w:rPr>
          <w:rFonts w:ascii="Times New Roman"/>
          <w:sz w:val="20"/>
        </w:rPr>
      </w:pPr>
    </w:p>
    <w:p>
      <w:pPr>
        <w:pStyle w:val="BodyText"/>
        <w:spacing w:before="9"/>
        <w:ind w:left="0"/>
        <w:jc w:val="left"/>
        <w:rPr>
          <w:rFonts w:ascii="Times New Roman"/>
          <w:sz w:val="12"/>
        </w:rPr>
      </w:pPr>
      <w:r>
        <w:rPr/>
        <w:pict>
          <v:line style="position:absolute;mso-position-horizontal-relative:page;mso-position-vertical-relative:paragraph;z-index:0;mso-wrap-distance-left:0;mso-wrap-distance-right:0" from="246pt,10.050977pt" to="366pt,10.050977pt" stroked="true" strokeweight="1.5pt" strokecolor="#3c2307">
            <v:stroke dashstyle="solid"/>
            <w10:wrap type="topAndBottom"/>
          </v:line>
        </w:pict>
      </w:r>
    </w:p>
    <w:p>
      <w:pPr>
        <w:spacing w:before="80"/>
        <w:ind w:left="370" w:right="387" w:firstLine="0"/>
        <w:jc w:val="center"/>
        <w:rPr>
          <w:rFonts w:ascii="Helvetica"/>
          <w:b/>
          <w:sz w:val="48"/>
        </w:rPr>
      </w:pPr>
      <w:r>
        <w:rPr>
          <w:rFonts w:ascii="Helvetica"/>
          <w:b/>
          <w:color w:val="14120E"/>
          <w:sz w:val="48"/>
        </w:rPr>
        <w:t>The ACE Act</w:t>
      </w:r>
    </w:p>
    <w:p>
      <w:pPr>
        <w:spacing w:before="81"/>
        <w:ind w:left="370" w:right="387" w:firstLine="0"/>
        <w:jc w:val="center"/>
        <w:rPr>
          <w:rFonts w:ascii="Helvetica"/>
          <w:sz w:val="19"/>
        </w:rPr>
      </w:pPr>
      <w:r>
        <w:rPr>
          <w:rFonts w:ascii="Helvetica"/>
          <w:color w:val="564E40"/>
          <w:sz w:val="19"/>
        </w:rPr>
        <w:t>Alliance for Collective Empowerment and Development</w:t>
      </w:r>
    </w:p>
    <w:p>
      <w:pPr>
        <w:spacing w:before="161"/>
        <w:ind w:left="370" w:right="388" w:firstLine="0"/>
        <w:jc w:val="center"/>
        <w:rPr>
          <w:rFonts w:ascii="Helvetica" w:hAnsi="Helvetica"/>
          <w:sz w:val="17"/>
        </w:rPr>
      </w:pPr>
      <w:r>
        <w:rPr>
          <w:rFonts w:ascii="Helvetica" w:hAnsi="Helvetica"/>
          <w:color w:val="9A8F79"/>
          <w:sz w:val="17"/>
        </w:rPr>
        <w:t>v2.4 — June 2026</w:t>
      </w: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ind w:left="0"/>
        <w:jc w:val="left"/>
        <w:rPr>
          <w:rFonts w:ascii="Helvetica"/>
          <w:sz w:val="20"/>
        </w:rPr>
      </w:pPr>
    </w:p>
    <w:p>
      <w:pPr>
        <w:pStyle w:val="BodyText"/>
        <w:spacing w:before="4"/>
        <w:ind w:left="0"/>
        <w:jc w:val="left"/>
        <w:rPr>
          <w:rFonts w:ascii="Helvetica"/>
          <w:sz w:val="27"/>
        </w:rPr>
      </w:pPr>
    </w:p>
    <w:p>
      <w:pPr>
        <w:spacing w:before="0"/>
        <w:ind w:left="370" w:right="387" w:firstLine="0"/>
        <w:jc w:val="center"/>
        <w:rPr>
          <w:rFonts w:ascii="Helvetica" w:hAnsi="Helvetica"/>
          <w:sz w:val="18"/>
        </w:rPr>
      </w:pPr>
      <w:r>
        <w:rPr>
          <w:rFonts w:ascii="Helvetica" w:hAnsi="Helvetica"/>
          <w:color w:val="14120E"/>
          <w:sz w:val="18"/>
        </w:rPr>
        <w:t>Léandre Poplus, Founder</w:t>
      </w:r>
    </w:p>
    <w:p>
      <w:pPr>
        <w:spacing w:before="134"/>
        <w:ind w:left="370" w:right="387" w:firstLine="0"/>
        <w:jc w:val="center"/>
        <w:rPr>
          <w:rFonts w:ascii="Helvetica"/>
          <w:i/>
          <w:sz w:val="20"/>
        </w:rPr>
      </w:pPr>
      <w:r>
        <w:rPr>
          <w:rFonts w:ascii="Helvetica"/>
          <w:i/>
          <w:color w:val="089F39"/>
          <w:sz w:val="20"/>
        </w:rPr>
        <w:t>For Our People, By Our People.</w:t>
      </w:r>
    </w:p>
    <w:p>
      <w:pPr>
        <w:spacing w:after="0"/>
        <w:jc w:val="center"/>
        <w:rPr>
          <w:rFonts w:ascii="Helvetica"/>
          <w:sz w:val="20"/>
        </w:rPr>
        <w:sectPr>
          <w:type w:val="continuous"/>
          <w:pgSz w:w="12240" w:h="15840"/>
          <w:pgMar w:top="0" w:bottom="0" w:left="1200" w:right="1180"/>
        </w:sect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ind w:left="0"/>
        <w:jc w:val="left"/>
        <w:rPr>
          <w:rFonts w:ascii="Helvetica"/>
          <w:i/>
          <w:sz w:val="20"/>
        </w:rPr>
      </w:pPr>
    </w:p>
    <w:p>
      <w:pPr>
        <w:pStyle w:val="BodyText"/>
        <w:spacing w:before="4"/>
        <w:ind w:left="0"/>
        <w:jc w:val="left"/>
        <w:rPr>
          <w:rFonts w:ascii="Helvetica"/>
          <w:i/>
          <w:sz w:val="28"/>
        </w:rPr>
      </w:pPr>
    </w:p>
    <w:p>
      <w:pPr>
        <w:spacing w:before="93"/>
        <w:ind w:left="370" w:right="384" w:firstLine="0"/>
        <w:jc w:val="center"/>
        <w:rPr>
          <w:sz w:val="20"/>
        </w:rPr>
      </w:pPr>
      <w:r>
        <w:rPr>
          <w:color w:val="5F5E5A"/>
          <w:sz w:val="20"/>
        </w:rPr>
        <w:t>IN THE CONGRESS OF THE PEOPLE</w:t>
      </w:r>
    </w:p>
    <w:p>
      <w:pPr>
        <w:pStyle w:val="BodyText"/>
        <w:spacing w:before="5"/>
        <w:ind w:left="0"/>
        <w:jc w:val="left"/>
        <w:rPr>
          <w:sz w:val="29"/>
        </w:rPr>
      </w:pPr>
    </w:p>
    <w:p>
      <w:pPr>
        <w:spacing w:before="1"/>
        <w:ind w:left="370" w:right="374" w:firstLine="0"/>
        <w:jc w:val="center"/>
        <w:rPr>
          <w:b/>
          <w:sz w:val="52"/>
        </w:rPr>
      </w:pPr>
      <w:r>
        <w:rPr>
          <w:b/>
          <w:color w:val="1A1A1A"/>
          <w:sz w:val="52"/>
        </w:rPr>
        <w:t>A BILL</w:t>
      </w:r>
    </w:p>
    <w:p>
      <w:pPr>
        <w:spacing w:before="289"/>
        <w:ind w:left="0" w:right="8" w:firstLine="0"/>
        <w:jc w:val="center"/>
        <w:rPr>
          <w:sz w:val="28"/>
        </w:rPr>
      </w:pPr>
      <w:r>
        <w:rPr>
          <w:color w:val="886912"/>
          <w:w w:val="100"/>
          <w:sz w:val="28"/>
        </w:rPr>
        <w:t>—</w:t>
      </w:r>
    </w:p>
    <w:p>
      <w:pPr>
        <w:pStyle w:val="BodyText"/>
        <w:spacing w:before="4"/>
        <w:ind w:left="0"/>
        <w:jc w:val="left"/>
        <w:rPr>
          <w:sz w:val="27"/>
        </w:rPr>
      </w:pPr>
    </w:p>
    <w:p>
      <w:pPr>
        <w:pStyle w:val="Heading2"/>
        <w:ind w:right="395"/>
      </w:pPr>
      <w:r>
        <w:rPr>
          <w:color w:val="1A1A1A"/>
        </w:rPr>
        <w:t>TO ESTABLISH THE ALLIANCE FOR COLLECTIVE EMPOWERMENT AS A SOVEREIGN COMMUNITY DEVELOPMENT AND SELF- GOVERNANCE FRAMEWORK UNITING BLACK AND NATIVE AMERICAN COMMUNITIES</w:t>
      </w:r>
    </w:p>
    <w:p>
      <w:pPr>
        <w:pStyle w:val="BodyText"/>
        <w:ind w:left="0"/>
        <w:jc w:val="left"/>
        <w:rPr>
          <w:b/>
          <w:sz w:val="20"/>
        </w:rPr>
      </w:pPr>
    </w:p>
    <w:p>
      <w:pPr>
        <w:pStyle w:val="BodyText"/>
        <w:ind w:left="0"/>
        <w:jc w:val="left"/>
        <w:rPr>
          <w:b/>
          <w:sz w:val="20"/>
        </w:rPr>
      </w:pPr>
    </w:p>
    <w:p>
      <w:pPr>
        <w:pStyle w:val="BodyText"/>
        <w:spacing w:before="9"/>
        <w:ind w:left="0"/>
        <w:jc w:val="left"/>
        <w:rPr>
          <w:b/>
          <w:sz w:val="26"/>
        </w:rPr>
      </w:pPr>
      <w:r>
        <w:rPr/>
        <w:pict>
          <v:line style="position:absolute;mso-position-horizontal-relative:page;mso-position-vertical-relative:paragraph;z-index:1096;mso-wrap-distance-left:0;mso-wrap-distance-right:0" from="70.599998pt,17.600313pt" to="541.549998pt,17.600313pt" stroked="true" strokeweight=".48pt" strokecolor="#886912">
            <v:stroke dashstyle="solid"/>
            <w10:wrap type="topAndBottom"/>
          </v:line>
        </w:pict>
      </w:r>
    </w:p>
    <w:p>
      <w:pPr>
        <w:pStyle w:val="Heading5"/>
        <w:spacing w:before="138"/>
        <w:ind w:left="370" w:right="384"/>
        <w:jc w:val="center"/>
      </w:pPr>
      <w:r>
        <w:rPr>
          <w:color w:val="1A1A1A"/>
        </w:rPr>
        <w:t>SHORT TITLE: THE ACE ACT</w:t>
      </w:r>
    </w:p>
    <w:p>
      <w:pPr>
        <w:pStyle w:val="BodyText"/>
        <w:ind w:left="0"/>
        <w:jc w:val="left"/>
        <w:rPr>
          <w:b/>
          <w:sz w:val="24"/>
        </w:rPr>
      </w:pPr>
    </w:p>
    <w:p>
      <w:pPr>
        <w:spacing w:before="174"/>
        <w:ind w:left="359" w:right="395" w:firstLine="0"/>
        <w:jc w:val="center"/>
        <w:rPr>
          <w:sz w:val="20"/>
        </w:rPr>
      </w:pPr>
      <w:r>
        <w:rPr>
          <w:color w:val="5F5E5A"/>
          <w:sz w:val="20"/>
        </w:rPr>
        <w:t>Submitted by the Founding Council of the Alliance for Collective Empowerment</w:t>
      </w:r>
    </w:p>
    <w:p>
      <w:pPr>
        <w:pStyle w:val="BodyText"/>
        <w:spacing w:before="9"/>
        <w:ind w:left="0"/>
        <w:jc w:val="left"/>
        <w:rPr>
          <w:sz w:val="28"/>
        </w:rPr>
      </w:pPr>
    </w:p>
    <w:p>
      <w:pPr>
        <w:spacing w:before="0"/>
        <w:ind w:left="370" w:right="386" w:firstLine="0"/>
        <w:jc w:val="center"/>
        <w:rPr>
          <w:i/>
          <w:sz w:val="18"/>
        </w:rPr>
      </w:pPr>
      <w:r>
        <w:rPr>
          <w:i/>
          <w:color w:val="5F5E5A"/>
          <w:sz w:val="18"/>
        </w:rPr>
        <w:t>DRAFT FRAMEWORK - For Review, Coalition Building, and Tribal Endorsement</w:t>
      </w:r>
    </w:p>
    <w:p>
      <w:pPr>
        <w:pStyle w:val="BodyText"/>
        <w:ind w:left="0"/>
        <w:jc w:val="left"/>
        <w:rPr>
          <w:i/>
          <w:sz w:val="20"/>
        </w:rPr>
      </w:pPr>
    </w:p>
    <w:p>
      <w:pPr>
        <w:pStyle w:val="BodyText"/>
        <w:spacing w:before="5"/>
        <w:ind w:left="0"/>
        <w:jc w:val="left"/>
        <w:rPr>
          <w:i/>
          <w:sz w:val="14"/>
        </w:rPr>
      </w:pPr>
      <w:r>
        <w:rPr/>
        <w:pict>
          <v:line style="position:absolute;mso-position-horizontal-relative:page;mso-position-vertical-relative:paragraph;z-index:1120;mso-wrap-distance-left:0;mso-wrap-distance-right:0" from="70.599998pt,10.506445pt" to="541.549998pt,10.506445pt" stroked="true" strokeweight=".48pt" strokecolor="#886912">
            <v:stroke dashstyle="solid"/>
            <w10:wrap type="topAndBottom"/>
          </v:line>
        </w:pict>
      </w:r>
    </w:p>
    <w:p>
      <w:pPr>
        <w:spacing w:before="97"/>
        <w:ind w:left="370" w:right="376" w:firstLine="0"/>
        <w:jc w:val="center"/>
        <w:rPr>
          <w:sz w:val="18"/>
        </w:rPr>
      </w:pPr>
      <w:r>
        <w:rPr>
          <w:color w:val="5F5E5A"/>
          <w:sz w:val="18"/>
        </w:rPr>
        <w:t>Submitted by</w:t>
      </w:r>
    </w:p>
    <w:p>
      <w:pPr>
        <w:pStyle w:val="Heading1"/>
        <w:spacing w:before="22"/>
        <w:ind w:right="388"/>
      </w:pPr>
      <w:r>
        <w:rPr>
          <w:color w:val="1A1A1A"/>
        </w:rPr>
        <w:t>Léandre Poplus</w:t>
      </w:r>
    </w:p>
    <w:p>
      <w:pPr>
        <w:spacing w:before="13"/>
        <w:ind w:left="370" w:right="392" w:firstLine="0"/>
        <w:jc w:val="center"/>
        <w:rPr>
          <w:b/>
          <w:sz w:val="20"/>
        </w:rPr>
      </w:pPr>
      <w:r>
        <w:rPr>
          <w:b/>
          <w:color w:val="886912"/>
          <w:sz w:val="20"/>
        </w:rPr>
        <w:t>Founder - Alliance for Collective Empowerment</w: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3"/>
        <w:ind w:left="0"/>
        <w:jc w:val="left"/>
        <w:rPr>
          <w:b/>
          <w:sz w:val="23"/>
        </w:rPr>
      </w:pPr>
      <w:r>
        <w:rPr/>
        <w:pict>
          <v:line style="position:absolute;mso-position-horizontal-relative:page;mso-position-vertical-relative:paragraph;z-index:1144;mso-wrap-distance-left:0;mso-wrap-distance-right:0" from="70.599998pt,15.607325pt" to="541.549998pt,15.607325pt" stroked="true" strokeweight=".48pt" strokecolor="#886912">
            <v:stroke dashstyle="solid"/>
            <w10:wrap type="topAndBottom"/>
          </v:line>
        </w:pict>
      </w:r>
    </w:p>
    <w:p>
      <w:pPr>
        <w:spacing w:before="134"/>
        <w:ind w:left="370" w:right="395" w:firstLine="0"/>
        <w:jc w:val="center"/>
        <w:rPr>
          <w:i/>
          <w:sz w:val="24"/>
        </w:rPr>
      </w:pPr>
      <w:r>
        <w:rPr>
          <w:i/>
          <w:color w:val="2C2C2A"/>
          <w:sz w:val="24"/>
        </w:rPr>
        <w:t>“We are not asking for a seat at the table. We are building our own.”</w:t>
      </w:r>
    </w:p>
    <w:p>
      <w:pPr>
        <w:spacing w:after="0"/>
        <w:jc w:val="center"/>
        <w:rPr>
          <w:sz w:val="24"/>
        </w:rPr>
        <w:sectPr>
          <w:headerReference w:type="default" r:id="rId6"/>
          <w:footerReference w:type="default" r:id="rId7"/>
          <w:pgSz w:w="12240" w:h="15840"/>
          <w:pgMar w:header="714" w:footer="707" w:top="900" w:bottom="900" w:left="1200" w:right="1180"/>
          <w:pgNumType w:start="1"/>
        </w:sectPr>
      </w:pPr>
    </w:p>
    <w:p>
      <w:pPr>
        <w:pStyle w:val="BodyText"/>
        <w:ind w:left="0"/>
        <w:jc w:val="left"/>
        <w:rPr>
          <w:i/>
          <w:sz w:val="20"/>
        </w:rPr>
      </w:pPr>
    </w:p>
    <w:p>
      <w:pPr>
        <w:pStyle w:val="BodyText"/>
        <w:ind w:left="0"/>
        <w:jc w:val="left"/>
        <w:rPr>
          <w:i/>
          <w:sz w:val="20"/>
        </w:rPr>
      </w:pPr>
    </w:p>
    <w:p>
      <w:pPr>
        <w:pStyle w:val="BodyText"/>
        <w:ind w:left="0"/>
        <w:jc w:val="left"/>
        <w:rPr>
          <w:i/>
          <w:sz w:val="20"/>
        </w:rPr>
      </w:pPr>
    </w:p>
    <w:p>
      <w:pPr>
        <w:spacing w:before="95"/>
        <w:ind w:left="370" w:right="376" w:firstLine="0"/>
        <w:jc w:val="center"/>
        <w:rPr>
          <w:sz w:val="18"/>
        </w:rPr>
      </w:pPr>
      <w:r>
        <w:rPr>
          <w:color w:val="5F5E5A"/>
          <w:sz w:val="18"/>
        </w:rPr>
        <w:t>ALLIANCE FOR COLLECTIVE EMPOWERMENT ACT</w:t>
      </w:r>
    </w:p>
    <w:p>
      <w:pPr>
        <w:pStyle w:val="BodyText"/>
        <w:spacing w:before="1"/>
        <w:ind w:left="0"/>
        <w:jc w:val="left"/>
        <w:rPr>
          <w:sz w:val="27"/>
        </w:rPr>
      </w:pPr>
    </w:p>
    <w:p>
      <w:pPr>
        <w:pStyle w:val="Heading1"/>
        <w:ind w:right="385"/>
      </w:pPr>
      <w:r>
        <w:rPr>
          <w:color w:val="1A1A1A"/>
        </w:rPr>
        <w:t>TABLE OF TITLES</w:t>
      </w:r>
    </w:p>
    <w:p>
      <w:pPr>
        <w:pStyle w:val="BodyText"/>
        <w:spacing w:before="1"/>
        <w:ind w:left="0"/>
        <w:jc w:val="left"/>
        <w:rPr>
          <w:b/>
          <w:sz w:val="29"/>
        </w:rPr>
      </w:pPr>
    </w:p>
    <w:p>
      <w:pPr>
        <w:spacing w:before="0"/>
        <w:ind w:left="370" w:right="386" w:firstLine="0"/>
        <w:jc w:val="center"/>
        <w:rPr>
          <w:sz w:val="18"/>
        </w:rPr>
      </w:pPr>
      <w:r>
        <w:rPr>
          <w:color w:val="5F5E5A"/>
          <w:sz w:val="18"/>
        </w:rPr>
        <w:t>Twenty-Two Titles - 800+ Paragraphs - Complete Framework for Congressional Introduction, Coalition Review, and Tribal Endorsement</w:t>
      </w:r>
    </w:p>
    <w:p>
      <w:pPr>
        <w:pStyle w:val="BodyText"/>
        <w:ind w:left="0"/>
        <w:jc w:val="left"/>
        <w:rPr>
          <w:sz w:val="20"/>
        </w:rPr>
      </w:pPr>
    </w:p>
    <w:p>
      <w:pPr>
        <w:pStyle w:val="BodyText"/>
        <w:ind w:left="0"/>
        <w:jc w:val="left"/>
        <w:rPr>
          <w:sz w:val="14"/>
        </w:rPr>
      </w:pPr>
      <w:r>
        <w:rPr/>
        <w:pict>
          <v:line style="position:absolute;mso-position-horizontal-relative:page;mso-position-vertical-relative:paragraph;z-index:1168;mso-wrap-distance-left:0;mso-wrap-distance-right:0" from="70.599998pt,10.289961pt" to="541.549998pt,10.289961pt" stroked="true" strokeweight=".48pt" strokecolor="#886912">
            <v:stroke dashstyle="solid"/>
            <w10:wrap type="topAndBottom"/>
          </v:line>
        </w:pict>
      </w:r>
    </w:p>
    <w:p>
      <w:pPr>
        <w:pStyle w:val="BodyText"/>
        <w:ind w:left="0"/>
        <w:jc w:val="left"/>
        <w:rPr>
          <w:sz w:val="20"/>
        </w:rPr>
      </w:pPr>
    </w:p>
    <w:p>
      <w:pPr>
        <w:pStyle w:val="BodyText"/>
        <w:spacing w:before="10"/>
        <w:ind w:left="0"/>
        <w:jc w:val="left"/>
        <w:rPr>
          <w:sz w:val="24"/>
        </w:rPr>
      </w:pPr>
    </w:p>
    <w:p>
      <w:pPr>
        <w:spacing w:before="0"/>
        <w:ind w:left="240" w:right="0" w:firstLine="0"/>
        <w:jc w:val="left"/>
        <w:rPr>
          <w:b/>
          <w:sz w:val="18"/>
        </w:rPr>
      </w:pPr>
      <w:r>
        <w:rPr>
          <w:b/>
          <w:color w:val="886912"/>
          <w:sz w:val="18"/>
        </w:rPr>
        <w:t>FOUNDATIONAL PROVISIONS</w:t>
      </w:r>
    </w:p>
    <w:p>
      <w:pPr>
        <w:spacing w:before="79"/>
        <w:ind w:left="240" w:right="0" w:firstLine="0"/>
        <w:jc w:val="left"/>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pPr>
        <w:spacing w:before="75"/>
        <w:ind w:left="240" w:right="0" w:firstLine="0"/>
        <w:jc w:val="left"/>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pPr>
        <w:spacing w:before="81"/>
        <w:ind w:left="240" w:right="0" w:firstLine="0"/>
        <w:jc w:val="left"/>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pPr>
        <w:spacing w:line="242" w:lineRule="auto" w:before="77"/>
        <w:ind w:left="240" w:right="305" w:firstLine="0"/>
        <w:jc w:val="left"/>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pPr>
        <w:spacing w:line="242" w:lineRule="auto" w:before="73"/>
        <w:ind w:left="240" w:right="0" w:firstLine="0"/>
        <w:jc w:val="left"/>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pPr>
        <w:spacing w:before="159"/>
        <w:ind w:left="240" w:right="0" w:firstLine="0"/>
        <w:jc w:val="left"/>
        <w:rPr>
          <w:b/>
          <w:sz w:val="18"/>
        </w:rPr>
      </w:pPr>
      <w:r>
        <w:rPr>
          <w:b/>
          <w:color w:val="886912"/>
          <w:sz w:val="18"/>
        </w:rPr>
        <w:t>COMMUNITY SYSTEMS</w:t>
      </w:r>
    </w:p>
    <w:p>
      <w:pPr>
        <w:spacing w:before="82"/>
        <w:ind w:left="240" w:right="0" w:firstLine="0"/>
        <w:jc w:val="left"/>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pPr>
        <w:spacing w:before="77"/>
        <w:ind w:left="240" w:right="0" w:firstLine="0"/>
        <w:jc w:val="left"/>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pPr>
        <w:spacing w:before="80"/>
        <w:ind w:left="240" w:right="0" w:firstLine="0"/>
        <w:jc w:val="left"/>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pPr>
        <w:spacing w:line="242" w:lineRule="auto" w:before="78"/>
        <w:ind w:left="240" w:right="305" w:firstLine="0"/>
        <w:jc w:val="left"/>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pPr>
        <w:spacing w:line="242" w:lineRule="auto" w:before="73"/>
        <w:ind w:left="240" w:right="305" w:firstLine="0"/>
        <w:jc w:val="left"/>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pPr>
        <w:spacing w:before="76"/>
        <w:ind w:left="240" w:right="305" w:firstLine="0"/>
        <w:jc w:val="left"/>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pPr>
        <w:spacing w:before="159"/>
        <w:ind w:left="240" w:right="0" w:firstLine="0"/>
        <w:jc w:val="left"/>
        <w:rPr>
          <w:b/>
          <w:sz w:val="18"/>
        </w:rPr>
      </w:pPr>
      <w:r>
        <w:rPr>
          <w:b/>
          <w:color w:val="886912"/>
          <w:sz w:val="18"/>
        </w:rPr>
        <w:t>ECONOMY AND FINANCE</w:t>
      </w:r>
    </w:p>
    <w:p>
      <w:pPr>
        <w:spacing w:before="81"/>
        <w:ind w:left="240" w:right="0" w:firstLine="0"/>
        <w:jc w:val="left"/>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pPr>
        <w:spacing w:before="80"/>
        <w:ind w:left="240" w:right="264" w:firstLine="0"/>
        <w:jc w:val="left"/>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pPr>
        <w:spacing w:line="242" w:lineRule="auto" w:before="78"/>
        <w:ind w:left="240" w:right="305" w:firstLine="0"/>
        <w:jc w:val="left"/>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pPr>
        <w:spacing w:line="242" w:lineRule="auto" w:before="71"/>
        <w:ind w:left="240" w:right="264" w:firstLine="0"/>
        <w:jc w:val="left"/>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pPr>
        <w:spacing w:before="157"/>
        <w:ind w:left="240" w:right="0" w:firstLine="0"/>
        <w:jc w:val="left"/>
        <w:rPr>
          <w:b/>
          <w:sz w:val="18"/>
        </w:rPr>
      </w:pPr>
      <w:r>
        <w:rPr>
          <w:b/>
          <w:color w:val="886912"/>
          <w:sz w:val="18"/>
        </w:rPr>
        <w:t>GOVERNANCE, POLITICS, AND OUTREACH</w:t>
      </w:r>
    </w:p>
    <w:p>
      <w:pPr>
        <w:spacing w:before="79"/>
        <w:ind w:left="240" w:right="0" w:firstLine="0"/>
        <w:jc w:val="left"/>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pPr>
        <w:spacing w:after="0"/>
        <w:jc w:val="left"/>
        <w:rPr>
          <w:sz w:val="20"/>
        </w:rPr>
        <w:sectPr>
          <w:pgSz w:w="12240" w:h="15840"/>
          <w:pgMar w:header="714" w:footer="707" w:top="900" w:bottom="900" w:left="1200" w:right="1180"/>
        </w:sectPr>
      </w:pPr>
    </w:p>
    <w:p>
      <w:pPr>
        <w:pStyle w:val="BodyText"/>
        <w:ind w:left="0"/>
        <w:jc w:val="left"/>
        <w:rPr>
          <w:sz w:val="20"/>
        </w:rPr>
      </w:pPr>
    </w:p>
    <w:p>
      <w:pPr>
        <w:pStyle w:val="BodyText"/>
        <w:spacing w:before="4"/>
        <w:ind w:left="0"/>
        <w:jc w:val="left"/>
      </w:pPr>
    </w:p>
    <w:p>
      <w:pPr>
        <w:spacing w:before="0"/>
        <w:ind w:left="240" w:right="305" w:firstLine="0"/>
        <w:jc w:val="left"/>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pPr>
        <w:spacing w:line="242" w:lineRule="auto" w:before="78"/>
        <w:ind w:left="240" w:right="305" w:firstLine="0"/>
        <w:jc w:val="left"/>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pPr>
        <w:spacing w:line="242" w:lineRule="auto" w:before="75"/>
        <w:ind w:left="240" w:right="652" w:firstLine="0"/>
        <w:jc w:val="left"/>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pPr>
        <w:spacing w:before="73"/>
        <w:ind w:left="240" w:right="0" w:firstLine="0"/>
        <w:jc w:val="left"/>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pPr>
        <w:spacing w:before="73"/>
        <w:ind w:left="240" w:right="0" w:firstLine="0"/>
        <w:jc w:val="left"/>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pPr>
        <w:spacing w:before="73"/>
        <w:ind w:left="240" w:right="0" w:firstLine="0"/>
        <w:jc w:val="left"/>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pPr>
        <w:pStyle w:val="BodyText"/>
        <w:ind w:left="0"/>
        <w:jc w:val="left"/>
        <w:rPr>
          <w:sz w:val="20"/>
        </w:rPr>
      </w:pPr>
    </w:p>
    <w:p>
      <w:pPr>
        <w:pStyle w:val="BodyText"/>
        <w:spacing w:before="6"/>
        <w:ind w:left="0"/>
        <w:jc w:val="left"/>
        <w:rPr>
          <w:sz w:val="14"/>
        </w:rPr>
      </w:pPr>
      <w:r>
        <w:rPr/>
        <w:pict>
          <v:line style="position:absolute;mso-position-horizontal-relative:page;mso-position-vertical-relative:paragraph;z-index:1193;mso-wrap-distance-left:0;mso-wrap-distance-right:0" from="70.599998pt,10.580879pt" to="541.549998pt,10.580879pt" stroked="true" strokeweight=".48pt" strokecolor="#886912">
            <v:stroke dashstyle="solid"/>
            <w10:wrap type="topAndBottom"/>
          </v:line>
        </w:pict>
      </w:r>
    </w:p>
    <w:p>
      <w:pPr>
        <w:pStyle w:val="BodyText"/>
        <w:ind w:left="0"/>
        <w:jc w:val="left"/>
      </w:pPr>
    </w:p>
    <w:p>
      <w:pPr>
        <w:spacing w:before="134"/>
        <w:ind w:left="370" w:right="390" w:firstLine="0"/>
        <w:jc w:val="center"/>
        <w:rPr>
          <w:sz w:val="18"/>
        </w:rPr>
      </w:pPr>
      <w:r>
        <w:rPr>
          <w:color w:val="5F5E5A"/>
          <w:sz w:val="18"/>
        </w:rPr>
        <w:t>Preamble - Nine “WHEREAS” clauses including the Maryland Doctrine of Exclusion (1638)</w:t>
      </w:r>
    </w:p>
    <w:p>
      <w:pPr>
        <w:spacing w:before="21"/>
        <w:ind w:left="370" w:right="385" w:firstLine="0"/>
        <w:jc w:val="center"/>
        <w:rPr>
          <w:sz w:val="18"/>
        </w:rPr>
      </w:pPr>
      <w:r>
        <w:rPr>
          <w:color w:val="5F5E5A"/>
          <w:sz w:val="18"/>
        </w:rPr>
        <w:t>Closing Provisions - Sec. CP-1 Severability, Sec. CP-2 Ratification, Sec. CP-3 Call to Action</w:t>
      </w:r>
    </w:p>
    <w:p>
      <w:pPr>
        <w:spacing w:after="0"/>
        <w:jc w:val="center"/>
        <w:rPr>
          <w:sz w:val="18"/>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10"/>
        <w:ind w:left="0"/>
        <w:jc w:val="left"/>
        <w:rPr>
          <w:sz w:val="21"/>
        </w:rPr>
      </w:pPr>
    </w:p>
    <w:p>
      <w:pPr>
        <w:pStyle w:val="Heading2"/>
        <w:spacing w:before="92"/>
        <w:ind w:left="3728"/>
        <w:jc w:val="left"/>
      </w:pPr>
      <w:r>
        <w:rPr>
          <w:color w:val="8A6913"/>
        </w:rPr>
        <w:t>WHY ACE HAD TO BE BUILT</w:t>
      </w:r>
    </w:p>
    <w:p>
      <w:pPr>
        <w:pStyle w:val="BodyText"/>
        <w:spacing w:line="285" w:lineRule="auto" w:before="154"/>
        <w:ind w:left="100" w:right="117"/>
      </w:pPr>
      <w:r>
        <w:rPr>
          <w:color w:val="2C2C2A"/>
        </w:rPr>
        <w:t xml:space="preserve">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pPr>
        <w:pStyle w:val="BodyText"/>
        <w:spacing w:line="285" w:lineRule="auto" w:before="95"/>
        <w:ind w:left="100" w:right="117"/>
      </w:pPr>
      <w:r>
        <w:rPr>
          <w:color w:val="2C2C2A"/>
        </w:rPr>
        <w:t xml:space="preserve">In 1638, the Maryland Colony issued a public edict stating that </w:t>
      </w:r>
      <w:r>
        <w:rPr>
          <w:b/>
          <w:bCs/>
          <w:i/>
          <w:iCs/>
          <w:color w:val="2C2C2A"/>
        </w:rPr>
        <w:t xml:space="preserve">“neither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pPr>
        <w:pStyle w:val="BodyText"/>
        <w:spacing w:line="285" w:lineRule="auto" w:before="95"/>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pPr>
        <w:pStyle w:val="BodyText"/>
        <w:spacing w:line="285" w:lineRule="auto" w:before="95"/>
        <w:ind w:left="100" w:right="117"/>
      </w:pPr>
      <w:r>
        <w:rPr>
          <w:color w:val="2C2C2A"/>
        </w:rPr>
        <w:t xml:space="preserve">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pPr>
        <w:pStyle w:val="BodyText"/>
        <w:spacing w:line="285" w:lineRule="auto" w:before="95"/>
        <w:ind w:left="100" w:right="117"/>
      </w:pPr>
      <w:r>
        <w:rPr>
          <w:color w:val="2C2C2A"/>
        </w:rPr>
        <w:t xml:space="preserve">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pPr>
        <w:pStyle w:val="BodyText"/>
        <w:spacing w:line="285" w:lineRule="auto" w:before="95"/>
        <w:ind w:left="100" w:right="117"/>
      </w:pPr>
      <w:r>
        <w:rPr>
          <w:color w:val="2C2C2A"/>
        </w:rPr>
        <w:t xml:space="preserve">A box of nails and a stack of timber. Each one formidable on its own terms. Neither one a building. Together, something neither could become alone.</w:t>
      </w:r>
    </w:p>
    <w:p>
      <w:pPr>
        <w:pStyle w:val="BodyText"/>
        <w:spacing w:line="285" w:lineRule="auto" w:before="95"/>
        <w:ind w:left="100" w:right="117"/>
      </w:pPr>
      <w:r>
        <w:rPr>
          <w:color w:val="2C2C2A"/>
        </w:rPr>
        <w:t xml:space="preserve">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pPr>
        <w:pStyle w:val="Heading5"/>
        <w:ind w:left="100"/>
        <w:jc w:val="both"/>
      </w:pPr>
      <w:r>
        <w:rPr>
          <w:color w:val="1A1A1A"/>
        </w:rPr>
        <w:t>Weakness</w:t>
      </w:r>
    </w:p>
    <w:p>
      <w:pPr>
        <w:pStyle w:val="BodyText"/>
        <w:spacing w:line="285" w:lineRule="auto" w:before="107"/>
        <w:ind w:left="100" w:right="121"/>
      </w:pPr>
      <w:r>
        <w:rPr>
          <w:color w:val="2C2C2A"/>
        </w:rPr>
        <w:t>Each community lacks what the other holds. Land without capital cannot develop. Capital without land cannot root. This is the gap ACE is built to close.</w:t>
      </w:r>
    </w:p>
    <w:p>
      <w:pPr>
        <w:pStyle w:val="BodyText"/>
        <w:spacing w:before="8"/>
        <w:ind w:left="0"/>
        <w:jc w:val="left"/>
        <w:rPr>
          <w:sz w:val="20"/>
        </w:rPr>
      </w:pPr>
    </w:p>
    <w:p>
      <w:pPr>
        <w:pStyle w:val="Heading5"/>
        <w:ind w:left="100"/>
        <w:jc w:val="both"/>
      </w:pPr>
      <w:r>
        <w:rPr>
          <w:color w:val="1A1A1A"/>
        </w:rPr>
        <w:t>Strength</w:t>
      </w:r>
    </w:p>
    <w:p>
      <w:pPr>
        <w:pStyle w:val="BodyText"/>
        <w:spacing w:line="285" w:lineRule="auto" w:before="107"/>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pPr>
        <w:pStyle w:val="BodyText"/>
        <w:spacing w:before="7"/>
        <w:ind w:left="0"/>
        <w:jc w:val="left"/>
        <w:rPr>
          <w:sz w:val="20"/>
        </w:rPr>
      </w:pPr>
    </w:p>
    <w:p>
      <w:pPr>
        <w:pStyle w:val="Heading5"/>
        <w:ind w:left="100"/>
        <w:jc w:val="both"/>
      </w:pPr>
      <w:r>
        <w:rPr>
          <w:color w:val="1A1A1A"/>
        </w:rPr>
        <w:t>Opportunity</w:t>
      </w:r>
    </w:p>
    <w:p>
      <w:pPr>
        <w:pStyle w:val="BodyText"/>
        <w:spacing w:line="285" w:lineRule="auto" w:before="107"/>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pPr>
        <w:pStyle w:val="BodyText"/>
        <w:spacing w:before="6"/>
        <w:ind w:left="0"/>
        <w:jc w:val="left"/>
        <w:rPr>
          <w:sz w:val="20"/>
        </w:rPr>
      </w:pPr>
    </w:p>
    <w:p>
      <w:pPr>
        <w:pStyle w:val="Heading5"/>
        <w:ind w:left="100"/>
        <w:jc w:val="both"/>
      </w:pPr>
      <w:r>
        <w:rPr>
          <w:color w:val="1A1A1A"/>
        </w:rPr>
        <w:t>Threat</w:t>
      </w:r>
    </w:p>
    <w:p>
      <w:pPr>
        <w:pStyle w:val="BodyText"/>
        <w:spacing w:line="285" w:lineRule="auto" w:before="107"/>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p>
    <w:p>
      <w:pPr>
        <w:spacing w:after="0" w:line="285" w:lineRule="auto"/>
        <w:sectPr>
          <w:footerReference w:type="default" r:id="rId8"/>
          <w:pgSz w:w="12240" w:h="15840"/>
          <w:pgMar w:footer="707" w:header="714" w:top="900" w:bottom="900" w:left="1200" w:right="1180"/>
          <w:pgNumType w:start="5"/>
        </w:sectPr>
      </w:pPr>
    </w:p>
    <w:p>
      <w:pPr>
        <w:pStyle w:val="BodyText"/>
        <w:ind w:left="0"/>
        <w:jc w:val="left"/>
        <w:rPr>
          <w:sz w:val="23"/>
        </w:rPr>
      </w:pPr>
    </w:p>
    <w:p>
      <w:pPr>
        <w:pStyle w:val="BodyText"/>
        <w:spacing w:line="285" w:lineRule="auto" w:before="93"/>
        <w:ind w:left="100" w:right="116"/>
      </w:pP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pPr>
        <w:pStyle w:val="BodyText"/>
        <w:spacing w:line="285" w:lineRule="auto" w:before="94"/>
        <w:ind w:left="100" w:right="121"/>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pPr>
        <w:pStyle w:val="BodyText"/>
        <w:ind w:left="0"/>
        <w:jc w:val="left"/>
        <w:rPr>
          <w:sz w:val="24"/>
        </w:rPr>
      </w:pPr>
    </w:p>
    <w:p>
      <w:pPr>
        <w:spacing w:before="202"/>
        <w:ind w:left="370" w:right="384" w:firstLine="0"/>
        <w:jc w:val="center"/>
        <w:rPr>
          <w:i/>
          <w:sz w:val="22"/>
        </w:rPr>
      </w:pPr>
      <w:r>
        <w:rPr>
          <w:i/>
          <w:color w:val="564E40"/>
          <w:sz w:val="22"/>
        </w:rPr>
        <w:t>Léandre Poplus, Founder</w:t>
      </w:r>
    </w:p>
    <w:p>
      <w:pPr>
        <w:pStyle w:val="BodyText"/>
        <w:ind w:left="0"/>
        <w:jc w:val="left"/>
        <w:rPr>
          <w:i/>
          <w:sz w:val="24"/>
        </w:rPr>
      </w:pPr>
    </w:p>
    <w:p>
      <w:pPr>
        <w:pStyle w:val="BodyText"/>
        <w:spacing w:before="3"/>
        <w:ind w:left="0"/>
        <w:jc w:val="left"/>
        <w:rPr>
          <w:i/>
          <w:sz w:val="24"/>
        </w:rPr>
      </w:pPr>
    </w:p>
    <w:p>
      <w:pPr>
        <w:pStyle w:val="Heading1"/>
      </w:pPr>
      <w:r>
        <w:rPr>
          <w:color w:val="1A1A1A"/>
        </w:rPr>
        <w:t>PREAMBLE</w:t>
      </w:r>
    </w:p>
    <w:p>
      <w:pPr>
        <w:pStyle w:val="BodyText"/>
        <w:ind w:left="0"/>
        <w:jc w:val="left"/>
        <w:rPr>
          <w:b/>
          <w:sz w:val="20"/>
        </w:rPr>
      </w:pPr>
    </w:p>
    <w:p>
      <w:pPr>
        <w:pStyle w:val="BodyText"/>
        <w:spacing w:before="7"/>
        <w:ind w:left="0"/>
        <w:jc w:val="left"/>
        <w:rPr>
          <w:b/>
          <w:sz w:val="10"/>
        </w:rPr>
      </w:pPr>
      <w:r>
        <w:rPr/>
        <w:pict>
          <v:line style="position:absolute;mso-position-horizontal-relative:page;mso-position-vertical-relative:paragraph;z-index:1216;mso-wrap-distance-left:0;mso-wrap-distance-right:0" from="70.599998pt,8.2477pt" to="541.549998pt,8.2477pt" stroked="true" strokeweight=".24pt" strokecolor="#cccccc">
            <v:stroke dashstyle="solid"/>
            <w10:wrap type="topAndBottom"/>
          </v:line>
        </w:pict>
      </w:r>
    </w:p>
    <w:p>
      <w:pPr>
        <w:pStyle w:val="BodyText"/>
        <w:spacing w:before="5"/>
        <w:ind w:left="0"/>
        <w:jc w:val="left"/>
        <w:rPr>
          <w:b/>
          <w:sz w:val="38"/>
        </w:rPr>
      </w:pPr>
    </w:p>
    <w:p>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pPr>
        <w:pStyle w:val="BodyText"/>
        <w:spacing w:line="285" w:lineRule="auto" w:before="98"/>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pPr>
        <w:pStyle w:val="BodyText"/>
        <w:spacing w:line="285" w:lineRule="auto" w:before="94"/>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pPr>
        <w:pStyle w:val="BodyText"/>
        <w:spacing w:line="285" w:lineRule="auto" w:before="100"/>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pPr>
        <w:pStyle w:val="BodyText"/>
        <w:spacing w:line="285" w:lineRule="auto" w:before="95"/>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pPr>
        <w:pStyle w:val="BodyText"/>
        <w:spacing w:line="285" w:lineRule="auto" w:before="97"/>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pPr>
        <w:pStyle w:val="BodyText"/>
        <w:spacing w:line="285" w:lineRule="auto" w:before="98"/>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pPr>
        <w:pStyle w:val="BodyText"/>
        <w:spacing w:line="285" w:lineRule="auto" w:before="97"/>
        <w:ind w:left="245" w:right="235"/>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5" w:right="235"/>
      </w:pP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pPr>
        <w:pStyle w:val="BodyText"/>
        <w:spacing w:line="285" w:lineRule="auto" w:before="95"/>
        <w:ind w:left="240" w:right="240"/>
        <w:jc w:val="both"/>
      </w:pPr>
      <w:r>
        <w:rPr>
          <w:b/>
          <w:bCs/>
          <w:color w:val="2C2C2A"/>
        </w:rPr>
        <w:t xml:space="preserve">WHEREAS, </w:t>
      </w:r>
      <w:r>
        <w:rPr>
          <w:color w:val="2C2C2A"/>
        </w:rPr>
        <w:t xml:space="preserve">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pPr>
        <w:pStyle w:val="Heading4"/>
        <w:spacing w:before="157"/>
        <w:ind w:left="2981"/>
      </w:pPr>
      <w:r>
        <w:rPr>
          <w:color w:val="1A1A1A"/>
        </w:rPr>
        <w:t>NOW, THEREFORE, be it enacted:</w:t>
      </w:r>
    </w:p>
    <w:p>
      <w:pPr>
        <w:spacing w:after="0"/>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spacing w:before="0"/>
        <w:ind w:left="370" w:right="379" w:firstLine="0"/>
        <w:jc w:val="center"/>
        <w:rPr>
          <w:b/>
          <w:sz w:val="26"/>
        </w:rPr>
      </w:pPr>
      <w:r>
        <w:rPr>
          <w:b/>
          <w:color w:val="886912"/>
          <w:sz w:val="26"/>
        </w:rPr>
        <w:t>TITLE I</w:t>
      </w:r>
    </w:p>
    <w:p>
      <w:pPr>
        <w:spacing w:before="65"/>
        <w:ind w:left="370" w:right="388" w:firstLine="0"/>
        <w:jc w:val="center"/>
        <w:rPr>
          <w:b/>
          <w:sz w:val="30"/>
        </w:rPr>
      </w:pPr>
      <w:r>
        <w:rPr>
          <w:b/>
          <w:color w:val="1A1A1A"/>
          <w:sz w:val="30"/>
        </w:rPr>
        <w:t>GENERAL PROVISIONS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4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101. </w:t>
      </w:r>
      <w:r>
        <w:rPr>
          <w:color w:val="1A1A1A"/>
        </w:rPr>
        <w:t>Short Title</w:t>
      </w:r>
    </w:p>
    <w:p>
      <w:pPr>
        <w:pStyle w:val="BodyText"/>
        <w:spacing w:line="285" w:lineRule="auto" w:before="111"/>
        <w:ind w:left="240" w:right="466"/>
        <w:jc w:val="left"/>
      </w:pPr>
      <w:r>
        <w:rPr>
          <w:color w:val="2C2C2A"/>
        </w:rPr>
        <w:t>This Act shall be known and may be cited as the “Alliance for Collective Empowerment Act” or the “ACE Act.”</w:t>
      </w:r>
    </w:p>
    <w:p>
      <w:pPr>
        <w:pStyle w:val="BodyText"/>
        <w:spacing w:before="11"/>
        <w:ind w:left="0"/>
        <w:jc w:val="left"/>
        <w:rPr>
          <w:sz w:val="25"/>
        </w:rPr>
      </w:pPr>
    </w:p>
    <w:p>
      <w:pPr>
        <w:pStyle w:val="Heading5"/>
      </w:pPr>
      <w:r>
        <w:rPr>
          <w:color w:val="886912"/>
        </w:rPr>
        <w:t xml:space="preserve">Sec. 102. </w:t>
      </w:r>
      <w:r>
        <w:rPr>
          <w:color w:val="1A1A1A"/>
        </w:rPr>
        <w:t>Purpose</w:t>
      </w:r>
    </w:p>
    <w:p>
      <w:pPr>
        <w:pStyle w:val="BodyText"/>
        <w:spacing w:before="124"/>
        <w:ind w:left="240"/>
        <w:jc w:val="left"/>
      </w:pPr>
      <w:r>
        <w:rPr>
          <w:color w:val="2C2C2A"/>
        </w:rPr>
        <w:t>The purposes of this Act are to:</w:t>
      </w:r>
    </w:p>
    <w:p>
      <w:pPr>
        <w:pStyle w:val="ListParagraph"/>
        <w:numPr>
          <w:ilvl w:val="0"/>
          <w:numId w:val="1"/>
        </w:numPr>
        <w:tabs>
          <w:tab w:pos="961" w:val="left" w:leader="none"/>
        </w:tabs>
        <w:spacing w:line="285" w:lineRule="auto" w:before="147" w:after="0"/>
        <w:ind w:left="960" w:right="240" w:hanging="360"/>
        <w:jc w:val="both"/>
        <w:rPr>
          <w:sz w:val="22"/>
        </w:rPr>
      </w:pPr>
      <w:r>
        <w:rPr>
          <w:color w:val="2C2C2A"/>
          <w:sz w:val="22"/>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sz w:val="22"/>
        </w:rPr>
        <w:t xml:space="preserve"> </w:t>
      </w:r>
      <w:r>
        <w:rPr>
          <w:color w:val="2C2C2A"/>
          <w:sz w:val="22"/>
        </w:rPr>
        <w:t>tribes;</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Create a legal and operational foundation that leverages tribal sovereignty as a shield against external governmental interference while channeling Black American economic power as the engine of community</w:t>
      </w:r>
      <w:r>
        <w:rPr>
          <w:color w:val="2C2C2A"/>
          <w:spacing w:val="-13"/>
          <w:sz w:val="22"/>
        </w:rPr>
        <w:t xml:space="preserve"> </w:t>
      </w:r>
      <w:r>
        <w:rPr>
          <w:color w:val="2C2C2A"/>
          <w:sz w:val="22"/>
        </w:rPr>
        <w:t>development;</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Build</w:t>
      </w:r>
      <w:r>
        <w:rPr>
          <w:color w:val="2C2C2A"/>
          <w:spacing w:val="-5"/>
          <w:sz w:val="22"/>
        </w:rPr>
        <w:t xml:space="preserve"> </w:t>
      </w:r>
      <w:r>
        <w:rPr>
          <w:color w:val="2C2C2A"/>
          <w:sz w:val="22"/>
        </w:rPr>
        <w:t>a</w:t>
      </w:r>
      <w:r>
        <w:rPr>
          <w:color w:val="2C2C2A"/>
          <w:spacing w:val="-5"/>
          <w:sz w:val="22"/>
        </w:rPr>
        <w:t xml:space="preserve"> </w:t>
      </w:r>
      <w:r>
        <w:rPr>
          <w:color w:val="2C2C2A"/>
          <w:sz w:val="22"/>
        </w:rPr>
        <w:t>civilization-scale</w:t>
      </w:r>
      <w:r>
        <w:rPr>
          <w:color w:val="2C2C2A"/>
          <w:spacing w:val="-9"/>
          <w:sz w:val="22"/>
        </w:rPr>
        <w:t xml:space="preserve"> </w:t>
      </w:r>
      <w:r>
        <w:rPr>
          <w:color w:val="2C2C2A"/>
          <w:sz w:val="22"/>
        </w:rPr>
        <w:t>network</w:t>
      </w:r>
      <w:r>
        <w:rPr>
          <w:color w:val="2C2C2A"/>
          <w:spacing w:val="-6"/>
          <w:sz w:val="22"/>
        </w:rPr>
        <w:t xml:space="preserve"> </w:t>
      </w:r>
      <w:r>
        <w:rPr>
          <w:color w:val="2C2C2A"/>
          <w:sz w:val="22"/>
        </w:rPr>
        <w:t>of</w:t>
      </w:r>
      <w:r>
        <w:rPr>
          <w:color w:val="2C2C2A"/>
          <w:spacing w:val="-4"/>
          <w:sz w:val="22"/>
        </w:rPr>
        <w:t xml:space="preserve"> </w:t>
      </w:r>
      <w:r>
        <w:rPr>
          <w:color w:val="2C2C2A"/>
          <w:sz w:val="22"/>
        </w:rPr>
        <w:t>ACE</w:t>
      </w:r>
      <w:r>
        <w:rPr>
          <w:color w:val="2C2C2A"/>
          <w:spacing w:val="-8"/>
          <w:sz w:val="22"/>
        </w:rPr>
        <w:t xml:space="preserve"> </w:t>
      </w:r>
      <w:r>
        <w:rPr>
          <w:color w:val="2C2C2A"/>
          <w:sz w:val="22"/>
        </w:rPr>
        <w:t>communities</w:t>
      </w:r>
      <w:r>
        <w:rPr>
          <w:color w:val="2C2C2A"/>
          <w:spacing w:val="-2"/>
          <w:sz w:val="22"/>
        </w:rPr>
        <w:t xml:space="preserve"> </w:t>
      </w:r>
      <w:r>
        <w:rPr>
          <w:color w:val="2C2C2A"/>
          <w:sz w:val="22"/>
        </w:rPr>
        <w:t>serving</w:t>
      </w:r>
      <w:r>
        <w:rPr>
          <w:color w:val="2C2C2A"/>
          <w:spacing w:val="-5"/>
          <w:sz w:val="22"/>
        </w:rPr>
        <w:t xml:space="preserve"> </w:t>
      </w:r>
      <w:r>
        <w:rPr>
          <w:color w:val="2C2C2A"/>
          <w:sz w:val="22"/>
        </w:rPr>
        <w:t>Black</w:t>
      </w:r>
      <w:r>
        <w:rPr>
          <w:color w:val="2C2C2A"/>
          <w:spacing w:val="-7"/>
          <w:sz w:val="22"/>
        </w:rPr>
        <w:t xml:space="preserve"> </w:t>
      </w:r>
      <w:r>
        <w:rPr>
          <w:color w:val="2C2C2A"/>
          <w:sz w:val="22"/>
        </w:rPr>
        <w:t>and</w:t>
      </w:r>
      <w:r>
        <w:rPr>
          <w:color w:val="2C2C2A"/>
          <w:spacing w:val="-7"/>
          <w:sz w:val="22"/>
        </w:rPr>
        <w:t xml:space="preserve"> </w:t>
      </w:r>
      <w:r>
        <w:rPr>
          <w:color w:val="2C2C2A"/>
          <w:sz w:val="22"/>
        </w:rPr>
        <w:t>Native</w:t>
      </w:r>
      <w:r>
        <w:rPr>
          <w:color w:val="2C2C2A"/>
          <w:spacing w:val="-5"/>
          <w:sz w:val="22"/>
        </w:rPr>
        <w:t xml:space="preserve"> </w:t>
      </w:r>
      <w:r>
        <w:rPr>
          <w:color w:val="2C2C2A"/>
          <w:sz w:val="22"/>
        </w:rPr>
        <w:t>American populations</w:t>
      </w:r>
      <w:r>
        <w:rPr>
          <w:color w:val="2C2C2A"/>
          <w:spacing w:val="-18"/>
          <w:sz w:val="22"/>
        </w:rPr>
        <w:t xml:space="preserve"> </w:t>
      </w:r>
      <w:r>
        <w:rPr>
          <w:color w:val="2C2C2A"/>
          <w:sz w:val="22"/>
        </w:rPr>
        <w:t>across</w:t>
      </w:r>
      <w:r>
        <w:rPr>
          <w:color w:val="2C2C2A"/>
          <w:spacing w:val="-19"/>
          <w:sz w:val="22"/>
        </w:rPr>
        <w:t xml:space="preserve"> </w:t>
      </w:r>
      <w:r>
        <w:rPr>
          <w:color w:val="2C2C2A"/>
          <w:sz w:val="22"/>
        </w:rPr>
        <w:t>the</w:t>
      </w:r>
      <w:r>
        <w:rPr>
          <w:color w:val="2C2C2A"/>
          <w:spacing w:val="-18"/>
          <w:sz w:val="22"/>
        </w:rPr>
        <w:t xml:space="preserve"> </w:t>
      </w:r>
      <w:r>
        <w:rPr>
          <w:color w:val="2C2C2A"/>
          <w:sz w:val="22"/>
        </w:rPr>
        <w:t>United</w:t>
      </w:r>
      <w:r>
        <w:rPr>
          <w:color w:val="2C2C2A"/>
          <w:spacing w:val="-18"/>
          <w:sz w:val="22"/>
        </w:rPr>
        <w:t xml:space="preserve"> </w:t>
      </w:r>
      <w:r>
        <w:rPr>
          <w:color w:val="2C2C2A"/>
          <w:sz w:val="22"/>
        </w:rPr>
        <w:t>States,</w:t>
      </w:r>
      <w:r>
        <w:rPr>
          <w:color w:val="2C2C2A"/>
          <w:spacing w:val="-11"/>
          <w:sz w:val="22"/>
        </w:rPr>
        <w:t xml:space="preserve"> </w:t>
      </w:r>
      <w:r>
        <w:rPr>
          <w:color w:val="2C2C2A"/>
          <w:sz w:val="22"/>
        </w:rPr>
        <w:t>with</w:t>
      </w:r>
      <w:r>
        <w:rPr>
          <w:color w:val="2C2C2A"/>
          <w:spacing w:val="-18"/>
          <w:sz w:val="22"/>
        </w:rPr>
        <w:t xml:space="preserve"> </w:t>
      </w:r>
      <w:r>
        <w:rPr>
          <w:color w:val="2C2C2A"/>
          <w:sz w:val="22"/>
        </w:rPr>
        <w:t>a</w:t>
      </w:r>
      <w:r>
        <w:rPr>
          <w:color w:val="2C2C2A"/>
          <w:spacing w:val="-18"/>
          <w:sz w:val="22"/>
        </w:rPr>
        <w:t xml:space="preserve"> </w:t>
      </w:r>
      <w:r>
        <w:rPr>
          <w:color w:val="2C2C2A"/>
          <w:sz w:val="22"/>
        </w:rPr>
        <w:t>long-term</w:t>
      </w:r>
      <w:r>
        <w:rPr>
          <w:color w:val="2C2C2A"/>
          <w:spacing w:val="-14"/>
          <w:sz w:val="22"/>
        </w:rPr>
        <w:t xml:space="preserve"> </w:t>
      </w:r>
      <w:r>
        <w:rPr>
          <w:color w:val="2C2C2A"/>
          <w:sz w:val="22"/>
        </w:rPr>
        <w:t>population</w:t>
      </w:r>
      <w:r>
        <w:rPr>
          <w:color w:val="2C2C2A"/>
          <w:spacing w:val="-18"/>
          <w:sz w:val="22"/>
        </w:rPr>
        <w:t xml:space="preserve"> </w:t>
      </w:r>
      <w:r>
        <w:rPr>
          <w:color w:val="2C2C2A"/>
          <w:sz w:val="22"/>
        </w:rPr>
        <w:t>goal</w:t>
      </w:r>
      <w:r>
        <w:rPr>
          <w:color w:val="2C2C2A"/>
          <w:spacing w:val="-19"/>
          <w:sz w:val="22"/>
        </w:rPr>
        <w:t xml:space="preserve"> </w:t>
      </w:r>
      <w:r>
        <w:rPr>
          <w:color w:val="2C2C2A"/>
          <w:sz w:val="22"/>
        </w:rPr>
        <w:t>commensurate</w:t>
      </w:r>
      <w:r>
        <w:rPr>
          <w:color w:val="2C2C2A"/>
          <w:spacing w:val="-15"/>
          <w:sz w:val="22"/>
        </w:rPr>
        <w:t xml:space="preserve"> </w:t>
      </w:r>
      <w:r>
        <w:rPr>
          <w:color w:val="2C2C2A"/>
          <w:sz w:val="22"/>
        </w:rPr>
        <w:t>with the full Black American population of approximately 51 million</w:t>
      </w:r>
      <w:r>
        <w:rPr>
          <w:color w:val="2C2C2A"/>
          <w:spacing w:val="-27"/>
          <w:sz w:val="22"/>
        </w:rPr>
        <w:t xml:space="preserve"> </w:t>
      </w:r>
      <w:r>
        <w:rPr>
          <w:color w:val="2C2C2A"/>
          <w:sz w:val="22"/>
        </w:rPr>
        <w:t>persons;</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Affirm the right of both communities to cultural integrity, economic sovereignty, civic self- determination, and freedom from the extractive systems that have historically governed their lives;</w:t>
      </w:r>
    </w:p>
    <w:p>
      <w:pPr>
        <w:pStyle w:val="ListParagraph"/>
        <w:numPr>
          <w:ilvl w:val="0"/>
          <w:numId w:val="1"/>
        </w:numPr>
        <w:tabs>
          <w:tab w:pos="961" w:val="left" w:leader="none"/>
        </w:tabs>
        <w:spacing w:line="285" w:lineRule="auto" w:before="57" w:after="0"/>
        <w:ind w:left="960" w:right="255" w:hanging="360"/>
        <w:jc w:val="both"/>
        <w:rPr>
          <w:sz w:val="22"/>
        </w:rPr>
      </w:pPr>
      <w:r>
        <w:rPr>
          <w:color w:val="2C2C2A"/>
          <w:sz w:val="22"/>
        </w:rPr>
        <w:t>Establish permanent, replicable, and legally defensible structures for housing, education, healthcare, public safety, governance, food sovereignty, economic development, and cultural preservation within ACE</w:t>
      </w:r>
      <w:r>
        <w:rPr>
          <w:color w:val="2C2C2A"/>
          <w:spacing w:val="-2"/>
          <w:sz w:val="22"/>
        </w:rPr>
        <w:t xml:space="preserve"> </w:t>
      </w:r>
      <w:r>
        <w:rPr>
          <w:color w:val="2C2C2A"/>
          <w:sz w:val="22"/>
        </w:rPr>
        <w:t>territory.</w:t>
      </w:r>
    </w:p>
    <w:p>
      <w:pPr>
        <w:pStyle w:val="BodyText"/>
        <w:spacing w:before="10"/>
        <w:ind w:left="0"/>
        <w:jc w:val="left"/>
        <w:rPr>
          <w:sz w:val="25"/>
        </w:rPr>
      </w:pPr>
    </w:p>
    <w:p>
      <w:pPr>
        <w:pStyle w:val="Heading5"/>
      </w:pPr>
      <w:r>
        <w:rPr>
          <w:color w:val="886912"/>
        </w:rPr>
        <w:t xml:space="preserve">Sec. 103. </w:t>
      </w:r>
      <w:r>
        <w:rPr>
          <w:color w:val="1A1A1A"/>
        </w:rPr>
        <w:t>Definitions</w:t>
      </w:r>
    </w:p>
    <w:p>
      <w:pPr>
        <w:pStyle w:val="BodyText"/>
        <w:spacing w:before="124"/>
        <w:ind w:left="240"/>
        <w:jc w:val="left"/>
      </w:pPr>
      <w:r>
        <w:rPr>
          <w:color w:val="2C2C2A"/>
        </w:rPr>
        <w:t>As used in this Act:</w:t>
      </w:r>
    </w:p>
    <w:p>
      <w:pPr>
        <w:pStyle w:val="BodyText"/>
        <w:spacing w:line="285" w:lineRule="auto" w:before="147"/>
        <w:ind w:left="600" w:right="305" w:hanging="360"/>
        <w:jc w:val="left"/>
      </w:pPr>
      <w:r>
        <w:rPr>
          <w:b/>
          <w:color w:val="1A1A1A"/>
        </w:rPr>
        <w:t xml:space="preserve">"ACE" </w:t>
      </w:r>
      <w:r>
        <w:rPr>
          <w:color w:val="2C2C2A"/>
        </w:rPr>
        <w:t>means the Alliance for Collective Empowerment, the organizing entity established under this framework.</w:t>
      </w:r>
    </w:p>
    <w:p>
      <w:pPr>
        <w:pStyle w:val="BodyText"/>
        <w:spacing w:line="285" w:lineRule="auto" w:before="80"/>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pPr>
        <w:pStyle w:val="BodyText"/>
        <w:spacing w:line="288" w:lineRule="auto" w:before="75"/>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pPr>
        <w:pStyle w:val="BodyText"/>
        <w:spacing w:line="285" w:lineRule="auto" w:before="63"/>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pPr>
        <w:pStyle w:val="BodyText"/>
        <w:spacing w:line="285" w:lineRule="auto" w:before="78"/>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pPr>
        <w:pStyle w:val="BodyText"/>
        <w:spacing w:line="285" w:lineRule="auto" w:before="68"/>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pPr>
        <w:pStyle w:val="BodyText"/>
        <w:spacing w:line="285" w:lineRule="auto" w:before="163"/>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pPr>
        <w:pStyle w:val="BodyText"/>
        <w:spacing w:line="285" w:lineRule="auto" w:before="74"/>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pPr>
        <w:pStyle w:val="BodyText"/>
        <w:spacing w:line="285" w:lineRule="auto" w:before="81"/>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pPr>
        <w:spacing w:line="285" w:lineRule="auto" w:before="95"/>
        <w:ind w:left="240" w:right="240"/>
        <w:jc w:val="both"/>
      </w:pPr>
      <w:r>
        <w:rPr>
          <w:b/>
          <w:bCs/>
          <w:color w:val="2C2C2A"/>
        </w:rPr>
        <w:t xml:space="preserve">“ACE Sovereign Territory Act” </w:t>
      </w:r>
      <w:r>
        <w:rPr>
          <w:color w:val="2C2C2A"/>
        </w:rPr>
        <w:t xml:space="preserve">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pPr>
        <w:spacing w:line="285" w:lineRule="auto" w:before="95"/>
        <w:ind w:left="240" w:right="240"/>
        <w:jc w:val="both"/>
      </w:pPr>
      <w:r>
        <w:rPr>
          <w:b/>
          <w:bCs/>
          <w:color w:val="2C2C2A"/>
        </w:rPr>
        <w:t xml:space="preserve">“ACE Human Rights Commission” </w:t>
      </w:r>
      <w:r>
        <w:rPr>
          <w:color w:val="2C2C2A"/>
        </w:rPr>
        <w:t xml:space="preserve">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pPr>
        <w:pStyle w:val="BodyText"/>
        <w:spacing w:line="285" w:lineRule="auto" w:before="74"/>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pPr>
        <w:pStyle w:val="BodyText"/>
        <w:spacing w:line="285" w:lineRule="auto" w:before="78"/>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pPr>
        <w:spacing w:line="285" w:lineRule="auto" w:before="95"/>
        <w:ind w:left="240" w:right="240"/>
        <w:jc w:val="both"/>
      </w:pPr>
      <w:r>
        <w:rPr>
          <w:b/>
          <w:bCs/>
          <w:color w:val="2C2C2A"/>
        </w:rPr>
        <w:t xml:space="preserve">“Black American” </w:t>
      </w:r>
      <w:r>
        <w:rPr>
          <w:color w:val="2C2C2A"/>
        </w:rPr>
        <w:t xml:space="preserve">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pPr>
        <w:spacing w:line="285" w:lineRule="auto" w:before="95"/>
        <w:ind w:left="240" w:right="240"/>
        <w:jc w:val="both"/>
      </w:pPr>
      <w:r>
        <w:rPr>
          <w:b/>
          <w:bCs/>
          <w:color w:val="2C2C2A"/>
        </w:rPr>
        <w:t xml:space="preserve">“Black American Tax Equity Initiative” or “BATEI” </w:t>
      </w:r>
      <w:r>
        <w:rPr>
          <w:color w:val="2C2C2A"/>
        </w:rPr>
        <w:t xml:space="preserve">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pPr>
        <w:spacing w:line="285" w:lineRule="auto" w:before="95"/>
        <w:ind w:left="240" w:right="240"/>
        <w:jc w:val="both"/>
      </w:pPr>
      <w:r>
        <w:rPr>
          <w:b/>
          <w:bCs/>
          <w:color w:val="2C2C2A"/>
        </w:rPr>
        <w:t xml:space="preserve">“Continuity Doctrine” </w:t>
      </w:r>
      <w:r>
        <w:rPr>
          <w:color w:val="2C2C2A"/>
        </w:rPr>
        <w:t xml:space="preserve">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spacing w:before="0"/>
        <w:ind w:left="370" w:right="379" w:firstLine="0"/>
        <w:jc w:val="center"/>
        <w:rPr>
          <w:b/>
          <w:sz w:val="26"/>
        </w:rPr>
      </w:pPr>
      <w:r>
        <w:rPr>
          <w:b/>
          <w:color w:val="886912"/>
          <w:sz w:val="26"/>
        </w:rPr>
        <w:t>TITLE II</w:t>
      </w:r>
    </w:p>
    <w:p>
      <w:pPr>
        <w:spacing w:before="65"/>
        <w:ind w:left="1778" w:right="0" w:firstLine="0"/>
        <w:jc w:val="left"/>
        <w:rPr>
          <w:b/>
          <w:sz w:val="30"/>
        </w:rPr>
      </w:pPr>
      <w:r>
        <w:rPr>
          <w:b/>
          <w:color w:val="1A1A1A"/>
          <w:sz w:val="30"/>
        </w:rPr>
        <w:t>FOUNDING STRUCTURE AND LEADERSHIP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6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201. </w:t>
      </w:r>
      <w:r>
        <w:rPr>
          <w:color w:val="1A1A1A"/>
        </w:rPr>
        <w:t>Establishment of ACE</w:t>
      </w:r>
    </w:p>
    <w:p>
      <w:pPr>
        <w:pStyle w:val="BodyText"/>
        <w:spacing w:line="285" w:lineRule="auto" w:before="111"/>
        <w:ind w:left="240" w:right="979"/>
        <w:jc w:val="left"/>
      </w:pPr>
      <w:r>
        <w:rPr>
          <w:color w:val="2C2C2A"/>
        </w:rPr>
        <w:t>The Alliance for Collective Empowerment is hereby established as a dual-entity structure consisting of:</w:t>
      </w:r>
    </w:p>
    <w:p>
      <w:pPr>
        <w:pStyle w:val="ListParagraph"/>
        <w:numPr>
          <w:ilvl w:val="0"/>
          <w:numId w:val="2"/>
        </w:numPr>
        <w:tabs>
          <w:tab w:pos="961" w:val="left" w:leader="none"/>
        </w:tabs>
        <w:spacing w:line="285" w:lineRule="auto" w:before="97" w:after="0"/>
        <w:ind w:left="960" w:right="243" w:hanging="360"/>
        <w:jc w:val="both"/>
        <w:rPr>
          <w:sz w:val="22"/>
        </w:rPr>
      </w:pPr>
      <w:r>
        <w:rPr>
          <w:color w:val="2C2C2A"/>
          <w:sz w:val="22"/>
        </w:rPr>
        <w:t>ACE Inc., a 501(c)(3) nonprofit corporation organized to receive tax-exempt donations, apply for foundation and government grants, conduct public education and outreach, and coordinate the movement-building activities of ACE;</w:t>
      </w:r>
      <w:r>
        <w:rPr>
          <w:color w:val="2C2C2A"/>
          <w:spacing w:val="-21"/>
          <w:sz w:val="22"/>
        </w:rPr>
        <w:t xml:space="preserve"> </w:t>
      </w:r>
      <w:r>
        <w:rPr>
          <w:color w:val="2C2C2A"/>
          <w:sz w:val="22"/>
        </w:rPr>
        <w:t>and</w:t>
      </w:r>
    </w:p>
    <w:p>
      <w:pPr>
        <w:pStyle w:val="ListParagraph"/>
        <w:numPr>
          <w:ilvl w:val="0"/>
          <w:numId w:val="2"/>
        </w:numPr>
        <w:tabs>
          <w:tab w:pos="961" w:val="left" w:leader="none"/>
        </w:tabs>
        <w:spacing w:line="285" w:lineRule="auto" w:before="57" w:after="0"/>
        <w:ind w:left="960" w:right="241" w:hanging="360"/>
        <w:jc w:val="both"/>
        <w:rPr>
          <w:sz w:val="22"/>
        </w:rPr>
      </w:pPr>
      <w:r>
        <w:rPr>
          <w:color w:val="2C2C2A"/>
          <w:sz w:val="22"/>
        </w:rPr>
        <w:t>ACE</w:t>
      </w:r>
      <w:r>
        <w:rPr>
          <w:color w:val="2C2C2A"/>
          <w:spacing w:val="-19"/>
          <w:sz w:val="22"/>
        </w:rPr>
        <w:t xml:space="preserve"> </w:t>
      </w:r>
      <w:r>
        <w:rPr>
          <w:color w:val="2C2C2A"/>
          <w:sz w:val="22"/>
        </w:rPr>
        <w:t>Development</w:t>
      </w:r>
      <w:r>
        <w:rPr>
          <w:color w:val="2C2C2A"/>
          <w:spacing w:val="-12"/>
          <w:sz w:val="22"/>
        </w:rPr>
        <w:t xml:space="preserve"> </w:t>
      </w:r>
      <w:r>
        <w:rPr>
          <w:color w:val="2C2C2A"/>
          <w:sz w:val="22"/>
        </w:rPr>
        <w:t>LLC</w:t>
      </w:r>
      <w:r>
        <w:rPr>
          <w:color w:val="2C2C2A"/>
          <w:spacing w:val="-21"/>
          <w:sz w:val="22"/>
        </w:rPr>
        <w:t xml:space="preserve"> </w:t>
      </w:r>
      <w:r>
        <w:rPr>
          <w:color w:val="2C2C2A"/>
          <w:sz w:val="22"/>
        </w:rPr>
        <w:t>(or</w:t>
      </w:r>
      <w:r>
        <w:rPr>
          <w:color w:val="2C2C2A"/>
          <w:spacing w:val="-12"/>
          <w:sz w:val="22"/>
        </w:rPr>
        <w:t xml:space="preserve"> </w:t>
      </w:r>
      <w:r>
        <w:rPr>
          <w:color w:val="2C2C2A"/>
          <w:sz w:val="22"/>
        </w:rPr>
        <w:t>Tribal</w:t>
      </w:r>
      <w:r>
        <w:rPr>
          <w:color w:val="2C2C2A"/>
          <w:spacing w:val="-18"/>
          <w:sz w:val="22"/>
        </w:rPr>
        <w:t xml:space="preserve"> </w:t>
      </w:r>
      <w:r>
        <w:rPr>
          <w:color w:val="2C2C2A"/>
          <w:sz w:val="22"/>
        </w:rPr>
        <w:t>Enterprise</w:t>
      </w:r>
      <w:r>
        <w:rPr>
          <w:color w:val="2C2C2A"/>
          <w:spacing w:val="-17"/>
          <w:sz w:val="22"/>
        </w:rPr>
        <w:t xml:space="preserve"> </w:t>
      </w:r>
      <w:r>
        <w:rPr>
          <w:color w:val="2C2C2A"/>
          <w:sz w:val="22"/>
        </w:rPr>
        <w:t>equivalent),</w:t>
      </w:r>
      <w:r>
        <w:rPr>
          <w:color w:val="2C2C2A"/>
          <w:spacing w:val="-18"/>
          <w:sz w:val="22"/>
        </w:rPr>
        <w:t xml:space="preserve"> </w:t>
      </w:r>
      <w:r>
        <w:rPr>
          <w:color w:val="2C2C2A"/>
          <w:sz w:val="22"/>
        </w:rPr>
        <w:t>the</w:t>
      </w:r>
      <w:r>
        <w:rPr>
          <w:color w:val="2C2C2A"/>
          <w:spacing w:val="-21"/>
          <w:sz w:val="22"/>
        </w:rPr>
        <w:t xml:space="preserve"> </w:t>
      </w:r>
      <w:r>
        <w:rPr>
          <w:color w:val="2C2C2A"/>
          <w:sz w:val="22"/>
        </w:rPr>
        <w:t>commercial</w:t>
      </w:r>
      <w:r>
        <w:rPr>
          <w:color w:val="2C2C2A"/>
          <w:spacing w:val="-18"/>
          <w:sz w:val="22"/>
        </w:rPr>
        <w:t xml:space="preserve"> </w:t>
      </w:r>
      <w:r>
        <w:rPr>
          <w:color w:val="2C2C2A"/>
          <w:sz w:val="22"/>
        </w:rPr>
        <w:t>and</w:t>
      </w:r>
      <w:r>
        <w:rPr>
          <w:color w:val="2C2C2A"/>
          <w:spacing w:val="-13"/>
          <w:sz w:val="22"/>
        </w:rPr>
        <w:t xml:space="preserve"> </w:t>
      </w:r>
      <w:r>
        <w:rPr>
          <w:color w:val="2C2C2A"/>
          <w:sz w:val="22"/>
        </w:rPr>
        <w:t xml:space="preserve">development arm of ACE, which shall hold land lease agreements, manage construction projects, operate cooperative enterprises, and generate revenue in support of </w:t>
      </w:r>
      <w:r>
        <w:rPr>
          <w:color w:val="2C2C2A"/>
          <w:spacing w:val="-5"/>
          <w:sz w:val="22"/>
        </w:rPr>
        <w:t xml:space="preserve">ACE </w:t>
      </w:r>
      <w:r>
        <w:rPr>
          <w:color w:val="2C2C2A"/>
          <w:sz w:val="22"/>
        </w:rPr>
        <w:t>community operations.</w:t>
      </w:r>
    </w:p>
    <w:p>
      <w:pPr>
        <w:pStyle w:val="BodyText"/>
        <w:spacing w:before="11"/>
        <w:ind w:left="0"/>
        <w:jc w:val="left"/>
        <w:rPr>
          <w:sz w:val="25"/>
        </w:rPr>
      </w:pPr>
    </w:p>
    <w:p>
      <w:pPr>
        <w:pStyle w:val="Heading5"/>
      </w:pPr>
      <w:r>
        <w:rPr>
          <w:color w:val="886912"/>
        </w:rPr>
        <w:t xml:space="preserve">Sec. 202. </w:t>
      </w:r>
      <w:r>
        <w:rPr>
          <w:color w:val="1A1A1A"/>
        </w:rPr>
        <w:t>Founding Board Composition</w:t>
      </w:r>
    </w:p>
    <w:p>
      <w:pPr>
        <w:pStyle w:val="BodyText"/>
        <w:spacing w:line="285" w:lineRule="auto" w:before="124"/>
        <w:ind w:left="240" w:right="428"/>
        <w:jc w:val="left"/>
      </w:pPr>
      <w:r>
        <w:rPr>
          <w:color w:val="2C2C2A"/>
        </w:rPr>
        <w:t>The Founding Board of ACE shall consist of no fewer than twelve (12) members, structured as follows:</w:t>
      </w:r>
    </w:p>
    <w:p>
      <w:pPr>
        <w:pStyle w:val="ListParagraph"/>
        <w:numPr>
          <w:ilvl w:val="0"/>
          <w:numId w:val="2"/>
        </w:numPr>
        <w:tabs>
          <w:tab w:pos="961" w:val="left" w:leader="none"/>
        </w:tabs>
        <w:spacing w:line="285" w:lineRule="auto" w:before="96" w:after="0"/>
        <w:ind w:left="960" w:right="240" w:hanging="360"/>
        <w:jc w:val="both"/>
        <w:rPr>
          <w:sz w:val="22"/>
        </w:rPr>
      </w:pPr>
      <w:r>
        <w:rPr>
          <w:color w:val="2C2C2A"/>
          <w:sz w:val="22"/>
        </w:rPr>
        <w:t>Two (2) Co-Chairs, one Black American and one Native American, who shall serve as the joint executive leadership of ACE and co-preside over all Founding Board meetings and public representations;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One</w:t>
      </w:r>
      <w:r>
        <w:rPr>
          <w:color w:val="2C2C2A"/>
          <w:spacing w:val="-16"/>
          <w:sz w:val="22"/>
        </w:rPr>
        <w:t xml:space="preserve"> </w:t>
      </w:r>
      <w:r>
        <w:rPr>
          <w:color w:val="2C2C2A"/>
          <w:sz w:val="22"/>
        </w:rPr>
        <w:t>(1)</w:t>
      </w:r>
      <w:r>
        <w:rPr>
          <w:color w:val="2C2C2A"/>
          <w:spacing w:val="-11"/>
          <w:sz w:val="22"/>
        </w:rPr>
        <w:t xml:space="preserve"> </w:t>
      </w:r>
      <w:r>
        <w:rPr>
          <w:color w:val="2C2C2A"/>
          <w:sz w:val="22"/>
        </w:rPr>
        <w:t>Chief</w:t>
      </w:r>
      <w:r>
        <w:rPr>
          <w:color w:val="2C2C2A"/>
          <w:spacing w:val="-9"/>
          <w:sz w:val="22"/>
        </w:rPr>
        <w:t xml:space="preserve"> </w:t>
      </w:r>
      <w:r>
        <w:rPr>
          <w:color w:val="2C2C2A"/>
          <w:sz w:val="22"/>
        </w:rPr>
        <w:t>Legal</w:t>
      </w:r>
      <w:r>
        <w:rPr>
          <w:color w:val="2C2C2A"/>
          <w:spacing w:val="-16"/>
          <w:sz w:val="22"/>
        </w:rPr>
        <w:t xml:space="preserve"> </w:t>
      </w:r>
      <w:r>
        <w:rPr>
          <w:color w:val="2C2C2A"/>
          <w:sz w:val="22"/>
        </w:rPr>
        <w:t>Officer,</w:t>
      </w:r>
      <w:r>
        <w:rPr>
          <w:color w:val="2C2C2A"/>
          <w:spacing w:val="-7"/>
          <w:sz w:val="22"/>
        </w:rPr>
        <w:t xml:space="preserve"> </w:t>
      </w:r>
      <w:r>
        <w:rPr>
          <w:color w:val="2C2C2A"/>
          <w:sz w:val="22"/>
        </w:rPr>
        <w:t>holding</w:t>
      </w:r>
      <w:r>
        <w:rPr>
          <w:color w:val="2C2C2A"/>
          <w:spacing w:val="-10"/>
          <w:sz w:val="22"/>
        </w:rPr>
        <w:t xml:space="preserve"> </w:t>
      </w:r>
      <w:r>
        <w:rPr>
          <w:color w:val="2C2C2A"/>
          <w:sz w:val="22"/>
        </w:rPr>
        <w:t>expertise</w:t>
      </w:r>
      <w:r>
        <w:rPr>
          <w:color w:val="2C2C2A"/>
          <w:spacing w:val="-14"/>
          <w:sz w:val="22"/>
        </w:rPr>
        <w:t xml:space="preserve"> </w:t>
      </w:r>
      <w:r>
        <w:rPr>
          <w:color w:val="2C2C2A"/>
          <w:sz w:val="22"/>
        </w:rPr>
        <w:t>in</w:t>
      </w:r>
      <w:r>
        <w:rPr>
          <w:color w:val="2C2C2A"/>
          <w:spacing w:val="-12"/>
          <w:sz w:val="22"/>
        </w:rPr>
        <w:t xml:space="preserve"> </w:t>
      </w:r>
      <w:r>
        <w:rPr>
          <w:color w:val="2C2C2A"/>
          <w:sz w:val="22"/>
        </w:rPr>
        <w:t>tribal</w:t>
      </w:r>
      <w:r>
        <w:rPr>
          <w:color w:val="2C2C2A"/>
          <w:spacing w:val="-13"/>
          <w:sz w:val="22"/>
        </w:rPr>
        <w:t xml:space="preserve"> </w:t>
      </w:r>
      <w:r>
        <w:rPr>
          <w:color w:val="2C2C2A"/>
          <w:sz w:val="22"/>
        </w:rPr>
        <w:t>sovereignty</w:t>
      </w:r>
      <w:r>
        <w:rPr>
          <w:color w:val="2C2C2A"/>
          <w:spacing w:val="-12"/>
          <w:sz w:val="22"/>
        </w:rPr>
        <w:t xml:space="preserve"> </w:t>
      </w:r>
      <w:r>
        <w:rPr>
          <w:color w:val="2C2C2A"/>
          <w:sz w:val="22"/>
        </w:rPr>
        <w:t>law</w:t>
      </w:r>
      <w:r>
        <w:rPr>
          <w:color w:val="2C2C2A"/>
          <w:spacing w:val="-15"/>
          <w:sz w:val="22"/>
        </w:rPr>
        <w:t xml:space="preserve"> </w:t>
      </w:r>
      <w:r>
        <w:rPr>
          <w:color w:val="2C2C2A"/>
          <w:sz w:val="22"/>
        </w:rPr>
        <w:t>and</w:t>
      </w:r>
      <w:r>
        <w:rPr>
          <w:color w:val="2C2C2A"/>
          <w:spacing w:val="-14"/>
          <w:sz w:val="22"/>
        </w:rPr>
        <w:t xml:space="preserve"> </w:t>
      </w:r>
      <w:r>
        <w:rPr>
          <w:color w:val="2C2C2A"/>
          <w:sz w:val="22"/>
        </w:rPr>
        <w:t>civil</w:t>
      </w:r>
      <w:r>
        <w:rPr>
          <w:color w:val="2C2C2A"/>
          <w:spacing w:val="-13"/>
          <w:sz w:val="22"/>
        </w:rPr>
        <w:t xml:space="preserve"> </w:t>
      </w:r>
      <w:r>
        <w:rPr>
          <w:color w:val="2C2C2A"/>
          <w:sz w:val="22"/>
        </w:rPr>
        <w:t>rights</w:t>
      </w:r>
      <w:r>
        <w:rPr>
          <w:color w:val="2C2C2A"/>
          <w:spacing w:val="-9"/>
          <w:sz w:val="22"/>
        </w:rPr>
        <w:t xml:space="preserve"> </w:t>
      </w:r>
      <w:r>
        <w:rPr>
          <w:color w:val="2C2C2A"/>
          <w:sz w:val="22"/>
        </w:rPr>
        <w:t>law;</w:t>
      </w:r>
    </w:p>
    <w:p>
      <w:pPr>
        <w:pStyle w:val="ListParagraph"/>
        <w:numPr>
          <w:ilvl w:val="0"/>
          <w:numId w:val="2"/>
        </w:numPr>
        <w:tabs>
          <w:tab w:pos="961" w:val="left" w:leader="none"/>
        </w:tabs>
        <w:spacing w:line="285" w:lineRule="auto" w:before="108" w:after="0"/>
        <w:ind w:left="960" w:right="260" w:hanging="360"/>
        <w:jc w:val="both"/>
        <w:rPr>
          <w:sz w:val="22"/>
        </w:rPr>
      </w:pPr>
      <w:r>
        <w:rPr>
          <w:color w:val="2C2C2A"/>
          <w:sz w:val="22"/>
        </w:rPr>
        <w:t>One (1) Chief Financial Officer, with demonstrated experience in community banking, impact investment, or cooperative</w:t>
      </w:r>
      <w:r>
        <w:rPr>
          <w:color w:val="2C2C2A"/>
          <w:spacing w:val="-2"/>
          <w:sz w:val="22"/>
        </w:rPr>
        <w:t xml:space="preserve"> </w:t>
      </w:r>
      <w:r>
        <w:rPr>
          <w:color w:val="2C2C2A"/>
          <w:sz w:val="22"/>
        </w:rPr>
        <w:t>finance;</w:t>
      </w:r>
    </w:p>
    <w:p>
      <w:pPr>
        <w:pStyle w:val="ListParagraph"/>
        <w:numPr>
          <w:ilvl w:val="0"/>
          <w:numId w:val="2"/>
        </w:numPr>
        <w:tabs>
          <w:tab w:pos="961" w:val="left" w:leader="none"/>
        </w:tabs>
        <w:spacing w:line="285" w:lineRule="auto" w:before="58" w:after="0"/>
        <w:ind w:left="960" w:right="247" w:hanging="360"/>
        <w:jc w:val="both"/>
        <w:rPr>
          <w:sz w:val="22"/>
        </w:rPr>
      </w:pPr>
      <w:r>
        <w:rPr>
          <w:color w:val="2C2C2A"/>
          <w:sz w:val="22"/>
        </w:rPr>
        <w:t>One (1) Chief Infrastructure Officer, a licensed civil or structural engineer with community development</w:t>
      </w:r>
      <w:r>
        <w:rPr>
          <w:color w:val="2C2C2A"/>
          <w:spacing w:val="-2"/>
          <w:sz w:val="22"/>
        </w:rPr>
        <w:t xml:space="preserve"> </w:t>
      </w:r>
      <w:r>
        <w:rPr>
          <w:color w:val="2C2C2A"/>
          <w:sz w:val="22"/>
        </w:rPr>
        <w:t>experience;</w:t>
      </w:r>
    </w:p>
    <w:p>
      <w:pPr>
        <w:pStyle w:val="ListParagraph"/>
        <w:numPr>
          <w:ilvl w:val="0"/>
          <w:numId w:val="2"/>
        </w:numPr>
        <w:tabs>
          <w:tab w:pos="961" w:val="left" w:leader="none"/>
        </w:tabs>
        <w:spacing w:line="285" w:lineRule="auto" w:before="58" w:after="0"/>
        <w:ind w:left="960" w:right="257" w:hanging="360"/>
        <w:jc w:val="both"/>
        <w:rPr>
          <w:sz w:val="22"/>
        </w:rPr>
      </w:pPr>
      <w:r>
        <w:rPr>
          <w:color w:val="2C2C2A"/>
          <w:sz w:val="22"/>
        </w:rPr>
        <w:t>One (1) Chief Health Officer, a licensed physician or public health professional with experience serving underserved</w:t>
      </w:r>
      <w:r>
        <w:rPr>
          <w:color w:val="2C2C2A"/>
          <w:spacing w:val="-7"/>
          <w:sz w:val="22"/>
        </w:rPr>
        <w:t xml:space="preserve"> </w:t>
      </w:r>
      <w:r>
        <w:rPr>
          <w:color w:val="2C2C2A"/>
          <w:sz w:val="22"/>
        </w:rPr>
        <w:t>communities;</w:t>
      </w:r>
    </w:p>
    <w:p>
      <w:pPr>
        <w:pStyle w:val="ListParagraph"/>
        <w:numPr>
          <w:ilvl w:val="0"/>
          <w:numId w:val="2"/>
        </w:numPr>
        <w:tabs>
          <w:tab w:pos="961" w:val="left" w:leader="none"/>
        </w:tabs>
        <w:spacing w:line="285" w:lineRule="auto" w:before="57" w:after="0"/>
        <w:ind w:left="960" w:right="245" w:hanging="360"/>
        <w:jc w:val="both"/>
        <w:rPr>
          <w:sz w:val="22"/>
        </w:rPr>
      </w:pPr>
      <w:r>
        <w:rPr>
          <w:color w:val="2C2C2A"/>
          <w:sz w:val="22"/>
        </w:rPr>
        <w:t>One</w:t>
      </w:r>
      <w:r>
        <w:rPr>
          <w:color w:val="2C2C2A"/>
          <w:spacing w:val="-17"/>
          <w:sz w:val="22"/>
        </w:rPr>
        <w:t xml:space="preserve"> </w:t>
      </w:r>
      <w:r>
        <w:rPr>
          <w:color w:val="2C2C2A"/>
          <w:sz w:val="22"/>
        </w:rPr>
        <w:t>(1)</w:t>
      </w:r>
      <w:r>
        <w:rPr>
          <w:color w:val="2C2C2A"/>
          <w:spacing w:val="-11"/>
          <w:sz w:val="22"/>
        </w:rPr>
        <w:t xml:space="preserve"> </w:t>
      </w:r>
      <w:r>
        <w:rPr>
          <w:color w:val="2C2C2A"/>
          <w:sz w:val="22"/>
        </w:rPr>
        <w:t>Chief</w:t>
      </w:r>
      <w:r>
        <w:rPr>
          <w:color w:val="2C2C2A"/>
          <w:spacing w:val="-16"/>
          <w:sz w:val="22"/>
        </w:rPr>
        <w:t xml:space="preserve"> </w:t>
      </w:r>
      <w:r>
        <w:rPr>
          <w:color w:val="2C2C2A"/>
          <w:sz w:val="22"/>
        </w:rPr>
        <w:t>Education</w:t>
      </w:r>
      <w:r>
        <w:rPr>
          <w:color w:val="2C2C2A"/>
          <w:spacing w:val="-17"/>
          <w:sz w:val="22"/>
        </w:rPr>
        <w:t xml:space="preserve"> </w:t>
      </w:r>
      <w:r>
        <w:rPr>
          <w:color w:val="2C2C2A"/>
          <w:sz w:val="22"/>
        </w:rPr>
        <w:t>Officer,</w:t>
      </w:r>
      <w:r>
        <w:rPr>
          <w:color w:val="2C2C2A"/>
          <w:spacing w:val="-9"/>
          <w:sz w:val="22"/>
        </w:rPr>
        <w:t xml:space="preserve"> </w:t>
      </w:r>
      <w:r>
        <w:rPr>
          <w:color w:val="2C2C2A"/>
          <w:sz w:val="22"/>
        </w:rPr>
        <w:t>an</w:t>
      </w:r>
      <w:r>
        <w:rPr>
          <w:color w:val="2C2C2A"/>
          <w:spacing w:val="-17"/>
          <w:sz w:val="22"/>
        </w:rPr>
        <w:t xml:space="preserve"> </w:t>
      </w:r>
      <w:r>
        <w:rPr>
          <w:color w:val="2C2C2A"/>
          <w:sz w:val="22"/>
        </w:rPr>
        <w:t>experienced</w:t>
      </w:r>
      <w:r>
        <w:rPr>
          <w:color w:val="2C2C2A"/>
          <w:spacing w:val="-17"/>
          <w:sz w:val="22"/>
        </w:rPr>
        <w:t xml:space="preserve"> </w:t>
      </w:r>
      <w:r>
        <w:rPr>
          <w:color w:val="2C2C2A"/>
          <w:sz w:val="22"/>
        </w:rPr>
        <w:t>educator</w:t>
      </w:r>
      <w:r>
        <w:rPr>
          <w:color w:val="2C2C2A"/>
          <w:spacing w:val="-13"/>
          <w:sz w:val="22"/>
        </w:rPr>
        <w:t xml:space="preserve"> </w:t>
      </w:r>
      <w:r>
        <w:rPr>
          <w:color w:val="2C2C2A"/>
          <w:sz w:val="22"/>
        </w:rPr>
        <w:t>with</w:t>
      </w:r>
      <w:r>
        <w:rPr>
          <w:color w:val="2C2C2A"/>
          <w:spacing w:val="-17"/>
          <w:sz w:val="22"/>
        </w:rPr>
        <w:t xml:space="preserve"> </w:t>
      </w:r>
      <w:r>
        <w:rPr>
          <w:color w:val="2C2C2A"/>
          <w:sz w:val="22"/>
        </w:rPr>
        <w:t>background</w:t>
      </w:r>
      <w:r>
        <w:rPr>
          <w:color w:val="2C2C2A"/>
          <w:spacing w:val="-24"/>
          <w:sz w:val="22"/>
        </w:rPr>
        <w:t xml:space="preserve"> </w:t>
      </w:r>
      <w:r>
        <w:rPr>
          <w:color w:val="2C2C2A"/>
          <w:sz w:val="22"/>
        </w:rPr>
        <w:t>in</w:t>
      </w:r>
      <w:r>
        <w:rPr>
          <w:color w:val="2C2C2A"/>
          <w:spacing w:val="-10"/>
          <w:sz w:val="22"/>
        </w:rPr>
        <w:t xml:space="preserve"> </w:t>
      </w:r>
      <w:r>
        <w:rPr>
          <w:color w:val="2C2C2A"/>
          <w:sz w:val="22"/>
        </w:rPr>
        <w:t>HBCU,</w:t>
      </w:r>
      <w:r>
        <w:rPr>
          <w:color w:val="2C2C2A"/>
          <w:spacing w:val="-15"/>
          <w:sz w:val="22"/>
        </w:rPr>
        <w:t xml:space="preserve"> </w:t>
      </w:r>
      <w:r>
        <w:rPr>
          <w:color w:val="2C2C2A"/>
          <w:sz w:val="22"/>
        </w:rPr>
        <w:t>tribal college, or culturally responsive education</w:t>
      </w:r>
      <w:r>
        <w:rPr>
          <w:color w:val="2C2C2A"/>
          <w:spacing w:val="-14"/>
          <w:sz w:val="22"/>
        </w:rPr>
        <w:t xml:space="preserve"> </w:t>
      </w:r>
      <w:r>
        <w:rPr>
          <w:color w:val="2C2C2A"/>
          <w:sz w:val="22"/>
        </w:rPr>
        <w:t>systems;</w:t>
      </w:r>
    </w:p>
    <w:p>
      <w:pPr>
        <w:pStyle w:val="ListParagraph"/>
        <w:numPr>
          <w:ilvl w:val="0"/>
          <w:numId w:val="2"/>
        </w:numPr>
        <w:tabs>
          <w:tab w:pos="960" w:val="left" w:leader="none"/>
          <w:tab w:pos="961" w:val="left" w:leader="none"/>
        </w:tabs>
        <w:spacing w:line="240" w:lineRule="auto" w:before="61" w:after="0"/>
        <w:ind w:left="960" w:right="0" w:hanging="360"/>
        <w:jc w:val="left"/>
        <w:rPr>
          <w:sz w:val="22"/>
        </w:rPr>
      </w:pPr>
      <w:r>
        <w:rPr>
          <w:color w:val="2C2C2A"/>
          <w:sz w:val="22"/>
        </w:rPr>
        <w:t>One (1) City Planner, licensed in urban or regional</w:t>
      </w:r>
      <w:r>
        <w:rPr>
          <w:color w:val="2C2C2A"/>
          <w:spacing w:val="-20"/>
          <w:sz w:val="22"/>
        </w:rPr>
        <w:t xml:space="preserve"> </w:t>
      </w:r>
      <w:r>
        <w:rPr>
          <w:color w:val="2C2C2A"/>
          <w:sz w:val="22"/>
        </w:rPr>
        <w:t>planning;</w:t>
      </w:r>
    </w:p>
    <w:p>
      <w:pPr>
        <w:pStyle w:val="ListParagraph"/>
        <w:numPr>
          <w:ilvl w:val="0"/>
          <w:numId w:val="2"/>
        </w:numPr>
        <w:tabs>
          <w:tab w:pos="961" w:val="left" w:leader="none"/>
        </w:tabs>
        <w:spacing w:line="285" w:lineRule="auto" w:before="107" w:after="0"/>
        <w:ind w:left="960" w:right="250" w:hanging="360"/>
        <w:jc w:val="both"/>
        <w:rPr>
          <w:sz w:val="22"/>
        </w:rPr>
      </w:pPr>
      <w:r>
        <w:rPr>
          <w:color w:val="2C2C2A"/>
          <w:sz w:val="22"/>
        </w:rPr>
        <w:t>One (1) Community Safety Director, with expertise in restorative justice, law enforcement reform, or public safety</w:t>
      </w:r>
      <w:r>
        <w:rPr>
          <w:color w:val="2C2C2A"/>
          <w:spacing w:val="10"/>
          <w:sz w:val="22"/>
        </w:rPr>
        <w:t xml:space="preserve"> </w:t>
      </w:r>
      <w:r>
        <w:rPr>
          <w:color w:val="2C2C2A"/>
          <w:sz w:val="22"/>
        </w:rPr>
        <w:t>administration;</w:t>
      </w:r>
    </w:p>
    <w:p>
      <w:pPr>
        <w:pStyle w:val="ListParagraph"/>
        <w:numPr>
          <w:ilvl w:val="0"/>
          <w:numId w:val="2"/>
        </w:numPr>
        <w:tabs>
          <w:tab w:pos="961" w:val="left" w:leader="none"/>
        </w:tabs>
        <w:spacing w:line="285" w:lineRule="auto" w:before="56" w:after="0"/>
        <w:ind w:left="960" w:right="247" w:hanging="360"/>
        <w:jc w:val="both"/>
        <w:rPr>
          <w:sz w:val="22"/>
        </w:rPr>
      </w:pPr>
      <w:r>
        <w:rPr>
          <w:color w:val="2C2C2A"/>
          <w:sz w:val="22"/>
        </w:rPr>
        <w:t>One</w:t>
      </w:r>
      <w:r>
        <w:rPr>
          <w:color w:val="2C2C2A"/>
          <w:spacing w:val="-16"/>
          <w:sz w:val="22"/>
        </w:rPr>
        <w:t xml:space="preserve"> </w:t>
      </w:r>
      <w:r>
        <w:rPr>
          <w:color w:val="2C2C2A"/>
          <w:sz w:val="22"/>
        </w:rPr>
        <w:t>(1)</w:t>
      </w:r>
      <w:r>
        <w:rPr>
          <w:color w:val="2C2C2A"/>
          <w:spacing w:val="-12"/>
          <w:sz w:val="22"/>
        </w:rPr>
        <w:t xml:space="preserve"> </w:t>
      </w:r>
      <w:r>
        <w:rPr>
          <w:color w:val="2C2C2A"/>
          <w:sz w:val="22"/>
        </w:rPr>
        <w:t>Director</w:t>
      </w:r>
      <w:r>
        <w:rPr>
          <w:color w:val="2C2C2A"/>
          <w:spacing w:val="-12"/>
          <w:sz w:val="22"/>
        </w:rPr>
        <w:t xml:space="preserve"> </w:t>
      </w:r>
      <w:r>
        <w:rPr>
          <w:color w:val="2C2C2A"/>
          <w:sz w:val="22"/>
        </w:rPr>
        <w:t>of</w:t>
      </w:r>
      <w:r>
        <w:rPr>
          <w:color w:val="2C2C2A"/>
          <w:spacing w:val="-11"/>
          <w:sz w:val="22"/>
        </w:rPr>
        <w:t xml:space="preserve"> </w:t>
      </w:r>
      <w:r>
        <w:rPr>
          <w:color w:val="2C2C2A"/>
          <w:sz w:val="22"/>
        </w:rPr>
        <w:t>External</w:t>
      </w:r>
      <w:r>
        <w:rPr>
          <w:color w:val="2C2C2A"/>
          <w:spacing w:val="-11"/>
          <w:sz w:val="22"/>
        </w:rPr>
        <w:t xml:space="preserve"> </w:t>
      </w:r>
      <w:r>
        <w:rPr>
          <w:color w:val="2C2C2A"/>
          <w:sz w:val="22"/>
        </w:rPr>
        <w:t>Affairs,</w:t>
      </w:r>
      <w:r>
        <w:rPr>
          <w:color w:val="2C2C2A"/>
          <w:spacing w:val="-11"/>
          <w:sz w:val="22"/>
        </w:rPr>
        <w:t xml:space="preserve"> </w:t>
      </w:r>
      <w:r>
        <w:rPr>
          <w:color w:val="2C2C2A"/>
          <w:sz w:val="22"/>
        </w:rPr>
        <w:t>with</w:t>
      </w:r>
      <w:r>
        <w:rPr>
          <w:color w:val="2C2C2A"/>
          <w:spacing w:val="-13"/>
          <w:sz w:val="22"/>
        </w:rPr>
        <w:t xml:space="preserve"> </w:t>
      </w:r>
      <w:r>
        <w:rPr>
          <w:color w:val="2C2C2A"/>
          <w:sz w:val="22"/>
        </w:rPr>
        <w:t>experience</w:t>
      </w:r>
      <w:r>
        <w:rPr>
          <w:color w:val="2C2C2A"/>
          <w:spacing w:val="-10"/>
          <w:sz w:val="22"/>
        </w:rPr>
        <w:t xml:space="preserve"> </w:t>
      </w:r>
      <w:r>
        <w:rPr>
          <w:color w:val="2C2C2A"/>
          <w:sz w:val="22"/>
        </w:rPr>
        <w:t>in</w:t>
      </w:r>
      <w:r>
        <w:rPr>
          <w:color w:val="2C2C2A"/>
          <w:spacing w:val="-13"/>
          <w:sz w:val="22"/>
        </w:rPr>
        <w:t xml:space="preserve"> </w:t>
      </w:r>
      <w:r>
        <w:rPr>
          <w:color w:val="2C2C2A"/>
          <w:sz w:val="22"/>
        </w:rPr>
        <w:t>political</w:t>
      </w:r>
      <w:r>
        <w:rPr>
          <w:color w:val="2C2C2A"/>
          <w:spacing w:val="-12"/>
          <w:sz w:val="22"/>
        </w:rPr>
        <w:t xml:space="preserve"> </w:t>
      </w:r>
      <w:r>
        <w:rPr>
          <w:color w:val="2C2C2A"/>
          <w:sz w:val="22"/>
        </w:rPr>
        <w:t>strategy,</w:t>
      </w:r>
      <w:r>
        <w:rPr>
          <w:color w:val="2C2C2A"/>
          <w:spacing w:val="-12"/>
          <w:sz w:val="22"/>
        </w:rPr>
        <w:t xml:space="preserve"> </w:t>
      </w:r>
      <w:r>
        <w:rPr>
          <w:color w:val="2C2C2A"/>
          <w:sz w:val="22"/>
        </w:rPr>
        <w:t>federal</w:t>
      </w:r>
      <w:r>
        <w:rPr>
          <w:color w:val="2C2C2A"/>
          <w:spacing w:val="-11"/>
          <w:sz w:val="22"/>
        </w:rPr>
        <w:t xml:space="preserve"> </w:t>
      </w:r>
      <w:r>
        <w:rPr>
          <w:color w:val="2C2C2A"/>
          <w:sz w:val="22"/>
        </w:rPr>
        <w:t>advocacy, or international</w:t>
      </w:r>
      <w:r>
        <w:rPr>
          <w:color w:val="2C2C2A"/>
          <w:spacing w:val="-7"/>
          <w:sz w:val="22"/>
        </w:rPr>
        <w:t xml:space="preserve"> </w:t>
      </w:r>
      <w:r>
        <w:rPr>
          <w:color w:val="2C2C2A"/>
          <w:sz w:val="22"/>
        </w:rPr>
        <w:t>relations;</w:t>
      </w:r>
    </w:p>
    <w:p>
      <w:pPr>
        <w:pStyle w:val="ListParagraph"/>
        <w:numPr>
          <w:ilvl w:val="0"/>
          <w:numId w:val="2"/>
        </w:numPr>
        <w:tabs>
          <w:tab w:pos="961" w:val="left" w:leader="none"/>
        </w:tabs>
        <w:spacing w:line="288" w:lineRule="auto" w:before="60" w:after="0"/>
        <w:ind w:left="960" w:right="241" w:hanging="360"/>
        <w:jc w:val="both"/>
        <w:rPr>
          <w:sz w:val="22"/>
        </w:rPr>
      </w:pPr>
      <w:r>
        <w:rPr>
          <w:color w:val="2C2C2A"/>
          <w:sz w:val="22"/>
        </w:rPr>
        <w:t>Two</w:t>
      </w:r>
      <w:r>
        <w:rPr>
          <w:color w:val="2C2C2A"/>
          <w:spacing w:val="-13"/>
          <w:sz w:val="22"/>
        </w:rPr>
        <w:t xml:space="preserve"> </w:t>
      </w:r>
      <w:r>
        <w:rPr>
          <w:color w:val="2C2C2A"/>
          <w:sz w:val="22"/>
        </w:rPr>
        <w:t>(2)</w:t>
      </w:r>
      <w:r>
        <w:rPr>
          <w:color w:val="2C2C2A"/>
          <w:spacing w:val="-12"/>
          <w:sz w:val="22"/>
        </w:rPr>
        <w:t xml:space="preserve"> </w:t>
      </w:r>
      <w:r>
        <w:rPr>
          <w:color w:val="2C2C2A"/>
          <w:sz w:val="22"/>
        </w:rPr>
        <w:t>At-Large</w:t>
      </w:r>
      <w:r>
        <w:rPr>
          <w:color w:val="2C2C2A"/>
          <w:spacing w:val="-13"/>
          <w:sz w:val="22"/>
        </w:rPr>
        <w:t xml:space="preserve"> </w:t>
      </w:r>
      <w:r>
        <w:rPr>
          <w:color w:val="2C2C2A"/>
          <w:sz w:val="22"/>
        </w:rPr>
        <w:t>Community</w:t>
      </w:r>
      <w:r>
        <w:rPr>
          <w:color w:val="2C2C2A"/>
          <w:spacing w:val="-9"/>
          <w:sz w:val="22"/>
        </w:rPr>
        <w:t xml:space="preserve"> </w:t>
      </w:r>
      <w:r>
        <w:rPr>
          <w:color w:val="2C2C2A"/>
          <w:sz w:val="22"/>
        </w:rPr>
        <w:t>Representatives,</w:t>
      </w:r>
      <w:r>
        <w:rPr>
          <w:color w:val="2C2C2A"/>
          <w:spacing w:val="-9"/>
          <w:sz w:val="22"/>
        </w:rPr>
        <w:t xml:space="preserve"> </w:t>
      </w:r>
      <w:r>
        <w:rPr>
          <w:color w:val="2C2C2A"/>
          <w:sz w:val="22"/>
        </w:rPr>
        <w:t>elected</w:t>
      </w:r>
      <w:r>
        <w:rPr>
          <w:color w:val="2C2C2A"/>
          <w:spacing w:val="-16"/>
          <w:sz w:val="22"/>
        </w:rPr>
        <w:t xml:space="preserve"> </w:t>
      </w:r>
      <w:r>
        <w:rPr>
          <w:color w:val="2C2C2A"/>
          <w:sz w:val="22"/>
        </w:rPr>
        <w:t>by</w:t>
      </w:r>
      <w:r>
        <w:rPr>
          <w:color w:val="2C2C2A"/>
          <w:spacing w:val="-18"/>
          <w:sz w:val="22"/>
        </w:rPr>
        <w:t xml:space="preserve"> </w:t>
      </w:r>
      <w:r>
        <w:rPr>
          <w:color w:val="2C2C2A"/>
          <w:sz w:val="22"/>
        </w:rPr>
        <w:t>ACE</w:t>
      </w:r>
      <w:r>
        <w:rPr>
          <w:color w:val="2C2C2A"/>
          <w:spacing w:val="-16"/>
          <w:sz w:val="22"/>
        </w:rPr>
        <w:t xml:space="preserve"> </w:t>
      </w:r>
      <w:r>
        <w:rPr>
          <w:color w:val="2C2C2A"/>
          <w:sz w:val="22"/>
        </w:rPr>
        <w:t>community</w:t>
      </w:r>
      <w:r>
        <w:rPr>
          <w:color w:val="2C2C2A"/>
          <w:spacing w:val="-19"/>
          <w:sz w:val="22"/>
        </w:rPr>
        <w:t xml:space="preserve"> </w:t>
      </w:r>
      <w:r>
        <w:rPr>
          <w:color w:val="2C2C2A"/>
          <w:sz w:val="22"/>
        </w:rPr>
        <w:t>members</w:t>
      </w:r>
      <w:r>
        <w:rPr>
          <w:color w:val="2C2C2A"/>
          <w:spacing w:val="-15"/>
          <w:sz w:val="22"/>
        </w:rPr>
        <w:t xml:space="preserve"> </w:t>
      </w:r>
      <w:r>
        <w:rPr>
          <w:color w:val="2C2C2A"/>
          <w:sz w:val="22"/>
        </w:rPr>
        <w:t>once the first ACE community is</w:t>
      </w:r>
      <w:r>
        <w:rPr>
          <w:color w:val="2C2C2A"/>
          <w:spacing w:val="-11"/>
          <w:sz w:val="22"/>
        </w:rPr>
        <w:t xml:space="preserve"> </w:t>
      </w:r>
      <w:r>
        <w:rPr>
          <w:color w:val="2C2C2A"/>
          <w:sz w:val="22"/>
        </w:rPr>
        <w:t>established.</w:t>
      </w:r>
    </w:p>
    <w:p>
      <w:pPr>
        <w:spacing w:after="0" w:line="288"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203. </w:t>
      </w:r>
      <w:r>
        <w:rPr>
          <w:color w:val="1A1A1A"/>
        </w:rPr>
        <w:t>Dual Leadership Principle</w:t>
      </w:r>
    </w:p>
    <w:p>
      <w:pPr>
        <w:pStyle w:val="BodyText"/>
        <w:spacing w:line="285" w:lineRule="auto" w:before="124"/>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pPr>
        <w:pStyle w:val="Heading5"/>
        <w:spacing w:before="133"/>
        <w:jc w:val="both"/>
      </w:pPr>
      <w:r>
        <w:rPr>
          <w:color w:val="886912"/>
        </w:rPr>
        <w:t xml:space="preserve">Sec. 204. </w:t>
      </w:r>
      <w:r>
        <w:rPr>
          <w:color w:val="1A1A1A"/>
        </w:rPr>
        <w:t>Founding Board Authority</w:t>
      </w:r>
    </w:p>
    <w:p>
      <w:pPr>
        <w:pStyle w:val="BodyText"/>
        <w:spacing w:before="78"/>
        <w:ind w:left="240"/>
      </w:pPr>
      <w:r>
        <w:rPr>
          <w:color w:val="2C2C2A"/>
        </w:rPr>
        <w:t>The Founding Board shall have authority to:</w:t>
      </w:r>
    </w:p>
    <w:p>
      <w:pPr>
        <w:pStyle w:val="ListParagraph"/>
        <w:numPr>
          <w:ilvl w:val="0"/>
          <w:numId w:val="1"/>
        </w:numPr>
        <w:tabs>
          <w:tab w:pos="961" w:val="left" w:leader="none"/>
        </w:tabs>
        <w:spacing w:line="240" w:lineRule="auto" w:before="100" w:after="0"/>
        <w:ind w:left="960" w:right="0" w:hanging="360"/>
        <w:jc w:val="left"/>
        <w:rPr>
          <w:sz w:val="22"/>
        </w:rPr>
      </w:pPr>
      <w:r>
        <w:rPr>
          <w:color w:val="2C2C2A"/>
          <w:sz w:val="22"/>
        </w:rPr>
        <w:t>Ratify the ACE Governing</w:t>
      </w:r>
      <w:r>
        <w:rPr>
          <w:color w:val="2C2C2A"/>
          <w:spacing w:val="-10"/>
          <w:sz w:val="22"/>
        </w:rPr>
        <w:t xml:space="preserve"> </w:t>
      </w:r>
      <w:r>
        <w:rPr>
          <w:color w:val="2C2C2A"/>
          <w:sz w:val="22"/>
        </w:rPr>
        <w:t>Charter;</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Approve Tribal Partnership</w:t>
      </w:r>
      <w:r>
        <w:rPr>
          <w:color w:val="2C2C2A"/>
          <w:spacing w:val="-1"/>
          <w:sz w:val="22"/>
        </w:rPr>
        <w:t xml:space="preserve"> </w:t>
      </w:r>
      <w:r>
        <w:rPr>
          <w:color w:val="2C2C2A"/>
          <w:sz w:val="22"/>
        </w:rPr>
        <w:t>Agreements;</w:t>
      </w:r>
    </w:p>
    <w:p>
      <w:pPr>
        <w:pStyle w:val="ListParagraph"/>
        <w:numPr>
          <w:ilvl w:val="0"/>
          <w:numId w:val="1"/>
        </w:numPr>
        <w:tabs>
          <w:tab w:pos="961" w:val="left" w:leader="none"/>
        </w:tabs>
        <w:spacing w:line="240" w:lineRule="auto" w:before="62" w:after="0"/>
        <w:ind w:left="960" w:right="0" w:hanging="360"/>
        <w:jc w:val="left"/>
        <w:rPr>
          <w:sz w:val="22"/>
        </w:rPr>
      </w:pPr>
      <w:r>
        <w:rPr>
          <w:color w:val="2C2C2A"/>
          <w:sz w:val="22"/>
        </w:rPr>
        <w:t>Authorize the issuance of Community Investment</w:t>
      </w:r>
      <w:r>
        <w:rPr>
          <w:color w:val="2C2C2A"/>
          <w:spacing w:val="-19"/>
          <w:sz w:val="22"/>
        </w:rPr>
        <w:t xml:space="preserve"> </w:t>
      </w:r>
      <w:r>
        <w:rPr>
          <w:color w:val="2C2C2A"/>
          <w:sz w:val="22"/>
        </w:rPr>
        <w:t>Bonds;</w:t>
      </w:r>
    </w:p>
    <w:p>
      <w:pPr>
        <w:pStyle w:val="ListParagraph"/>
        <w:numPr>
          <w:ilvl w:val="0"/>
          <w:numId w:val="1"/>
        </w:numPr>
        <w:tabs>
          <w:tab w:pos="961" w:val="left" w:leader="none"/>
        </w:tabs>
        <w:spacing w:line="240" w:lineRule="auto" w:before="61" w:after="0"/>
        <w:ind w:left="960" w:right="0" w:hanging="360"/>
        <w:jc w:val="left"/>
        <w:rPr>
          <w:sz w:val="22"/>
        </w:rPr>
      </w:pPr>
      <w:r>
        <w:rPr>
          <w:color w:val="2C2C2A"/>
          <w:sz w:val="22"/>
        </w:rPr>
        <w:t>Approve the ACE master development plan and all major amendments</w:t>
      </w:r>
      <w:r>
        <w:rPr>
          <w:color w:val="2C2C2A"/>
          <w:spacing w:val="-46"/>
          <w:sz w:val="22"/>
        </w:rPr>
        <w:t xml:space="preserve"> </w:t>
      </w:r>
      <w:r>
        <w:rPr>
          <w:color w:val="2C2C2A"/>
          <w:sz w:val="22"/>
        </w:rPr>
        <w:t>thereto;</w:t>
      </w:r>
    </w:p>
    <w:p>
      <w:pPr>
        <w:pStyle w:val="ListParagraph"/>
        <w:numPr>
          <w:ilvl w:val="0"/>
          <w:numId w:val="1"/>
        </w:numPr>
        <w:tabs>
          <w:tab w:pos="961" w:val="left" w:leader="none"/>
        </w:tabs>
        <w:spacing w:line="240" w:lineRule="auto" w:before="59" w:after="0"/>
        <w:ind w:left="960" w:right="0" w:hanging="360"/>
        <w:jc w:val="left"/>
        <w:rPr>
          <w:sz w:val="22"/>
        </w:rPr>
      </w:pPr>
      <w:r>
        <w:rPr>
          <w:color w:val="2C2C2A"/>
          <w:sz w:val="22"/>
        </w:rPr>
        <w:t>Hire and terminate the leadership of each ACE</w:t>
      </w:r>
      <w:r>
        <w:rPr>
          <w:color w:val="2C2C2A"/>
          <w:spacing w:val="-27"/>
          <w:sz w:val="22"/>
        </w:rPr>
        <w:t xml:space="preserve"> </w:t>
      </w:r>
      <w:r>
        <w:rPr>
          <w:color w:val="2C2C2A"/>
          <w:sz w:val="22"/>
        </w:rPr>
        <w:t>department;</w:t>
      </w:r>
    </w:p>
    <w:p>
      <w:pPr>
        <w:pStyle w:val="ListParagraph"/>
        <w:numPr>
          <w:ilvl w:val="0"/>
          <w:numId w:val="1"/>
        </w:numPr>
        <w:tabs>
          <w:tab w:pos="961" w:val="left" w:leader="none"/>
        </w:tabs>
        <w:spacing w:line="240" w:lineRule="auto" w:before="60" w:after="0"/>
        <w:ind w:left="960" w:right="0" w:hanging="360"/>
        <w:jc w:val="left"/>
        <w:rPr>
          <w:sz w:val="22"/>
        </w:rPr>
      </w:pPr>
      <w:r>
        <w:rPr>
          <w:color w:val="2C2C2A"/>
          <w:sz w:val="22"/>
        </w:rPr>
        <w:t>Establish and oversee all ACE subsidiary</w:t>
      </w:r>
      <w:r>
        <w:rPr>
          <w:color w:val="2C2C2A"/>
          <w:spacing w:val="-8"/>
          <w:sz w:val="22"/>
        </w:rPr>
        <w:t xml:space="preserve"> </w:t>
      </w:r>
      <w:r>
        <w:rPr>
          <w:color w:val="2C2C2A"/>
          <w:sz w:val="22"/>
        </w:rPr>
        <w:t>entities.</w:t>
      </w:r>
    </w:p>
    <w:p>
      <w:pPr>
        <w:spacing w:after="0" w:line="240"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III</w:t>
      </w:r>
    </w:p>
    <w:p>
      <w:pPr>
        <w:spacing w:before="65"/>
        <w:ind w:left="1435" w:right="0" w:firstLine="0"/>
        <w:jc w:val="left"/>
        <w:rPr>
          <w:b/>
          <w:sz w:val="30"/>
        </w:rPr>
      </w:pPr>
      <w:r>
        <w:rPr>
          <w:b/>
          <w:color w:val="1A1A1A"/>
          <w:sz w:val="30"/>
        </w:rPr>
        <w:t>LAND, TERRITORY, AND TRIBAL PARTNERSHIP</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28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301. </w:t>
      </w:r>
      <w:r>
        <w:rPr>
          <w:color w:val="1A1A1A"/>
        </w:rPr>
        <w:t>Land Strategy</w:t>
      </w:r>
    </w:p>
    <w:p>
      <w:pPr>
        <w:pStyle w:val="BodyText"/>
        <w:spacing w:line="285" w:lineRule="auto" w:before="111"/>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pPr>
        <w:pStyle w:val="BodyText"/>
        <w:spacing w:before="7"/>
        <w:ind w:left="0"/>
        <w:jc w:val="left"/>
        <w:rPr>
          <w:sz w:val="25"/>
        </w:rPr>
      </w:pPr>
    </w:p>
    <w:p>
      <w:pPr>
        <w:pStyle w:val="Heading5"/>
        <w:spacing w:before="1"/>
      </w:pPr>
      <w:r>
        <w:rPr>
          <w:color w:val="886912"/>
        </w:rPr>
        <w:t xml:space="preserve">Sec. 302. </w:t>
      </w:r>
      <w:r>
        <w:rPr>
          <w:color w:val="1A1A1A"/>
        </w:rPr>
        <w:t>Site Selection Criteria</w:t>
      </w:r>
    </w:p>
    <w:p>
      <w:pPr>
        <w:pStyle w:val="BodyText"/>
        <w:spacing w:before="126"/>
        <w:ind w:left="240"/>
        <w:jc w:val="left"/>
      </w:pPr>
      <w:r>
        <w:rPr>
          <w:color w:val="2C2C2A"/>
        </w:rPr>
        <w:t>In evaluating potential Tribal Partnership sites, ACE shall consider the following factors:</w:t>
      </w:r>
    </w:p>
    <w:p>
      <w:pPr>
        <w:pStyle w:val="ListParagraph"/>
        <w:numPr>
          <w:ilvl w:val="0"/>
          <w:numId w:val="2"/>
        </w:numPr>
        <w:tabs>
          <w:tab w:pos="961" w:val="left" w:leader="none"/>
        </w:tabs>
        <w:spacing w:line="285" w:lineRule="auto" w:before="146" w:after="0"/>
        <w:ind w:left="960" w:right="236" w:hanging="360"/>
        <w:jc w:val="both"/>
        <w:rPr>
          <w:sz w:val="22"/>
        </w:rPr>
      </w:pPr>
      <w:r>
        <w:rPr>
          <w:color w:val="2C2C2A"/>
          <w:sz w:val="22"/>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sz w:val="22"/>
        </w:rPr>
        <w:t xml:space="preserve"> </w:t>
      </w:r>
      <w:r>
        <w:rPr>
          <w:color w:val="2C2C2A"/>
          <w:sz w:val="22"/>
        </w:rPr>
        <w:t>No</w:t>
      </w:r>
      <w:r>
        <w:rPr>
          <w:color w:val="2C2C2A"/>
          <w:spacing w:val="-8"/>
          <w:sz w:val="22"/>
        </w:rPr>
        <w:t xml:space="preserve"> </w:t>
      </w:r>
      <w:r>
        <w:rPr>
          <w:color w:val="2C2C2A"/>
          <w:sz w:val="22"/>
        </w:rPr>
        <w:t>single</w:t>
      </w:r>
      <w:r>
        <w:rPr>
          <w:color w:val="2C2C2A"/>
          <w:spacing w:val="-11"/>
          <w:sz w:val="22"/>
        </w:rPr>
        <w:t xml:space="preserve"> </w:t>
      </w:r>
      <w:r>
        <w:rPr>
          <w:color w:val="2C2C2A"/>
          <w:sz w:val="22"/>
        </w:rPr>
        <w:t>tribal</w:t>
      </w:r>
      <w:r>
        <w:rPr>
          <w:color w:val="2C2C2A"/>
          <w:spacing w:val="-6"/>
          <w:sz w:val="22"/>
        </w:rPr>
        <w:t xml:space="preserve"> </w:t>
      </w:r>
      <w:r>
        <w:rPr>
          <w:color w:val="2C2C2A"/>
          <w:sz w:val="22"/>
        </w:rPr>
        <w:t>partner</w:t>
      </w:r>
      <w:r>
        <w:rPr>
          <w:color w:val="2C2C2A"/>
          <w:spacing w:val="-2"/>
          <w:sz w:val="22"/>
        </w:rPr>
        <w:t xml:space="preserve"> </w:t>
      </w:r>
      <w:r>
        <w:rPr>
          <w:color w:val="2C2C2A"/>
          <w:sz w:val="22"/>
        </w:rPr>
        <w:t>is</w:t>
      </w:r>
      <w:r>
        <w:rPr>
          <w:color w:val="2C2C2A"/>
          <w:spacing w:val="-6"/>
          <w:sz w:val="22"/>
        </w:rPr>
        <w:t xml:space="preserve"> </w:t>
      </w:r>
      <w:r>
        <w:rPr>
          <w:color w:val="2C2C2A"/>
          <w:sz w:val="22"/>
        </w:rPr>
        <w:t>expected</w:t>
      </w:r>
      <w:r>
        <w:rPr>
          <w:color w:val="2C2C2A"/>
          <w:spacing w:val="-15"/>
          <w:sz w:val="22"/>
        </w:rPr>
        <w:t xml:space="preserve"> </w:t>
      </w:r>
      <w:r>
        <w:rPr>
          <w:color w:val="2C2C2A"/>
          <w:sz w:val="22"/>
        </w:rPr>
        <w:t>to</w:t>
      </w:r>
      <w:r>
        <w:rPr>
          <w:color w:val="2C2C2A"/>
          <w:spacing w:val="-10"/>
          <w:sz w:val="22"/>
        </w:rPr>
        <w:t xml:space="preserve"> </w:t>
      </w:r>
      <w:r>
        <w:rPr>
          <w:color w:val="2C2C2A"/>
          <w:sz w:val="22"/>
        </w:rPr>
        <w:t>provide</w:t>
      </w:r>
      <w:r>
        <w:rPr>
          <w:color w:val="2C2C2A"/>
          <w:spacing w:val="-9"/>
          <w:sz w:val="22"/>
        </w:rPr>
        <w:t xml:space="preserve"> </w:t>
      </w:r>
      <w:r>
        <w:rPr>
          <w:color w:val="2C2C2A"/>
          <w:sz w:val="22"/>
        </w:rPr>
        <w:t>this</w:t>
      </w:r>
      <w:r>
        <w:rPr>
          <w:color w:val="2C2C2A"/>
          <w:spacing w:val="-8"/>
          <w:sz w:val="22"/>
        </w:rPr>
        <w:t xml:space="preserve"> </w:t>
      </w:r>
      <w:r>
        <w:rPr>
          <w:color w:val="2C2C2A"/>
          <w:sz w:val="22"/>
        </w:rPr>
        <w:t>full</w:t>
      </w:r>
      <w:r>
        <w:rPr>
          <w:color w:val="2C2C2A"/>
          <w:spacing w:val="-11"/>
          <w:sz w:val="22"/>
        </w:rPr>
        <w:t xml:space="preserve"> </w:t>
      </w:r>
      <w:r>
        <w:rPr>
          <w:color w:val="2C2C2A"/>
          <w:sz w:val="22"/>
        </w:rPr>
        <w:t>footprint.</w:t>
      </w:r>
      <w:r>
        <w:rPr>
          <w:color w:val="2C2C2A"/>
          <w:spacing w:val="-4"/>
          <w:sz w:val="22"/>
        </w:rPr>
        <w:t xml:space="preserve"> </w:t>
      </w:r>
      <w:r>
        <w:rPr>
          <w:color w:val="2C2C2A"/>
          <w:sz w:val="22"/>
        </w:rPr>
        <w:t>The</w:t>
      </w:r>
      <w:r>
        <w:rPr>
          <w:color w:val="2C2C2A"/>
          <w:spacing w:val="-5"/>
          <w:sz w:val="22"/>
        </w:rPr>
        <w:t xml:space="preserve"> </w:t>
      </w:r>
      <w:r>
        <w:rPr>
          <w:color w:val="2C2C2A"/>
          <w:sz w:val="22"/>
        </w:rPr>
        <w:t>150,000-acre Phase 1 commitment establishes the foundation upon which ACE’s national replication strategy is built, with subsequent ACE city partnerships adding to the total footprint over the 25-year development</w:t>
      </w:r>
      <w:r>
        <w:rPr>
          <w:color w:val="2C2C2A"/>
          <w:spacing w:val="-7"/>
          <w:sz w:val="22"/>
        </w:rPr>
        <w:t xml:space="preserve"> </w:t>
      </w:r>
      <w:r>
        <w:rPr>
          <w:color w:val="2C2C2A"/>
          <w:sz w:val="22"/>
        </w:rPr>
        <w:t>horizon;</w:t>
      </w:r>
    </w:p>
    <w:p>
      <w:pPr>
        <w:pStyle w:val="ListParagraph"/>
        <w:numPr>
          <w:ilvl w:val="0"/>
          <w:numId w:val="2"/>
        </w:numPr>
        <w:tabs>
          <w:tab w:pos="961" w:val="left" w:leader="none"/>
        </w:tabs>
        <w:spacing w:line="285" w:lineRule="auto" w:before="47" w:after="0"/>
        <w:ind w:left="960" w:right="240" w:hanging="360"/>
        <w:jc w:val="both"/>
        <w:rPr>
          <w:sz w:val="22"/>
        </w:rPr>
      </w:pPr>
      <w:r>
        <w:rPr>
          <w:color w:val="2C2C2A"/>
          <w:sz w:val="22"/>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sz w:val="22"/>
        </w:rPr>
        <w:t xml:space="preserve"> </w:t>
      </w:r>
      <w:r>
        <w:rPr>
          <w:color w:val="2C2C2A"/>
          <w:sz w:val="22"/>
        </w:rPr>
        <w:t>viable</w:t>
      </w:r>
      <w:r>
        <w:rPr>
          <w:color w:val="2C2C2A"/>
          <w:spacing w:val="-4"/>
          <w:sz w:val="22"/>
        </w:rPr>
        <w:t xml:space="preserve"> </w:t>
      </w:r>
      <w:r>
        <w:rPr>
          <w:color w:val="2C2C2A"/>
          <w:sz w:val="22"/>
        </w:rPr>
        <w:t>freight</w:t>
      </w:r>
      <w:r>
        <w:rPr>
          <w:color w:val="2C2C2A"/>
          <w:spacing w:val="1"/>
          <w:sz w:val="22"/>
        </w:rPr>
        <w:t xml:space="preserve"> </w:t>
      </w:r>
      <w:r>
        <w:rPr>
          <w:color w:val="2C2C2A"/>
          <w:sz w:val="22"/>
        </w:rPr>
        <w:t>logistics is</w:t>
      </w:r>
      <w:r>
        <w:rPr>
          <w:color w:val="2C2C2A"/>
          <w:spacing w:val="-4"/>
          <w:sz w:val="22"/>
        </w:rPr>
        <w:t xml:space="preserve"> </w:t>
      </w:r>
      <w:r>
        <w:rPr>
          <w:color w:val="2C2C2A"/>
          <w:sz w:val="22"/>
        </w:rPr>
        <w:t>more</w:t>
      </w:r>
      <w:r>
        <w:rPr>
          <w:color w:val="2C2C2A"/>
          <w:spacing w:val="-3"/>
          <w:sz w:val="22"/>
        </w:rPr>
        <w:t xml:space="preserve"> </w:t>
      </w:r>
      <w:r>
        <w:rPr>
          <w:color w:val="2C2C2A"/>
          <w:sz w:val="22"/>
        </w:rPr>
        <w:t>suitable</w:t>
      </w:r>
      <w:r>
        <w:rPr>
          <w:color w:val="2C2C2A"/>
          <w:spacing w:val="-6"/>
          <w:sz w:val="22"/>
        </w:rPr>
        <w:t xml:space="preserve"> </w:t>
      </w:r>
      <w:r>
        <w:rPr>
          <w:color w:val="2C2C2A"/>
          <w:sz w:val="22"/>
        </w:rPr>
        <w:t>than</w:t>
      </w:r>
      <w:r>
        <w:rPr>
          <w:color w:val="2C2C2A"/>
          <w:spacing w:val="-4"/>
          <w:sz w:val="22"/>
        </w:rPr>
        <w:t xml:space="preserve"> </w:t>
      </w:r>
      <w:r>
        <w:rPr>
          <w:color w:val="2C2C2A"/>
          <w:sz w:val="22"/>
        </w:rPr>
        <w:t>a</w:t>
      </w:r>
      <w:r>
        <w:rPr>
          <w:color w:val="2C2C2A"/>
          <w:spacing w:val="-11"/>
          <w:sz w:val="22"/>
        </w:rPr>
        <w:t xml:space="preserve"> </w:t>
      </w:r>
      <w:r>
        <w:rPr>
          <w:color w:val="2C2C2A"/>
          <w:sz w:val="22"/>
        </w:rPr>
        <w:t>site</w:t>
      </w:r>
      <w:r>
        <w:rPr>
          <w:color w:val="2C2C2A"/>
          <w:spacing w:val="-4"/>
          <w:sz w:val="22"/>
        </w:rPr>
        <w:t xml:space="preserve"> </w:t>
      </w:r>
      <w:r>
        <w:rPr>
          <w:color w:val="2C2C2A"/>
          <w:sz w:val="22"/>
        </w:rPr>
        <w:t>40</w:t>
      </w:r>
      <w:r>
        <w:rPr>
          <w:color w:val="2C2C2A"/>
          <w:spacing w:val="-4"/>
          <w:sz w:val="22"/>
        </w:rPr>
        <w:t xml:space="preserve"> </w:t>
      </w:r>
      <w:r>
        <w:rPr>
          <w:color w:val="2C2C2A"/>
          <w:sz w:val="22"/>
        </w:rPr>
        <w:t>miles</w:t>
      </w:r>
      <w:r>
        <w:rPr>
          <w:color w:val="2C2C2A"/>
          <w:spacing w:val="-6"/>
          <w:sz w:val="22"/>
        </w:rPr>
        <w:t xml:space="preserve"> </w:t>
      </w:r>
      <w:r>
        <w:rPr>
          <w:color w:val="2C2C2A"/>
          <w:sz w:val="22"/>
        </w:rPr>
        <w:t>from</w:t>
      </w:r>
      <w:r>
        <w:rPr>
          <w:color w:val="2C2C2A"/>
          <w:spacing w:val="1"/>
          <w:sz w:val="22"/>
        </w:rPr>
        <w:t xml:space="preserve"> </w:t>
      </w:r>
      <w:r>
        <w:rPr>
          <w:color w:val="2C2C2A"/>
          <w:sz w:val="22"/>
        </w:rPr>
        <w:t>a</w:t>
      </w:r>
      <w:r>
        <w:rPr>
          <w:color w:val="2C2C2A"/>
          <w:spacing w:val="-3"/>
          <w:sz w:val="22"/>
        </w:rPr>
        <w:t xml:space="preserve"> </w:t>
      </w:r>
      <w:r>
        <w:rPr>
          <w:color w:val="2C2C2A"/>
          <w:sz w:val="22"/>
        </w:rPr>
        <w:t>city</w:t>
      </w:r>
      <w:r>
        <w:rPr>
          <w:color w:val="2C2C2A"/>
          <w:spacing w:val="-8"/>
          <w:sz w:val="22"/>
        </w:rPr>
        <w:t xml:space="preserve"> </w:t>
      </w:r>
      <w:r>
        <w:rPr>
          <w:color w:val="2C2C2A"/>
          <w:sz w:val="22"/>
        </w:rPr>
        <w:t>with</w:t>
      </w:r>
      <w:r>
        <w:rPr>
          <w:color w:val="2C2C2A"/>
          <w:spacing w:val="-4"/>
          <w:sz w:val="22"/>
        </w:rPr>
        <w:t xml:space="preserve"> </w:t>
      </w:r>
      <w:r>
        <w:rPr>
          <w:color w:val="2C2C2A"/>
          <w:sz w:val="22"/>
        </w:rPr>
        <w:t>no</w:t>
      </w:r>
      <w:r>
        <w:rPr>
          <w:color w:val="2C2C2A"/>
          <w:spacing w:val="-4"/>
          <w:sz w:val="22"/>
        </w:rPr>
        <w:t xml:space="preserve"> </w:t>
      </w:r>
      <w:r>
        <w:rPr>
          <w:color w:val="2C2C2A"/>
          <w:sz w:val="22"/>
        </w:rPr>
        <w:t>road</w:t>
      </w:r>
      <w:r>
        <w:rPr>
          <w:color w:val="2C2C2A"/>
          <w:spacing w:val="-4"/>
          <w:sz w:val="22"/>
        </w:rPr>
        <w:t xml:space="preserve"> </w:t>
      </w:r>
      <w:r>
        <w:rPr>
          <w:color w:val="2C2C2A"/>
          <w:sz w:val="22"/>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sz w:val="22"/>
        </w:rPr>
        <w:t xml:space="preserve"> </w:t>
      </w:r>
      <w:r>
        <w:rPr>
          <w:color w:val="2C2C2A"/>
          <w:sz w:val="22"/>
        </w:rPr>
        <w:t>distribution;</w:t>
      </w:r>
    </w:p>
    <w:p>
      <w:pPr>
        <w:pStyle w:val="ListParagraph"/>
        <w:numPr>
          <w:ilvl w:val="0"/>
          <w:numId w:val="2"/>
        </w:numPr>
        <w:tabs>
          <w:tab w:pos="961" w:val="left" w:leader="none"/>
        </w:tabs>
        <w:spacing w:line="285" w:lineRule="auto" w:before="52" w:after="0"/>
        <w:ind w:left="960" w:right="243" w:hanging="360"/>
        <w:jc w:val="both"/>
        <w:rPr>
          <w:sz w:val="22"/>
        </w:rPr>
      </w:pPr>
      <w:r>
        <w:rPr>
          <w:color w:val="2C2C2A"/>
          <w:sz w:val="22"/>
        </w:rPr>
        <w:t>Water</w:t>
      </w:r>
      <w:r>
        <w:rPr>
          <w:color w:val="2C2C2A"/>
          <w:spacing w:val="-5"/>
          <w:sz w:val="22"/>
        </w:rPr>
        <w:t xml:space="preserve"> </w:t>
      </w:r>
      <w:r>
        <w:rPr>
          <w:color w:val="2C2C2A"/>
          <w:sz w:val="22"/>
        </w:rPr>
        <w:t>access</w:t>
      </w:r>
      <w:r>
        <w:rPr>
          <w:color w:val="2C2C2A"/>
          <w:spacing w:val="-8"/>
          <w:sz w:val="22"/>
        </w:rPr>
        <w:t xml:space="preserve"> </w:t>
      </w:r>
      <w:r>
        <w:rPr>
          <w:color w:val="2C2C2A"/>
          <w:sz w:val="22"/>
        </w:rPr>
        <w:t>and</w:t>
      </w:r>
      <w:r>
        <w:rPr>
          <w:color w:val="2C2C2A"/>
          <w:spacing w:val="-8"/>
          <w:sz w:val="22"/>
        </w:rPr>
        <w:t xml:space="preserve"> </w:t>
      </w:r>
      <w:r>
        <w:rPr>
          <w:color w:val="2C2C2A"/>
          <w:sz w:val="22"/>
        </w:rPr>
        <w:t>climatic</w:t>
      </w:r>
      <w:r>
        <w:rPr>
          <w:color w:val="2C2C2A"/>
          <w:spacing w:val="-4"/>
          <w:sz w:val="22"/>
        </w:rPr>
        <w:t xml:space="preserve"> </w:t>
      </w:r>
      <w:r>
        <w:rPr>
          <w:color w:val="2C2C2A"/>
          <w:sz w:val="22"/>
        </w:rPr>
        <w:t>suitability</w:t>
      </w:r>
      <w:r>
        <w:rPr>
          <w:color w:val="2C2C2A"/>
          <w:spacing w:val="-8"/>
          <w:sz w:val="22"/>
        </w:rPr>
        <w:t xml:space="preserve"> </w:t>
      </w:r>
      <w:r>
        <w:rPr>
          <w:color w:val="2C2C2A"/>
          <w:sz w:val="22"/>
        </w:rPr>
        <w:t>for</w:t>
      </w:r>
      <w:r>
        <w:rPr>
          <w:color w:val="2C2C2A"/>
          <w:spacing w:val="-5"/>
          <w:sz w:val="22"/>
        </w:rPr>
        <w:t xml:space="preserve"> </w:t>
      </w:r>
      <w:r>
        <w:rPr>
          <w:color w:val="2C2C2A"/>
          <w:sz w:val="22"/>
        </w:rPr>
        <w:t>agricultural</w:t>
      </w:r>
      <w:r>
        <w:rPr>
          <w:color w:val="2C2C2A"/>
          <w:spacing w:val="-6"/>
          <w:sz w:val="22"/>
        </w:rPr>
        <w:t xml:space="preserve"> </w:t>
      </w:r>
      <w:r>
        <w:rPr>
          <w:color w:val="2C2C2A"/>
          <w:sz w:val="22"/>
        </w:rPr>
        <w:t>production</w:t>
      </w:r>
      <w:r>
        <w:rPr>
          <w:color w:val="2C2C2A"/>
          <w:spacing w:val="-6"/>
          <w:sz w:val="22"/>
        </w:rPr>
        <w:t xml:space="preserve"> </w:t>
      </w:r>
      <w:r>
        <w:rPr>
          <w:color w:val="2C2C2A"/>
          <w:sz w:val="22"/>
        </w:rPr>
        <w:t>and</w:t>
      </w:r>
      <w:r>
        <w:rPr>
          <w:color w:val="2C2C2A"/>
          <w:spacing w:val="-8"/>
          <w:sz w:val="22"/>
        </w:rPr>
        <w:t xml:space="preserve"> </w:t>
      </w:r>
      <w:r>
        <w:rPr>
          <w:color w:val="2C2C2A"/>
          <w:sz w:val="22"/>
        </w:rPr>
        <w:t>permanent</w:t>
      </w:r>
      <w:r>
        <w:rPr>
          <w:color w:val="2C2C2A"/>
          <w:spacing w:val="-7"/>
          <w:sz w:val="22"/>
        </w:rPr>
        <w:t xml:space="preserve"> </w:t>
      </w:r>
      <w:r>
        <w:rPr>
          <w:color w:val="2C2C2A"/>
          <w:sz w:val="22"/>
        </w:rPr>
        <w:t>residential habitation;</w:t>
      </w:r>
    </w:p>
    <w:p>
      <w:pPr>
        <w:pStyle w:val="ListParagraph"/>
        <w:numPr>
          <w:ilvl w:val="0"/>
          <w:numId w:val="2"/>
        </w:numPr>
        <w:tabs>
          <w:tab w:pos="961" w:val="left" w:leader="none"/>
        </w:tabs>
        <w:spacing w:line="285" w:lineRule="auto" w:before="56" w:after="0"/>
        <w:ind w:left="960" w:right="251" w:hanging="360"/>
        <w:jc w:val="both"/>
        <w:rPr>
          <w:sz w:val="22"/>
        </w:rPr>
      </w:pPr>
      <w:r>
        <w:rPr>
          <w:color w:val="2C2C2A"/>
          <w:sz w:val="22"/>
        </w:rPr>
        <w:t>Tribal council stability and formal ratification of the Tribal Partnership Agreement at the government level, not solely at the level of individual tribal</w:t>
      </w:r>
      <w:r>
        <w:rPr>
          <w:color w:val="2C2C2A"/>
          <w:spacing w:val="-27"/>
          <w:sz w:val="22"/>
        </w:rPr>
        <w:t xml:space="preserve">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2"/>
        </w:numPr>
        <w:tabs>
          <w:tab w:pos="961" w:val="left" w:leader="none"/>
        </w:tabs>
        <w:spacing w:line="285" w:lineRule="auto" w:before="93" w:after="0"/>
        <w:ind w:left="960" w:right="252" w:hanging="360"/>
        <w:jc w:val="both"/>
        <w:rPr>
          <w:sz w:val="22"/>
        </w:rPr>
      </w:pPr>
      <w:r>
        <w:rPr>
          <w:color w:val="2C2C2A"/>
          <w:sz w:val="22"/>
        </w:rPr>
        <w:t>Documented historical relationship or geographic proximity between the candidate tribe and Black American communities, with priority given to tribes with historical Freedmen or Afro-Indigenous</w:t>
      </w:r>
      <w:r>
        <w:rPr>
          <w:color w:val="2C2C2A"/>
          <w:spacing w:val="-5"/>
          <w:sz w:val="22"/>
        </w:rPr>
        <w:t xml:space="preserve"> </w:t>
      </w:r>
      <w:r>
        <w:rPr>
          <w:color w:val="2C2C2A"/>
          <w:sz w:val="22"/>
        </w:rPr>
        <w:t>populations.</w:t>
      </w:r>
    </w:p>
    <w:p>
      <w:pPr>
        <w:pStyle w:val="BodyText"/>
        <w:spacing w:before="10"/>
        <w:ind w:left="0"/>
        <w:jc w:val="left"/>
        <w:rPr>
          <w:sz w:val="26"/>
        </w:rPr>
      </w:pPr>
    </w:p>
    <w:p>
      <w:pPr>
        <w:pStyle w:val="Heading5"/>
        <w:spacing w:before="1"/>
      </w:pPr>
      <w:r>
        <w:rPr>
          <w:color w:val="886912"/>
        </w:rPr>
        <w:t xml:space="preserve">Sec. 303. </w:t>
      </w:r>
      <w:r>
        <w:rPr>
          <w:color w:val="1A1A1A"/>
        </w:rPr>
        <w:t>Tribal Partnership Agreement Requirements</w:t>
      </w:r>
    </w:p>
    <w:p>
      <w:pPr>
        <w:pStyle w:val="BodyText"/>
        <w:spacing w:before="126"/>
        <w:ind w:left="240"/>
        <w:jc w:val="left"/>
      </w:pPr>
      <w:r>
        <w:rPr>
          <w:color w:val="2C2C2A"/>
        </w:rPr>
        <w:t>Every Tribal Partnership Agreement shall include, at minimum:</w:t>
      </w:r>
    </w:p>
    <w:p>
      <w:pPr>
        <w:pStyle w:val="ListParagraph"/>
        <w:numPr>
          <w:ilvl w:val="0"/>
          <w:numId w:val="1"/>
        </w:numPr>
        <w:tabs>
          <w:tab w:pos="961" w:val="left" w:leader="none"/>
        </w:tabs>
        <w:spacing w:line="285" w:lineRule="auto" w:before="215" w:after="0"/>
        <w:ind w:left="960" w:right="235" w:hanging="360"/>
        <w:jc w:val="both"/>
        <w:rPr>
          <w:sz w:val="22"/>
        </w:rPr>
      </w:pPr>
      <w:r>
        <w:rPr>
          <w:color w:val="2C2C2A"/>
          <w:sz w:val="22"/>
        </w:rPr>
        <w:t>A</w:t>
      </w:r>
      <w:r>
        <w:rPr>
          <w:color w:val="2C2C2A"/>
          <w:spacing w:val="-8"/>
          <w:sz w:val="22"/>
        </w:rPr>
        <w:t xml:space="preserve"> </w:t>
      </w:r>
      <w:r>
        <w:rPr>
          <w:color w:val="2C2C2A"/>
          <w:sz w:val="22"/>
        </w:rPr>
        <w:t>milestone-based</w:t>
      </w:r>
      <w:r>
        <w:rPr>
          <w:color w:val="2C2C2A"/>
          <w:spacing w:val="-7"/>
          <w:sz w:val="22"/>
        </w:rPr>
        <w:t xml:space="preserve"> </w:t>
      </w:r>
      <w:r>
        <w:rPr>
          <w:color w:val="2C2C2A"/>
          <w:sz w:val="22"/>
        </w:rPr>
        <w:t>land</w:t>
      </w:r>
      <w:r>
        <w:rPr>
          <w:color w:val="2C2C2A"/>
          <w:spacing w:val="-10"/>
          <w:sz w:val="22"/>
        </w:rPr>
        <w:t xml:space="preserve"> </w:t>
      </w:r>
      <w:r>
        <w:rPr>
          <w:color w:val="2C2C2A"/>
          <w:sz w:val="22"/>
        </w:rPr>
        <w:t>release</w:t>
      </w:r>
      <w:r>
        <w:rPr>
          <w:color w:val="2C2C2A"/>
          <w:spacing w:val="-4"/>
          <w:sz w:val="22"/>
        </w:rPr>
        <w:t xml:space="preserve"> </w:t>
      </w:r>
      <w:r>
        <w:rPr>
          <w:color w:val="2C2C2A"/>
          <w:sz w:val="22"/>
        </w:rPr>
        <w:t>schedule</w:t>
      </w:r>
      <w:r>
        <w:rPr>
          <w:color w:val="2C2C2A"/>
          <w:spacing w:val="-8"/>
          <w:sz w:val="22"/>
        </w:rPr>
        <w:t xml:space="preserve"> </w:t>
      </w:r>
      <w:r>
        <w:rPr>
          <w:color w:val="2C2C2A"/>
          <w:sz w:val="22"/>
        </w:rPr>
        <w:t>pursuant</w:t>
      </w:r>
      <w:r>
        <w:rPr>
          <w:color w:val="2C2C2A"/>
          <w:spacing w:val="-6"/>
          <w:sz w:val="22"/>
        </w:rPr>
        <w:t xml:space="preserve"> </w:t>
      </w:r>
      <w:r>
        <w:rPr>
          <w:color w:val="2C2C2A"/>
          <w:sz w:val="22"/>
        </w:rPr>
        <w:t>to</w:t>
      </w:r>
      <w:r>
        <w:rPr>
          <w:color w:val="2C2C2A"/>
          <w:spacing w:val="-7"/>
          <w:sz w:val="22"/>
        </w:rPr>
        <w:t xml:space="preserve"> </w:t>
      </w:r>
      <w:r>
        <w:rPr>
          <w:color w:val="2C2C2A"/>
          <w:sz w:val="22"/>
        </w:rPr>
        <w:t>Section</w:t>
      </w:r>
      <w:r>
        <w:rPr>
          <w:color w:val="2C2C2A"/>
          <w:spacing w:val="-6"/>
          <w:sz w:val="22"/>
        </w:rPr>
        <w:t xml:space="preserve"> </w:t>
      </w:r>
      <w:r>
        <w:rPr>
          <w:color w:val="2C2C2A"/>
          <w:sz w:val="22"/>
        </w:rPr>
        <w:t>303(a),</w:t>
      </w:r>
      <w:r>
        <w:rPr>
          <w:color w:val="2C2C2A"/>
          <w:spacing w:val="-4"/>
          <w:sz w:val="22"/>
        </w:rPr>
        <w:t xml:space="preserve"> </w:t>
      </w:r>
      <w:r>
        <w:rPr>
          <w:color w:val="2C2C2A"/>
          <w:sz w:val="22"/>
        </w:rPr>
        <w:t>under</w:t>
      </w:r>
      <w:r>
        <w:rPr>
          <w:color w:val="2C2C2A"/>
          <w:spacing w:val="-2"/>
          <w:sz w:val="22"/>
        </w:rPr>
        <w:t xml:space="preserve"> </w:t>
      </w:r>
      <w:r>
        <w:rPr>
          <w:color w:val="2C2C2A"/>
          <w:sz w:val="22"/>
        </w:rPr>
        <w:t>which</w:t>
      </w:r>
      <w:r>
        <w:rPr>
          <w:color w:val="2C2C2A"/>
          <w:spacing w:val="-10"/>
          <w:sz w:val="22"/>
        </w:rPr>
        <w:t xml:space="preserve"> </w:t>
      </w:r>
      <w:r>
        <w:rPr>
          <w:color w:val="2C2C2A"/>
          <w:sz w:val="22"/>
        </w:rPr>
        <w:t>the</w:t>
      </w:r>
      <w:r>
        <w:rPr>
          <w:color w:val="2C2C2A"/>
          <w:spacing w:val="-10"/>
          <w:sz w:val="22"/>
        </w:rPr>
        <w:t xml:space="preserve"> </w:t>
      </w:r>
      <w:r>
        <w:rPr>
          <w:color w:val="2C2C2A"/>
          <w:sz w:val="22"/>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sz w:val="22"/>
        </w:rPr>
        <w:t xml:space="preserve"> </w:t>
      </w:r>
      <w:r>
        <w:rPr>
          <w:color w:val="2C2C2A"/>
          <w:sz w:val="22"/>
        </w:rPr>
        <w:t>from</w:t>
      </w:r>
      <w:r>
        <w:rPr>
          <w:color w:val="2C2C2A"/>
          <w:spacing w:val="-10"/>
          <w:sz w:val="22"/>
        </w:rPr>
        <w:t xml:space="preserve"> </w:t>
      </w:r>
      <w:r>
        <w:rPr>
          <w:color w:val="2C2C2A"/>
          <w:sz w:val="22"/>
        </w:rPr>
        <w:t>overcommitment</w:t>
      </w:r>
      <w:r>
        <w:rPr>
          <w:color w:val="2C2C2A"/>
          <w:spacing w:val="-12"/>
          <w:sz w:val="22"/>
        </w:rPr>
        <w:t xml:space="preserve"> </w:t>
      </w:r>
      <w:r>
        <w:rPr>
          <w:color w:val="2C2C2A"/>
          <w:sz w:val="22"/>
        </w:rPr>
        <w:t>before</w:t>
      </w:r>
      <w:r>
        <w:rPr>
          <w:color w:val="2C2C2A"/>
          <w:spacing w:val="-14"/>
          <w:sz w:val="22"/>
        </w:rPr>
        <w:t xml:space="preserve"> </w:t>
      </w:r>
      <w:r>
        <w:rPr>
          <w:color w:val="2C2C2A"/>
          <w:sz w:val="22"/>
        </w:rPr>
        <w:t>ACE</w:t>
      </w:r>
      <w:r>
        <w:rPr>
          <w:color w:val="2C2C2A"/>
          <w:spacing w:val="-20"/>
          <w:sz w:val="22"/>
        </w:rPr>
        <w:t xml:space="preserve"> </w:t>
      </w:r>
      <w:r>
        <w:rPr>
          <w:color w:val="2C2C2A"/>
          <w:sz w:val="22"/>
        </w:rPr>
        <w:t>has</w:t>
      </w:r>
      <w:r>
        <w:rPr>
          <w:color w:val="2C2C2A"/>
          <w:spacing w:val="-14"/>
          <w:sz w:val="22"/>
        </w:rPr>
        <w:t xml:space="preserve"> </w:t>
      </w:r>
      <w:r>
        <w:rPr>
          <w:color w:val="2C2C2A"/>
          <w:sz w:val="22"/>
        </w:rPr>
        <w:t>proven</w:t>
      </w:r>
      <w:r>
        <w:rPr>
          <w:color w:val="2C2C2A"/>
          <w:spacing w:val="-15"/>
          <w:sz w:val="22"/>
        </w:rPr>
        <w:t xml:space="preserve"> </w:t>
      </w:r>
      <w:r>
        <w:rPr>
          <w:color w:val="2C2C2A"/>
          <w:sz w:val="22"/>
        </w:rPr>
        <w:t>its</w:t>
      </w:r>
      <w:r>
        <w:rPr>
          <w:color w:val="2C2C2A"/>
          <w:spacing w:val="-19"/>
          <w:sz w:val="22"/>
        </w:rPr>
        <w:t xml:space="preserve"> </w:t>
      </w:r>
      <w:r>
        <w:rPr>
          <w:color w:val="2C2C2A"/>
          <w:sz w:val="22"/>
        </w:rPr>
        <w:t>capacity</w:t>
      </w:r>
      <w:r>
        <w:rPr>
          <w:color w:val="2C2C2A"/>
          <w:spacing w:val="-17"/>
          <w:sz w:val="22"/>
        </w:rPr>
        <w:t xml:space="preserve"> </w:t>
      </w:r>
      <w:r>
        <w:rPr>
          <w:color w:val="2C2C2A"/>
          <w:sz w:val="22"/>
        </w:rPr>
        <w:t>to</w:t>
      </w:r>
      <w:r>
        <w:rPr>
          <w:color w:val="2C2C2A"/>
          <w:spacing w:val="-19"/>
          <w:sz w:val="22"/>
        </w:rPr>
        <w:t xml:space="preserve"> </w:t>
      </w:r>
      <w:r>
        <w:rPr>
          <w:color w:val="2C2C2A"/>
          <w:sz w:val="22"/>
        </w:rPr>
        <w:t>develop</w:t>
      </w:r>
      <w:r>
        <w:rPr>
          <w:color w:val="2C2C2A"/>
          <w:spacing w:val="-14"/>
          <w:sz w:val="22"/>
        </w:rPr>
        <w:t xml:space="preserve"> </w:t>
      </w:r>
      <w:r>
        <w:rPr>
          <w:color w:val="2C2C2A"/>
          <w:sz w:val="22"/>
        </w:rPr>
        <w:t>responsibly;</w:t>
      </w:r>
    </w:p>
    <w:p>
      <w:pPr>
        <w:pStyle w:val="ListParagraph"/>
        <w:numPr>
          <w:ilvl w:val="0"/>
          <w:numId w:val="1"/>
        </w:numPr>
        <w:tabs>
          <w:tab w:pos="961" w:val="left" w:leader="none"/>
        </w:tabs>
        <w:spacing w:line="285" w:lineRule="auto" w:before="54" w:after="0"/>
        <w:ind w:left="960" w:right="234" w:hanging="360"/>
        <w:jc w:val="both"/>
        <w:rPr>
          <w:sz w:val="22"/>
        </w:rPr>
      </w:pPr>
      <w:r>
        <w:rPr>
          <w:color w:val="2C2C2A"/>
          <w:sz w:val="22"/>
        </w:rPr>
        <w:t>A</w:t>
      </w:r>
      <w:r>
        <w:rPr>
          <w:color w:val="2C2C2A"/>
          <w:spacing w:val="-5"/>
          <w:sz w:val="22"/>
        </w:rPr>
        <w:t xml:space="preserve"> </w:t>
      </w:r>
      <w:r>
        <w:rPr>
          <w:color w:val="2C2C2A"/>
          <w:sz w:val="22"/>
        </w:rPr>
        <w:t>lease</w:t>
      </w:r>
      <w:r>
        <w:rPr>
          <w:color w:val="2C2C2A"/>
          <w:spacing w:val="-15"/>
          <w:sz w:val="22"/>
        </w:rPr>
        <w:t xml:space="preserve"> </w:t>
      </w:r>
      <w:r>
        <w:rPr>
          <w:color w:val="2C2C2A"/>
          <w:sz w:val="22"/>
        </w:rPr>
        <w:t>term</w:t>
      </w:r>
      <w:r>
        <w:rPr>
          <w:color w:val="2C2C2A"/>
          <w:spacing w:val="-8"/>
          <w:sz w:val="22"/>
        </w:rPr>
        <w:t xml:space="preserve"> </w:t>
      </w:r>
      <w:r>
        <w:rPr>
          <w:color w:val="2C2C2A"/>
          <w:sz w:val="22"/>
        </w:rPr>
        <w:t>of</w:t>
      </w:r>
      <w:r>
        <w:rPr>
          <w:color w:val="2C2C2A"/>
          <w:spacing w:val="-8"/>
          <w:sz w:val="22"/>
        </w:rPr>
        <w:t xml:space="preserve"> </w:t>
      </w:r>
      <w:r>
        <w:rPr>
          <w:color w:val="2C2C2A"/>
          <w:sz w:val="22"/>
        </w:rPr>
        <w:t>not</w:t>
      </w:r>
      <w:r>
        <w:rPr>
          <w:color w:val="2C2C2A"/>
          <w:spacing w:val="-5"/>
          <w:sz w:val="22"/>
        </w:rPr>
        <w:t xml:space="preserve"> </w:t>
      </w:r>
      <w:r>
        <w:rPr>
          <w:color w:val="2C2C2A"/>
          <w:sz w:val="22"/>
        </w:rPr>
        <w:t>less</w:t>
      </w:r>
      <w:r>
        <w:rPr>
          <w:color w:val="2C2C2A"/>
          <w:spacing w:val="-14"/>
          <w:sz w:val="22"/>
        </w:rPr>
        <w:t xml:space="preserve"> </w:t>
      </w:r>
      <w:r>
        <w:rPr>
          <w:color w:val="2C2C2A"/>
          <w:sz w:val="22"/>
        </w:rPr>
        <w:t>than</w:t>
      </w:r>
      <w:r>
        <w:rPr>
          <w:color w:val="2C2C2A"/>
          <w:spacing w:val="-8"/>
          <w:sz w:val="22"/>
        </w:rPr>
        <w:t xml:space="preserve"> </w:t>
      </w:r>
      <w:r>
        <w:rPr>
          <w:color w:val="2C2C2A"/>
          <w:sz w:val="22"/>
        </w:rPr>
        <w:t>seventy</w:t>
      </w:r>
      <w:r>
        <w:rPr>
          <w:color w:val="2C2C2A"/>
          <w:spacing w:val="-16"/>
          <w:sz w:val="22"/>
        </w:rPr>
        <w:t xml:space="preserve"> </w:t>
      </w:r>
      <w:r>
        <w:rPr>
          <w:color w:val="2C2C2A"/>
          <w:sz w:val="22"/>
        </w:rPr>
        <w:t>(70)</w:t>
      </w:r>
      <w:r>
        <w:rPr>
          <w:color w:val="2C2C2A"/>
          <w:spacing w:val="-8"/>
          <w:sz w:val="22"/>
        </w:rPr>
        <w:t xml:space="preserve"> </w:t>
      </w:r>
      <w:r>
        <w:rPr>
          <w:color w:val="2C2C2A"/>
          <w:sz w:val="22"/>
        </w:rPr>
        <w:t>years,</w:t>
      </w:r>
      <w:r>
        <w:rPr>
          <w:color w:val="2C2C2A"/>
          <w:spacing w:val="-13"/>
          <w:sz w:val="22"/>
        </w:rPr>
        <w:t xml:space="preserve"> </w:t>
      </w:r>
      <w:r>
        <w:rPr>
          <w:color w:val="2C2C2A"/>
          <w:sz w:val="22"/>
        </w:rPr>
        <w:t>with</w:t>
      </w:r>
      <w:r>
        <w:rPr>
          <w:color w:val="2C2C2A"/>
          <w:spacing w:val="-10"/>
          <w:sz w:val="22"/>
        </w:rPr>
        <w:t xml:space="preserve"> </w:t>
      </w:r>
      <w:r>
        <w:rPr>
          <w:color w:val="2C2C2A"/>
          <w:sz w:val="22"/>
        </w:rPr>
        <w:t>renewal</w:t>
      </w:r>
      <w:r>
        <w:rPr>
          <w:color w:val="2C2C2A"/>
          <w:spacing w:val="-11"/>
          <w:sz w:val="22"/>
        </w:rPr>
        <w:t xml:space="preserve"> </w:t>
      </w:r>
      <w:r>
        <w:rPr>
          <w:color w:val="2C2C2A"/>
          <w:sz w:val="22"/>
        </w:rPr>
        <w:t>options</w:t>
      </w:r>
      <w:r>
        <w:rPr>
          <w:color w:val="2C2C2A"/>
          <w:spacing w:val="-12"/>
          <w:sz w:val="22"/>
        </w:rPr>
        <w:t xml:space="preserve"> </w:t>
      </w:r>
      <w:r>
        <w:rPr>
          <w:color w:val="2C2C2A"/>
          <w:sz w:val="22"/>
        </w:rPr>
        <w:t>extending</w:t>
      </w:r>
      <w:r>
        <w:rPr>
          <w:color w:val="2C2C2A"/>
          <w:spacing w:val="-4"/>
          <w:sz w:val="22"/>
        </w:rPr>
        <w:t xml:space="preserve"> </w:t>
      </w:r>
      <w:r>
        <w:rPr>
          <w:color w:val="2C2C2A"/>
          <w:sz w:val="22"/>
        </w:rPr>
        <w:t>to</w:t>
      </w:r>
      <w:r>
        <w:rPr>
          <w:color w:val="2C2C2A"/>
          <w:spacing w:val="-12"/>
          <w:sz w:val="22"/>
        </w:rPr>
        <w:t xml:space="preserve"> </w:t>
      </w:r>
      <w:r>
        <w:rPr>
          <w:color w:val="2C2C2A"/>
          <w:sz w:val="22"/>
        </w:rPr>
        <w:t>ninety- nine (99) years, structured to exceed the maximum term of any mortgage, infrastructure bond, or development financing instrument by a minimum of thirty (30) years, ensuring that</w:t>
      </w:r>
      <w:r>
        <w:rPr>
          <w:color w:val="2C2C2A"/>
          <w:spacing w:val="-7"/>
          <w:sz w:val="22"/>
        </w:rPr>
        <w:t xml:space="preserve"> </w:t>
      </w:r>
      <w:r>
        <w:rPr>
          <w:color w:val="2C2C2A"/>
          <w:sz w:val="22"/>
        </w:rPr>
        <w:t>all</w:t>
      </w:r>
      <w:r>
        <w:rPr>
          <w:color w:val="2C2C2A"/>
          <w:spacing w:val="-7"/>
          <w:sz w:val="22"/>
        </w:rPr>
        <w:t xml:space="preserve"> </w:t>
      </w:r>
      <w:r>
        <w:rPr>
          <w:color w:val="2C2C2A"/>
          <w:sz w:val="22"/>
        </w:rPr>
        <w:t>ACE</w:t>
      </w:r>
      <w:r>
        <w:rPr>
          <w:color w:val="2C2C2A"/>
          <w:spacing w:val="-7"/>
          <w:sz w:val="22"/>
        </w:rPr>
        <w:t xml:space="preserve"> </w:t>
      </w:r>
      <w:r>
        <w:rPr>
          <w:color w:val="2C2C2A"/>
          <w:sz w:val="22"/>
        </w:rPr>
        <w:t>community</w:t>
      </w:r>
      <w:r>
        <w:rPr>
          <w:color w:val="2C2C2A"/>
          <w:spacing w:val="-8"/>
          <w:sz w:val="22"/>
        </w:rPr>
        <w:t xml:space="preserve"> </w:t>
      </w:r>
      <w:r>
        <w:rPr>
          <w:color w:val="2C2C2A"/>
          <w:sz w:val="22"/>
        </w:rPr>
        <w:t>financing</w:t>
      </w:r>
      <w:r>
        <w:rPr>
          <w:color w:val="2C2C2A"/>
          <w:spacing w:val="-4"/>
          <w:sz w:val="22"/>
        </w:rPr>
        <w:t xml:space="preserve"> </w:t>
      </w:r>
      <w:r>
        <w:rPr>
          <w:color w:val="2C2C2A"/>
          <w:sz w:val="22"/>
        </w:rPr>
        <w:t>is</w:t>
      </w:r>
      <w:r>
        <w:rPr>
          <w:color w:val="2C2C2A"/>
          <w:spacing w:val="-8"/>
          <w:sz w:val="22"/>
        </w:rPr>
        <w:t xml:space="preserve"> </w:t>
      </w:r>
      <w:r>
        <w:rPr>
          <w:color w:val="2C2C2A"/>
          <w:sz w:val="22"/>
        </w:rPr>
        <w:t>fully</w:t>
      </w:r>
      <w:r>
        <w:rPr>
          <w:color w:val="2C2C2A"/>
          <w:spacing w:val="-5"/>
          <w:sz w:val="22"/>
        </w:rPr>
        <w:t xml:space="preserve"> </w:t>
      </w:r>
      <w:r>
        <w:rPr>
          <w:color w:val="2C2C2A"/>
          <w:sz w:val="22"/>
        </w:rPr>
        <w:t>bankable</w:t>
      </w:r>
      <w:r>
        <w:rPr>
          <w:color w:val="2C2C2A"/>
          <w:spacing w:val="-9"/>
          <w:sz w:val="22"/>
        </w:rPr>
        <w:t xml:space="preserve"> </w:t>
      </w:r>
      <w:r>
        <w:rPr>
          <w:color w:val="2C2C2A"/>
          <w:sz w:val="22"/>
        </w:rPr>
        <w:t>and</w:t>
      </w:r>
      <w:r>
        <w:rPr>
          <w:color w:val="2C2C2A"/>
          <w:spacing w:val="-6"/>
          <w:sz w:val="22"/>
        </w:rPr>
        <w:t xml:space="preserve"> </w:t>
      </w:r>
      <w:r>
        <w:rPr>
          <w:color w:val="2C2C2A"/>
          <w:sz w:val="22"/>
        </w:rPr>
        <w:t>that</w:t>
      </w:r>
      <w:r>
        <w:rPr>
          <w:color w:val="2C2C2A"/>
          <w:spacing w:val="-4"/>
          <w:sz w:val="22"/>
        </w:rPr>
        <w:t xml:space="preserve"> </w:t>
      </w:r>
      <w:r>
        <w:rPr>
          <w:color w:val="2C2C2A"/>
          <w:sz w:val="22"/>
        </w:rPr>
        <w:t>no</w:t>
      </w:r>
      <w:r>
        <w:rPr>
          <w:color w:val="2C2C2A"/>
          <w:spacing w:val="-6"/>
          <w:sz w:val="22"/>
        </w:rPr>
        <w:t xml:space="preserve"> </w:t>
      </w:r>
      <w:r>
        <w:rPr>
          <w:color w:val="2C2C2A"/>
          <w:sz w:val="22"/>
        </w:rPr>
        <w:t>lender</w:t>
      </w:r>
      <w:r>
        <w:rPr>
          <w:color w:val="2C2C2A"/>
          <w:spacing w:val="-5"/>
          <w:sz w:val="22"/>
        </w:rPr>
        <w:t xml:space="preserve"> </w:t>
      </w:r>
      <w:r>
        <w:rPr>
          <w:color w:val="2C2C2A"/>
          <w:sz w:val="22"/>
        </w:rPr>
        <w:t>or</w:t>
      </w:r>
      <w:r>
        <w:rPr>
          <w:color w:val="2C2C2A"/>
          <w:spacing w:val="-7"/>
          <w:sz w:val="22"/>
        </w:rPr>
        <w:t xml:space="preserve"> </w:t>
      </w:r>
      <w:r>
        <w:rPr>
          <w:color w:val="2C2C2A"/>
          <w:sz w:val="22"/>
        </w:rPr>
        <w:t>bondholder</w:t>
      </w:r>
      <w:r>
        <w:rPr>
          <w:color w:val="2C2C2A"/>
          <w:spacing w:val="-2"/>
          <w:sz w:val="22"/>
        </w:rPr>
        <w:t xml:space="preserve"> </w:t>
      </w:r>
      <w:r>
        <w:rPr>
          <w:color w:val="2C2C2A"/>
          <w:sz w:val="22"/>
        </w:rPr>
        <w:t>faces lease expiration risk within the term of their</w:t>
      </w:r>
      <w:r>
        <w:rPr>
          <w:color w:val="2C2C2A"/>
          <w:spacing w:val="-17"/>
          <w:sz w:val="22"/>
        </w:rPr>
        <w:t xml:space="preserve"> </w:t>
      </w:r>
      <w:r>
        <w:rPr>
          <w:color w:val="2C2C2A"/>
          <w:sz w:val="22"/>
        </w:rPr>
        <w:t>instrument;</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A</w:t>
      </w:r>
      <w:r>
        <w:rPr>
          <w:color w:val="2C2C2A"/>
          <w:spacing w:val="-9"/>
          <w:sz w:val="22"/>
        </w:rPr>
        <w:t xml:space="preserve"> </w:t>
      </w:r>
      <w:r>
        <w:rPr>
          <w:color w:val="2C2C2A"/>
          <w:sz w:val="22"/>
        </w:rPr>
        <w:t>revenue-sharing</w:t>
      </w:r>
      <w:r>
        <w:rPr>
          <w:color w:val="2C2C2A"/>
          <w:spacing w:val="-10"/>
          <w:sz w:val="22"/>
        </w:rPr>
        <w:t xml:space="preserve"> </w:t>
      </w:r>
      <w:r>
        <w:rPr>
          <w:color w:val="2C2C2A"/>
          <w:sz w:val="22"/>
        </w:rPr>
        <w:t>schedule</w:t>
      </w:r>
      <w:r>
        <w:rPr>
          <w:color w:val="2C2C2A"/>
          <w:spacing w:val="-9"/>
          <w:sz w:val="22"/>
        </w:rPr>
        <w:t xml:space="preserve"> </w:t>
      </w:r>
      <w:r>
        <w:rPr>
          <w:color w:val="2C2C2A"/>
          <w:sz w:val="22"/>
        </w:rPr>
        <w:t>by</w:t>
      </w:r>
      <w:r>
        <w:rPr>
          <w:color w:val="2C2C2A"/>
          <w:spacing w:val="-9"/>
          <w:sz w:val="22"/>
        </w:rPr>
        <w:t xml:space="preserve"> </w:t>
      </w:r>
      <w:r>
        <w:rPr>
          <w:color w:val="2C2C2A"/>
          <w:sz w:val="22"/>
        </w:rPr>
        <w:t>which</w:t>
      </w:r>
      <w:r>
        <w:rPr>
          <w:color w:val="2C2C2A"/>
          <w:spacing w:val="-13"/>
          <w:sz w:val="22"/>
        </w:rPr>
        <w:t xml:space="preserve"> </w:t>
      </w:r>
      <w:r>
        <w:rPr>
          <w:color w:val="2C2C2A"/>
          <w:sz w:val="22"/>
        </w:rPr>
        <w:t>the</w:t>
      </w:r>
      <w:r>
        <w:rPr>
          <w:color w:val="2C2C2A"/>
          <w:spacing w:val="-16"/>
          <w:sz w:val="22"/>
        </w:rPr>
        <w:t xml:space="preserve"> </w:t>
      </w:r>
      <w:r>
        <w:rPr>
          <w:color w:val="2C2C2A"/>
          <w:sz w:val="22"/>
        </w:rPr>
        <w:t>Tribal</w:t>
      </w:r>
      <w:r>
        <w:rPr>
          <w:color w:val="2C2C2A"/>
          <w:spacing w:val="-11"/>
          <w:sz w:val="22"/>
        </w:rPr>
        <w:t xml:space="preserve"> </w:t>
      </w:r>
      <w:r>
        <w:rPr>
          <w:color w:val="2C2C2A"/>
          <w:sz w:val="22"/>
        </w:rPr>
        <w:t>Partner</w:t>
      </w:r>
      <w:r>
        <w:rPr>
          <w:color w:val="2C2C2A"/>
          <w:spacing w:val="-9"/>
          <w:sz w:val="22"/>
        </w:rPr>
        <w:t xml:space="preserve"> </w:t>
      </w:r>
      <w:r>
        <w:rPr>
          <w:color w:val="2C2C2A"/>
          <w:sz w:val="22"/>
        </w:rPr>
        <w:t>receives</w:t>
      </w:r>
      <w:r>
        <w:rPr>
          <w:color w:val="2C2C2A"/>
          <w:spacing w:val="-11"/>
          <w:sz w:val="22"/>
        </w:rPr>
        <w:t xml:space="preserve"> </w:t>
      </w:r>
      <w:r>
        <w:rPr>
          <w:color w:val="2C2C2A"/>
          <w:sz w:val="22"/>
        </w:rPr>
        <w:t>a</w:t>
      </w:r>
      <w:r>
        <w:rPr>
          <w:color w:val="2C2C2A"/>
          <w:spacing w:val="-13"/>
          <w:sz w:val="22"/>
        </w:rPr>
        <w:t xml:space="preserve"> </w:t>
      </w:r>
      <w:r>
        <w:rPr>
          <w:color w:val="2C2C2A"/>
          <w:sz w:val="22"/>
        </w:rPr>
        <w:t>negotiated</w:t>
      </w:r>
      <w:r>
        <w:rPr>
          <w:color w:val="2C2C2A"/>
          <w:spacing w:val="-10"/>
          <w:sz w:val="22"/>
        </w:rPr>
        <w:t xml:space="preserve"> </w:t>
      </w:r>
      <w:r>
        <w:rPr>
          <w:color w:val="2C2C2A"/>
          <w:sz w:val="22"/>
        </w:rPr>
        <w:t>percentage of ACE enterprise revenue generated within ACE</w:t>
      </w:r>
      <w:r>
        <w:rPr>
          <w:color w:val="2C2C2A"/>
          <w:spacing w:val="-12"/>
          <w:sz w:val="22"/>
        </w:rPr>
        <w:t xml:space="preserve"> </w:t>
      </w:r>
      <w:r>
        <w:rPr>
          <w:color w:val="2C2C2A"/>
          <w:sz w:val="22"/>
        </w:rPr>
        <w:t>Territory;</w:t>
      </w:r>
    </w:p>
    <w:p>
      <w:pPr>
        <w:pStyle w:val="ListParagraph"/>
        <w:numPr>
          <w:ilvl w:val="0"/>
          <w:numId w:val="1"/>
        </w:numPr>
        <w:tabs>
          <w:tab w:pos="961" w:val="left" w:leader="none"/>
        </w:tabs>
        <w:spacing w:line="285" w:lineRule="auto" w:before="56" w:after="0"/>
        <w:ind w:left="960" w:right="260" w:hanging="360"/>
        <w:jc w:val="both"/>
        <w:rPr>
          <w:sz w:val="22"/>
        </w:rPr>
      </w:pPr>
      <w:r>
        <w:rPr>
          <w:color w:val="2C2C2A"/>
          <w:sz w:val="22"/>
        </w:rPr>
        <w:t>A Co-Governance Council structure ensuring tribal representation in all major decisions affecting ACE</w:t>
      </w:r>
      <w:r>
        <w:rPr>
          <w:color w:val="2C2C2A"/>
          <w:spacing w:val="-1"/>
          <w:sz w:val="22"/>
        </w:rPr>
        <w:t xml:space="preserve"> </w:t>
      </w:r>
      <w:r>
        <w:rPr>
          <w:color w:val="2C2C2A"/>
          <w:sz w:val="22"/>
        </w:rPr>
        <w:t>Territory;</w:t>
      </w:r>
    </w:p>
    <w:p>
      <w:pPr>
        <w:pStyle w:val="ListParagraph"/>
        <w:numPr>
          <w:ilvl w:val="0"/>
          <w:numId w:val="1"/>
        </w:numPr>
        <w:tabs>
          <w:tab w:pos="961" w:val="left" w:leader="none"/>
        </w:tabs>
        <w:spacing w:line="285" w:lineRule="auto" w:before="60" w:after="0"/>
        <w:ind w:left="960" w:right="243" w:hanging="360"/>
        <w:jc w:val="both"/>
        <w:rPr>
          <w:sz w:val="22"/>
        </w:rPr>
      </w:pPr>
      <w:r>
        <w:rPr>
          <w:color w:val="2C2C2A"/>
          <w:sz w:val="22"/>
        </w:rPr>
        <w:t>Provisions</w:t>
      </w:r>
      <w:r>
        <w:rPr>
          <w:color w:val="2C2C2A"/>
          <w:spacing w:val="-3"/>
          <w:sz w:val="22"/>
        </w:rPr>
        <w:t xml:space="preserve"> </w:t>
      </w:r>
      <w:r>
        <w:rPr>
          <w:color w:val="2C2C2A"/>
          <w:sz w:val="22"/>
        </w:rPr>
        <w:t>affirming</w:t>
      </w:r>
      <w:r>
        <w:rPr>
          <w:color w:val="2C2C2A"/>
          <w:spacing w:val="-10"/>
          <w:sz w:val="22"/>
        </w:rPr>
        <w:t xml:space="preserve"> </w:t>
      </w:r>
      <w:r>
        <w:rPr>
          <w:color w:val="2C2C2A"/>
          <w:sz w:val="22"/>
        </w:rPr>
        <w:t>that</w:t>
      </w:r>
      <w:r>
        <w:rPr>
          <w:color w:val="2C2C2A"/>
          <w:spacing w:val="-12"/>
          <w:sz w:val="22"/>
        </w:rPr>
        <w:t xml:space="preserve"> </w:t>
      </w:r>
      <w:r>
        <w:rPr>
          <w:color w:val="2C2C2A"/>
          <w:sz w:val="22"/>
        </w:rPr>
        <w:t>tribal</w:t>
      </w:r>
      <w:r>
        <w:rPr>
          <w:color w:val="2C2C2A"/>
          <w:spacing w:val="-6"/>
          <w:sz w:val="22"/>
        </w:rPr>
        <w:t xml:space="preserve"> </w:t>
      </w:r>
      <w:r>
        <w:rPr>
          <w:color w:val="2C2C2A"/>
          <w:sz w:val="22"/>
        </w:rPr>
        <w:t>sovereignty</w:t>
      </w:r>
      <w:r>
        <w:rPr>
          <w:color w:val="2C2C2A"/>
          <w:spacing w:val="-8"/>
          <w:sz w:val="22"/>
        </w:rPr>
        <w:t xml:space="preserve"> </w:t>
      </w:r>
      <w:r>
        <w:rPr>
          <w:color w:val="2C2C2A"/>
          <w:sz w:val="22"/>
        </w:rPr>
        <w:t>is</w:t>
      </w:r>
      <w:r>
        <w:rPr>
          <w:color w:val="2C2C2A"/>
          <w:spacing w:val="-8"/>
          <w:sz w:val="22"/>
        </w:rPr>
        <w:t xml:space="preserve"> </w:t>
      </w:r>
      <w:r>
        <w:rPr>
          <w:color w:val="2C2C2A"/>
          <w:sz w:val="22"/>
        </w:rPr>
        <w:t>not</w:t>
      </w:r>
      <w:r>
        <w:rPr>
          <w:color w:val="2C2C2A"/>
          <w:spacing w:val="-7"/>
          <w:sz w:val="22"/>
        </w:rPr>
        <w:t xml:space="preserve"> </w:t>
      </w:r>
      <w:r>
        <w:rPr>
          <w:color w:val="2C2C2A"/>
          <w:sz w:val="22"/>
        </w:rPr>
        <w:t>diminished,</w:t>
      </w:r>
      <w:r>
        <w:rPr>
          <w:color w:val="2C2C2A"/>
          <w:spacing w:val="-2"/>
          <w:sz w:val="22"/>
        </w:rPr>
        <w:t xml:space="preserve"> </w:t>
      </w:r>
      <w:r>
        <w:rPr>
          <w:color w:val="2C2C2A"/>
          <w:sz w:val="22"/>
        </w:rPr>
        <w:t>transferred,</w:t>
      </w:r>
      <w:r>
        <w:rPr>
          <w:color w:val="2C2C2A"/>
          <w:spacing w:val="-4"/>
          <w:sz w:val="22"/>
        </w:rPr>
        <w:t xml:space="preserve"> </w:t>
      </w:r>
      <w:r>
        <w:rPr>
          <w:color w:val="2C2C2A"/>
          <w:sz w:val="22"/>
        </w:rPr>
        <w:t>or</w:t>
      </w:r>
      <w:r>
        <w:rPr>
          <w:color w:val="2C2C2A"/>
          <w:spacing w:val="-7"/>
          <w:sz w:val="22"/>
        </w:rPr>
        <w:t xml:space="preserve"> </w:t>
      </w:r>
      <w:r>
        <w:rPr>
          <w:color w:val="2C2C2A"/>
          <w:sz w:val="22"/>
        </w:rPr>
        <w:t>waived</w:t>
      </w:r>
      <w:r>
        <w:rPr>
          <w:color w:val="2C2C2A"/>
          <w:spacing w:val="-9"/>
          <w:sz w:val="22"/>
        </w:rPr>
        <w:t xml:space="preserve"> </w:t>
      </w:r>
      <w:r>
        <w:rPr>
          <w:color w:val="2C2C2A"/>
          <w:sz w:val="22"/>
        </w:rPr>
        <w:t>by</w:t>
      </w:r>
      <w:r>
        <w:rPr>
          <w:color w:val="2C2C2A"/>
          <w:spacing w:val="-8"/>
          <w:sz w:val="22"/>
        </w:rPr>
        <w:t xml:space="preserve"> </w:t>
      </w:r>
      <w:r>
        <w:rPr>
          <w:color w:val="2C2C2A"/>
          <w:sz w:val="22"/>
        </w:rPr>
        <w:t>the Agreement;</w:t>
      </w:r>
    </w:p>
    <w:p>
      <w:pPr>
        <w:pStyle w:val="ListParagraph"/>
        <w:numPr>
          <w:ilvl w:val="0"/>
          <w:numId w:val="1"/>
        </w:numPr>
        <w:tabs>
          <w:tab w:pos="961" w:val="left" w:leader="none"/>
        </w:tabs>
        <w:spacing w:line="285" w:lineRule="auto" w:before="56" w:after="0"/>
        <w:ind w:left="960" w:right="246" w:hanging="360"/>
        <w:jc w:val="both"/>
        <w:rPr>
          <w:sz w:val="22"/>
        </w:rPr>
      </w:pPr>
      <w:r>
        <w:rPr>
          <w:color w:val="2C2C2A"/>
          <w:sz w:val="22"/>
        </w:rPr>
        <w:t xml:space="preserve">An infrastructure investment commitment by </w:t>
      </w:r>
      <w:r>
        <w:rPr>
          <w:color w:val="2C2C2A"/>
          <w:spacing w:val="-4"/>
          <w:sz w:val="22"/>
        </w:rPr>
        <w:t xml:space="preserve">ACE </w:t>
      </w:r>
      <w:r>
        <w:rPr>
          <w:color w:val="2C2C2A"/>
          <w:sz w:val="22"/>
        </w:rPr>
        <w:t>specifying minimum development milestones and</w:t>
      </w:r>
      <w:r>
        <w:rPr>
          <w:color w:val="2C2C2A"/>
          <w:spacing w:val="-10"/>
          <w:sz w:val="22"/>
        </w:rPr>
        <w:t xml:space="preserve"> </w:t>
      </w:r>
      <w:r>
        <w:rPr>
          <w:color w:val="2C2C2A"/>
          <w:sz w:val="22"/>
        </w:rPr>
        <w:t>timelines;</w:t>
      </w:r>
    </w:p>
    <w:p>
      <w:pPr>
        <w:pStyle w:val="ListParagraph"/>
        <w:numPr>
          <w:ilvl w:val="0"/>
          <w:numId w:val="1"/>
        </w:numPr>
        <w:tabs>
          <w:tab w:pos="961" w:val="left" w:leader="none"/>
        </w:tabs>
        <w:spacing w:line="285" w:lineRule="auto" w:before="58" w:after="0"/>
        <w:ind w:left="960" w:right="240" w:hanging="360"/>
        <w:jc w:val="both"/>
        <w:rPr>
          <w:sz w:val="22"/>
        </w:rPr>
      </w:pPr>
      <w:r>
        <w:rPr>
          <w:color w:val="2C2C2A"/>
          <w:sz w:val="22"/>
        </w:rPr>
        <w:t>A</w:t>
      </w:r>
      <w:r>
        <w:rPr>
          <w:color w:val="2C2C2A"/>
          <w:spacing w:val="-9"/>
          <w:sz w:val="22"/>
        </w:rPr>
        <w:t xml:space="preserve"> </w:t>
      </w:r>
      <w:r>
        <w:rPr>
          <w:color w:val="2C2C2A"/>
          <w:sz w:val="22"/>
        </w:rPr>
        <w:t>cultural</w:t>
      </w:r>
      <w:r>
        <w:rPr>
          <w:color w:val="2C2C2A"/>
          <w:spacing w:val="-9"/>
          <w:sz w:val="22"/>
        </w:rPr>
        <w:t xml:space="preserve"> </w:t>
      </w:r>
      <w:r>
        <w:rPr>
          <w:color w:val="2C2C2A"/>
          <w:sz w:val="22"/>
        </w:rPr>
        <w:t>respect</w:t>
      </w:r>
      <w:r>
        <w:rPr>
          <w:color w:val="2C2C2A"/>
          <w:spacing w:val="-7"/>
          <w:sz w:val="22"/>
        </w:rPr>
        <w:t xml:space="preserve"> </w:t>
      </w:r>
      <w:r>
        <w:rPr>
          <w:color w:val="2C2C2A"/>
          <w:sz w:val="22"/>
        </w:rPr>
        <w:t>and</w:t>
      </w:r>
      <w:r>
        <w:rPr>
          <w:color w:val="2C2C2A"/>
          <w:spacing w:val="-8"/>
          <w:sz w:val="22"/>
        </w:rPr>
        <w:t xml:space="preserve"> </w:t>
      </w:r>
      <w:r>
        <w:rPr>
          <w:color w:val="2C2C2A"/>
          <w:sz w:val="22"/>
        </w:rPr>
        <w:t>integration</w:t>
      </w:r>
      <w:r>
        <w:rPr>
          <w:color w:val="2C2C2A"/>
          <w:spacing w:val="-8"/>
          <w:sz w:val="22"/>
        </w:rPr>
        <w:t xml:space="preserve"> </w:t>
      </w:r>
      <w:r>
        <w:rPr>
          <w:color w:val="2C2C2A"/>
          <w:sz w:val="22"/>
        </w:rPr>
        <w:t>protocol</w:t>
      </w:r>
      <w:r>
        <w:rPr>
          <w:color w:val="2C2C2A"/>
          <w:spacing w:val="-9"/>
          <w:sz w:val="22"/>
        </w:rPr>
        <w:t xml:space="preserve"> </w:t>
      </w:r>
      <w:r>
        <w:rPr>
          <w:color w:val="2C2C2A"/>
          <w:sz w:val="22"/>
        </w:rPr>
        <w:t>requiring</w:t>
      </w:r>
      <w:r>
        <w:rPr>
          <w:color w:val="2C2C2A"/>
          <w:spacing w:val="-6"/>
          <w:sz w:val="22"/>
        </w:rPr>
        <w:t xml:space="preserve"> </w:t>
      </w:r>
      <w:r>
        <w:rPr>
          <w:color w:val="2C2C2A"/>
          <w:sz w:val="22"/>
        </w:rPr>
        <w:t>ACE</w:t>
      </w:r>
      <w:r>
        <w:rPr>
          <w:color w:val="2C2C2A"/>
          <w:spacing w:val="-11"/>
          <w:sz w:val="22"/>
        </w:rPr>
        <w:t xml:space="preserve"> </w:t>
      </w:r>
      <w:r>
        <w:rPr>
          <w:color w:val="2C2C2A"/>
          <w:sz w:val="22"/>
        </w:rPr>
        <w:t>to</w:t>
      </w:r>
      <w:r>
        <w:rPr>
          <w:color w:val="2C2C2A"/>
          <w:spacing w:val="-11"/>
          <w:sz w:val="22"/>
        </w:rPr>
        <w:t xml:space="preserve"> </w:t>
      </w:r>
      <w:r>
        <w:rPr>
          <w:color w:val="2C2C2A"/>
          <w:sz w:val="22"/>
        </w:rPr>
        <w:t>formally</w:t>
      </w:r>
      <w:r>
        <w:rPr>
          <w:color w:val="2C2C2A"/>
          <w:spacing w:val="-5"/>
          <w:sz w:val="22"/>
        </w:rPr>
        <w:t xml:space="preserve"> </w:t>
      </w:r>
      <w:r>
        <w:rPr>
          <w:color w:val="2C2C2A"/>
          <w:sz w:val="22"/>
        </w:rPr>
        <w:t>incorporate</w:t>
      </w:r>
      <w:r>
        <w:rPr>
          <w:color w:val="2C2C2A"/>
          <w:spacing w:val="-12"/>
          <w:sz w:val="22"/>
        </w:rPr>
        <w:t xml:space="preserve"> </w:t>
      </w:r>
      <w:r>
        <w:rPr>
          <w:color w:val="2C2C2A"/>
          <w:sz w:val="22"/>
        </w:rPr>
        <w:t>the</w:t>
      </w:r>
      <w:r>
        <w:rPr>
          <w:color w:val="2C2C2A"/>
          <w:spacing w:val="-9"/>
          <w:sz w:val="22"/>
        </w:rPr>
        <w:t xml:space="preserve"> </w:t>
      </w:r>
      <w:r>
        <w:rPr>
          <w:color w:val="2C2C2A"/>
          <w:sz w:val="22"/>
        </w:rPr>
        <w:t>Tribal Partner’s</w:t>
      </w:r>
      <w:r>
        <w:rPr>
          <w:color w:val="2C2C2A"/>
          <w:spacing w:val="-16"/>
          <w:sz w:val="22"/>
        </w:rPr>
        <w:t xml:space="preserve"> </w:t>
      </w:r>
      <w:r>
        <w:rPr>
          <w:color w:val="2C2C2A"/>
          <w:sz w:val="22"/>
        </w:rPr>
        <w:t>cultural</w:t>
      </w:r>
      <w:r>
        <w:rPr>
          <w:color w:val="2C2C2A"/>
          <w:spacing w:val="-15"/>
          <w:sz w:val="22"/>
        </w:rPr>
        <w:t xml:space="preserve"> </w:t>
      </w:r>
      <w:r>
        <w:rPr>
          <w:color w:val="2C2C2A"/>
          <w:sz w:val="22"/>
        </w:rPr>
        <w:t>practices,</w:t>
      </w:r>
      <w:r>
        <w:rPr>
          <w:color w:val="2C2C2A"/>
          <w:spacing w:val="-8"/>
          <w:sz w:val="22"/>
        </w:rPr>
        <w:t xml:space="preserve"> </w:t>
      </w:r>
      <w:r>
        <w:rPr>
          <w:color w:val="2C2C2A"/>
          <w:sz w:val="22"/>
        </w:rPr>
        <w:t>language</w:t>
      </w:r>
      <w:r>
        <w:rPr>
          <w:color w:val="2C2C2A"/>
          <w:spacing w:val="-14"/>
          <w:sz w:val="22"/>
        </w:rPr>
        <w:t xml:space="preserve"> </w:t>
      </w:r>
      <w:r>
        <w:rPr>
          <w:color w:val="2C2C2A"/>
          <w:sz w:val="22"/>
        </w:rPr>
        <w:t>preservation</w:t>
      </w:r>
      <w:r>
        <w:rPr>
          <w:color w:val="2C2C2A"/>
          <w:spacing w:val="-14"/>
          <w:sz w:val="22"/>
        </w:rPr>
        <w:t xml:space="preserve"> </w:t>
      </w:r>
      <w:r>
        <w:rPr>
          <w:color w:val="2C2C2A"/>
          <w:sz w:val="22"/>
        </w:rPr>
        <w:t>efforts,</w:t>
      </w:r>
      <w:r>
        <w:rPr>
          <w:color w:val="2C2C2A"/>
          <w:spacing w:val="-10"/>
          <w:sz w:val="22"/>
        </w:rPr>
        <w:t xml:space="preserve"> </w:t>
      </w:r>
      <w:r>
        <w:rPr>
          <w:color w:val="2C2C2A"/>
          <w:sz w:val="22"/>
        </w:rPr>
        <w:t>and</w:t>
      </w:r>
      <w:r>
        <w:rPr>
          <w:color w:val="2C2C2A"/>
          <w:spacing w:val="-14"/>
          <w:sz w:val="22"/>
        </w:rPr>
        <w:t xml:space="preserve"> </w:t>
      </w:r>
      <w:r>
        <w:rPr>
          <w:color w:val="2C2C2A"/>
          <w:sz w:val="22"/>
        </w:rPr>
        <w:t>land</w:t>
      </w:r>
      <w:r>
        <w:rPr>
          <w:color w:val="2C2C2A"/>
          <w:spacing w:val="-14"/>
          <w:sz w:val="22"/>
        </w:rPr>
        <w:t xml:space="preserve"> </w:t>
      </w:r>
      <w:r>
        <w:rPr>
          <w:color w:val="2C2C2A"/>
          <w:sz w:val="22"/>
        </w:rPr>
        <w:t>stewardship</w:t>
      </w:r>
      <w:r>
        <w:rPr>
          <w:color w:val="2C2C2A"/>
          <w:spacing w:val="-11"/>
          <w:sz w:val="22"/>
        </w:rPr>
        <w:t xml:space="preserve"> </w:t>
      </w:r>
      <w:r>
        <w:rPr>
          <w:color w:val="2C2C2A"/>
          <w:sz w:val="22"/>
        </w:rPr>
        <w:t>traditions into ACE community</w:t>
      </w:r>
      <w:r>
        <w:rPr>
          <w:color w:val="2C2C2A"/>
          <w:spacing w:val="5"/>
          <w:sz w:val="22"/>
        </w:rPr>
        <w:t xml:space="preserve"> </w:t>
      </w:r>
      <w:r>
        <w:rPr>
          <w:color w:val="2C2C2A"/>
          <w:sz w:val="22"/>
        </w:rPr>
        <w:t>design;</w:t>
      </w:r>
    </w:p>
    <w:p>
      <w:pPr>
        <w:pStyle w:val="BodyText"/>
        <w:spacing w:line="285" w:lineRule="auto" w:before="57"/>
        <w:ind w:left="240" w:right="239"/>
      </w:pPr>
      <w:r>
        <w:rPr>
          <w:color w:val="2C2C2A"/>
        </w:rPr>
        <w:t>Section 303(a) - Milestone-Based Land Release Schedule. The Tribal Partnership Agreement shall include the following milestone schedule governing the phased release of the 150,000-acre land commitment:</w:t>
      </w:r>
    </w:p>
    <w:p>
      <w:pPr>
        <w:pStyle w:val="ListParagraph"/>
        <w:numPr>
          <w:ilvl w:val="0"/>
          <w:numId w:val="3"/>
        </w:numPr>
        <w:tabs>
          <w:tab w:pos="961" w:val="left" w:leader="none"/>
        </w:tabs>
        <w:spacing w:line="285" w:lineRule="auto" w:before="98" w:after="0"/>
        <w:ind w:left="960" w:right="248" w:hanging="360"/>
        <w:jc w:val="both"/>
        <w:rPr>
          <w:sz w:val="22"/>
        </w:rPr>
      </w:pPr>
      <w:r>
        <w:rPr>
          <w:b/>
          <w:color w:val="1A1A1A"/>
          <w:sz w:val="22"/>
        </w:rPr>
        <w:t xml:space="preserve">Milestone 1 - 25,000 acres: </w:t>
      </w:r>
      <w:r>
        <w:rPr>
          <w:color w:val="2C2C2A"/>
          <w:sz w:val="22"/>
        </w:rPr>
        <w:t>Released upon execution of the Tribal Partnership Agreement and establishment of ACE’s legal entities (501(c)(3) and ACE Development LLC).</w:t>
      </w:r>
    </w:p>
    <w:p>
      <w:pPr>
        <w:pStyle w:val="ListParagraph"/>
        <w:numPr>
          <w:ilvl w:val="0"/>
          <w:numId w:val="3"/>
        </w:numPr>
        <w:tabs>
          <w:tab w:pos="961" w:val="left" w:leader="none"/>
        </w:tabs>
        <w:spacing w:line="285" w:lineRule="auto" w:before="59" w:after="0"/>
        <w:ind w:left="960" w:right="252" w:hanging="360"/>
        <w:jc w:val="both"/>
        <w:rPr>
          <w:sz w:val="22"/>
        </w:rPr>
      </w:pPr>
      <w:r>
        <w:rPr>
          <w:b/>
          <w:color w:val="1A1A1A"/>
          <w:sz w:val="22"/>
        </w:rPr>
        <w:t xml:space="preserve">Milestone 2 - 50,000 acres: </w:t>
      </w:r>
      <w:r>
        <w:rPr>
          <w:color w:val="2C2C2A"/>
          <w:sz w:val="22"/>
        </w:rPr>
        <w:t>Released upon completion of Phase 2 core infrastructure serving a minimum of 5,000 residents: water system, energy grid, road network, and first residential phase</w:t>
      </w:r>
      <w:r>
        <w:rPr>
          <w:color w:val="2C2C2A"/>
          <w:spacing w:val="-5"/>
          <w:sz w:val="22"/>
        </w:rPr>
        <w:t xml:space="preserve"> </w:t>
      </w:r>
      <w:r>
        <w:rPr>
          <w:color w:val="2C2C2A"/>
          <w:sz w:val="22"/>
        </w:rPr>
        <w:t>operational.</w:t>
      </w:r>
    </w:p>
    <w:p>
      <w:pPr>
        <w:pStyle w:val="ListParagraph"/>
        <w:numPr>
          <w:ilvl w:val="0"/>
          <w:numId w:val="3"/>
        </w:numPr>
        <w:tabs>
          <w:tab w:pos="961" w:val="left" w:leader="none"/>
        </w:tabs>
        <w:spacing w:line="285" w:lineRule="auto" w:before="55" w:after="0"/>
        <w:ind w:left="960" w:right="240" w:hanging="360"/>
        <w:jc w:val="both"/>
        <w:rPr>
          <w:sz w:val="22"/>
        </w:rPr>
      </w:pPr>
      <w:r>
        <w:rPr>
          <w:b/>
          <w:color w:val="1A1A1A"/>
          <w:sz w:val="22"/>
        </w:rPr>
        <w:t>Milestone</w:t>
      </w:r>
      <w:r>
        <w:rPr>
          <w:b/>
          <w:color w:val="1A1A1A"/>
          <w:spacing w:val="-10"/>
          <w:sz w:val="22"/>
        </w:rPr>
        <w:t xml:space="preserve"> </w:t>
      </w:r>
      <w:r>
        <w:rPr>
          <w:b/>
          <w:color w:val="1A1A1A"/>
          <w:sz w:val="22"/>
        </w:rPr>
        <w:t>3</w:t>
      </w:r>
      <w:r>
        <w:rPr>
          <w:b/>
          <w:color w:val="1A1A1A"/>
          <w:spacing w:val="-13"/>
          <w:sz w:val="22"/>
        </w:rPr>
        <w:t xml:space="preserve"> </w:t>
      </w:r>
      <w:r>
        <w:rPr>
          <w:b/>
          <w:color w:val="1A1A1A"/>
          <w:sz w:val="22"/>
        </w:rPr>
        <w:t>-</w:t>
      </w:r>
      <w:r>
        <w:rPr>
          <w:b/>
          <w:color w:val="1A1A1A"/>
          <w:spacing w:val="-10"/>
          <w:sz w:val="22"/>
        </w:rPr>
        <w:t xml:space="preserve"> </w:t>
      </w:r>
      <w:r>
        <w:rPr>
          <w:b/>
          <w:color w:val="1A1A1A"/>
          <w:sz w:val="22"/>
        </w:rPr>
        <w:t>75,000</w:t>
      </w:r>
      <w:r>
        <w:rPr>
          <w:b/>
          <w:color w:val="1A1A1A"/>
          <w:spacing w:val="-8"/>
          <w:sz w:val="22"/>
        </w:rPr>
        <w:t xml:space="preserve"> </w:t>
      </w:r>
      <w:r>
        <w:rPr>
          <w:b/>
          <w:color w:val="1A1A1A"/>
          <w:sz w:val="22"/>
        </w:rPr>
        <w:t>acres:</w:t>
      </w:r>
      <w:r>
        <w:rPr>
          <w:b/>
          <w:color w:val="1A1A1A"/>
          <w:spacing w:val="-5"/>
          <w:sz w:val="22"/>
        </w:rPr>
        <w:t xml:space="preserve"> </w:t>
      </w:r>
      <w:r>
        <w:rPr>
          <w:color w:val="2C2C2A"/>
          <w:sz w:val="22"/>
        </w:rPr>
        <w:t>Released</w:t>
      </w:r>
      <w:r>
        <w:rPr>
          <w:color w:val="2C2C2A"/>
          <w:spacing w:val="-9"/>
          <w:sz w:val="22"/>
        </w:rPr>
        <w:t xml:space="preserve"> </w:t>
      </w:r>
      <w:r>
        <w:rPr>
          <w:color w:val="2C2C2A"/>
          <w:sz w:val="22"/>
        </w:rPr>
        <w:t>upon</w:t>
      </w:r>
      <w:r>
        <w:rPr>
          <w:color w:val="2C2C2A"/>
          <w:spacing w:val="-11"/>
          <w:sz w:val="22"/>
        </w:rPr>
        <w:t xml:space="preserve"> </w:t>
      </w:r>
      <w:r>
        <w:rPr>
          <w:color w:val="2C2C2A"/>
          <w:sz w:val="22"/>
        </w:rPr>
        <w:t>verified</w:t>
      </w:r>
      <w:r>
        <w:rPr>
          <w:color w:val="2C2C2A"/>
          <w:spacing w:val="-6"/>
          <w:sz w:val="22"/>
        </w:rPr>
        <w:t xml:space="preserve"> </w:t>
      </w:r>
      <w:r>
        <w:rPr>
          <w:color w:val="2C2C2A"/>
          <w:sz w:val="22"/>
        </w:rPr>
        <w:t>ACE</w:t>
      </w:r>
      <w:r>
        <w:rPr>
          <w:color w:val="2C2C2A"/>
          <w:spacing w:val="-9"/>
          <w:sz w:val="22"/>
        </w:rPr>
        <w:t xml:space="preserve"> </w:t>
      </w:r>
      <w:r>
        <w:rPr>
          <w:color w:val="2C2C2A"/>
          <w:sz w:val="22"/>
        </w:rPr>
        <w:t>community</w:t>
      </w:r>
      <w:r>
        <w:rPr>
          <w:color w:val="2C2C2A"/>
          <w:spacing w:val="-10"/>
          <w:sz w:val="22"/>
        </w:rPr>
        <w:t xml:space="preserve"> </w:t>
      </w:r>
      <w:r>
        <w:rPr>
          <w:color w:val="2C2C2A"/>
          <w:sz w:val="22"/>
        </w:rPr>
        <w:t>population</w:t>
      </w:r>
      <w:r>
        <w:rPr>
          <w:color w:val="2C2C2A"/>
          <w:spacing w:val="-5"/>
          <w:sz w:val="22"/>
        </w:rPr>
        <w:t xml:space="preserve"> </w:t>
      </w:r>
      <w:r>
        <w:rPr>
          <w:color w:val="2C2C2A"/>
          <w:sz w:val="22"/>
        </w:rPr>
        <w:t>reaching 10,000 residents in permanent residence within ACE</w:t>
      </w:r>
      <w:r>
        <w:rPr>
          <w:color w:val="2C2C2A"/>
          <w:spacing w:val="-24"/>
          <w:sz w:val="22"/>
        </w:rPr>
        <w:t xml:space="preserve">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3"/>
        </w:numPr>
        <w:tabs>
          <w:tab w:pos="961" w:val="left" w:leader="none"/>
        </w:tabs>
        <w:spacing w:line="285" w:lineRule="auto" w:before="93" w:after="0"/>
        <w:ind w:left="960" w:right="238" w:hanging="360"/>
        <w:jc w:val="both"/>
        <w:rPr>
          <w:sz w:val="22"/>
        </w:rPr>
      </w:pPr>
      <w:r>
        <w:rPr>
          <w:b/>
          <w:color w:val="1A1A1A"/>
          <w:sz w:val="22"/>
        </w:rPr>
        <w:t>Milestone</w:t>
      </w:r>
      <w:r>
        <w:rPr>
          <w:b/>
          <w:color w:val="1A1A1A"/>
          <w:spacing w:val="-7"/>
          <w:sz w:val="22"/>
        </w:rPr>
        <w:t xml:space="preserve"> </w:t>
      </w:r>
      <w:r>
        <w:rPr>
          <w:b/>
          <w:color w:val="1A1A1A"/>
          <w:sz w:val="22"/>
        </w:rPr>
        <w:t>4</w:t>
      </w:r>
      <w:r>
        <w:rPr>
          <w:b/>
          <w:color w:val="1A1A1A"/>
          <w:spacing w:val="-7"/>
          <w:sz w:val="22"/>
        </w:rPr>
        <w:t xml:space="preserve"> </w:t>
      </w:r>
      <w:r>
        <w:rPr>
          <w:b/>
          <w:color w:val="1A1A1A"/>
          <w:sz w:val="22"/>
        </w:rPr>
        <w:t>-</w:t>
      </w:r>
      <w:r>
        <w:rPr>
          <w:b/>
          <w:color w:val="1A1A1A"/>
          <w:spacing w:val="-4"/>
          <w:sz w:val="22"/>
        </w:rPr>
        <w:t xml:space="preserve"> </w:t>
      </w:r>
      <w:r>
        <w:rPr>
          <w:b/>
          <w:color w:val="1A1A1A"/>
          <w:sz w:val="22"/>
        </w:rPr>
        <w:t>100,000</w:t>
      </w:r>
      <w:r>
        <w:rPr>
          <w:b/>
          <w:color w:val="1A1A1A"/>
          <w:spacing w:val="-4"/>
          <w:sz w:val="22"/>
        </w:rPr>
        <w:t xml:space="preserve"> </w:t>
      </w:r>
      <w:r>
        <w:rPr>
          <w:b/>
          <w:color w:val="1A1A1A"/>
          <w:sz w:val="22"/>
        </w:rPr>
        <w:t>acres:</w:t>
      </w:r>
      <w:r>
        <w:rPr>
          <w:b/>
          <w:color w:val="1A1A1A"/>
          <w:spacing w:val="-3"/>
          <w:sz w:val="22"/>
        </w:rPr>
        <w:t xml:space="preserve"> </w:t>
      </w:r>
      <w:r>
        <w:rPr>
          <w:color w:val="2C2C2A"/>
          <w:sz w:val="22"/>
        </w:rPr>
        <w:t>Released</w:t>
      </w:r>
      <w:r>
        <w:rPr>
          <w:color w:val="2C2C2A"/>
          <w:spacing w:val="-5"/>
          <w:sz w:val="22"/>
        </w:rPr>
        <w:t xml:space="preserve"> </w:t>
      </w:r>
      <w:r>
        <w:rPr>
          <w:color w:val="2C2C2A"/>
          <w:sz w:val="22"/>
        </w:rPr>
        <w:t>upon</w:t>
      </w:r>
      <w:r>
        <w:rPr>
          <w:color w:val="2C2C2A"/>
          <w:spacing w:val="-7"/>
          <w:sz w:val="22"/>
        </w:rPr>
        <w:t xml:space="preserve"> </w:t>
      </w:r>
      <w:r>
        <w:rPr>
          <w:color w:val="2C2C2A"/>
          <w:sz w:val="22"/>
        </w:rPr>
        <w:t>ACE</w:t>
      </w:r>
      <w:r>
        <w:rPr>
          <w:color w:val="2C2C2A"/>
          <w:spacing w:val="-6"/>
          <w:sz w:val="22"/>
        </w:rPr>
        <w:t xml:space="preserve"> </w:t>
      </w:r>
      <w:r>
        <w:rPr>
          <w:color w:val="2C2C2A"/>
          <w:sz w:val="22"/>
        </w:rPr>
        <w:t>achieving</w:t>
      </w:r>
      <w:r>
        <w:rPr>
          <w:color w:val="2C2C2A"/>
          <w:spacing w:val="-4"/>
          <w:sz w:val="22"/>
        </w:rPr>
        <w:t xml:space="preserve"> </w:t>
      </w:r>
      <w:r>
        <w:rPr>
          <w:color w:val="2C2C2A"/>
          <w:sz w:val="22"/>
        </w:rPr>
        <w:t>operating</w:t>
      </w:r>
      <w:r>
        <w:rPr>
          <w:color w:val="2C2C2A"/>
          <w:spacing w:val="-8"/>
          <w:sz w:val="22"/>
        </w:rPr>
        <w:t xml:space="preserve"> </w:t>
      </w:r>
      <w:r>
        <w:rPr>
          <w:color w:val="2C2C2A"/>
          <w:sz w:val="22"/>
        </w:rPr>
        <w:t>revenue</w:t>
      </w:r>
      <w:r>
        <w:rPr>
          <w:color w:val="2C2C2A"/>
          <w:spacing w:val="-3"/>
          <w:sz w:val="22"/>
        </w:rPr>
        <w:t xml:space="preserve"> </w:t>
      </w:r>
      <w:r>
        <w:rPr>
          <w:color w:val="2C2C2A"/>
          <w:sz w:val="22"/>
        </w:rPr>
        <w:t>covering not less than eighty percent (80%) of the community services budget from internal sources, demonstrating economic</w:t>
      </w:r>
      <w:r>
        <w:rPr>
          <w:color w:val="2C2C2A"/>
          <w:spacing w:val="-5"/>
          <w:sz w:val="22"/>
        </w:rPr>
        <w:t xml:space="preserve"> </w:t>
      </w:r>
      <w:r>
        <w:rPr>
          <w:color w:val="2C2C2A"/>
          <w:sz w:val="22"/>
        </w:rPr>
        <w:t>self-sufficiency.</w:t>
      </w:r>
    </w:p>
    <w:p>
      <w:pPr>
        <w:pStyle w:val="ListParagraph"/>
        <w:numPr>
          <w:ilvl w:val="0"/>
          <w:numId w:val="3"/>
        </w:numPr>
        <w:tabs>
          <w:tab w:pos="961" w:val="left" w:leader="none"/>
        </w:tabs>
        <w:spacing w:line="285" w:lineRule="auto" w:before="55" w:after="0"/>
        <w:ind w:left="960" w:right="251" w:hanging="360"/>
        <w:jc w:val="both"/>
        <w:rPr>
          <w:sz w:val="22"/>
        </w:rPr>
      </w:pPr>
      <w:r>
        <w:rPr>
          <w:b/>
          <w:color w:val="1A1A1A"/>
          <w:sz w:val="22"/>
        </w:rPr>
        <w:t xml:space="preserve">Milestone 5 - 125,000 acres: </w:t>
      </w:r>
      <w:r>
        <w:rPr>
          <w:color w:val="2C2C2A"/>
          <w:sz w:val="22"/>
        </w:rPr>
        <w:t>Released upon ratification of the ACE Governing Charter by the Constitutional Convention established under Title</w:t>
      </w:r>
      <w:r>
        <w:rPr>
          <w:color w:val="2C2C2A"/>
          <w:spacing w:val="-15"/>
          <w:sz w:val="22"/>
        </w:rPr>
        <w:t xml:space="preserve"> </w:t>
      </w:r>
      <w:r>
        <w:rPr>
          <w:color w:val="2C2C2A"/>
          <w:sz w:val="22"/>
        </w:rPr>
        <w:t>XX.</w:t>
      </w:r>
    </w:p>
    <w:p>
      <w:pPr>
        <w:pStyle w:val="ListParagraph"/>
        <w:numPr>
          <w:ilvl w:val="0"/>
          <w:numId w:val="3"/>
        </w:numPr>
        <w:tabs>
          <w:tab w:pos="961" w:val="left" w:leader="none"/>
        </w:tabs>
        <w:spacing w:line="285" w:lineRule="auto" w:before="56" w:after="0"/>
        <w:ind w:left="960" w:right="247" w:hanging="360"/>
        <w:jc w:val="both"/>
        <w:rPr>
          <w:sz w:val="22"/>
        </w:rPr>
      </w:pPr>
      <w:r>
        <w:rPr>
          <w:b/>
          <w:color w:val="1A1A1A"/>
          <w:sz w:val="22"/>
        </w:rPr>
        <w:t xml:space="preserve">Milestone 6 - 150,000 acres: </w:t>
      </w:r>
      <w:r>
        <w:rPr>
          <w:color w:val="2C2C2A"/>
          <w:sz w:val="22"/>
        </w:rPr>
        <w:t>Released upon completion of Phase 2 in full, with infrastructure and community services supporting a resident population of not less than 25,000</w:t>
      </w:r>
      <w:r>
        <w:rPr>
          <w:color w:val="2C2C2A"/>
          <w:spacing w:val="-3"/>
          <w:sz w:val="22"/>
        </w:rPr>
        <w:t xml:space="preserve"> </w:t>
      </w:r>
      <w:r>
        <w:rPr>
          <w:color w:val="2C2C2A"/>
          <w:sz w:val="22"/>
        </w:rPr>
        <w:t>persons.</w:t>
      </w:r>
    </w:p>
    <w:p>
      <w:pPr>
        <w:pStyle w:val="ListParagraph"/>
        <w:numPr>
          <w:ilvl w:val="0"/>
          <w:numId w:val="1"/>
        </w:numPr>
        <w:tabs>
          <w:tab w:pos="961" w:val="left" w:leader="none"/>
        </w:tabs>
        <w:spacing w:line="285" w:lineRule="auto" w:before="57" w:after="0"/>
        <w:ind w:left="960" w:right="261" w:hanging="360"/>
        <w:jc w:val="both"/>
        <w:rPr>
          <w:sz w:val="22"/>
        </w:rPr>
      </w:pPr>
      <w:r>
        <w:rPr>
          <w:color w:val="2C2C2A"/>
          <w:sz w:val="22"/>
        </w:rPr>
        <w:t>A dispute resolution mechanism providing for binding tribal arbitration as the first resort for any conflict between the</w:t>
      </w:r>
      <w:r>
        <w:rPr>
          <w:color w:val="2C2C2A"/>
          <w:spacing w:val="-3"/>
          <w:sz w:val="22"/>
        </w:rPr>
        <w:t xml:space="preserve"> </w:t>
      </w:r>
      <w:r>
        <w:rPr>
          <w:color w:val="2C2C2A"/>
          <w:sz w:val="22"/>
        </w:rPr>
        <w:t>parties.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A political transition protection clause specifying that the Tribal Partnership Agreement survives changes in tribal leadership and remains binding on all successor tribal governments.</w:t>
      </w:r>
      <w:r>
        <w:rPr>
          <w:color w:val="2C2C2A"/>
          <w:spacing w:val="-8"/>
          <w:sz w:val="22"/>
        </w:rPr>
        <w:t xml:space="preserve"> </w:t>
      </w:r>
      <w:r>
        <w:rPr>
          <w:color w:val="2C2C2A"/>
          <w:sz w:val="22"/>
        </w:rPr>
        <w:t>A</w:t>
      </w:r>
      <w:r>
        <w:rPr>
          <w:color w:val="2C2C2A"/>
          <w:spacing w:val="-16"/>
          <w:sz w:val="22"/>
        </w:rPr>
        <w:t xml:space="preserve"> </w:t>
      </w:r>
      <w:r>
        <w:rPr>
          <w:color w:val="2C2C2A"/>
          <w:sz w:val="22"/>
        </w:rPr>
        <w:t>mandatory</w:t>
      </w:r>
      <w:r>
        <w:rPr>
          <w:color w:val="2C2C2A"/>
          <w:spacing w:val="-10"/>
          <w:sz w:val="22"/>
        </w:rPr>
        <w:t xml:space="preserve"> </w:t>
      </w:r>
      <w:r>
        <w:rPr>
          <w:color w:val="2C2C2A"/>
          <w:sz w:val="22"/>
        </w:rPr>
        <w:t>sixty</w:t>
      </w:r>
      <w:r>
        <w:rPr>
          <w:color w:val="2C2C2A"/>
          <w:spacing w:val="-13"/>
          <w:sz w:val="22"/>
        </w:rPr>
        <w:t xml:space="preserve"> </w:t>
      </w:r>
      <w:r>
        <w:rPr>
          <w:color w:val="2C2C2A"/>
          <w:sz w:val="22"/>
        </w:rPr>
        <w:t>(60)</w:t>
      </w:r>
      <w:r>
        <w:rPr>
          <w:color w:val="2C2C2A"/>
          <w:spacing w:val="-8"/>
          <w:sz w:val="22"/>
        </w:rPr>
        <w:t xml:space="preserve"> </w:t>
      </w:r>
      <w:r>
        <w:rPr>
          <w:color w:val="2C2C2A"/>
          <w:sz w:val="22"/>
        </w:rPr>
        <w:t>day</w:t>
      </w:r>
      <w:r>
        <w:rPr>
          <w:color w:val="2C2C2A"/>
          <w:spacing w:val="-11"/>
          <w:sz w:val="22"/>
        </w:rPr>
        <w:t xml:space="preserve"> </w:t>
      </w:r>
      <w:r>
        <w:rPr>
          <w:color w:val="2C2C2A"/>
          <w:sz w:val="22"/>
        </w:rPr>
        <w:t>good-faith</w:t>
      </w:r>
      <w:r>
        <w:rPr>
          <w:color w:val="2C2C2A"/>
          <w:spacing w:val="-9"/>
          <w:sz w:val="22"/>
        </w:rPr>
        <w:t xml:space="preserve"> </w:t>
      </w:r>
      <w:r>
        <w:rPr>
          <w:color w:val="2C2C2A"/>
          <w:sz w:val="22"/>
        </w:rPr>
        <w:t>consultation</w:t>
      </w:r>
      <w:r>
        <w:rPr>
          <w:color w:val="2C2C2A"/>
          <w:spacing w:val="-12"/>
          <w:sz w:val="22"/>
        </w:rPr>
        <w:t xml:space="preserve"> </w:t>
      </w:r>
      <w:r>
        <w:rPr>
          <w:color w:val="2C2C2A"/>
          <w:sz w:val="22"/>
        </w:rPr>
        <w:t>period</w:t>
      </w:r>
      <w:r>
        <w:rPr>
          <w:color w:val="2C2C2A"/>
          <w:spacing w:val="-12"/>
          <w:sz w:val="22"/>
        </w:rPr>
        <w:t xml:space="preserve"> </w:t>
      </w:r>
      <w:r>
        <w:rPr>
          <w:color w:val="2C2C2A"/>
          <w:sz w:val="22"/>
        </w:rPr>
        <w:t>is</w:t>
      </w:r>
      <w:r>
        <w:rPr>
          <w:color w:val="2C2C2A"/>
          <w:spacing w:val="-13"/>
          <w:sz w:val="22"/>
        </w:rPr>
        <w:t xml:space="preserve"> </w:t>
      </w:r>
      <w:r>
        <w:rPr>
          <w:color w:val="2C2C2A"/>
          <w:sz w:val="22"/>
        </w:rPr>
        <w:t>required</w:t>
      </w:r>
      <w:r>
        <w:rPr>
          <w:color w:val="2C2C2A"/>
          <w:spacing w:val="-10"/>
          <w:sz w:val="22"/>
        </w:rPr>
        <w:t xml:space="preserve"> </w:t>
      </w:r>
      <w:r>
        <w:rPr>
          <w:color w:val="2C2C2A"/>
          <w:sz w:val="22"/>
        </w:rPr>
        <w:t>before any successor government may initiate formal amendment or termination</w:t>
      </w:r>
      <w:r>
        <w:rPr>
          <w:color w:val="2C2C2A"/>
          <w:spacing w:val="16"/>
          <w:sz w:val="22"/>
        </w:rPr>
        <w:t xml:space="preserve"> </w:t>
      </w:r>
      <w:r>
        <w:rPr>
          <w:color w:val="2C2C2A"/>
          <w:sz w:val="22"/>
        </w:rPr>
        <w:t>proceedings.</w:t>
      </w:r>
    </w:p>
    <w:p>
      <w:pPr>
        <w:pStyle w:val="BodyText"/>
        <w:spacing w:line="285" w:lineRule="auto" w:before="164"/>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pPr>
        <w:pStyle w:val="BodyText"/>
        <w:spacing w:before="11"/>
        <w:ind w:left="0"/>
        <w:jc w:val="left"/>
      </w:pPr>
    </w:p>
    <w:p>
      <w:pPr>
        <w:pStyle w:val="Heading5"/>
      </w:pPr>
      <w:r>
        <w:rPr>
          <w:color w:val="886912"/>
        </w:rPr>
        <w:t xml:space="preserve">Sec. 304. </w:t>
      </w:r>
      <w:r>
        <w:rPr>
          <w:color w:val="1A1A1A"/>
        </w:rPr>
        <w:t>Priority Tribal Engagement Targets</w:t>
      </w:r>
    </w:p>
    <w:p>
      <w:pPr>
        <w:pStyle w:val="BodyText"/>
        <w:spacing w:before="78"/>
        <w:ind w:left="240" w:right="250"/>
      </w:pPr>
      <w:r>
        <w:rPr>
          <w:color w:val="2C2C2A"/>
        </w:rPr>
        <w:t>ACE shall prioritize initial tribal engagement with nations holding documented historical relationships with Black Americans, including but not limited to:</w:t>
      </w:r>
    </w:p>
    <w:p>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pPr>
        <w:spacing w:before="201"/>
        <w:ind w:left="240" w:right="242" w:firstLine="0"/>
        <w:jc w:val="both"/>
        <w:rPr>
          <w:b/>
          <w:sz w:val="24"/>
        </w:rPr>
      </w:pPr>
      <w:r>
        <w:rPr>
          <w:b/>
          <w:color w:val="1A1A1A"/>
          <w:sz w:val="24"/>
        </w:rPr>
        <w:t>Primary Tier - Scale Partners - Nations with land holdings sufficient for multi-city development</w:t>
      </w:r>
    </w:p>
    <w:p>
      <w:pPr>
        <w:pStyle w:val="ListParagraph"/>
        <w:numPr>
          <w:ilvl w:val="0"/>
          <w:numId w:val="3"/>
        </w:numPr>
        <w:tabs>
          <w:tab w:pos="961" w:val="left" w:leader="none"/>
        </w:tabs>
        <w:spacing w:line="285" w:lineRule="auto" w:before="93" w:after="0"/>
        <w:ind w:left="960" w:right="236" w:hanging="360"/>
        <w:jc w:val="both"/>
        <w:rPr>
          <w:sz w:val="22"/>
        </w:rPr>
      </w:pPr>
      <w:r>
        <w:rPr>
          <w:color w:val="2C2C2A"/>
          <w:sz w:val="22"/>
        </w:rPr>
        <w:t>The Navajo Nation (Arizona, New Mexico, Utah): Approximately 17.5 million acres, the largest tribal land holding in the United States and the most consequential potential partnership</w:t>
      </w:r>
      <w:r>
        <w:rPr>
          <w:color w:val="2C2C2A"/>
          <w:spacing w:val="-6"/>
          <w:sz w:val="22"/>
        </w:rPr>
        <w:t xml:space="preserve"> </w:t>
      </w:r>
      <w:r>
        <w:rPr>
          <w:color w:val="2C2C2A"/>
          <w:sz w:val="22"/>
        </w:rPr>
        <w:t>available</w:t>
      </w:r>
      <w:r>
        <w:rPr>
          <w:color w:val="2C2C2A"/>
          <w:spacing w:val="-8"/>
          <w:sz w:val="22"/>
        </w:rPr>
        <w:t xml:space="preserve"> </w:t>
      </w:r>
      <w:r>
        <w:rPr>
          <w:color w:val="2C2C2A"/>
          <w:sz w:val="22"/>
        </w:rPr>
        <w:t>to</w:t>
      </w:r>
      <w:r>
        <w:rPr>
          <w:color w:val="2C2C2A"/>
          <w:spacing w:val="-13"/>
          <w:sz w:val="22"/>
        </w:rPr>
        <w:t xml:space="preserve"> </w:t>
      </w:r>
      <w:r>
        <w:rPr>
          <w:color w:val="2C2C2A"/>
          <w:sz w:val="22"/>
        </w:rPr>
        <w:t>ACE.</w:t>
      </w:r>
      <w:r>
        <w:rPr>
          <w:color w:val="2C2C2A"/>
          <w:spacing w:val="-2"/>
          <w:sz w:val="22"/>
        </w:rPr>
        <w:t xml:space="preserve"> </w:t>
      </w:r>
      <w:r>
        <w:rPr>
          <w:color w:val="2C2C2A"/>
          <w:sz w:val="22"/>
        </w:rPr>
        <w:t>The</w:t>
      </w:r>
      <w:r>
        <w:rPr>
          <w:color w:val="2C2C2A"/>
          <w:spacing w:val="-11"/>
          <w:sz w:val="22"/>
        </w:rPr>
        <w:t xml:space="preserve"> </w:t>
      </w:r>
      <w:r>
        <w:rPr>
          <w:color w:val="2C2C2A"/>
          <w:sz w:val="22"/>
        </w:rPr>
        <w:t>Navajo</w:t>
      </w:r>
      <w:r>
        <w:rPr>
          <w:color w:val="2C2C2A"/>
          <w:spacing w:val="-10"/>
          <w:sz w:val="22"/>
        </w:rPr>
        <w:t xml:space="preserve"> </w:t>
      </w:r>
      <w:r>
        <w:rPr>
          <w:color w:val="2C2C2A"/>
          <w:sz w:val="22"/>
        </w:rPr>
        <w:t>Nation’s</w:t>
      </w:r>
      <w:r>
        <w:rPr>
          <w:color w:val="2C2C2A"/>
          <w:spacing w:val="-3"/>
          <w:sz w:val="22"/>
        </w:rPr>
        <w:t xml:space="preserve"> </w:t>
      </w:r>
      <w:r>
        <w:rPr>
          <w:color w:val="2C2C2A"/>
          <w:sz w:val="22"/>
        </w:rPr>
        <w:t>sophisticated</w:t>
      </w:r>
      <w:r>
        <w:rPr>
          <w:color w:val="2C2C2A"/>
          <w:spacing w:val="-11"/>
          <w:sz w:val="22"/>
        </w:rPr>
        <w:t xml:space="preserve"> </w:t>
      </w:r>
      <w:r>
        <w:rPr>
          <w:color w:val="2C2C2A"/>
          <w:sz w:val="22"/>
        </w:rPr>
        <w:t>tribal</w:t>
      </w:r>
      <w:r>
        <w:rPr>
          <w:color w:val="2C2C2A"/>
          <w:spacing w:val="-9"/>
          <w:sz w:val="22"/>
        </w:rPr>
        <w:t xml:space="preserve"> </w:t>
      </w:r>
      <w:r>
        <w:rPr>
          <w:color w:val="2C2C2A"/>
          <w:sz w:val="22"/>
        </w:rPr>
        <w:t>government,</w:t>
      </w:r>
      <w:r>
        <w:rPr>
          <w:color w:val="2C2C2A"/>
          <w:spacing w:val="-11"/>
          <w:sz w:val="22"/>
        </w:rPr>
        <w:t xml:space="preserve"> </w:t>
      </w:r>
      <w:r>
        <w:rPr>
          <w:color w:val="2C2C2A"/>
          <w:sz w:val="22"/>
        </w:rPr>
        <w:t>three- state footprint, and documented historical relationships with Black Americans make it the highest-priority</w:t>
      </w:r>
      <w:r>
        <w:rPr>
          <w:color w:val="2C2C2A"/>
          <w:spacing w:val="-14"/>
          <w:sz w:val="22"/>
        </w:rPr>
        <w:t xml:space="preserve"> </w:t>
      </w:r>
      <w:r>
        <w:rPr>
          <w:color w:val="2C2C2A"/>
          <w:sz w:val="22"/>
        </w:rPr>
        <w:t>engagement</w:t>
      </w:r>
      <w:r>
        <w:rPr>
          <w:color w:val="2C2C2A"/>
          <w:spacing w:val="-10"/>
          <w:sz w:val="22"/>
        </w:rPr>
        <w:t xml:space="preserve"> </w:t>
      </w:r>
      <w:r>
        <w:rPr>
          <w:color w:val="2C2C2A"/>
          <w:sz w:val="22"/>
        </w:rPr>
        <w:t>target.</w:t>
      </w:r>
      <w:r>
        <w:rPr>
          <w:color w:val="2C2C2A"/>
          <w:spacing w:val="-10"/>
          <w:sz w:val="22"/>
        </w:rPr>
        <w:t xml:space="preserve"> </w:t>
      </w:r>
      <w:r>
        <w:rPr>
          <w:color w:val="2C2C2A"/>
          <w:sz w:val="22"/>
        </w:rPr>
        <w:t>ACE</w:t>
      </w:r>
      <w:r>
        <w:rPr>
          <w:color w:val="2C2C2A"/>
          <w:spacing w:val="-19"/>
          <w:sz w:val="22"/>
        </w:rPr>
        <w:t xml:space="preserve"> </w:t>
      </w:r>
      <w:r>
        <w:rPr>
          <w:color w:val="2C2C2A"/>
          <w:sz w:val="22"/>
        </w:rPr>
        <w:t>recognizes</w:t>
      </w:r>
      <w:r>
        <w:rPr>
          <w:color w:val="2C2C2A"/>
          <w:spacing w:val="-14"/>
          <w:sz w:val="22"/>
        </w:rPr>
        <w:t xml:space="preserve"> </w:t>
      </w:r>
      <w:r>
        <w:rPr>
          <w:color w:val="2C2C2A"/>
          <w:sz w:val="22"/>
        </w:rPr>
        <w:t>that</w:t>
      </w:r>
      <w:r>
        <w:rPr>
          <w:color w:val="2C2C2A"/>
          <w:spacing w:val="-19"/>
          <w:sz w:val="22"/>
        </w:rPr>
        <w:t xml:space="preserve"> </w:t>
      </w:r>
      <w:r>
        <w:rPr>
          <w:color w:val="2C2C2A"/>
          <w:sz w:val="22"/>
        </w:rPr>
        <w:t>the</w:t>
      </w:r>
      <w:r>
        <w:rPr>
          <w:color w:val="2C2C2A"/>
          <w:spacing w:val="-17"/>
          <w:sz w:val="22"/>
        </w:rPr>
        <w:t xml:space="preserve"> </w:t>
      </w:r>
      <w:r>
        <w:rPr>
          <w:color w:val="2C2C2A"/>
          <w:sz w:val="22"/>
        </w:rPr>
        <w:t>Navajo</w:t>
      </w:r>
      <w:r>
        <w:rPr>
          <w:color w:val="2C2C2A"/>
          <w:spacing w:val="-14"/>
          <w:sz w:val="22"/>
        </w:rPr>
        <w:t xml:space="preserve"> </w:t>
      </w:r>
      <w:r>
        <w:rPr>
          <w:color w:val="2C2C2A"/>
          <w:sz w:val="22"/>
        </w:rPr>
        <w:t>Nation</w:t>
      </w:r>
      <w:r>
        <w:rPr>
          <w:color w:val="2C2C2A"/>
          <w:spacing w:val="-16"/>
          <w:sz w:val="22"/>
        </w:rPr>
        <w:t xml:space="preserve"> </w:t>
      </w:r>
      <w:r>
        <w:rPr>
          <w:color w:val="2C2C2A"/>
          <w:sz w:val="22"/>
        </w:rPr>
        <w:t>will</w:t>
      </w:r>
      <w:r>
        <w:rPr>
          <w:color w:val="2C2C2A"/>
          <w:spacing w:val="-17"/>
          <w:sz w:val="22"/>
        </w:rPr>
        <w:t xml:space="preserve"> </w:t>
      </w:r>
      <w:r>
        <w:rPr>
          <w:color w:val="2C2C2A"/>
          <w:sz w:val="22"/>
        </w:rPr>
        <w:t>require</w:t>
      </w:r>
      <w:r>
        <w:rPr>
          <w:color w:val="2C2C2A"/>
          <w:spacing w:val="-14"/>
          <w:sz w:val="22"/>
        </w:rPr>
        <w:t xml:space="preserve"> </w:t>
      </w:r>
      <w:r>
        <w:rPr>
          <w:color w:val="2C2C2A"/>
          <w:sz w:val="22"/>
        </w:rPr>
        <w:t>the most</w:t>
      </w:r>
      <w:r>
        <w:rPr>
          <w:color w:val="2C2C2A"/>
          <w:spacing w:val="-8"/>
          <w:sz w:val="22"/>
        </w:rPr>
        <w:t xml:space="preserve"> </w:t>
      </w:r>
      <w:r>
        <w:rPr>
          <w:color w:val="2C2C2A"/>
          <w:sz w:val="22"/>
        </w:rPr>
        <w:t>deliberate,</w:t>
      </w:r>
      <w:r>
        <w:rPr>
          <w:color w:val="2C2C2A"/>
          <w:spacing w:val="-3"/>
          <w:sz w:val="22"/>
        </w:rPr>
        <w:t xml:space="preserve"> </w:t>
      </w:r>
      <w:r>
        <w:rPr>
          <w:color w:val="2C2C2A"/>
          <w:sz w:val="22"/>
        </w:rPr>
        <w:t>patient,</w:t>
      </w:r>
      <w:r>
        <w:rPr>
          <w:color w:val="2C2C2A"/>
          <w:spacing w:val="-8"/>
          <w:sz w:val="22"/>
        </w:rPr>
        <w:t xml:space="preserve"> </w:t>
      </w:r>
      <w:r>
        <w:rPr>
          <w:color w:val="2C2C2A"/>
          <w:sz w:val="22"/>
        </w:rPr>
        <w:t>and</w:t>
      </w:r>
      <w:r>
        <w:rPr>
          <w:color w:val="2C2C2A"/>
          <w:spacing w:val="-5"/>
          <w:sz w:val="22"/>
        </w:rPr>
        <w:t xml:space="preserve"> </w:t>
      </w:r>
      <w:r>
        <w:rPr>
          <w:color w:val="2C2C2A"/>
          <w:sz w:val="22"/>
        </w:rPr>
        <w:t>culturally</w:t>
      </w:r>
      <w:r>
        <w:rPr>
          <w:color w:val="2C2C2A"/>
          <w:spacing w:val="-7"/>
          <w:sz w:val="22"/>
        </w:rPr>
        <w:t xml:space="preserve"> </w:t>
      </w:r>
      <w:r>
        <w:rPr>
          <w:color w:val="2C2C2A"/>
          <w:sz w:val="22"/>
        </w:rPr>
        <w:t>respectful</w:t>
      </w:r>
      <w:r>
        <w:rPr>
          <w:color w:val="2C2C2A"/>
          <w:spacing w:val="-10"/>
          <w:sz w:val="22"/>
        </w:rPr>
        <w:t xml:space="preserve"> </w:t>
      </w:r>
      <w:r>
        <w:rPr>
          <w:color w:val="2C2C2A"/>
          <w:sz w:val="22"/>
        </w:rPr>
        <w:t>engagement</w:t>
      </w:r>
      <w:r>
        <w:rPr>
          <w:color w:val="2C2C2A"/>
          <w:spacing w:val="-6"/>
          <w:sz w:val="22"/>
        </w:rPr>
        <w:t xml:space="preserve"> </w:t>
      </w:r>
      <w:r>
        <w:rPr>
          <w:color w:val="2C2C2A"/>
          <w:sz w:val="22"/>
        </w:rPr>
        <w:t>of</w:t>
      </w:r>
      <w:r>
        <w:rPr>
          <w:color w:val="2C2C2A"/>
          <w:spacing w:val="-6"/>
          <w:sz w:val="22"/>
        </w:rPr>
        <w:t xml:space="preserve"> </w:t>
      </w:r>
      <w:r>
        <w:rPr>
          <w:color w:val="2C2C2A"/>
          <w:sz w:val="22"/>
        </w:rPr>
        <w:t>any</w:t>
      </w:r>
      <w:r>
        <w:rPr>
          <w:color w:val="2C2C2A"/>
          <w:spacing w:val="-12"/>
          <w:sz w:val="22"/>
        </w:rPr>
        <w:t xml:space="preserve"> </w:t>
      </w:r>
      <w:r>
        <w:rPr>
          <w:color w:val="2C2C2A"/>
          <w:sz w:val="22"/>
        </w:rPr>
        <w:t>target on</w:t>
      </w:r>
      <w:r>
        <w:rPr>
          <w:color w:val="2C2C2A"/>
          <w:spacing w:val="-10"/>
          <w:sz w:val="22"/>
        </w:rPr>
        <w:t xml:space="preserve"> </w:t>
      </w:r>
      <w:r>
        <w:rPr>
          <w:color w:val="2C2C2A"/>
          <w:sz w:val="22"/>
        </w:rPr>
        <w:t>this</w:t>
      </w:r>
      <w:r>
        <w:rPr>
          <w:color w:val="2C2C2A"/>
          <w:spacing w:val="-37"/>
          <w:sz w:val="22"/>
        </w:rPr>
        <w:t xml:space="preserve"> </w:t>
      </w:r>
      <w:r>
        <w:rPr>
          <w:color w:val="2C2C2A"/>
          <w:sz w:val="22"/>
        </w:rPr>
        <w:t>list;</w:t>
      </w:r>
    </w:p>
    <w:p>
      <w:pPr>
        <w:pStyle w:val="ListParagraph"/>
        <w:numPr>
          <w:ilvl w:val="0"/>
          <w:numId w:val="3"/>
        </w:numPr>
        <w:tabs>
          <w:tab w:pos="961" w:val="left" w:leader="none"/>
        </w:tabs>
        <w:spacing w:line="285" w:lineRule="auto" w:before="55" w:after="0"/>
        <w:ind w:left="960" w:right="245" w:hanging="360"/>
        <w:jc w:val="both"/>
        <w:rPr>
          <w:sz w:val="22"/>
        </w:rPr>
      </w:pPr>
      <w:r>
        <w:rPr>
          <w:color w:val="2C2C2A"/>
          <w:sz w:val="22"/>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sz w:val="22"/>
        </w:rPr>
        <w:t xml:space="preserve"> </w:t>
      </w:r>
      <w:r>
        <w:rPr>
          <w:color w:val="2C2C2A"/>
          <w:sz w:val="22"/>
        </w:rPr>
        <w:t>and</w:t>
      </w:r>
      <w:r>
        <w:rPr>
          <w:color w:val="2C2C2A"/>
          <w:spacing w:val="-2"/>
          <w:sz w:val="22"/>
        </w:rPr>
        <w:t xml:space="preserve"> </w:t>
      </w:r>
      <w:r>
        <w:rPr>
          <w:color w:val="2C2C2A"/>
          <w:sz w:val="22"/>
        </w:rPr>
        <w:t>political</w:t>
      </w:r>
      <w:r>
        <w:rPr>
          <w:color w:val="2C2C2A"/>
          <w:spacing w:val="-3"/>
          <w:sz w:val="22"/>
        </w:rPr>
        <w:t xml:space="preserve"> </w:t>
      </w:r>
      <w:r>
        <w:rPr>
          <w:color w:val="2C2C2A"/>
          <w:sz w:val="22"/>
        </w:rPr>
        <w:t>sophistication</w:t>
      </w:r>
      <w:r>
        <w:rPr>
          <w:color w:val="2C2C2A"/>
          <w:spacing w:val="-4"/>
          <w:sz w:val="22"/>
        </w:rPr>
        <w:t xml:space="preserve"> </w:t>
      </w:r>
      <w:r>
        <w:rPr>
          <w:color w:val="2C2C2A"/>
          <w:sz w:val="22"/>
        </w:rPr>
        <w:t>make</w:t>
      </w:r>
      <w:r>
        <w:rPr>
          <w:color w:val="2C2C2A"/>
          <w:spacing w:val="-2"/>
          <w:sz w:val="22"/>
        </w:rPr>
        <w:t xml:space="preserve"> </w:t>
      </w:r>
      <w:r>
        <w:rPr>
          <w:color w:val="2C2C2A"/>
          <w:sz w:val="22"/>
        </w:rPr>
        <w:t>it</w:t>
      </w:r>
      <w:r>
        <w:rPr>
          <w:color w:val="2C2C2A"/>
          <w:spacing w:val="-3"/>
          <w:sz w:val="22"/>
        </w:rPr>
        <w:t xml:space="preserve"> </w:t>
      </w:r>
      <w:r>
        <w:rPr>
          <w:color w:val="2C2C2A"/>
          <w:sz w:val="22"/>
        </w:rPr>
        <w:t>a</w:t>
      </w:r>
      <w:r>
        <w:rPr>
          <w:color w:val="2C2C2A"/>
          <w:spacing w:val="-4"/>
          <w:sz w:val="22"/>
        </w:rPr>
        <w:t xml:space="preserve"> </w:t>
      </w:r>
      <w:r>
        <w:rPr>
          <w:color w:val="2C2C2A"/>
          <w:sz w:val="22"/>
        </w:rPr>
        <w:t>viable</w:t>
      </w:r>
      <w:r>
        <w:rPr>
          <w:color w:val="2C2C2A"/>
          <w:spacing w:val="-2"/>
          <w:sz w:val="22"/>
        </w:rPr>
        <w:t xml:space="preserve"> </w:t>
      </w:r>
      <w:r>
        <w:rPr>
          <w:color w:val="2C2C2A"/>
          <w:sz w:val="22"/>
        </w:rPr>
        <w:t>early</w:t>
      </w:r>
      <w:r>
        <w:rPr>
          <w:color w:val="2C2C2A"/>
          <w:spacing w:val="-1"/>
          <w:sz w:val="22"/>
        </w:rPr>
        <w:t xml:space="preserve"> </w:t>
      </w:r>
      <w:r>
        <w:rPr>
          <w:color w:val="2C2C2A"/>
          <w:sz w:val="22"/>
        </w:rPr>
        <w:t>partnership</w:t>
      </w:r>
      <w:r>
        <w:rPr>
          <w:color w:val="2C2C2A"/>
          <w:spacing w:val="-38"/>
          <w:sz w:val="22"/>
        </w:rPr>
        <w:t xml:space="preserve"> </w:t>
      </w:r>
      <w:r>
        <w:rPr>
          <w:color w:val="2C2C2A"/>
          <w:sz w:val="22"/>
        </w:rPr>
        <w:t>candidate;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0"/>
          <w:numId w:val="3"/>
        </w:numPr>
        <w:tabs>
          <w:tab w:pos="961" w:val="left" w:leader="none"/>
        </w:tabs>
        <w:spacing w:line="285" w:lineRule="auto" w:before="93" w:after="0"/>
        <w:ind w:left="960" w:right="253" w:hanging="360"/>
        <w:jc w:val="both"/>
        <w:rPr>
          <w:sz w:val="22"/>
        </w:rPr>
      </w:pPr>
      <w:r>
        <w:rPr>
          <w:color w:val="2C2C2A"/>
          <w:sz w:val="22"/>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sz w:val="22"/>
        </w:rPr>
        <w:t xml:space="preserve"> </w:t>
      </w:r>
      <w:r>
        <w:rPr>
          <w:color w:val="2C2C2A"/>
          <w:sz w:val="22"/>
        </w:rPr>
        <w:t>capacity;</w:t>
      </w:r>
    </w:p>
    <w:p>
      <w:pPr>
        <w:pStyle w:val="ListParagraph"/>
        <w:numPr>
          <w:ilvl w:val="0"/>
          <w:numId w:val="3"/>
        </w:numPr>
        <w:tabs>
          <w:tab w:pos="961" w:val="left" w:leader="none"/>
        </w:tabs>
        <w:spacing w:line="285" w:lineRule="auto" w:before="57" w:after="0"/>
        <w:ind w:left="960" w:right="248" w:hanging="360"/>
        <w:jc w:val="both"/>
        <w:rPr>
          <w:sz w:val="22"/>
        </w:rPr>
      </w:pPr>
      <w:r>
        <w:rPr>
          <w:color w:val="2C2C2A"/>
          <w:sz w:val="22"/>
        </w:rPr>
        <w:t>Standing Rock Reservation (North Dakota / South Dakota): Approximately 2.3 million acres, home of the Standing Rock Sioux</w:t>
      </w:r>
      <w:r>
        <w:rPr>
          <w:color w:val="2C2C2A"/>
          <w:spacing w:val="-4"/>
          <w:sz w:val="22"/>
        </w:rPr>
        <w:t xml:space="preserve"> </w:t>
      </w:r>
      <w:r>
        <w:rPr>
          <w:color w:val="2C2C2A"/>
          <w:sz w:val="22"/>
        </w:rPr>
        <w:t>Tribe.</w:t>
      </w:r>
    </w:p>
    <w:p>
      <w:pPr>
        <w:pStyle w:val="BodyText"/>
        <w:spacing w:line="285" w:lineRule="auto" w:before="57"/>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pPr>
        <w:pStyle w:val="ListParagraph"/>
        <w:numPr>
          <w:ilvl w:val="0"/>
          <w:numId w:val="3"/>
        </w:numPr>
        <w:tabs>
          <w:tab w:pos="961" w:val="left" w:leader="none"/>
        </w:tabs>
        <w:spacing w:line="285" w:lineRule="auto" w:before="60" w:after="0"/>
        <w:ind w:left="960" w:right="242" w:hanging="360"/>
        <w:jc w:val="both"/>
        <w:rPr>
          <w:sz w:val="22"/>
        </w:rPr>
      </w:pPr>
      <w:r>
        <w:rPr>
          <w:color w:val="2C2C2A"/>
          <w:sz w:val="22"/>
        </w:rPr>
        <w:t xml:space="preserve">Wind River Reservation (Wyoming): Approximately 2.3 million acres, shared by the Eastern Shoshone and Northern Arapaho Nations. Wind River’s geographic position in the Mountain West and </w:t>
      </w:r>
      <w:r>
        <w:rPr>
          <w:color w:val="2C2C2A"/>
          <w:spacing w:val="-3"/>
          <w:sz w:val="22"/>
        </w:rPr>
        <w:t xml:space="preserve">its </w:t>
      </w:r>
      <w:r>
        <w:rPr>
          <w:color w:val="2C2C2A"/>
          <w:sz w:val="22"/>
        </w:rPr>
        <w:t>significant underdeveloped land capacity make it a viable mid- phase partnership</w:t>
      </w:r>
      <w:r>
        <w:rPr>
          <w:color w:val="2C2C2A"/>
          <w:spacing w:val="-7"/>
          <w:sz w:val="22"/>
        </w:rPr>
        <w:t xml:space="preserve"> </w:t>
      </w:r>
      <w:r>
        <w:rPr>
          <w:color w:val="2C2C2A"/>
          <w:sz w:val="22"/>
        </w:rPr>
        <w:t>target;</w:t>
      </w:r>
    </w:p>
    <w:p>
      <w:pPr>
        <w:pStyle w:val="Heading4"/>
        <w:spacing w:line="261" w:lineRule="auto" w:before="172"/>
        <w:ind w:right="245"/>
        <w:jc w:val="both"/>
      </w:pPr>
      <w:r>
        <w:rPr>
          <w:color w:val="1A1A1A"/>
        </w:rPr>
        <w:t>Secondary Tier - Historical Alignment Partners - Nations with documented historical relationships with Black Americans</w:t>
      </w:r>
    </w:p>
    <w:p>
      <w:pPr>
        <w:pStyle w:val="ListParagraph"/>
        <w:numPr>
          <w:ilvl w:val="1"/>
          <w:numId w:val="3"/>
        </w:numPr>
        <w:tabs>
          <w:tab w:pos="1542" w:val="left" w:leader="none"/>
        </w:tabs>
        <w:spacing w:line="285" w:lineRule="auto" w:before="185" w:after="0"/>
        <w:ind w:left="960" w:right="238" w:firstLine="0"/>
        <w:jc w:val="both"/>
        <w:rPr>
          <w:sz w:val="22"/>
        </w:rPr>
      </w:pPr>
      <w:r>
        <w:rPr>
          <w:color w:val="2C2C2A"/>
          <w:sz w:val="22"/>
        </w:rPr>
        <w:t>The Cherokee Nation (Oklahoma): The Cherokee Nation holds the largest tribal enrollment</w:t>
      </w:r>
      <w:r>
        <w:rPr>
          <w:color w:val="2C2C2A"/>
          <w:spacing w:val="-8"/>
          <w:sz w:val="22"/>
        </w:rPr>
        <w:t xml:space="preserve"> </w:t>
      </w:r>
      <w:r>
        <w:rPr>
          <w:color w:val="2C2C2A"/>
          <w:sz w:val="22"/>
        </w:rPr>
        <w:t>in</w:t>
      </w:r>
      <w:r>
        <w:rPr>
          <w:color w:val="2C2C2A"/>
          <w:spacing w:val="-12"/>
          <w:sz w:val="22"/>
        </w:rPr>
        <w:t xml:space="preserve"> </w:t>
      </w:r>
      <w:r>
        <w:rPr>
          <w:color w:val="2C2C2A"/>
          <w:sz w:val="22"/>
        </w:rPr>
        <w:t>the</w:t>
      </w:r>
      <w:r>
        <w:rPr>
          <w:color w:val="2C2C2A"/>
          <w:spacing w:val="-15"/>
          <w:sz w:val="22"/>
        </w:rPr>
        <w:t xml:space="preserve"> </w:t>
      </w:r>
      <w:r>
        <w:rPr>
          <w:color w:val="2C2C2A"/>
          <w:sz w:val="22"/>
        </w:rPr>
        <w:t>United</w:t>
      </w:r>
      <w:r>
        <w:rPr>
          <w:color w:val="2C2C2A"/>
          <w:spacing w:val="-21"/>
          <w:sz w:val="22"/>
        </w:rPr>
        <w:t xml:space="preserve"> </w:t>
      </w:r>
      <w:r>
        <w:rPr>
          <w:color w:val="2C2C2A"/>
          <w:sz w:val="22"/>
        </w:rPr>
        <w:t>States</w:t>
      </w:r>
      <w:r>
        <w:rPr>
          <w:color w:val="2C2C2A"/>
          <w:spacing w:val="-14"/>
          <w:sz w:val="22"/>
        </w:rPr>
        <w:t xml:space="preserve"> </w:t>
      </w:r>
      <w:r>
        <w:rPr>
          <w:color w:val="2C2C2A"/>
          <w:sz w:val="22"/>
        </w:rPr>
        <w:t>and</w:t>
      </w:r>
      <w:r>
        <w:rPr>
          <w:color w:val="2C2C2A"/>
          <w:spacing w:val="-10"/>
          <w:sz w:val="22"/>
        </w:rPr>
        <w:t xml:space="preserve"> </w:t>
      </w:r>
      <w:r>
        <w:rPr>
          <w:color w:val="2C2C2A"/>
          <w:sz w:val="22"/>
        </w:rPr>
        <w:t>a</w:t>
      </w:r>
      <w:r>
        <w:rPr>
          <w:color w:val="2C2C2A"/>
          <w:spacing w:val="-15"/>
          <w:sz w:val="22"/>
        </w:rPr>
        <w:t xml:space="preserve"> </w:t>
      </w:r>
      <w:r>
        <w:rPr>
          <w:color w:val="2C2C2A"/>
          <w:sz w:val="22"/>
        </w:rPr>
        <w:t>significant</w:t>
      </w:r>
      <w:r>
        <w:rPr>
          <w:color w:val="2C2C2A"/>
          <w:spacing w:val="-8"/>
          <w:sz w:val="22"/>
        </w:rPr>
        <w:t xml:space="preserve"> </w:t>
      </w:r>
      <w:r>
        <w:rPr>
          <w:color w:val="2C2C2A"/>
          <w:sz w:val="22"/>
        </w:rPr>
        <w:t>land</w:t>
      </w:r>
      <w:r>
        <w:rPr>
          <w:color w:val="2C2C2A"/>
          <w:spacing w:val="-7"/>
          <w:sz w:val="22"/>
        </w:rPr>
        <w:t xml:space="preserve"> </w:t>
      </w:r>
      <w:r>
        <w:rPr>
          <w:color w:val="2C2C2A"/>
          <w:sz w:val="22"/>
        </w:rPr>
        <w:t>base</w:t>
      </w:r>
      <w:r>
        <w:rPr>
          <w:color w:val="2C2C2A"/>
          <w:spacing w:val="-15"/>
          <w:sz w:val="22"/>
        </w:rPr>
        <w:t xml:space="preserve"> </w:t>
      </w:r>
      <w:r>
        <w:rPr>
          <w:color w:val="2C2C2A"/>
          <w:sz w:val="22"/>
        </w:rPr>
        <w:t>in</w:t>
      </w:r>
      <w:r>
        <w:rPr>
          <w:color w:val="2C2C2A"/>
          <w:spacing w:val="-10"/>
          <w:sz w:val="22"/>
        </w:rPr>
        <w:t xml:space="preserve"> </w:t>
      </w:r>
      <w:r>
        <w:rPr>
          <w:color w:val="2C2C2A"/>
          <w:sz w:val="22"/>
        </w:rPr>
        <w:t>northeastern</w:t>
      </w:r>
      <w:r>
        <w:rPr>
          <w:color w:val="2C2C2A"/>
          <w:spacing w:val="-16"/>
          <w:sz w:val="22"/>
        </w:rPr>
        <w:t xml:space="preserve"> </w:t>
      </w:r>
      <w:r>
        <w:rPr>
          <w:color w:val="2C2C2A"/>
          <w:sz w:val="22"/>
        </w:rPr>
        <w:t>Oklahoma.</w:t>
      </w:r>
      <w:r>
        <w:rPr>
          <w:color w:val="2C2C2A"/>
          <w:spacing w:val="-8"/>
          <w:sz w:val="22"/>
        </w:rPr>
        <w:t xml:space="preserve"> </w:t>
      </w:r>
      <w:r>
        <w:rPr>
          <w:color w:val="2C2C2A"/>
          <w:sz w:val="22"/>
        </w:rPr>
        <w:t>The Cherokee Freedmen issue, the unresolved question of citizenship rights for Black descendants</w:t>
      </w:r>
      <w:r>
        <w:rPr>
          <w:color w:val="2C2C2A"/>
          <w:spacing w:val="-10"/>
          <w:sz w:val="22"/>
        </w:rPr>
        <w:t xml:space="preserve"> </w:t>
      </w:r>
      <w:r>
        <w:rPr>
          <w:color w:val="2C2C2A"/>
          <w:sz w:val="22"/>
        </w:rPr>
        <w:t>of</w:t>
      </w:r>
      <w:r>
        <w:rPr>
          <w:color w:val="2C2C2A"/>
          <w:spacing w:val="-5"/>
          <w:sz w:val="22"/>
        </w:rPr>
        <w:t xml:space="preserve"> </w:t>
      </w:r>
      <w:r>
        <w:rPr>
          <w:color w:val="2C2C2A"/>
          <w:sz w:val="22"/>
        </w:rPr>
        <w:t>people</w:t>
      </w:r>
      <w:r>
        <w:rPr>
          <w:color w:val="2C2C2A"/>
          <w:spacing w:val="-5"/>
          <w:sz w:val="22"/>
        </w:rPr>
        <w:t xml:space="preserve"> </w:t>
      </w:r>
      <w:r>
        <w:rPr>
          <w:color w:val="2C2C2A"/>
          <w:sz w:val="22"/>
        </w:rPr>
        <w:t>enslaved</w:t>
      </w:r>
      <w:r>
        <w:rPr>
          <w:color w:val="2C2C2A"/>
          <w:spacing w:val="-6"/>
          <w:sz w:val="22"/>
        </w:rPr>
        <w:t xml:space="preserve"> </w:t>
      </w:r>
      <w:r>
        <w:rPr>
          <w:color w:val="2C2C2A"/>
          <w:sz w:val="22"/>
        </w:rPr>
        <w:t>by</w:t>
      </w:r>
      <w:r>
        <w:rPr>
          <w:color w:val="2C2C2A"/>
          <w:spacing w:val="-13"/>
          <w:sz w:val="22"/>
        </w:rPr>
        <w:t xml:space="preserve"> </w:t>
      </w:r>
      <w:r>
        <w:rPr>
          <w:color w:val="2C2C2A"/>
          <w:sz w:val="22"/>
        </w:rPr>
        <w:t>the</w:t>
      </w:r>
      <w:r>
        <w:rPr>
          <w:color w:val="2C2C2A"/>
          <w:spacing w:val="-9"/>
          <w:sz w:val="22"/>
        </w:rPr>
        <w:t xml:space="preserve"> </w:t>
      </w:r>
      <w:r>
        <w:rPr>
          <w:color w:val="2C2C2A"/>
          <w:sz w:val="22"/>
        </w:rPr>
        <w:t>Cherokee,</w:t>
      </w:r>
      <w:r>
        <w:rPr>
          <w:color w:val="2C2C2A"/>
          <w:spacing w:val="-4"/>
          <w:sz w:val="22"/>
        </w:rPr>
        <w:t xml:space="preserve"> </w:t>
      </w:r>
      <w:r>
        <w:rPr>
          <w:color w:val="2C2C2A"/>
          <w:sz w:val="22"/>
        </w:rPr>
        <w:t>represents</w:t>
      </w:r>
      <w:r>
        <w:rPr>
          <w:color w:val="2C2C2A"/>
          <w:spacing w:val="-10"/>
          <w:sz w:val="22"/>
        </w:rPr>
        <w:t xml:space="preserve"> </w:t>
      </w:r>
      <w:r>
        <w:rPr>
          <w:color w:val="2C2C2A"/>
          <w:sz w:val="22"/>
        </w:rPr>
        <w:t>both</w:t>
      </w:r>
      <w:r>
        <w:rPr>
          <w:color w:val="2C2C2A"/>
          <w:spacing w:val="-11"/>
          <w:sz w:val="22"/>
        </w:rPr>
        <w:t xml:space="preserve"> </w:t>
      </w:r>
      <w:r>
        <w:rPr>
          <w:color w:val="2C2C2A"/>
          <w:sz w:val="22"/>
        </w:rPr>
        <w:t>a</w:t>
      </w:r>
      <w:r>
        <w:rPr>
          <w:color w:val="2C2C2A"/>
          <w:spacing w:val="-8"/>
          <w:sz w:val="22"/>
        </w:rPr>
        <w:t xml:space="preserve"> </w:t>
      </w:r>
      <w:r>
        <w:rPr>
          <w:color w:val="2C2C2A"/>
          <w:sz w:val="22"/>
        </w:rPr>
        <w:t>historical</w:t>
      </w:r>
      <w:r>
        <w:rPr>
          <w:color w:val="2C2C2A"/>
          <w:spacing w:val="-6"/>
          <w:sz w:val="22"/>
        </w:rPr>
        <w:t xml:space="preserve"> </w:t>
      </w:r>
      <w:r>
        <w:rPr>
          <w:color w:val="2C2C2A"/>
          <w:sz w:val="22"/>
        </w:rPr>
        <w:t>complexity and a potential opening for a partnership grounded in shared acknowledgment of that history. ACE’s approach to the Cherokee Freedmen community, handled with care and legal</w:t>
      </w:r>
      <w:r>
        <w:rPr>
          <w:color w:val="2C2C2A"/>
          <w:spacing w:val="-7"/>
          <w:sz w:val="22"/>
        </w:rPr>
        <w:t xml:space="preserve"> </w:t>
      </w:r>
      <w:r>
        <w:rPr>
          <w:color w:val="2C2C2A"/>
          <w:sz w:val="22"/>
        </w:rPr>
        <w:t>precision,</w:t>
      </w:r>
      <w:r>
        <w:rPr>
          <w:color w:val="2C2C2A"/>
          <w:spacing w:val="-5"/>
          <w:sz w:val="22"/>
        </w:rPr>
        <w:t xml:space="preserve"> </w:t>
      </w:r>
      <w:r>
        <w:rPr>
          <w:color w:val="2C2C2A"/>
          <w:sz w:val="22"/>
        </w:rPr>
        <w:t>could</w:t>
      </w:r>
      <w:r>
        <w:rPr>
          <w:color w:val="2C2C2A"/>
          <w:spacing w:val="-5"/>
          <w:sz w:val="22"/>
        </w:rPr>
        <w:t xml:space="preserve"> </w:t>
      </w:r>
      <w:r>
        <w:rPr>
          <w:color w:val="2C2C2A"/>
          <w:sz w:val="22"/>
        </w:rPr>
        <w:t>become</w:t>
      </w:r>
      <w:r>
        <w:rPr>
          <w:color w:val="2C2C2A"/>
          <w:spacing w:val="-8"/>
          <w:sz w:val="22"/>
        </w:rPr>
        <w:t xml:space="preserve"> </w:t>
      </w:r>
      <w:r>
        <w:rPr>
          <w:color w:val="2C2C2A"/>
          <w:sz w:val="22"/>
        </w:rPr>
        <w:t>the</w:t>
      </w:r>
      <w:r>
        <w:rPr>
          <w:color w:val="2C2C2A"/>
          <w:spacing w:val="-13"/>
          <w:sz w:val="22"/>
        </w:rPr>
        <w:t xml:space="preserve"> </w:t>
      </w:r>
      <w:r>
        <w:rPr>
          <w:color w:val="2C2C2A"/>
          <w:sz w:val="22"/>
        </w:rPr>
        <w:t>foundation</w:t>
      </w:r>
      <w:r>
        <w:rPr>
          <w:color w:val="2C2C2A"/>
          <w:spacing w:val="-6"/>
          <w:sz w:val="22"/>
        </w:rPr>
        <w:t xml:space="preserve"> </w:t>
      </w:r>
      <w:r>
        <w:rPr>
          <w:color w:val="2C2C2A"/>
          <w:sz w:val="22"/>
        </w:rPr>
        <w:t>of</w:t>
      </w:r>
      <w:r>
        <w:rPr>
          <w:color w:val="2C2C2A"/>
          <w:spacing w:val="-7"/>
          <w:sz w:val="22"/>
        </w:rPr>
        <w:t xml:space="preserve"> </w:t>
      </w:r>
      <w:r>
        <w:rPr>
          <w:color w:val="2C2C2A"/>
          <w:sz w:val="22"/>
        </w:rPr>
        <w:t>the</w:t>
      </w:r>
      <w:r>
        <w:rPr>
          <w:color w:val="2C2C2A"/>
          <w:spacing w:val="-6"/>
          <w:sz w:val="22"/>
        </w:rPr>
        <w:t xml:space="preserve"> </w:t>
      </w:r>
      <w:r>
        <w:rPr>
          <w:color w:val="2C2C2A"/>
          <w:sz w:val="22"/>
        </w:rPr>
        <w:t>most</w:t>
      </w:r>
      <w:r>
        <w:rPr>
          <w:color w:val="2C2C2A"/>
          <w:spacing w:val="-2"/>
          <w:sz w:val="22"/>
        </w:rPr>
        <w:t xml:space="preserve"> </w:t>
      </w:r>
      <w:r>
        <w:rPr>
          <w:color w:val="2C2C2A"/>
          <w:sz w:val="22"/>
        </w:rPr>
        <w:t>historically</w:t>
      </w:r>
      <w:r>
        <w:rPr>
          <w:color w:val="2C2C2A"/>
          <w:spacing w:val="-5"/>
          <w:sz w:val="22"/>
        </w:rPr>
        <w:t xml:space="preserve"> </w:t>
      </w:r>
      <w:r>
        <w:rPr>
          <w:color w:val="2C2C2A"/>
          <w:sz w:val="22"/>
        </w:rPr>
        <w:t>resonant</w:t>
      </w:r>
      <w:r>
        <w:rPr>
          <w:color w:val="2C2C2A"/>
          <w:spacing w:val="0"/>
          <w:sz w:val="22"/>
        </w:rPr>
        <w:t xml:space="preserve"> </w:t>
      </w:r>
      <w:r>
        <w:rPr>
          <w:color w:val="2C2C2A"/>
          <w:sz w:val="22"/>
        </w:rPr>
        <w:t>partnership available;</w:t>
      </w:r>
    </w:p>
    <w:p>
      <w:pPr>
        <w:pStyle w:val="ListParagraph"/>
        <w:numPr>
          <w:ilvl w:val="0"/>
          <w:numId w:val="3"/>
        </w:numPr>
        <w:tabs>
          <w:tab w:pos="961" w:val="left" w:leader="none"/>
        </w:tabs>
        <w:spacing w:line="285" w:lineRule="auto" w:before="52" w:after="0"/>
        <w:ind w:left="960" w:right="238" w:hanging="360"/>
        <w:jc w:val="both"/>
        <w:rPr>
          <w:sz w:val="22"/>
        </w:rPr>
      </w:pPr>
      <w:r>
        <w:rPr>
          <w:color w:val="2C2C2A"/>
          <w:sz w:val="22"/>
        </w:rPr>
        <w:t>The</w:t>
      </w:r>
      <w:r>
        <w:rPr>
          <w:color w:val="2C2C2A"/>
          <w:spacing w:val="-10"/>
          <w:sz w:val="22"/>
        </w:rPr>
        <w:t xml:space="preserve"> </w:t>
      </w:r>
      <w:r>
        <w:rPr>
          <w:color w:val="2C2C2A"/>
          <w:sz w:val="22"/>
        </w:rPr>
        <w:t>Seminole</w:t>
      </w:r>
      <w:r>
        <w:rPr>
          <w:color w:val="2C2C2A"/>
          <w:spacing w:val="-9"/>
          <w:sz w:val="22"/>
        </w:rPr>
        <w:t xml:space="preserve"> </w:t>
      </w:r>
      <w:r>
        <w:rPr>
          <w:color w:val="2C2C2A"/>
          <w:sz w:val="22"/>
        </w:rPr>
        <w:t>Nation</w:t>
      </w:r>
      <w:r>
        <w:rPr>
          <w:color w:val="2C2C2A"/>
          <w:spacing w:val="-14"/>
          <w:sz w:val="22"/>
        </w:rPr>
        <w:t xml:space="preserve"> </w:t>
      </w:r>
      <w:r>
        <w:rPr>
          <w:color w:val="2C2C2A"/>
          <w:sz w:val="22"/>
        </w:rPr>
        <w:t>of</w:t>
      </w:r>
      <w:r>
        <w:rPr>
          <w:color w:val="2C2C2A"/>
          <w:spacing w:val="-20"/>
          <w:sz w:val="22"/>
        </w:rPr>
        <w:t xml:space="preserve"> </w:t>
      </w:r>
      <w:r>
        <w:rPr>
          <w:color w:val="2C2C2A"/>
          <w:sz w:val="22"/>
        </w:rPr>
        <w:t>Oklahoma</w:t>
      </w:r>
      <w:r>
        <w:rPr>
          <w:color w:val="2C2C2A"/>
          <w:spacing w:val="-16"/>
          <w:sz w:val="22"/>
        </w:rPr>
        <w:t xml:space="preserve"> </w:t>
      </w:r>
      <w:r>
        <w:rPr>
          <w:color w:val="2C2C2A"/>
          <w:sz w:val="22"/>
        </w:rPr>
        <w:t>and</w:t>
      </w:r>
      <w:r>
        <w:rPr>
          <w:color w:val="2C2C2A"/>
          <w:spacing w:val="-19"/>
          <w:sz w:val="22"/>
        </w:rPr>
        <w:t xml:space="preserve"> </w:t>
      </w:r>
      <w:r>
        <w:rPr>
          <w:color w:val="2C2C2A"/>
          <w:sz w:val="22"/>
        </w:rPr>
        <w:t>the</w:t>
      </w:r>
      <w:r>
        <w:rPr>
          <w:color w:val="2C2C2A"/>
          <w:spacing w:val="-17"/>
          <w:sz w:val="22"/>
        </w:rPr>
        <w:t xml:space="preserve"> </w:t>
      </w:r>
      <w:r>
        <w:rPr>
          <w:color w:val="2C2C2A"/>
          <w:sz w:val="22"/>
        </w:rPr>
        <w:t>Seminole</w:t>
      </w:r>
      <w:r>
        <w:rPr>
          <w:color w:val="2C2C2A"/>
          <w:spacing w:val="-9"/>
          <w:sz w:val="22"/>
        </w:rPr>
        <w:t xml:space="preserve"> </w:t>
      </w:r>
      <w:r>
        <w:rPr>
          <w:color w:val="2C2C2A"/>
          <w:sz w:val="22"/>
        </w:rPr>
        <w:t>Tribe</w:t>
      </w:r>
      <w:r>
        <w:rPr>
          <w:color w:val="2C2C2A"/>
          <w:spacing w:val="-15"/>
          <w:sz w:val="22"/>
        </w:rPr>
        <w:t xml:space="preserve"> </w:t>
      </w:r>
      <w:r>
        <w:rPr>
          <w:color w:val="2C2C2A"/>
          <w:sz w:val="22"/>
        </w:rPr>
        <w:t>of</w:t>
      </w:r>
      <w:r>
        <w:rPr>
          <w:color w:val="2C2C2A"/>
          <w:spacing w:val="-11"/>
          <w:sz w:val="22"/>
        </w:rPr>
        <w:t xml:space="preserve"> </w:t>
      </w:r>
      <w:r>
        <w:rPr>
          <w:color w:val="2C2C2A"/>
          <w:sz w:val="22"/>
        </w:rPr>
        <w:t>Florida:</w:t>
      </w:r>
      <w:r>
        <w:rPr>
          <w:color w:val="2C2C2A"/>
          <w:spacing w:val="-16"/>
          <w:sz w:val="22"/>
        </w:rPr>
        <w:t xml:space="preserve"> </w:t>
      </w:r>
      <w:r>
        <w:rPr>
          <w:color w:val="2C2C2A"/>
          <w:sz w:val="22"/>
        </w:rPr>
        <w:t>The</w:t>
      </w:r>
      <w:r>
        <w:rPr>
          <w:color w:val="2C2C2A"/>
          <w:spacing w:val="-24"/>
          <w:sz w:val="22"/>
        </w:rPr>
        <w:t xml:space="preserve"> </w:t>
      </w:r>
      <w:r>
        <w:rPr>
          <w:color w:val="2C2C2A"/>
          <w:sz w:val="22"/>
        </w:rPr>
        <w:t>Seminoles</w:t>
      </w:r>
      <w:r>
        <w:rPr>
          <w:color w:val="2C2C2A"/>
          <w:spacing w:val="-9"/>
          <w:sz w:val="22"/>
        </w:rPr>
        <w:t xml:space="preserve"> </w:t>
      </w:r>
      <w:r>
        <w:rPr>
          <w:color w:val="2C2C2A"/>
          <w:sz w:val="22"/>
        </w:rPr>
        <w:t>have the longest and most documented history of alliance with Black Americans of any tribal nation, having incorporated Black Seminoles, freedom-seekers and their descendants as full community members across generations. This history is the most direct precedent for what ACE</w:t>
      </w:r>
      <w:r>
        <w:rPr>
          <w:color w:val="2C2C2A"/>
          <w:spacing w:val="0"/>
          <w:sz w:val="22"/>
        </w:rPr>
        <w:t xml:space="preserve"> </w:t>
      </w:r>
      <w:r>
        <w:rPr>
          <w:color w:val="2C2C2A"/>
          <w:sz w:val="22"/>
        </w:rPr>
        <w:t>proposes;</w:t>
      </w:r>
    </w:p>
    <w:p>
      <w:pPr>
        <w:pStyle w:val="ListParagraph"/>
        <w:numPr>
          <w:ilvl w:val="0"/>
          <w:numId w:val="3"/>
        </w:numPr>
        <w:tabs>
          <w:tab w:pos="961" w:val="left" w:leader="none"/>
        </w:tabs>
        <w:spacing w:line="285" w:lineRule="auto" w:before="55" w:after="0"/>
        <w:ind w:left="960" w:right="254" w:hanging="360"/>
        <w:jc w:val="both"/>
        <w:rPr>
          <w:sz w:val="22"/>
        </w:rPr>
      </w:pPr>
      <w:r>
        <w:rPr>
          <w:color w:val="2C2C2A"/>
          <w:sz w:val="22"/>
        </w:rPr>
        <w:t>The Muscogee (Creek) Nation (Oklahoma): Another of the Five Civilized Tribes with documented Freedmen history and a sophisticated governance structure capable of managing a complex long-term</w:t>
      </w:r>
      <w:r>
        <w:rPr>
          <w:color w:val="2C2C2A"/>
          <w:spacing w:val="-15"/>
          <w:sz w:val="22"/>
        </w:rPr>
        <w:t xml:space="preserve"> </w:t>
      </w:r>
      <w:r>
        <w:rPr>
          <w:color w:val="2C2C2A"/>
          <w:sz w:val="22"/>
        </w:rPr>
        <w:t>partnership;</w:t>
      </w:r>
    </w:p>
    <w:p>
      <w:pPr>
        <w:pStyle w:val="ListParagraph"/>
        <w:numPr>
          <w:ilvl w:val="0"/>
          <w:numId w:val="3"/>
        </w:numPr>
        <w:tabs>
          <w:tab w:pos="961" w:val="left" w:leader="none"/>
        </w:tabs>
        <w:spacing w:line="285" w:lineRule="auto" w:before="57" w:after="0"/>
        <w:ind w:left="960" w:right="252" w:hanging="360"/>
        <w:jc w:val="both"/>
        <w:rPr>
          <w:sz w:val="22"/>
        </w:rPr>
      </w:pPr>
      <w:r>
        <w:rPr>
          <w:color w:val="2C2C2A"/>
          <w:sz w:val="22"/>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sz w:val="22"/>
        </w:rPr>
        <w:t xml:space="preserve"> </w:t>
      </w:r>
      <w:r>
        <w:rPr>
          <w:color w:val="2C2C2A"/>
          <w:sz w:val="22"/>
        </w:rPr>
        <w:t>South.</w:t>
      </w:r>
    </w:p>
    <w:p>
      <w:pPr>
        <w:pStyle w:val="BodyText"/>
        <w:spacing w:line="285" w:lineRule="auto" w:before="58"/>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8"/>
      </w:pPr>
      <w:r>
        <w:rPr>
          <w:color w:val="886912"/>
        </w:rPr>
        <w:t>TITLE IV</w:t>
      </w:r>
    </w:p>
    <w:p>
      <w:pPr>
        <w:spacing w:before="65"/>
        <w:ind w:left="1877" w:right="0" w:firstLine="0"/>
        <w:jc w:val="left"/>
        <w:rPr>
          <w:b/>
          <w:sz w:val="30"/>
        </w:rPr>
      </w:pPr>
      <w:r>
        <w:rPr>
          <w:b/>
          <w:color w:val="1A1A1A"/>
          <w:sz w:val="30"/>
        </w:rPr>
        <w:t>FUNDING AND ECONOMIC SOVEREIGNTY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1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401. </w:t>
      </w:r>
      <w:r>
        <w:rPr>
          <w:color w:val="1A1A1A"/>
        </w:rPr>
        <w:t>Funding Philosophy</w:t>
      </w:r>
    </w:p>
    <w:p>
      <w:pPr>
        <w:pStyle w:val="BodyText"/>
        <w:spacing w:line="285" w:lineRule="auto" w:before="111"/>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pPr>
        <w:pStyle w:val="BodyText"/>
        <w:spacing w:line="285" w:lineRule="auto" w:before="93"/>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pPr>
        <w:pStyle w:val="BodyText"/>
        <w:spacing w:before="9"/>
        <w:ind w:left="0"/>
        <w:jc w:val="left"/>
        <w:rPr>
          <w:sz w:val="25"/>
        </w:rPr>
      </w:pPr>
    </w:p>
    <w:p>
      <w:pPr>
        <w:pStyle w:val="Heading5"/>
      </w:pPr>
      <w:r>
        <w:rPr>
          <w:color w:val="886912"/>
        </w:rPr>
        <w:t xml:space="preserve">Sec. 402. </w:t>
      </w:r>
      <w:r>
        <w:rPr>
          <w:color w:val="1A1A1A"/>
        </w:rPr>
        <w:t>Primary Funding Sources</w:t>
      </w:r>
    </w:p>
    <w:p>
      <w:pPr>
        <w:pStyle w:val="BodyText"/>
        <w:spacing w:before="124"/>
        <w:ind w:left="240"/>
        <w:jc w:val="left"/>
      </w:pPr>
      <w:r>
        <w:rPr>
          <w:color w:val="2C2C2A"/>
        </w:rPr>
        <w:t>ACE shall pursue the following primary funding sources, in order of priority:</w:t>
      </w:r>
    </w:p>
    <w:p>
      <w:pPr>
        <w:pStyle w:val="ListParagraph"/>
        <w:numPr>
          <w:ilvl w:val="0"/>
          <w:numId w:val="1"/>
        </w:numPr>
        <w:tabs>
          <w:tab w:pos="961" w:val="left" w:leader="none"/>
        </w:tabs>
        <w:spacing w:line="285" w:lineRule="auto" w:before="151" w:after="0"/>
        <w:ind w:left="960" w:right="253" w:hanging="360"/>
        <w:jc w:val="both"/>
        <w:rPr>
          <w:sz w:val="22"/>
        </w:rPr>
      </w:pPr>
      <w:r>
        <w:rPr>
          <w:color w:val="2C2C2A"/>
          <w:sz w:val="22"/>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sz w:val="22"/>
        </w:rPr>
        <w:t xml:space="preserve"> </w:t>
      </w:r>
      <w:r>
        <w:rPr>
          <w:color w:val="2C2C2A"/>
          <w:sz w:val="22"/>
        </w:rPr>
        <w:t>communities;</w:t>
      </w:r>
    </w:p>
    <w:p>
      <w:pPr>
        <w:pStyle w:val="ListParagraph"/>
        <w:numPr>
          <w:ilvl w:val="0"/>
          <w:numId w:val="1"/>
        </w:numPr>
        <w:tabs>
          <w:tab w:pos="961" w:val="left" w:leader="none"/>
        </w:tabs>
        <w:spacing w:line="285" w:lineRule="auto" w:before="55" w:after="0"/>
        <w:ind w:left="960" w:right="236" w:hanging="360"/>
        <w:jc w:val="both"/>
        <w:rPr>
          <w:sz w:val="22"/>
        </w:rPr>
      </w:pPr>
      <w:r>
        <w:rPr>
          <w:color w:val="2C2C2A"/>
          <w:sz w:val="22"/>
        </w:rPr>
        <w:t>Community</w:t>
      </w:r>
      <w:r>
        <w:rPr>
          <w:color w:val="2C2C2A"/>
          <w:spacing w:val="-11"/>
          <w:sz w:val="22"/>
        </w:rPr>
        <w:t xml:space="preserve"> </w:t>
      </w:r>
      <w:r>
        <w:rPr>
          <w:color w:val="2C2C2A"/>
          <w:sz w:val="22"/>
        </w:rPr>
        <w:t>Investment</w:t>
      </w:r>
      <w:r>
        <w:rPr>
          <w:color w:val="2C2C2A"/>
          <w:spacing w:val="-1"/>
          <w:sz w:val="22"/>
        </w:rPr>
        <w:t xml:space="preserve"> </w:t>
      </w:r>
      <w:r>
        <w:rPr>
          <w:color w:val="2C2C2A"/>
          <w:sz w:val="22"/>
        </w:rPr>
        <w:t>Bonds</w:t>
      </w:r>
      <w:r>
        <w:rPr>
          <w:color w:val="2C2C2A"/>
          <w:spacing w:val="-4"/>
          <w:sz w:val="22"/>
        </w:rPr>
        <w:t xml:space="preserve"> </w:t>
      </w:r>
      <w:r>
        <w:rPr>
          <w:color w:val="2C2C2A"/>
          <w:sz w:val="22"/>
        </w:rPr>
        <w:t>issued</w:t>
      </w:r>
      <w:r>
        <w:rPr>
          <w:color w:val="2C2C2A"/>
          <w:spacing w:val="-7"/>
          <w:sz w:val="22"/>
        </w:rPr>
        <w:t xml:space="preserve"> </w:t>
      </w:r>
      <w:r>
        <w:rPr>
          <w:color w:val="2C2C2A"/>
          <w:sz w:val="22"/>
        </w:rPr>
        <w:t>to</w:t>
      </w:r>
      <w:r>
        <w:rPr>
          <w:color w:val="2C2C2A"/>
          <w:spacing w:val="-7"/>
          <w:sz w:val="22"/>
        </w:rPr>
        <w:t xml:space="preserve"> </w:t>
      </w:r>
      <w:r>
        <w:rPr>
          <w:color w:val="2C2C2A"/>
          <w:sz w:val="22"/>
        </w:rPr>
        <w:t>ACE</w:t>
      </w:r>
      <w:r>
        <w:rPr>
          <w:color w:val="2C2C2A"/>
          <w:spacing w:val="-8"/>
          <w:sz w:val="22"/>
        </w:rPr>
        <w:t xml:space="preserve"> </w:t>
      </w:r>
      <w:r>
        <w:rPr>
          <w:color w:val="2C2C2A"/>
          <w:sz w:val="22"/>
        </w:rPr>
        <w:t>community</w:t>
      </w:r>
      <w:r>
        <w:rPr>
          <w:color w:val="2C2C2A"/>
          <w:spacing w:val="-9"/>
          <w:sz w:val="22"/>
        </w:rPr>
        <w:t xml:space="preserve"> </w:t>
      </w:r>
      <w:r>
        <w:rPr>
          <w:color w:val="2C2C2A"/>
          <w:sz w:val="22"/>
        </w:rPr>
        <w:t>members</w:t>
      </w:r>
      <w:r>
        <w:rPr>
          <w:color w:val="2C2C2A"/>
          <w:spacing w:val="-5"/>
          <w:sz w:val="22"/>
        </w:rPr>
        <w:t xml:space="preserve"> </w:t>
      </w:r>
      <w:r>
        <w:rPr>
          <w:color w:val="2C2C2A"/>
          <w:sz w:val="22"/>
        </w:rPr>
        <w:t>and</w:t>
      </w:r>
      <w:r>
        <w:rPr>
          <w:color w:val="2C2C2A"/>
          <w:spacing w:val="-6"/>
          <w:sz w:val="22"/>
        </w:rPr>
        <w:t xml:space="preserve"> </w:t>
      </w:r>
      <w:r>
        <w:rPr>
          <w:color w:val="2C2C2A"/>
          <w:sz w:val="22"/>
        </w:rPr>
        <w:t>allied</w:t>
      </w:r>
      <w:r>
        <w:rPr>
          <w:color w:val="2C2C2A"/>
          <w:spacing w:val="-3"/>
          <w:sz w:val="22"/>
        </w:rPr>
        <w:t xml:space="preserve"> </w:t>
      </w:r>
      <w:r>
        <w:rPr>
          <w:color w:val="2C2C2A"/>
          <w:sz w:val="22"/>
        </w:rPr>
        <w:t>investors</w:t>
      </w:r>
      <w:r>
        <w:rPr>
          <w:color w:val="2C2C2A"/>
          <w:spacing w:val="-5"/>
          <w:sz w:val="22"/>
        </w:rPr>
        <w:t xml:space="preserve"> </w:t>
      </w:r>
      <w:r>
        <w:rPr>
          <w:color w:val="2C2C2A"/>
          <w:sz w:val="22"/>
        </w:rPr>
        <w:t>at entry</w:t>
      </w:r>
      <w:r>
        <w:rPr>
          <w:color w:val="2C2C2A"/>
          <w:spacing w:val="-14"/>
          <w:sz w:val="22"/>
        </w:rPr>
        <w:t xml:space="preserve"> </w:t>
      </w:r>
      <w:r>
        <w:rPr>
          <w:color w:val="2C2C2A"/>
          <w:sz w:val="22"/>
        </w:rPr>
        <w:t>points</w:t>
      </w:r>
      <w:r>
        <w:rPr>
          <w:color w:val="2C2C2A"/>
          <w:spacing w:val="-13"/>
          <w:sz w:val="22"/>
        </w:rPr>
        <w:t xml:space="preserve"> </w:t>
      </w:r>
      <w:r>
        <w:rPr>
          <w:color w:val="2C2C2A"/>
          <w:sz w:val="22"/>
        </w:rPr>
        <w:t>accessible</w:t>
      </w:r>
      <w:r>
        <w:rPr>
          <w:color w:val="2C2C2A"/>
          <w:spacing w:val="-8"/>
          <w:sz w:val="22"/>
        </w:rPr>
        <w:t xml:space="preserve"> </w:t>
      </w:r>
      <w:r>
        <w:rPr>
          <w:color w:val="2C2C2A"/>
          <w:sz w:val="22"/>
        </w:rPr>
        <w:t>to</w:t>
      </w:r>
      <w:r>
        <w:rPr>
          <w:color w:val="2C2C2A"/>
          <w:spacing w:val="-15"/>
          <w:sz w:val="22"/>
        </w:rPr>
        <w:t xml:space="preserve"> </w:t>
      </w:r>
      <w:r>
        <w:rPr>
          <w:color w:val="2C2C2A"/>
          <w:sz w:val="22"/>
        </w:rPr>
        <w:t>a</w:t>
      </w:r>
      <w:r>
        <w:rPr>
          <w:color w:val="2C2C2A"/>
          <w:spacing w:val="-13"/>
          <w:sz w:val="22"/>
        </w:rPr>
        <w:t xml:space="preserve"> </w:t>
      </w:r>
      <w:r>
        <w:rPr>
          <w:color w:val="2C2C2A"/>
          <w:sz w:val="22"/>
        </w:rPr>
        <w:t>broad</w:t>
      </w:r>
      <w:r>
        <w:rPr>
          <w:color w:val="2C2C2A"/>
          <w:spacing w:val="-14"/>
          <w:sz w:val="22"/>
        </w:rPr>
        <w:t xml:space="preserve"> </w:t>
      </w:r>
      <w:r>
        <w:rPr>
          <w:color w:val="2C2C2A"/>
          <w:sz w:val="22"/>
        </w:rPr>
        <w:t>range</w:t>
      </w:r>
      <w:r>
        <w:rPr>
          <w:color w:val="2C2C2A"/>
          <w:spacing w:val="-15"/>
          <w:sz w:val="22"/>
        </w:rPr>
        <w:t xml:space="preserve"> </w:t>
      </w:r>
      <w:r>
        <w:rPr>
          <w:color w:val="2C2C2A"/>
          <w:sz w:val="22"/>
        </w:rPr>
        <w:t>of</w:t>
      </w:r>
      <w:r>
        <w:rPr>
          <w:color w:val="2C2C2A"/>
          <w:spacing w:val="-12"/>
          <w:sz w:val="22"/>
        </w:rPr>
        <w:t xml:space="preserve"> </w:t>
      </w:r>
      <w:r>
        <w:rPr>
          <w:color w:val="2C2C2A"/>
          <w:sz w:val="22"/>
        </w:rPr>
        <w:t>income</w:t>
      </w:r>
      <w:r>
        <w:rPr>
          <w:color w:val="2C2C2A"/>
          <w:spacing w:val="-16"/>
          <w:sz w:val="22"/>
        </w:rPr>
        <w:t xml:space="preserve"> </w:t>
      </w:r>
      <w:r>
        <w:rPr>
          <w:color w:val="2C2C2A"/>
          <w:sz w:val="22"/>
        </w:rPr>
        <w:t>levels,</w:t>
      </w:r>
      <w:r>
        <w:rPr>
          <w:color w:val="2C2C2A"/>
          <w:spacing w:val="-7"/>
          <w:sz w:val="22"/>
        </w:rPr>
        <w:t xml:space="preserve"> </w:t>
      </w:r>
      <w:r>
        <w:rPr>
          <w:color w:val="2C2C2A"/>
          <w:sz w:val="22"/>
        </w:rPr>
        <w:t>with</w:t>
      </w:r>
      <w:r>
        <w:rPr>
          <w:color w:val="2C2C2A"/>
          <w:spacing w:val="-14"/>
          <w:sz w:val="22"/>
        </w:rPr>
        <w:t xml:space="preserve"> </w:t>
      </w:r>
      <w:r>
        <w:rPr>
          <w:color w:val="2C2C2A"/>
          <w:sz w:val="22"/>
        </w:rPr>
        <w:t>minimum</w:t>
      </w:r>
      <w:r>
        <w:rPr>
          <w:color w:val="2C2C2A"/>
          <w:spacing w:val="-7"/>
          <w:sz w:val="22"/>
        </w:rPr>
        <w:t xml:space="preserve"> </w:t>
      </w:r>
      <w:r>
        <w:rPr>
          <w:color w:val="2C2C2A"/>
          <w:sz w:val="22"/>
        </w:rPr>
        <w:t>investment</w:t>
      </w:r>
      <w:r>
        <w:rPr>
          <w:color w:val="2C2C2A"/>
          <w:spacing w:val="-8"/>
          <w:sz w:val="22"/>
        </w:rPr>
        <w:t xml:space="preserve"> </w:t>
      </w:r>
      <w:r>
        <w:rPr>
          <w:color w:val="2C2C2A"/>
          <w:sz w:val="22"/>
        </w:rPr>
        <w:t>of</w:t>
      </w:r>
      <w:r>
        <w:rPr>
          <w:color w:val="2C2C2A"/>
          <w:spacing w:val="-13"/>
          <w:sz w:val="22"/>
        </w:rPr>
        <w:t xml:space="preserve"> </w:t>
      </w:r>
      <w:r>
        <w:rPr>
          <w:color w:val="2C2C2A"/>
          <w:sz w:val="22"/>
        </w:rPr>
        <w:t>five hundred</w:t>
      </w:r>
      <w:r>
        <w:rPr>
          <w:color w:val="2C2C2A"/>
          <w:spacing w:val="-4"/>
          <w:sz w:val="22"/>
        </w:rPr>
        <w:t xml:space="preserve"> </w:t>
      </w:r>
      <w:r>
        <w:rPr>
          <w:color w:val="2C2C2A"/>
          <w:sz w:val="22"/>
        </w:rPr>
        <w:t>dollars</w:t>
      </w:r>
      <w:r>
        <w:rPr>
          <w:color w:val="2C2C2A"/>
          <w:spacing w:val="-8"/>
          <w:sz w:val="22"/>
        </w:rPr>
        <w:t xml:space="preserve"> </w:t>
      </w:r>
      <w:r>
        <w:rPr>
          <w:color w:val="2C2C2A"/>
          <w:sz w:val="22"/>
        </w:rPr>
        <w:t>($500)</w:t>
      </w:r>
      <w:r>
        <w:rPr>
          <w:color w:val="2C2C2A"/>
          <w:spacing w:val="-4"/>
          <w:sz w:val="22"/>
        </w:rPr>
        <w:t xml:space="preserve"> </w:t>
      </w:r>
      <w:r>
        <w:rPr>
          <w:color w:val="2C2C2A"/>
          <w:sz w:val="22"/>
        </w:rPr>
        <w:t>and</w:t>
      </w:r>
      <w:r>
        <w:rPr>
          <w:color w:val="2C2C2A"/>
          <w:spacing w:val="-4"/>
          <w:sz w:val="22"/>
        </w:rPr>
        <w:t xml:space="preserve"> </w:t>
      </w:r>
      <w:r>
        <w:rPr>
          <w:color w:val="2C2C2A"/>
          <w:sz w:val="22"/>
        </w:rPr>
        <w:t>structured</w:t>
      </w:r>
      <w:r>
        <w:rPr>
          <w:color w:val="2C2C2A"/>
          <w:spacing w:val="-8"/>
          <w:sz w:val="22"/>
        </w:rPr>
        <w:t xml:space="preserve"> </w:t>
      </w:r>
      <w:r>
        <w:rPr>
          <w:color w:val="2C2C2A"/>
          <w:sz w:val="22"/>
        </w:rPr>
        <w:t>returns</w:t>
      </w:r>
      <w:r>
        <w:rPr>
          <w:color w:val="2C2C2A"/>
          <w:spacing w:val="-10"/>
          <w:sz w:val="22"/>
        </w:rPr>
        <w:t xml:space="preserve"> </w:t>
      </w:r>
      <w:r>
        <w:rPr>
          <w:color w:val="2C2C2A"/>
          <w:sz w:val="22"/>
        </w:rPr>
        <w:t>tied</w:t>
      </w:r>
      <w:r>
        <w:rPr>
          <w:color w:val="2C2C2A"/>
          <w:spacing w:val="-6"/>
          <w:sz w:val="22"/>
        </w:rPr>
        <w:t xml:space="preserve"> </w:t>
      </w:r>
      <w:r>
        <w:rPr>
          <w:color w:val="2C2C2A"/>
          <w:sz w:val="22"/>
        </w:rPr>
        <w:t>to</w:t>
      </w:r>
      <w:r>
        <w:rPr>
          <w:color w:val="2C2C2A"/>
          <w:spacing w:val="-9"/>
          <w:sz w:val="22"/>
        </w:rPr>
        <w:t xml:space="preserve"> </w:t>
      </w:r>
      <w:r>
        <w:rPr>
          <w:color w:val="2C2C2A"/>
          <w:sz w:val="22"/>
        </w:rPr>
        <w:t>ACE</w:t>
      </w:r>
      <w:r>
        <w:rPr>
          <w:color w:val="2C2C2A"/>
          <w:spacing w:val="-5"/>
          <w:sz w:val="22"/>
        </w:rPr>
        <w:t xml:space="preserve"> </w:t>
      </w:r>
      <w:r>
        <w:rPr>
          <w:color w:val="2C2C2A"/>
          <w:sz w:val="22"/>
        </w:rPr>
        <w:t>development</w:t>
      </w:r>
      <w:r>
        <w:rPr>
          <w:color w:val="2C2C2A"/>
          <w:spacing w:val="-30"/>
          <w:sz w:val="22"/>
        </w:rPr>
        <w:t xml:space="preserve"> </w:t>
      </w:r>
      <w:r>
        <w:rPr>
          <w:color w:val="2C2C2A"/>
          <w:sz w:val="22"/>
        </w:rPr>
        <w:t>milestones;</w:t>
      </w:r>
    </w:p>
    <w:p>
      <w:pPr>
        <w:pStyle w:val="ListParagraph"/>
        <w:numPr>
          <w:ilvl w:val="0"/>
          <w:numId w:val="1"/>
        </w:numPr>
        <w:tabs>
          <w:tab w:pos="961" w:val="left" w:leader="none"/>
        </w:tabs>
        <w:spacing w:line="285" w:lineRule="auto" w:before="58" w:after="0"/>
        <w:ind w:left="960" w:right="241" w:hanging="360"/>
        <w:jc w:val="both"/>
        <w:rPr>
          <w:sz w:val="22"/>
        </w:rPr>
      </w:pPr>
      <w:r>
        <w:rPr>
          <w:color w:val="2C2C2A"/>
          <w:sz w:val="22"/>
        </w:rPr>
        <w:t>Cooperative</w:t>
      </w:r>
      <w:r>
        <w:rPr>
          <w:color w:val="2C2C2A"/>
          <w:spacing w:val="-11"/>
          <w:sz w:val="22"/>
        </w:rPr>
        <w:t xml:space="preserve"> </w:t>
      </w:r>
      <w:r>
        <w:rPr>
          <w:color w:val="2C2C2A"/>
          <w:sz w:val="22"/>
        </w:rPr>
        <w:t>enterprise</w:t>
      </w:r>
      <w:r>
        <w:rPr>
          <w:color w:val="2C2C2A"/>
          <w:spacing w:val="-14"/>
          <w:sz w:val="22"/>
        </w:rPr>
        <w:t xml:space="preserve"> </w:t>
      </w:r>
      <w:r>
        <w:rPr>
          <w:color w:val="2C2C2A"/>
          <w:sz w:val="22"/>
        </w:rPr>
        <w:t>revenue</w:t>
      </w:r>
      <w:r>
        <w:rPr>
          <w:color w:val="2C2C2A"/>
          <w:spacing w:val="-8"/>
          <w:sz w:val="22"/>
        </w:rPr>
        <w:t xml:space="preserve"> </w:t>
      </w:r>
      <w:r>
        <w:rPr>
          <w:color w:val="2C2C2A"/>
          <w:sz w:val="22"/>
        </w:rPr>
        <w:t>generated</w:t>
      </w:r>
      <w:r>
        <w:rPr>
          <w:color w:val="2C2C2A"/>
          <w:spacing w:val="-10"/>
          <w:sz w:val="22"/>
        </w:rPr>
        <w:t xml:space="preserve"> </w:t>
      </w:r>
      <w:r>
        <w:rPr>
          <w:color w:val="2C2C2A"/>
          <w:sz w:val="22"/>
        </w:rPr>
        <w:t>by</w:t>
      </w:r>
      <w:r>
        <w:rPr>
          <w:color w:val="2C2C2A"/>
          <w:spacing w:val="-10"/>
          <w:sz w:val="22"/>
        </w:rPr>
        <w:t xml:space="preserve"> </w:t>
      </w:r>
      <w:r>
        <w:rPr>
          <w:color w:val="2C2C2A"/>
          <w:sz w:val="22"/>
        </w:rPr>
        <w:t>ACE-owned</w:t>
      </w:r>
      <w:r>
        <w:rPr>
          <w:color w:val="2C2C2A"/>
          <w:spacing w:val="-8"/>
          <w:sz w:val="22"/>
        </w:rPr>
        <w:t xml:space="preserve"> </w:t>
      </w:r>
      <w:r>
        <w:rPr>
          <w:color w:val="2C2C2A"/>
          <w:sz w:val="22"/>
        </w:rPr>
        <w:t>agricultural</w:t>
      </w:r>
      <w:r>
        <w:rPr>
          <w:color w:val="2C2C2A"/>
          <w:spacing w:val="-11"/>
          <w:sz w:val="22"/>
        </w:rPr>
        <w:t xml:space="preserve"> </w:t>
      </w:r>
      <w:r>
        <w:rPr>
          <w:color w:val="2C2C2A"/>
          <w:sz w:val="22"/>
        </w:rPr>
        <w:t>operations,</w:t>
      </w:r>
      <w:r>
        <w:rPr>
          <w:color w:val="2C2C2A"/>
          <w:spacing w:val="-8"/>
          <w:sz w:val="22"/>
        </w:rPr>
        <w:t xml:space="preserve"> </w:t>
      </w:r>
      <w:r>
        <w:rPr>
          <w:color w:val="2C2C2A"/>
          <w:sz w:val="22"/>
        </w:rPr>
        <w:t>energy production,</w:t>
      </w:r>
      <w:r>
        <w:rPr>
          <w:color w:val="2C2C2A"/>
          <w:spacing w:val="-15"/>
          <w:sz w:val="22"/>
        </w:rPr>
        <w:t xml:space="preserve"> </w:t>
      </w:r>
      <w:r>
        <w:rPr>
          <w:color w:val="2C2C2A"/>
          <w:sz w:val="22"/>
        </w:rPr>
        <w:t>manufacturing</w:t>
      </w:r>
      <w:r>
        <w:rPr>
          <w:color w:val="2C2C2A"/>
          <w:spacing w:val="-7"/>
          <w:sz w:val="22"/>
        </w:rPr>
        <w:t xml:space="preserve"> </w:t>
      </w:r>
      <w:r>
        <w:rPr>
          <w:color w:val="2C2C2A"/>
          <w:sz w:val="22"/>
        </w:rPr>
        <w:t>cooperatives,</w:t>
      </w:r>
      <w:r>
        <w:rPr>
          <w:color w:val="2C2C2A"/>
          <w:spacing w:val="-9"/>
          <w:sz w:val="22"/>
        </w:rPr>
        <w:t xml:space="preserve"> </w:t>
      </w:r>
      <w:r>
        <w:rPr>
          <w:color w:val="2C2C2A"/>
          <w:sz w:val="22"/>
        </w:rPr>
        <w:t>and</w:t>
      </w:r>
      <w:r>
        <w:rPr>
          <w:color w:val="2C2C2A"/>
          <w:spacing w:val="-14"/>
          <w:sz w:val="22"/>
        </w:rPr>
        <w:t xml:space="preserve"> </w:t>
      </w:r>
      <w:r>
        <w:rPr>
          <w:color w:val="2C2C2A"/>
          <w:sz w:val="22"/>
        </w:rPr>
        <w:t>commercial</w:t>
      </w:r>
      <w:r>
        <w:rPr>
          <w:color w:val="2C2C2A"/>
          <w:spacing w:val="-12"/>
          <w:sz w:val="22"/>
        </w:rPr>
        <w:t xml:space="preserve"> </w:t>
      </w:r>
      <w:r>
        <w:rPr>
          <w:color w:val="2C2C2A"/>
          <w:sz w:val="22"/>
        </w:rPr>
        <w:t>enterprises</w:t>
      </w:r>
      <w:r>
        <w:rPr>
          <w:color w:val="2C2C2A"/>
          <w:spacing w:val="-13"/>
          <w:sz w:val="22"/>
        </w:rPr>
        <w:t xml:space="preserve"> </w:t>
      </w:r>
      <w:r>
        <w:rPr>
          <w:color w:val="2C2C2A"/>
          <w:sz w:val="22"/>
        </w:rPr>
        <w:t>within</w:t>
      </w:r>
      <w:r>
        <w:rPr>
          <w:color w:val="2C2C2A"/>
          <w:spacing w:val="-7"/>
          <w:sz w:val="22"/>
        </w:rPr>
        <w:t xml:space="preserve"> </w:t>
      </w:r>
      <w:r>
        <w:rPr>
          <w:color w:val="2C2C2A"/>
          <w:sz w:val="22"/>
        </w:rPr>
        <w:t>ACE</w:t>
      </w:r>
      <w:r>
        <w:rPr>
          <w:color w:val="2C2C2A"/>
          <w:spacing w:val="-10"/>
          <w:sz w:val="22"/>
        </w:rPr>
        <w:t xml:space="preserve"> </w:t>
      </w:r>
      <w:r>
        <w:rPr>
          <w:color w:val="2C2C2A"/>
          <w:sz w:val="22"/>
        </w:rPr>
        <w:t>Territory from the earliest possible phase of</w:t>
      </w:r>
      <w:r>
        <w:rPr>
          <w:color w:val="2C2C2A"/>
          <w:spacing w:val="-1"/>
          <w:sz w:val="22"/>
        </w:rPr>
        <w:t xml:space="preserve"> </w:t>
      </w:r>
      <w:r>
        <w:rPr>
          <w:color w:val="2C2C2A"/>
          <w:sz w:val="22"/>
        </w:rPr>
        <w:t>development;</w:t>
      </w:r>
    </w:p>
    <w:p>
      <w:pPr>
        <w:pStyle w:val="ListParagraph"/>
        <w:numPr>
          <w:ilvl w:val="0"/>
          <w:numId w:val="1"/>
        </w:numPr>
        <w:tabs>
          <w:tab w:pos="961" w:val="left" w:leader="none"/>
        </w:tabs>
        <w:spacing w:line="285" w:lineRule="auto" w:before="59" w:after="0"/>
        <w:ind w:left="960" w:right="242" w:hanging="360"/>
        <w:jc w:val="both"/>
        <w:rPr>
          <w:sz w:val="22"/>
        </w:rPr>
      </w:pPr>
      <w:r>
        <w:rPr>
          <w:color w:val="2C2C2A"/>
          <w:sz w:val="22"/>
        </w:rPr>
        <w:t>Mission-aligned philanthropic foundations and impact investors whose funding criteria align with Indigenous sovereignty, Black economic empowerment, and community- controlled</w:t>
      </w:r>
      <w:r>
        <w:rPr>
          <w:color w:val="2C2C2A"/>
          <w:spacing w:val="-1"/>
          <w:sz w:val="22"/>
        </w:rPr>
        <w:t xml:space="preserve"> </w:t>
      </w:r>
      <w:r>
        <w:rPr>
          <w:color w:val="2C2C2A"/>
          <w:sz w:val="22"/>
        </w:rPr>
        <w:t>development.</w:t>
      </w:r>
    </w:p>
    <w:p>
      <w:pPr>
        <w:pStyle w:val="BodyText"/>
        <w:ind w:left="0"/>
        <w:jc w:val="left"/>
        <w:rPr>
          <w:sz w:val="26"/>
        </w:rPr>
      </w:pPr>
    </w:p>
    <w:p>
      <w:pPr>
        <w:pStyle w:val="Heading5"/>
      </w:pPr>
      <w:r>
        <w:rPr>
          <w:color w:val="886912"/>
        </w:rPr>
        <w:t xml:space="preserve">Sec. 403. </w:t>
      </w:r>
      <w:r>
        <w:rPr>
          <w:color w:val="1A1A1A"/>
        </w:rPr>
        <w:t>Supplementary Federal Funding</w:t>
      </w:r>
    </w:p>
    <w:p>
      <w:pPr>
        <w:pStyle w:val="BodyText"/>
        <w:spacing w:line="285" w:lineRule="auto" w:before="119"/>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pPr>
        <w:pStyle w:val="ListParagraph"/>
        <w:numPr>
          <w:ilvl w:val="0"/>
          <w:numId w:val="2"/>
        </w:numPr>
        <w:tabs>
          <w:tab w:pos="961" w:val="left" w:leader="none"/>
        </w:tabs>
        <w:spacing w:line="285" w:lineRule="auto" w:before="98" w:after="0"/>
        <w:ind w:left="960" w:right="252" w:hanging="360"/>
        <w:jc w:val="both"/>
        <w:rPr>
          <w:sz w:val="22"/>
        </w:rPr>
      </w:pPr>
      <w:r>
        <w:rPr>
          <w:color w:val="2C2C2A"/>
          <w:sz w:val="22"/>
        </w:rPr>
        <w:t>U.S.</w:t>
      </w:r>
      <w:r>
        <w:rPr>
          <w:color w:val="2C2C2A"/>
          <w:spacing w:val="-14"/>
          <w:sz w:val="22"/>
        </w:rPr>
        <w:t xml:space="preserve"> </w:t>
      </w:r>
      <w:r>
        <w:rPr>
          <w:color w:val="2C2C2A"/>
          <w:sz w:val="22"/>
        </w:rPr>
        <w:t>Department</w:t>
      </w:r>
      <w:r>
        <w:rPr>
          <w:color w:val="2C2C2A"/>
          <w:spacing w:val="-19"/>
          <w:sz w:val="22"/>
        </w:rPr>
        <w:t xml:space="preserve"> </w:t>
      </w:r>
      <w:r>
        <w:rPr>
          <w:color w:val="2C2C2A"/>
          <w:sz w:val="22"/>
        </w:rPr>
        <w:t>of</w:t>
      </w:r>
      <w:r>
        <w:rPr>
          <w:color w:val="2C2C2A"/>
          <w:spacing w:val="-18"/>
          <w:sz w:val="22"/>
        </w:rPr>
        <w:t xml:space="preserve"> </w:t>
      </w:r>
      <w:r>
        <w:rPr>
          <w:color w:val="2C2C2A"/>
          <w:sz w:val="22"/>
        </w:rPr>
        <w:t>Housing</w:t>
      </w:r>
      <w:r>
        <w:rPr>
          <w:color w:val="2C2C2A"/>
          <w:spacing w:val="-18"/>
          <w:sz w:val="22"/>
        </w:rPr>
        <w:t xml:space="preserve"> </w:t>
      </w:r>
      <w:r>
        <w:rPr>
          <w:color w:val="2C2C2A"/>
          <w:sz w:val="22"/>
        </w:rPr>
        <w:t>and</w:t>
      </w:r>
      <w:r>
        <w:rPr>
          <w:color w:val="2C2C2A"/>
          <w:spacing w:val="-18"/>
          <w:sz w:val="22"/>
        </w:rPr>
        <w:t xml:space="preserve"> </w:t>
      </w:r>
      <w:r>
        <w:rPr>
          <w:color w:val="2C2C2A"/>
          <w:sz w:val="22"/>
        </w:rPr>
        <w:t>Urban</w:t>
      </w:r>
      <w:r>
        <w:rPr>
          <w:color w:val="2C2C2A"/>
          <w:spacing w:val="-18"/>
          <w:sz w:val="22"/>
        </w:rPr>
        <w:t xml:space="preserve"> </w:t>
      </w:r>
      <w:r>
        <w:rPr>
          <w:color w:val="2C2C2A"/>
          <w:sz w:val="22"/>
        </w:rPr>
        <w:t>Development:</w:t>
      </w:r>
      <w:r>
        <w:rPr>
          <w:color w:val="2C2C2A"/>
          <w:spacing w:val="-21"/>
          <w:sz w:val="22"/>
        </w:rPr>
        <w:t xml:space="preserve"> </w:t>
      </w:r>
      <w:r>
        <w:rPr>
          <w:color w:val="2C2C2A"/>
          <w:sz w:val="22"/>
        </w:rPr>
        <w:t>Indian</w:t>
      </w:r>
      <w:r>
        <w:rPr>
          <w:color w:val="2C2C2A"/>
          <w:spacing w:val="-21"/>
          <w:sz w:val="22"/>
        </w:rPr>
        <w:t xml:space="preserve"> </w:t>
      </w:r>
      <w:r>
        <w:rPr>
          <w:color w:val="2C2C2A"/>
          <w:sz w:val="22"/>
        </w:rPr>
        <w:t>Housing</w:t>
      </w:r>
      <w:r>
        <w:rPr>
          <w:color w:val="2C2C2A"/>
          <w:spacing w:val="-18"/>
          <w:sz w:val="22"/>
        </w:rPr>
        <w:t xml:space="preserve"> </w:t>
      </w:r>
      <w:r>
        <w:rPr>
          <w:color w:val="2C2C2A"/>
          <w:sz w:val="22"/>
        </w:rPr>
        <w:t>Block</w:t>
      </w:r>
      <w:r>
        <w:rPr>
          <w:color w:val="2C2C2A"/>
          <w:spacing w:val="-22"/>
          <w:sz w:val="22"/>
        </w:rPr>
        <w:t xml:space="preserve"> </w:t>
      </w:r>
      <w:r>
        <w:rPr>
          <w:color w:val="2C2C2A"/>
          <w:sz w:val="22"/>
        </w:rPr>
        <w:t>Grant</w:t>
      </w:r>
      <w:r>
        <w:rPr>
          <w:color w:val="2C2C2A"/>
          <w:spacing w:val="-21"/>
          <w:sz w:val="22"/>
        </w:rPr>
        <w:t xml:space="preserve"> </w:t>
      </w:r>
      <w:r>
        <w:rPr>
          <w:color w:val="2C2C2A"/>
          <w:sz w:val="22"/>
        </w:rPr>
        <w:t>(IHBG), IHBG-Competitive,</w:t>
      </w:r>
      <w:r>
        <w:rPr>
          <w:color w:val="2C2C2A"/>
          <w:spacing w:val="-7"/>
          <w:sz w:val="22"/>
        </w:rPr>
        <w:t xml:space="preserve"> </w:t>
      </w:r>
      <w:r>
        <w:rPr>
          <w:color w:val="2C2C2A"/>
          <w:sz w:val="22"/>
        </w:rPr>
        <w:t>and</w:t>
      </w:r>
      <w:r>
        <w:rPr>
          <w:color w:val="2C2C2A"/>
          <w:spacing w:val="-13"/>
          <w:sz w:val="22"/>
        </w:rPr>
        <w:t xml:space="preserve"> </w:t>
      </w:r>
      <w:r>
        <w:rPr>
          <w:color w:val="2C2C2A"/>
          <w:sz w:val="22"/>
        </w:rPr>
        <w:t>Indian</w:t>
      </w:r>
      <w:r>
        <w:rPr>
          <w:color w:val="2C2C2A"/>
          <w:spacing w:val="-10"/>
          <w:sz w:val="22"/>
        </w:rPr>
        <w:t xml:space="preserve"> </w:t>
      </w:r>
      <w:r>
        <w:rPr>
          <w:color w:val="2C2C2A"/>
          <w:sz w:val="22"/>
        </w:rPr>
        <w:t>Community</w:t>
      </w:r>
      <w:r>
        <w:rPr>
          <w:color w:val="2C2C2A"/>
          <w:spacing w:val="-9"/>
          <w:sz w:val="22"/>
        </w:rPr>
        <w:t xml:space="preserve"> </w:t>
      </w:r>
      <w:r>
        <w:rPr>
          <w:color w:val="2C2C2A"/>
          <w:sz w:val="22"/>
        </w:rPr>
        <w:t>Development</w:t>
      </w:r>
      <w:r>
        <w:rPr>
          <w:color w:val="2C2C2A"/>
          <w:spacing w:val="-10"/>
          <w:sz w:val="22"/>
        </w:rPr>
        <w:t xml:space="preserve"> </w:t>
      </w:r>
      <w:r>
        <w:rPr>
          <w:color w:val="2C2C2A"/>
          <w:sz w:val="22"/>
        </w:rPr>
        <w:t>Block</w:t>
      </w:r>
      <w:r>
        <w:rPr>
          <w:color w:val="2C2C2A"/>
          <w:spacing w:val="-13"/>
          <w:sz w:val="22"/>
        </w:rPr>
        <w:t xml:space="preserve"> </w:t>
      </w:r>
      <w:r>
        <w:rPr>
          <w:color w:val="2C2C2A"/>
          <w:sz w:val="22"/>
        </w:rPr>
        <w:t>Grant</w:t>
      </w:r>
      <w:r>
        <w:rPr>
          <w:color w:val="2C2C2A"/>
          <w:spacing w:val="-13"/>
          <w:sz w:val="22"/>
        </w:rPr>
        <w:t xml:space="preserve"> </w:t>
      </w:r>
      <w:r>
        <w:rPr>
          <w:color w:val="2C2C2A"/>
          <w:sz w:val="22"/>
        </w:rPr>
        <w:t>(ICDBG)</w:t>
      </w:r>
      <w:r>
        <w:rPr>
          <w:color w:val="2C2C2A"/>
          <w:spacing w:val="-40"/>
          <w:sz w:val="22"/>
        </w:rPr>
        <w:t xml:space="preserve"> </w:t>
      </w:r>
      <w:r>
        <w:rPr>
          <w:color w:val="2C2C2A"/>
          <w:sz w:val="22"/>
        </w:rPr>
        <w:t>programs;</w:t>
      </w:r>
    </w:p>
    <w:p>
      <w:pPr>
        <w:pStyle w:val="ListParagraph"/>
        <w:numPr>
          <w:ilvl w:val="0"/>
          <w:numId w:val="2"/>
        </w:numPr>
        <w:tabs>
          <w:tab w:pos="961" w:val="left" w:leader="none"/>
        </w:tabs>
        <w:spacing w:line="285" w:lineRule="auto" w:before="58" w:after="0"/>
        <w:ind w:left="960" w:right="254" w:hanging="360"/>
        <w:jc w:val="both"/>
        <w:rPr>
          <w:sz w:val="22"/>
        </w:rPr>
      </w:pPr>
      <w:r>
        <w:rPr>
          <w:color w:val="2C2C2A"/>
          <w:sz w:val="22"/>
        </w:rPr>
        <w:t>U.S. Economic Development Administration: Public Works and Economic Adjustment Assistance grants, Indigenous Communities Program, and Planning and Technical Assistance</w:t>
      </w:r>
      <w:r>
        <w:rPr>
          <w:color w:val="2C2C2A"/>
          <w:spacing w:val="-5"/>
          <w:sz w:val="22"/>
        </w:rPr>
        <w:t xml:space="preserve"> </w:t>
      </w:r>
      <w:r>
        <w:rPr>
          <w:color w:val="2C2C2A"/>
          <w:sz w:val="22"/>
        </w:rPr>
        <w:t>grants;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U.S. Department of the Treasury CDFI Fund: Native American CDFI Assistance</w:t>
      </w:r>
      <w:r>
        <w:rPr>
          <w:color w:val="2C2C2A"/>
          <w:spacing w:val="43"/>
          <w:sz w:val="22"/>
        </w:rPr>
        <w:t xml:space="preserve"> </w:t>
      </w:r>
      <w:r>
        <w:rPr>
          <w:color w:val="2C2C2A"/>
          <w:sz w:val="22"/>
        </w:rPr>
        <w:t>(NACA)</w:t>
      </w:r>
    </w:p>
    <w:p>
      <w:pPr>
        <w:spacing w:after="0" w:line="240"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Program and Majority Lending Institution designation under the Majority Lending Program;</w:t>
      </w:r>
    </w:p>
    <w:p>
      <w:pPr>
        <w:pStyle w:val="ListParagraph"/>
        <w:numPr>
          <w:ilvl w:val="0"/>
          <w:numId w:val="2"/>
        </w:numPr>
        <w:tabs>
          <w:tab w:pos="960" w:val="left" w:leader="none"/>
          <w:tab w:pos="961" w:val="left" w:leader="none"/>
        </w:tabs>
        <w:spacing w:line="285" w:lineRule="auto" w:before="108" w:after="0"/>
        <w:ind w:left="960" w:right="261" w:hanging="360"/>
        <w:jc w:val="left"/>
        <w:rPr>
          <w:sz w:val="22"/>
        </w:rPr>
      </w:pPr>
      <w:r>
        <w:rPr>
          <w:color w:val="2C2C2A"/>
          <w:sz w:val="22"/>
        </w:rPr>
        <w:t>U.S. Department of Energy: Tribal Energy grants and Justice40 Initiative eligible programs;</w:t>
      </w:r>
    </w:p>
    <w:p>
      <w:pPr>
        <w:pStyle w:val="ListParagraph"/>
        <w:numPr>
          <w:ilvl w:val="0"/>
          <w:numId w:val="2"/>
        </w:numPr>
        <w:tabs>
          <w:tab w:pos="960" w:val="left" w:leader="none"/>
          <w:tab w:pos="961" w:val="left" w:leader="none"/>
        </w:tabs>
        <w:spacing w:line="285" w:lineRule="auto" w:before="163" w:after="0"/>
        <w:ind w:left="960" w:right="1249" w:hanging="360"/>
        <w:jc w:val="left"/>
        <w:rPr>
          <w:sz w:val="22"/>
        </w:rPr>
      </w:pPr>
      <w:r>
        <w:rPr>
          <w:color w:val="2C2C2A"/>
          <w:sz w:val="22"/>
        </w:rPr>
        <w:t>U.S.</w:t>
      </w:r>
      <w:r>
        <w:rPr>
          <w:color w:val="2C2C2A"/>
          <w:spacing w:val="-5"/>
          <w:sz w:val="22"/>
        </w:rPr>
        <w:t xml:space="preserve"> </w:t>
      </w:r>
      <w:r>
        <w:rPr>
          <w:color w:val="2C2C2A"/>
          <w:sz w:val="22"/>
        </w:rPr>
        <w:t>Department</w:t>
      </w:r>
      <w:r>
        <w:rPr>
          <w:color w:val="2C2C2A"/>
          <w:spacing w:val="-8"/>
          <w:sz w:val="22"/>
        </w:rPr>
        <w:t xml:space="preserve"> </w:t>
      </w:r>
      <w:r>
        <w:rPr>
          <w:color w:val="2C2C2A"/>
          <w:sz w:val="22"/>
        </w:rPr>
        <w:t>of</w:t>
      </w:r>
      <w:r>
        <w:rPr>
          <w:color w:val="2C2C2A"/>
          <w:spacing w:val="-7"/>
          <w:sz w:val="22"/>
        </w:rPr>
        <w:t xml:space="preserve"> </w:t>
      </w:r>
      <w:r>
        <w:rPr>
          <w:color w:val="2C2C2A"/>
          <w:sz w:val="22"/>
        </w:rPr>
        <w:t>Agriculture:</w:t>
      </w:r>
      <w:r>
        <w:rPr>
          <w:color w:val="2C2C2A"/>
          <w:spacing w:val="-10"/>
          <w:sz w:val="22"/>
        </w:rPr>
        <w:t xml:space="preserve"> </w:t>
      </w:r>
      <w:r>
        <w:rPr>
          <w:color w:val="2C2C2A"/>
          <w:sz w:val="22"/>
        </w:rPr>
        <w:t>Rural</w:t>
      </w:r>
      <w:r>
        <w:rPr>
          <w:color w:val="2C2C2A"/>
          <w:spacing w:val="-10"/>
          <w:sz w:val="22"/>
        </w:rPr>
        <w:t xml:space="preserve"> </w:t>
      </w:r>
      <w:r>
        <w:rPr>
          <w:color w:val="2C2C2A"/>
          <w:sz w:val="22"/>
        </w:rPr>
        <w:t>Business</w:t>
      </w:r>
      <w:r>
        <w:rPr>
          <w:color w:val="2C2C2A"/>
          <w:spacing w:val="-11"/>
          <w:sz w:val="22"/>
        </w:rPr>
        <w:t xml:space="preserve"> </w:t>
      </w:r>
      <w:r>
        <w:rPr>
          <w:color w:val="2C2C2A"/>
          <w:sz w:val="22"/>
        </w:rPr>
        <w:t>Development</w:t>
      </w:r>
      <w:r>
        <w:rPr>
          <w:color w:val="2C2C2A"/>
          <w:spacing w:val="-10"/>
          <w:sz w:val="22"/>
        </w:rPr>
        <w:t xml:space="preserve"> </w:t>
      </w:r>
      <w:r>
        <w:rPr>
          <w:color w:val="2C2C2A"/>
          <w:sz w:val="22"/>
        </w:rPr>
        <w:t>Grants</w:t>
      </w:r>
      <w:r>
        <w:rPr>
          <w:color w:val="2C2C2A"/>
          <w:spacing w:val="-11"/>
          <w:sz w:val="22"/>
        </w:rPr>
        <w:t xml:space="preserve"> </w:t>
      </w:r>
      <w:r>
        <w:rPr>
          <w:color w:val="2C2C2A"/>
          <w:sz w:val="22"/>
        </w:rPr>
        <w:t>and</w:t>
      </w:r>
      <w:r>
        <w:rPr>
          <w:color w:val="2C2C2A"/>
          <w:spacing w:val="-14"/>
          <w:sz w:val="22"/>
        </w:rPr>
        <w:t xml:space="preserve"> </w:t>
      </w:r>
      <w:r>
        <w:rPr>
          <w:color w:val="2C2C2A"/>
          <w:sz w:val="22"/>
        </w:rPr>
        <w:t>Rural Development programs applicable to tribal land</w:t>
      </w:r>
      <w:r>
        <w:rPr>
          <w:color w:val="2C2C2A"/>
          <w:spacing w:val="-16"/>
          <w:sz w:val="22"/>
        </w:rPr>
        <w:t xml:space="preserve"> </w:t>
      </w:r>
      <w:r>
        <w:rPr>
          <w:color w:val="2C2C2A"/>
          <w:sz w:val="22"/>
        </w:rPr>
        <w:t>development.</w:t>
      </w:r>
    </w:p>
    <w:p>
      <w:pPr>
        <w:pStyle w:val="BodyText"/>
        <w:spacing w:line="285" w:lineRule="auto" w:before="58"/>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pPr>
        <w:pStyle w:val="Heading5"/>
        <w:spacing w:before="186"/>
      </w:pPr>
      <w:r>
        <w:rPr>
          <w:color w:val="886912"/>
        </w:rPr>
        <w:t xml:space="preserve">Sec. 404. </w:t>
      </w:r>
      <w:r>
        <w:rPr>
          <w:color w:val="1A1A1A"/>
        </w:rPr>
        <w:t>ACE Majority Lending Institution Network (Preview)</w:t>
      </w:r>
    </w:p>
    <w:p>
      <w:pPr>
        <w:pStyle w:val="BodyText"/>
        <w:spacing w:line="285" w:lineRule="auto" w:before="95"/>
        <w:ind w:left="240" w:right="240"/>
        <w:jc w:val="both"/>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pPr>
        <w:pStyle w:val="Heading5"/>
        <w:spacing w:before="189"/>
      </w:pPr>
      <w:r>
        <w:rPr>
          <w:color w:val="886912"/>
        </w:rPr>
        <w:t xml:space="preserve">Sec. 501. </w:t>
      </w:r>
      <w:r>
        <w:rPr>
          <w:color w:val="1A1A1A"/>
        </w:rPr>
        <w:t>Overview of Phased Development</w:t>
      </w:r>
    </w:p>
    <w:p>
      <w:pPr>
        <w:pStyle w:val="BodyText"/>
        <w:spacing w:line="285" w:lineRule="auto" w:before="111"/>
        <w:ind w:left="240" w:right="248"/>
      </w:pPr>
      <w:r>
        <w:rPr>
          <w:color w:val="2C2C2A"/>
        </w:rPr>
        <w:t>ACE community development shall proceed through four sequential and overlapping phases, each building upon the institutional, financial, and physical infrastructure established in the preceding phase:</w:t>
      </w:r>
    </w:p>
    <w:p>
      <w:pPr>
        <w:pStyle w:val="BodyText"/>
        <w:spacing w:before="5"/>
        <w:ind w:left="0"/>
        <w:jc w:val="left"/>
        <w:rPr>
          <w:sz w:val="27"/>
        </w:rPr>
      </w:pPr>
    </w:p>
    <w:p>
      <w:pPr>
        <w:spacing w:before="1"/>
        <w:ind w:left="240" w:right="0" w:firstLine="0"/>
        <w:jc w:val="left"/>
        <w:rPr>
          <w:b/>
          <w:sz w:val="20"/>
        </w:rPr>
      </w:pPr>
      <w:r>
        <w:rPr>
          <w:b/>
          <w:color w:val="886912"/>
          <w:sz w:val="20"/>
        </w:rPr>
        <w:t>PHASE 1 - THE MOVEMENT (YEARS 0–2)</w:t>
      </w:r>
    </w:p>
    <w:p>
      <w:pPr>
        <w:pStyle w:val="ListParagraph"/>
        <w:numPr>
          <w:ilvl w:val="0"/>
          <w:numId w:val="2"/>
        </w:numPr>
        <w:tabs>
          <w:tab w:pos="961" w:val="left" w:leader="none"/>
        </w:tabs>
        <w:spacing w:line="285" w:lineRule="auto" w:before="113" w:after="0"/>
        <w:ind w:left="960" w:right="246" w:hanging="360"/>
        <w:jc w:val="both"/>
        <w:rPr>
          <w:sz w:val="22"/>
        </w:rPr>
      </w:pPr>
      <w:r>
        <w:rPr>
          <w:color w:val="2C2C2A"/>
          <w:sz w:val="22"/>
        </w:rPr>
        <w:t>Establish ACE Inc. (501(c)(3)) and ACE Development LLC, the legal formation that converts ACE from a vision held by one person into a governed institution. Until these entities</w:t>
      </w:r>
      <w:r>
        <w:rPr>
          <w:color w:val="2C2C2A"/>
          <w:spacing w:val="-9"/>
          <w:sz w:val="22"/>
        </w:rPr>
        <w:t xml:space="preserve"> </w:t>
      </w:r>
      <w:r>
        <w:rPr>
          <w:color w:val="2C2C2A"/>
          <w:sz w:val="22"/>
        </w:rPr>
        <w:t>are</w:t>
      </w:r>
      <w:r>
        <w:rPr>
          <w:color w:val="2C2C2A"/>
          <w:spacing w:val="-14"/>
          <w:sz w:val="22"/>
        </w:rPr>
        <w:t xml:space="preserve"> </w:t>
      </w:r>
      <w:r>
        <w:rPr>
          <w:color w:val="2C2C2A"/>
          <w:sz w:val="22"/>
        </w:rPr>
        <w:t>formed,</w:t>
      </w:r>
      <w:r>
        <w:rPr>
          <w:color w:val="2C2C2A"/>
          <w:spacing w:val="-7"/>
          <w:sz w:val="22"/>
        </w:rPr>
        <w:t xml:space="preserve"> </w:t>
      </w:r>
      <w:r>
        <w:rPr>
          <w:color w:val="2C2C2A"/>
          <w:sz w:val="22"/>
        </w:rPr>
        <w:t>ACE</w:t>
      </w:r>
      <w:r>
        <w:rPr>
          <w:color w:val="2C2C2A"/>
          <w:spacing w:val="-19"/>
          <w:sz w:val="22"/>
        </w:rPr>
        <w:t xml:space="preserve"> </w:t>
      </w:r>
      <w:r>
        <w:rPr>
          <w:color w:val="2C2C2A"/>
          <w:sz w:val="22"/>
        </w:rPr>
        <w:t>exists</w:t>
      </w:r>
      <w:r>
        <w:rPr>
          <w:color w:val="2C2C2A"/>
          <w:spacing w:val="-12"/>
          <w:sz w:val="22"/>
        </w:rPr>
        <w:t xml:space="preserve"> </w:t>
      </w:r>
      <w:r>
        <w:rPr>
          <w:color w:val="2C2C2A"/>
          <w:sz w:val="22"/>
        </w:rPr>
        <w:t>only</w:t>
      </w:r>
      <w:r>
        <w:rPr>
          <w:color w:val="2C2C2A"/>
          <w:spacing w:val="-9"/>
          <w:sz w:val="22"/>
        </w:rPr>
        <w:t xml:space="preserve"> </w:t>
      </w:r>
      <w:r>
        <w:rPr>
          <w:color w:val="2C2C2A"/>
          <w:sz w:val="22"/>
        </w:rPr>
        <w:t>as</w:t>
      </w:r>
      <w:r>
        <w:rPr>
          <w:color w:val="2C2C2A"/>
          <w:spacing w:val="-12"/>
          <w:sz w:val="22"/>
        </w:rPr>
        <w:t xml:space="preserve"> </w:t>
      </w:r>
      <w:r>
        <w:rPr>
          <w:color w:val="2C2C2A"/>
          <w:sz w:val="22"/>
        </w:rPr>
        <w:t>an</w:t>
      </w:r>
      <w:r>
        <w:rPr>
          <w:color w:val="2C2C2A"/>
          <w:spacing w:val="-15"/>
          <w:sz w:val="22"/>
        </w:rPr>
        <w:t xml:space="preserve"> </w:t>
      </w:r>
      <w:r>
        <w:rPr>
          <w:color w:val="2C2C2A"/>
          <w:sz w:val="22"/>
        </w:rPr>
        <w:t>idea.</w:t>
      </w:r>
      <w:r>
        <w:rPr>
          <w:color w:val="2C2C2A"/>
          <w:spacing w:val="-8"/>
          <w:sz w:val="22"/>
        </w:rPr>
        <w:t xml:space="preserve"> </w:t>
      </w:r>
      <w:r>
        <w:rPr>
          <w:color w:val="2C2C2A"/>
          <w:sz w:val="22"/>
        </w:rPr>
        <w:t>Legal</w:t>
      </w:r>
      <w:r>
        <w:rPr>
          <w:color w:val="2C2C2A"/>
          <w:spacing w:val="-13"/>
          <w:sz w:val="22"/>
        </w:rPr>
        <w:t xml:space="preserve"> </w:t>
      </w:r>
      <w:r>
        <w:rPr>
          <w:color w:val="2C2C2A"/>
          <w:sz w:val="22"/>
        </w:rPr>
        <w:t>formation</w:t>
      </w:r>
      <w:r>
        <w:rPr>
          <w:color w:val="2C2C2A"/>
          <w:spacing w:val="-14"/>
          <w:sz w:val="22"/>
        </w:rPr>
        <w:t xml:space="preserve"> </w:t>
      </w:r>
      <w:r>
        <w:rPr>
          <w:color w:val="2C2C2A"/>
          <w:sz w:val="22"/>
        </w:rPr>
        <w:t>is</w:t>
      </w:r>
      <w:r>
        <w:rPr>
          <w:color w:val="2C2C2A"/>
          <w:spacing w:val="-12"/>
          <w:sz w:val="22"/>
        </w:rPr>
        <w:t xml:space="preserve"> </w:t>
      </w:r>
      <w:r>
        <w:rPr>
          <w:color w:val="2C2C2A"/>
          <w:sz w:val="22"/>
        </w:rPr>
        <w:t>the</w:t>
      </w:r>
      <w:r>
        <w:rPr>
          <w:color w:val="2C2C2A"/>
          <w:spacing w:val="-15"/>
          <w:sz w:val="22"/>
        </w:rPr>
        <w:t xml:space="preserve"> </w:t>
      </w:r>
      <w:r>
        <w:rPr>
          <w:color w:val="2C2C2A"/>
          <w:sz w:val="22"/>
        </w:rPr>
        <w:t>act</w:t>
      </w:r>
      <w:r>
        <w:rPr>
          <w:color w:val="2C2C2A"/>
          <w:spacing w:val="-13"/>
          <w:sz w:val="22"/>
        </w:rPr>
        <w:t xml:space="preserve"> </w:t>
      </w:r>
      <w:r>
        <w:rPr>
          <w:color w:val="2C2C2A"/>
          <w:sz w:val="22"/>
        </w:rPr>
        <w:t>that</w:t>
      </w:r>
      <w:r>
        <w:rPr>
          <w:color w:val="2C2C2A"/>
          <w:spacing w:val="-13"/>
          <w:sz w:val="22"/>
        </w:rPr>
        <w:t xml:space="preserve"> </w:t>
      </w:r>
      <w:r>
        <w:rPr>
          <w:color w:val="2C2C2A"/>
          <w:sz w:val="22"/>
        </w:rPr>
        <w:t>makes</w:t>
      </w:r>
      <w:r>
        <w:rPr>
          <w:color w:val="2C2C2A"/>
          <w:spacing w:val="-14"/>
          <w:sz w:val="22"/>
        </w:rPr>
        <w:t xml:space="preserve"> </w:t>
      </w:r>
      <w:r>
        <w:rPr>
          <w:color w:val="2C2C2A"/>
          <w:sz w:val="22"/>
        </w:rPr>
        <w:t>ACE real and survivable beyond any</w:t>
      </w:r>
      <w:r>
        <w:rPr>
          <w:color w:val="2C2C2A"/>
          <w:spacing w:val="-2"/>
          <w:sz w:val="22"/>
        </w:rPr>
        <w:t xml:space="preserve"> </w:t>
      </w:r>
      <w:r>
        <w:rPr>
          <w:color w:val="2C2C2A"/>
          <w:sz w:val="22"/>
        </w:rPr>
        <w:t>individual;</w:t>
      </w:r>
    </w:p>
    <w:p>
      <w:pPr>
        <w:pStyle w:val="ListParagraph"/>
        <w:numPr>
          <w:ilvl w:val="0"/>
          <w:numId w:val="2"/>
        </w:numPr>
        <w:tabs>
          <w:tab w:pos="961" w:val="left" w:leader="none"/>
        </w:tabs>
        <w:spacing w:line="285" w:lineRule="auto" w:before="59" w:after="0"/>
        <w:ind w:left="960" w:right="235" w:hanging="360"/>
        <w:jc w:val="both"/>
        <w:rPr>
          <w:sz w:val="22"/>
        </w:rPr>
      </w:pPr>
      <w:r>
        <w:rPr>
          <w:color w:val="2C2C2A"/>
          <w:sz w:val="22"/>
        </w:rPr>
        <w:t>Recruit and seat the Native American Co-Chair as the single most urgent pre-institutional act</w:t>
      </w:r>
      <w:r>
        <w:rPr>
          <w:color w:val="2C2C2A"/>
          <w:spacing w:val="-9"/>
          <w:sz w:val="22"/>
        </w:rPr>
        <w:t xml:space="preserve"> </w:t>
      </w:r>
      <w:r>
        <w:rPr>
          <w:color w:val="2C2C2A"/>
          <w:sz w:val="22"/>
        </w:rPr>
        <w:t>of</w:t>
      </w:r>
      <w:r>
        <w:rPr>
          <w:color w:val="2C2C2A"/>
          <w:spacing w:val="-8"/>
          <w:sz w:val="22"/>
        </w:rPr>
        <w:t xml:space="preserve"> </w:t>
      </w:r>
      <w:r>
        <w:rPr>
          <w:color w:val="2C2C2A"/>
          <w:sz w:val="22"/>
        </w:rPr>
        <w:t>Phase</w:t>
      </w:r>
      <w:r>
        <w:rPr>
          <w:color w:val="2C2C2A"/>
          <w:spacing w:val="-12"/>
          <w:sz w:val="22"/>
        </w:rPr>
        <w:t xml:space="preserve"> </w:t>
      </w:r>
      <w:r>
        <w:rPr>
          <w:color w:val="2C2C2A"/>
          <w:sz w:val="22"/>
        </w:rPr>
        <w:t>1.</w:t>
      </w:r>
      <w:r>
        <w:rPr>
          <w:color w:val="2C2C2A"/>
          <w:spacing w:val="-8"/>
          <w:sz w:val="22"/>
        </w:rPr>
        <w:t xml:space="preserve"> </w:t>
      </w:r>
      <w:r>
        <w:rPr>
          <w:color w:val="2C2C2A"/>
          <w:sz w:val="22"/>
        </w:rPr>
        <w:t>This</w:t>
      </w:r>
      <w:r>
        <w:rPr>
          <w:color w:val="2C2C2A"/>
          <w:spacing w:val="-9"/>
          <w:sz w:val="22"/>
        </w:rPr>
        <w:t xml:space="preserve"> </w:t>
      </w:r>
      <w:r>
        <w:rPr>
          <w:color w:val="2C2C2A"/>
          <w:sz w:val="22"/>
        </w:rPr>
        <w:t>is</w:t>
      </w:r>
      <w:r>
        <w:rPr>
          <w:color w:val="2C2C2A"/>
          <w:spacing w:val="-13"/>
          <w:sz w:val="22"/>
        </w:rPr>
        <w:t xml:space="preserve"> </w:t>
      </w:r>
      <w:r>
        <w:rPr>
          <w:color w:val="2C2C2A"/>
          <w:sz w:val="22"/>
        </w:rPr>
        <w:t>the</w:t>
      </w:r>
      <w:r>
        <w:rPr>
          <w:color w:val="2C2C2A"/>
          <w:spacing w:val="-10"/>
          <w:sz w:val="22"/>
        </w:rPr>
        <w:t xml:space="preserve"> </w:t>
      </w:r>
      <w:r>
        <w:rPr>
          <w:color w:val="2C2C2A"/>
          <w:sz w:val="22"/>
        </w:rPr>
        <w:t>most</w:t>
      </w:r>
      <w:r>
        <w:rPr>
          <w:color w:val="2C2C2A"/>
          <w:spacing w:val="-11"/>
          <w:sz w:val="22"/>
        </w:rPr>
        <w:t xml:space="preserve"> </w:t>
      </w:r>
      <w:r>
        <w:rPr>
          <w:color w:val="2C2C2A"/>
          <w:sz w:val="22"/>
        </w:rPr>
        <w:t>consequential</w:t>
      </w:r>
      <w:r>
        <w:rPr>
          <w:color w:val="2C2C2A"/>
          <w:spacing w:val="-13"/>
          <w:sz w:val="22"/>
        </w:rPr>
        <w:t xml:space="preserve"> </w:t>
      </w:r>
      <w:r>
        <w:rPr>
          <w:color w:val="2C2C2A"/>
          <w:sz w:val="22"/>
        </w:rPr>
        <w:t>early</w:t>
      </w:r>
      <w:r>
        <w:rPr>
          <w:color w:val="2C2C2A"/>
          <w:spacing w:val="-7"/>
          <w:sz w:val="22"/>
        </w:rPr>
        <w:t xml:space="preserve"> </w:t>
      </w:r>
      <w:r>
        <w:rPr>
          <w:color w:val="2C2C2A"/>
          <w:sz w:val="22"/>
        </w:rPr>
        <w:t>hire</w:t>
      </w:r>
      <w:r>
        <w:rPr>
          <w:color w:val="2C2C2A"/>
          <w:spacing w:val="-12"/>
          <w:sz w:val="22"/>
        </w:rPr>
        <w:t xml:space="preserve"> </w:t>
      </w:r>
      <w:r>
        <w:rPr>
          <w:color w:val="2C2C2A"/>
          <w:sz w:val="22"/>
        </w:rPr>
        <w:t>in</w:t>
      </w:r>
      <w:r>
        <w:rPr>
          <w:color w:val="2C2C2A"/>
          <w:spacing w:val="-10"/>
          <w:sz w:val="22"/>
        </w:rPr>
        <w:t xml:space="preserve"> </w:t>
      </w:r>
      <w:r>
        <w:rPr>
          <w:color w:val="2C2C2A"/>
          <w:sz w:val="22"/>
        </w:rPr>
        <w:t>ACE</w:t>
      </w:r>
      <w:r>
        <w:rPr>
          <w:color w:val="2C2C2A"/>
          <w:spacing w:val="-10"/>
          <w:sz w:val="22"/>
        </w:rPr>
        <w:t xml:space="preserve"> </w:t>
      </w:r>
      <w:r>
        <w:rPr>
          <w:color w:val="2C2C2A"/>
          <w:sz w:val="22"/>
        </w:rPr>
        <w:t>history:</w:t>
      </w:r>
      <w:r>
        <w:rPr>
          <w:color w:val="2C2C2A"/>
          <w:spacing w:val="-10"/>
          <w:sz w:val="22"/>
        </w:rPr>
        <w:t xml:space="preserve"> </w:t>
      </w:r>
      <w:r>
        <w:rPr>
          <w:color w:val="2C2C2A"/>
          <w:sz w:val="22"/>
        </w:rPr>
        <w:t>the</w:t>
      </w:r>
      <w:r>
        <w:rPr>
          <w:color w:val="2C2C2A"/>
          <w:spacing w:val="-13"/>
          <w:sz w:val="22"/>
        </w:rPr>
        <w:t xml:space="preserve"> </w:t>
      </w:r>
      <w:r>
        <w:rPr>
          <w:color w:val="2C2C2A"/>
          <w:sz w:val="22"/>
        </w:rPr>
        <w:t>right</w:t>
      </w:r>
      <w:r>
        <w:rPr>
          <w:color w:val="2C2C2A"/>
          <w:spacing w:val="-8"/>
          <w:sz w:val="22"/>
        </w:rPr>
        <w:t xml:space="preserve"> </w:t>
      </w:r>
      <w:r>
        <w:rPr>
          <w:color w:val="2C2C2A"/>
          <w:sz w:val="22"/>
        </w:rPr>
        <w:t>Co-Chair opens</w:t>
      </w:r>
      <w:r>
        <w:rPr>
          <w:color w:val="2C2C2A"/>
          <w:spacing w:val="-8"/>
          <w:sz w:val="22"/>
        </w:rPr>
        <w:t xml:space="preserve"> </w:t>
      </w:r>
      <w:r>
        <w:rPr>
          <w:color w:val="2C2C2A"/>
          <w:sz w:val="22"/>
        </w:rPr>
        <w:t>every</w:t>
      </w:r>
      <w:r>
        <w:rPr>
          <w:color w:val="2C2C2A"/>
          <w:spacing w:val="-14"/>
          <w:sz w:val="22"/>
        </w:rPr>
        <w:t xml:space="preserve"> </w:t>
      </w:r>
      <w:r>
        <w:rPr>
          <w:color w:val="2C2C2A"/>
          <w:sz w:val="22"/>
        </w:rPr>
        <w:t>tribal</w:t>
      </w:r>
      <w:r>
        <w:rPr>
          <w:color w:val="2C2C2A"/>
          <w:spacing w:val="-10"/>
          <w:sz w:val="22"/>
        </w:rPr>
        <w:t xml:space="preserve"> </w:t>
      </w:r>
      <w:r>
        <w:rPr>
          <w:color w:val="2C2C2A"/>
          <w:sz w:val="22"/>
        </w:rPr>
        <w:t>council</w:t>
      </w:r>
      <w:r>
        <w:rPr>
          <w:color w:val="2C2C2A"/>
          <w:spacing w:val="-8"/>
          <w:sz w:val="22"/>
        </w:rPr>
        <w:t xml:space="preserve"> </w:t>
      </w:r>
      <w:r>
        <w:rPr>
          <w:color w:val="2C2C2A"/>
          <w:sz w:val="22"/>
        </w:rPr>
        <w:t>door</w:t>
      </w:r>
      <w:r>
        <w:rPr>
          <w:color w:val="2C2C2A"/>
          <w:spacing w:val="-13"/>
          <w:sz w:val="22"/>
        </w:rPr>
        <w:t xml:space="preserve"> </w:t>
      </w:r>
      <w:r>
        <w:rPr>
          <w:color w:val="2C2C2A"/>
          <w:sz w:val="22"/>
        </w:rPr>
        <w:t>and</w:t>
      </w:r>
      <w:r>
        <w:rPr>
          <w:color w:val="2C2C2A"/>
          <w:spacing w:val="-15"/>
          <w:sz w:val="22"/>
        </w:rPr>
        <w:t xml:space="preserve"> </w:t>
      </w:r>
      <w:r>
        <w:rPr>
          <w:color w:val="2C2C2A"/>
          <w:sz w:val="22"/>
        </w:rPr>
        <w:t>converts</w:t>
      </w:r>
      <w:r>
        <w:rPr>
          <w:color w:val="2C2C2A"/>
          <w:spacing w:val="-14"/>
          <w:sz w:val="22"/>
        </w:rPr>
        <w:t xml:space="preserve"> </w:t>
      </w:r>
      <w:r>
        <w:rPr>
          <w:color w:val="2C2C2A"/>
          <w:sz w:val="22"/>
        </w:rPr>
        <w:t>ACE</w:t>
      </w:r>
      <w:r>
        <w:rPr>
          <w:color w:val="2C2C2A"/>
          <w:spacing w:val="-17"/>
          <w:sz w:val="22"/>
        </w:rPr>
        <w:t xml:space="preserve"> </w:t>
      </w:r>
      <w:r>
        <w:rPr>
          <w:color w:val="2C2C2A"/>
          <w:sz w:val="22"/>
        </w:rPr>
        <w:t>from</w:t>
      </w:r>
      <w:r>
        <w:rPr>
          <w:color w:val="2C2C2A"/>
          <w:spacing w:val="-8"/>
          <w:sz w:val="22"/>
        </w:rPr>
        <w:t xml:space="preserve"> </w:t>
      </w:r>
      <w:r>
        <w:rPr>
          <w:color w:val="2C2C2A"/>
          <w:sz w:val="22"/>
        </w:rPr>
        <w:t>a</w:t>
      </w:r>
      <w:r>
        <w:rPr>
          <w:color w:val="2C2C2A"/>
          <w:spacing w:val="-12"/>
          <w:sz w:val="22"/>
        </w:rPr>
        <w:t xml:space="preserve"> </w:t>
      </w:r>
      <w:r>
        <w:rPr>
          <w:color w:val="2C2C2A"/>
          <w:sz w:val="22"/>
        </w:rPr>
        <w:t>Black</w:t>
      </w:r>
      <w:r>
        <w:rPr>
          <w:color w:val="2C2C2A"/>
          <w:spacing w:val="-12"/>
          <w:sz w:val="22"/>
        </w:rPr>
        <w:t xml:space="preserve"> </w:t>
      </w:r>
      <w:r>
        <w:rPr>
          <w:color w:val="2C2C2A"/>
          <w:sz w:val="22"/>
        </w:rPr>
        <w:t>American</w:t>
      </w:r>
      <w:r>
        <w:rPr>
          <w:color w:val="2C2C2A"/>
          <w:spacing w:val="-12"/>
          <w:sz w:val="22"/>
        </w:rPr>
        <w:t xml:space="preserve"> </w:t>
      </w:r>
      <w:r>
        <w:rPr>
          <w:color w:val="2C2C2A"/>
          <w:sz w:val="22"/>
        </w:rPr>
        <w:t>initiative</w:t>
      </w:r>
      <w:r>
        <w:rPr>
          <w:color w:val="2C2C2A"/>
          <w:spacing w:val="-8"/>
          <w:sz w:val="22"/>
        </w:rPr>
        <w:t xml:space="preserve"> </w:t>
      </w:r>
      <w:r>
        <w:rPr>
          <w:color w:val="2C2C2A"/>
          <w:sz w:val="22"/>
        </w:rPr>
        <w:t>seeking tribal</w:t>
      </w:r>
      <w:r>
        <w:rPr>
          <w:color w:val="2C2C2A"/>
          <w:spacing w:val="-11"/>
          <w:sz w:val="22"/>
        </w:rPr>
        <w:t xml:space="preserve"> </w:t>
      </w:r>
      <w:r>
        <w:rPr>
          <w:color w:val="2C2C2A"/>
          <w:sz w:val="22"/>
        </w:rPr>
        <w:t>partnership</w:t>
      </w:r>
      <w:r>
        <w:rPr>
          <w:color w:val="2C2C2A"/>
          <w:spacing w:val="-10"/>
          <w:sz w:val="22"/>
        </w:rPr>
        <w:t xml:space="preserve"> </w:t>
      </w:r>
      <w:r>
        <w:rPr>
          <w:color w:val="2C2C2A"/>
          <w:sz w:val="22"/>
        </w:rPr>
        <w:t>into</w:t>
      </w:r>
      <w:r>
        <w:rPr>
          <w:color w:val="2C2C2A"/>
          <w:spacing w:val="-9"/>
          <w:sz w:val="22"/>
        </w:rPr>
        <w:t xml:space="preserve"> </w:t>
      </w:r>
      <w:r>
        <w:rPr>
          <w:color w:val="2C2C2A"/>
          <w:sz w:val="22"/>
        </w:rPr>
        <w:t>a</w:t>
      </w:r>
      <w:r>
        <w:rPr>
          <w:color w:val="2C2C2A"/>
          <w:spacing w:val="-13"/>
          <w:sz w:val="22"/>
        </w:rPr>
        <w:t xml:space="preserve"> </w:t>
      </w:r>
      <w:r>
        <w:rPr>
          <w:color w:val="2C2C2A"/>
          <w:sz w:val="22"/>
        </w:rPr>
        <w:t>genuine</w:t>
      </w:r>
      <w:r>
        <w:rPr>
          <w:color w:val="2C2C2A"/>
          <w:spacing w:val="-11"/>
          <w:sz w:val="22"/>
        </w:rPr>
        <w:t xml:space="preserve"> </w:t>
      </w:r>
      <w:r>
        <w:rPr>
          <w:color w:val="2C2C2A"/>
          <w:sz w:val="22"/>
        </w:rPr>
        <w:t>Black-Native</w:t>
      </w:r>
      <w:r>
        <w:rPr>
          <w:color w:val="2C2C2A"/>
          <w:spacing w:val="-11"/>
          <w:sz w:val="22"/>
        </w:rPr>
        <w:t xml:space="preserve"> </w:t>
      </w:r>
      <w:r>
        <w:rPr>
          <w:color w:val="2C2C2A"/>
          <w:sz w:val="22"/>
        </w:rPr>
        <w:t>coalition</w:t>
      </w:r>
      <w:r>
        <w:rPr>
          <w:color w:val="2C2C2A"/>
          <w:spacing w:val="-11"/>
          <w:sz w:val="22"/>
        </w:rPr>
        <w:t xml:space="preserve"> </w:t>
      </w:r>
      <w:r>
        <w:rPr>
          <w:color w:val="2C2C2A"/>
          <w:sz w:val="22"/>
        </w:rPr>
        <w:t>from</w:t>
      </w:r>
      <w:r>
        <w:rPr>
          <w:color w:val="2C2C2A"/>
          <w:spacing w:val="-7"/>
          <w:sz w:val="22"/>
        </w:rPr>
        <w:t xml:space="preserve"> </w:t>
      </w:r>
      <w:r>
        <w:rPr>
          <w:color w:val="2C2C2A"/>
          <w:sz w:val="22"/>
        </w:rPr>
        <w:t>its</w:t>
      </w:r>
      <w:r>
        <w:rPr>
          <w:color w:val="2C2C2A"/>
          <w:spacing w:val="-13"/>
          <w:sz w:val="22"/>
        </w:rPr>
        <w:t xml:space="preserve"> </w:t>
      </w:r>
      <w:r>
        <w:rPr>
          <w:color w:val="2C2C2A"/>
          <w:sz w:val="22"/>
        </w:rPr>
        <w:t>founding</w:t>
      </w:r>
      <w:r>
        <w:rPr>
          <w:color w:val="2C2C2A"/>
          <w:spacing w:val="-17"/>
          <w:sz w:val="22"/>
        </w:rPr>
        <w:t xml:space="preserve"> </w:t>
      </w:r>
      <w:r>
        <w:rPr>
          <w:color w:val="2C2C2A"/>
          <w:sz w:val="22"/>
        </w:rPr>
        <w:t>moment.</w:t>
      </w:r>
      <w:r>
        <w:rPr>
          <w:color w:val="2C2C2A"/>
          <w:spacing w:val="-4"/>
          <w:sz w:val="22"/>
        </w:rPr>
        <w:t xml:space="preserve"> </w:t>
      </w:r>
      <w:r>
        <w:rPr>
          <w:color w:val="2C2C2A"/>
          <w:sz w:val="22"/>
        </w:rPr>
        <w:t>No</w:t>
      </w:r>
      <w:r>
        <w:rPr>
          <w:color w:val="2C2C2A"/>
          <w:spacing w:val="-13"/>
          <w:sz w:val="22"/>
        </w:rPr>
        <w:t xml:space="preserve"> </w:t>
      </w:r>
      <w:r>
        <w:rPr>
          <w:color w:val="2C2C2A"/>
          <w:sz w:val="22"/>
        </w:rPr>
        <w:t>tribal outreach shall be initiated until the Native American Co-Chair is in place. Following this appointment, retain tribal law counsel and complete the Founding</w:t>
      </w:r>
      <w:r>
        <w:rPr>
          <w:color w:val="2C2C2A"/>
          <w:spacing w:val="-32"/>
          <w:sz w:val="22"/>
        </w:rPr>
        <w:t xml:space="preserve"> </w:t>
      </w:r>
      <w:r>
        <w:rPr>
          <w:color w:val="2C2C2A"/>
          <w:sz w:val="22"/>
        </w:rPr>
        <w:t>Board;</w:t>
      </w:r>
    </w:p>
    <w:p>
      <w:pPr>
        <w:pStyle w:val="ListParagraph"/>
        <w:numPr>
          <w:ilvl w:val="0"/>
          <w:numId w:val="2"/>
        </w:numPr>
        <w:tabs>
          <w:tab w:pos="960" w:val="left" w:leader="none"/>
          <w:tab w:pos="961" w:val="left" w:leader="none"/>
        </w:tabs>
        <w:spacing w:line="240" w:lineRule="auto" w:before="54" w:after="0"/>
        <w:ind w:left="960" w:right="0" w:hanging="360"/>
        <w:jc w:val="left"/>
        <w:rPr>
          <w:sz w:val="22"/>
        </w:rPr>
      </w:pPr>
      <w:r>
        <w:rPr>
          <w:color w:val="2C2C2A"/>
          <w:sz w:val="22"/>
        </w:rPr>
        <w:t>Initiate tribal engagement with priority nations identified in Section</w:t>
      </w:r>
      <w:r>
        <w:rPr>
          <w:color w:val="2C2C2A"/>
          <w:spacing w:val="-29"/>
          <w:sz w:val="22"/>
        </w:rPr>
        <w:t xml:space="preserve"> </w:t>
      </w:r>
      <w:r>
        <w:rPr>
          <w:color w:val="2C2C2A"/>
          <w:sz w:val="22"/>
        </w:rPr>
        <w:t>304;</w:t>
      </w:r>
    </w:p>
    <w:p>
      <w:pPr>
        <w:pStyle w:val="ListParagraph"/>
        <w:numPr>
          <w:ilvl w:val="0"/>
          <w:numId w:val="2"/>
        </w:numPr>
        <w:tabs>
          <w:tab w:pos="960" w:val="left" w:leader="none"/>
          <w:tab w:pos="961" w:val="left" w:leader="none"/>
        </w:tabs>
        <w:spacing w:line="285" w:lineRule="auto" w:before="104" w:after="0"/>
        <w:ind w:left="960" w:right="632" w:hanging="360"/>
        <w:jc w:val="left"/>
        <w:rPr>
          <w:sz w:val="22"/>
        </w:rPr>
      </w:pPr>
      <w:r>
        <w:rPr>
          <w:color w:val="2C2C2A"/>
          <w:sz w:val="22"/>
        </w:rPr>
        <w:t>Launch</w:t>
      </w:r>
      <w:r>
        <w:rPr>
          <w:color w:val="2C2C2A"/>
          <w:spacing w:val="-5"/>
          <w:sz w:val="22"/>
        </w:rPr>
        <w:t xml:space="preserve"> </w:t>
      </w:r>
      <w:r>
        <w:rPr>
          <w:color w:val="2C2C2A"/>
          <w:sz w:val="22"/>
        </w:rPr>
        <w:t>grassroots</w:t>
      </w:r>
      <w:r>
        <w:rPr>
          <w:color w:val="2C2C2A"/>
          <w:spacing w:val="-4"/>
          <w:sz w:val="22"/>
        </w:rPr>
        <w:t xml:space="preserve"> </w:t>
      </w:r>
      <w:r>
        <w:rPr>
          <w:color w:val="2C2C2A"/>
          <w:sz w:val="22"/>
        </w:rPr>
        <w:t>awareness</w:t>
      </w:r>
      <w:r>
        <w:rPr>
          <w:color w:val="2C2C2A"/>
          <w:spacing w:val="-5"/>
          <w:sz w:val="22"/>
        </w:rPr>
        <w:t xml:space="preserve"> </w:t>
      </w:r>
      <w:r>
        <w:rPr>
          <w:color w:val="2C2C2A"/>
          <w:sz w:val="22"/>
        </w:rPr>
        <w:t>campaign</w:t>
      </w:r>
      <w:r>
        <w:rPr>
          <w:color w:val="2C2C2A"/>
          <w:spacing w:val="-5"/>
          <w:sz w:val="22"/>
        </w:rPr>
        <w:t xml:space="preserve"> </w:t>
      </w:r>
      <w:r>
        <w:rPr>
          <w:color w:val="2C2C2A"/>
          <w:sz w:val="22"/>
        </w:rPr>
        <w:t>through</w:t>
      </w:r>
      <w:r>
        <w:rPr>
          <w:color w:val="2C2C2A"/>
          <w:spacing w:val="-7"/>
          <w:sz w:val="22"/>
        </w:rPr>
        <w:t xml:space="preserve"> </w:t>
      </w:r>
      <w:r>
        <w:rPr>
          <w:color w:val="2C2C2A"/>
          <w:sz w:val="22"/>
        </w:rPr>
        <w:t>town</w:t>
      </w:r>
      <w:r>
        <w:rPr>
          <w:color w:val="2C2C2A"/>
          <w:spacing w:val="-5"/>
          <w:sz w:val="22"/>
        </w:rPr>
        <w:t xml:space="preserve"> </w:t>
      </w:r>
      <w:r>
        <w:rPr>
          <w:color w:val="2C2C2A"/>
          <w:sz w:val="22"/>
        </w:rPr>
        <w:t>halls,</w:t>
      </w:r>
      <w:r>
        <w:rPr>
          <w:color w:val="2C2C2A"/>
          <w:spacing w:val="-6"/>
          <w:sz w:val="22"/>
        </w:rPr>
        <w:t xml:space="preserve"> </w:t>
      </w:r>
      <w:r>
        <w:rPr>
          <w:color w:val="2C2C2A"/>
          <w:sz w:val="22"/>
        </w:rPr>
        <w:t>HBCU</w:t>
      </w:r>
      <w:r>
        <w:rPr>
          <w:color w:val="2C2C2A"/>
          <w:spacing w:val="-5"/>
          <w:sz w:val="22"/>
        </w:rPr>
        <w:t xml:space="preserve"> </w:t>
      </w:r>
      <w:r>
        <w:rPr>
          <w:color w:val="2C2C2A"/>
          <w:sz w:val="22"/>
        </w:rPr>
        <w:t>partnerships,</w:t>
      </w:r>
      <w:r>
        <w:rPr>
          <w:color w:val="2C2C2A"/>
          <w:spacing w:val="-39"/>
          <w:sz w:val="22"/>
        </w:rPr>
        <w:t xml:space="preserve"> </w:t>
      </w:r>
      <w:r>
        <w:rPr>
          <w:color w:val="2C2C2A"/>
          <w:sz w:val="22"/>
        </w:rPr>
        <w:t>and community networks;</w:t>
      </w:r>
    </w:p>
    <w:p>
      <w:pPr>
        <w:pStyle w:val="ListParagraph"/>
        <w:numPr>
          <w:ilvl w:val="0"/>
          <w:numId w:val="2"/>
        </w:numPr>
        <w:tabs>
          <w:tab w:pos="960" w:val="left" w:leader="none"/>
          <w:tab w:pos="961" w:val="left" w:leader="none"/>
        </w:tabs>
        <w:spacing w:line="240" w:lineRule="auto" w:before="59" w:after="0"/>
        <w:ind w:left="960" w:right="0" w:hanging="360"/>
        <w:jc w:val="left"/>
        <w:rPr>
          <w:sz w:val="22"/>
        </w:rPr>
      </w:pPr>
      <w:r>
        <w:rPr>
          <w:color w:val="2C2C2A"/>
          <w:sz w:val="22"/>
        </w:rPr>
        <w:t>Secure</w:t>
      </w:r>
      <w:r>
        <w:rPr>
          <w:color w:val="2C2C2A"/>
          <w:spacing w:val="-17"/>
          <w:sz w:val="22"/>
        </w:rPr>
        <w:t xml:space="preserve"> </w:t>
      </w:r>
      <w:r>
        <w:rPr>
          <w:color w:val="2C2C2A"/>
          <w:sz w:val="22"/>
        </w:rPr>
        <w:t>initial</w:t>
      </w:r>
      <w:r>
        <w:rPr>
          <w:color w:val="2C2C2A"/>
          <w:spacing w:val="-22"/>
          <w:sz w:val="22"/>
        </w:rPr>
        <w:t xml:space="preserve"> </w:t>
      </w:r>
      <w:r>
        <w:rPr>
          <w:color w:val="2C2C2A"/>
          <w:sz w:val="22"/>
        </w:rPr>
        <w:t>major</w:t>
      </w:r>
      <w:r>
        <w:rPr>
          <w:color w:val="2C2C2A"/>
          <w:spacing w:val="-15"/>
          <w:sz w:val="22"/>
        </w:rPr>
        <w:t xml:space="preserve"> </w:t>
      </w:r>
      <w:r>
        <w:rPr>
          <w:color w:val="2C2C2A"/>
          <w:sz w:val="22"/>
        </w:rPr>
        <w:t>donor</w:t>
      </w:r>
      <w:r>
        <w:rPr>
          <w:color w:val="2C2C2A"/>
          <w:spacing w:val="-16"/>
          <w:sz w:val="22"/>
        </w:rPr>
        <w:t xml:space="preserve"> </w:t>
      </w:r>
      <w:r>
        <w:rPr>
          <w:color w:val="2C2C2A"/>
          <w:sz w:val="22"/>
        </w:rPr>
        <w:t>commitments</w:t>
      </w:r>
      <w:r>
        <w:rPr>
          <w:color w:val="2C2C2A"/>
          <w:spacing w:val="-19"/>
          <w:sz w:val="22"/>
        </w:rPr>
        <w:t xml:space="preserve"> </w:t>
      </w:r>
      <w:r>
        <w:rPr>
          <w:color w:val="2C2C2A"/>
          <w:sz w:val="22"/>
        </w:rPr>
        <w:t>and</w:t>
      </w:r>
      <w:r>
        <w:rPr>
          <w:color w:val="2C2C2A"/>
          <w:spacing w:val="-19"/>
          <w:sz w:val="22"/>
        </w:rPr>
        <w:t xml:space="preserve"> </w:t>
      </w:r>
      <w:r>
        <w:rPr>
          <w:color w:val="2C2C2A"/>
          <w:sz w:val="22"/>
        </w:rPr>
        <w:t>begin</w:t>
      </w:r>
      <w:r>
        <w:rPr>
          <w:color w:val="2C2C2A"/>
          <w:spacing w:val="-23"/>
          <w:sz w:val="22"/>
        </w:rPr>
        <w:t xml:space="preserve"> </w:t>
      </w:r>
      <w:r>
        <w:rPr>
          <w:color w:val="2C2C2A"/>
          <w:sz w:val="22"/>
        </w:rPr>
        <w:t>Community</w:t>
      </w:r>
      <w:r>
        <w:rPr>
          <w:color w:val="2C2C2A"/>
          <w:spacing w:val="-25"/>
          <w:sz w:val="22"/>
        </w:rPr>
        <w:t xml:space="preserve"> </w:t>
      </w:r>
      <w:r>
        <w:rPr>
          <w:color w:val="2C2C2A"/>
          <w:sz w:val="22"/>
        </w:rPr>
        <w:t>Investment</w:t>
      </w:r>
      <w:r>
        <w:rPr>
          <w:color w:val="2C2C2A"/>
          <w:spacing w:val="-19"/>
          <w:sz w:val="22"/>
        </w:rPr>
        <w:t xml:space="preserve"> </w:t>
      </w:r>
      <w:r>
        <w:rPr>
          <w:color w:val="2C2C2A"/>
          <w:sz w:val="22"/>
        </w:rPr>
        <w:t>Bond</w:t>
      </w:r>
      <w:r>
        <w:rPr>
          <w:color w:val="2C2C2A"/>
          <w:spacing w:val="-19"/>
          <w:sz w:val="22"/>
        </w:rPr>
        <w:t xml:space="preserve"> </w:t>
      </w:r>
      <w:r>
        <w:rPr>
          <w:color w:val="2C2C2A"/>
          <w:sz w:val="22"/>
        </w:rPr>
        <w:t>program;</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Complete site selection and execute first Tribal Partnership</w:t>
      </w:r>
      <w:r>
        <w:rPr>
          <w:color w:val="2C2C2A"/>
          <w:spacing w:val="-35"/>
          <w:sz w:val="22"/>
        </w:rPr>
        <w:t xml:space="preserve"> </w:t>
      </w:r>
      <w:r>
        <w:rPr>
          <w:color w:val="2C2C2A"/>
          <w:sz w:val="22"/>
        </w:rPr>
        <w:t>Agreement.</w:t>
      </w:r>
    </w:p>
    <w:p>
      <w:pPr>
        <w:pStyle w:val="BodyText"/>
        <w:ind w:left="0"/>
        <w:jc w:val="left"/>
        <w:rPr>
          <w:sz w:val="32"/>
        </w:rPr>
      </w:pPr>
    </w:p>
    <w:p>
      <w:pPr>
        <w:spacing w:before="0"/>
        <w:ind w:left="240" w:right="0" w:firstLine="0"/>
        <w:jc w:val="both"/>
        <w:rPr>
          <w:b/>
          <w:sz w:val="20"/>
        </w:rPr>
      </w:pPr>
      <w:r>
        <w:rPr>
          <w:b/>
          <w:color w:val="886912"/>
          <w:sz w:val="20"/>
        </w:rPr>
        <w:t>PHASE 2 - TERRITORY (YEARS 2–7)</w:t>
      </w:r>
    </w:p>
    <w:p>
      <w:pPr>
        <w:pStyle w:val="ListParagraph"/>
        <w:numPr>
          <w:ilvl w:val="0"/>
          <w:numId w:val="2"/>
        </w:numPr>
        <w:tabs>
          <w:tab w:pos="960" w:val="left" w:leader="none"/>
          <w:tab w:pos="961" w:val="left" w:leader="none"/>
        </w:tabs>
        <w:spacing w:line="240" w:lineRule="auto" w:before="112" w:after="0"/>
        <w:ind w:left="960" w:right="0" w:hanging="360"/>
        <w:jc w:val="left"/>
        <w:rPr>
          <w:sz w:val="22"/>
        </w:rPr>
      </w:pPr>
      <w:r>
        <w:rPr>
          <w:color w:val="2C2C2A"/>
          <w:sz w:val="22"/>
        </w:rPr>
        <w:t>Break</w:t>
      </w:r>
      <w:r>
        <w:rPr>
          <w:color w:val="2C2C2A"/>
          <w:spacing w:val="-8"/>
          <w:sz w:val="22"/>
        </w:rPr>
        <w:t xml:space="preserve"> </w:t>
      </w:r>
      <w:r>
        <w:rPr>
          <w:color w:val="2C2C2A"/>
          <w:sz w:val="22"/>
        </w:rPr>
        <w:t>ground</w:t>
      </w:r>
      <w:r>
        <w:rPr>
          <w:color w:val="2C2C2A"/>
          <w:spacing w:val="-9"/>
          <w:sz w:val="22"/>
        </w:rPr>
        <w:t xml:space="preserve"> </w:t>
      </w:r>
      <w:r>
        <w:rPr>
          <w:color w:val="2C2C2A"/>
          <w:sz w:val="22"/>
        </w:rPr>
        <w:t>on</w:t>
      </w:r>
      <w:r>
        <w:rPr>
          <w:color w:val="2C2C2A"/>
          <w:spacing w:val="-23"/>
          <w:sz w:val="22"/>
        </w:rPr>
        <w:t xml:space="preserve"> </w:t>
      </w:r>
      <w:r>
        <w:rPr>
          <w:color w:val="2C2C2A"/>
          <w:sz w:val="22"/>
        </w:rPr>
        <w:t>first</w:t>
      </w:r>
      <w:r>
        <w:rPr>
          <w:color w:val="2C2C2A"/>
          <w:spacing w:val="-9"/>
          <w:sz w:val="22"/>
        </w:rPr>
        <w:t xml:space="preserve"> </w:t>
      </w:r>
      <w:r>
        <w:rPr>
          <w:color w:val="2C2C2A"/>
          <w:sz w:val="22"/>
        </w:rPr>
        <w:t>ACE</w:t>
      </w:r>
      <w:r>
        <w:rPr>
          <w:color w:val="2C2C2A"/>
          <w:spacing w:val="-9"/>
          <w:sz w:val="22"/>
        </w:rPr>
        <w:t xml:space="preserve"> </w:t>
      </w:r>
      <w:r>
        <w:rPr>
          <w:color w:val="2C2C2A"/>
          <w:sz w:val="22"/>
        </w:rPr>
        <w:t>Community</w:t>
      </w:r>
      <w:r>
        <w:rPr>
          <w:color w:val="2C2C2A"/>
          <w:spacing w:val="-10"/>
          <w:sz w:val="22"/>
        </w:rPr>
        <w:t xml:space="preserve"> </w:t>
      </w:r>
      <w:r>
        <w:rPr>
          <w:color w:val="2C2C2A"/>
          <w:sz w:val="22"/>
        </w:rPr>
        <w:t>under</w:t>
      </w:r>
      <w:r>
        <w:rPr>
          <w:color w:val="2C2C2A"/>
          <w:spacing w:val="-12"/>
          <w:sz w:val="22"/>
        </w:rPr>
        <w:t xml:space="preserve"> </w:t>
      </w:r>
      <w:r>
        <w:rPr>
          <w:color w:val="2C2C2A"/>
          <w:sz w:val="22"/>
        </w:rPr>
        <w:t>the</w:t>
      </w:r>
      <w:r>
        <w:rPr>
          <w:color w:val="2C2C2A"/>
          <w:spacing w:val="-18"/>
          <w:sz w:val="22"/>
        </w:rPr>
        <w:t xml:space="preserve"> </w:t>
      </w:r>
      <w:r>
        <w:rPr>
          <w:color w:val="2C2C2A"/>
          <w:sz w:val="22"/>
        </w:rPr>
        <w:t>executed</w:t>
      </w:r>
      <w:r>
        <w:rPr>
          <w:color w:val="2C2C2A"/>
          <w:spacing w:val="-14"/>
          <w:sz w:val="22"/>
        </w:rPr>
        <w:t xml:space="preserve"> </w:t>
      </w:r>
      <w:r>
        <w:rPr>
          <w:color w:val="2C2C2A"/>
          <w:sz w:val="22"/>
        </w:rPr>
        <w:t>Tribal</w:t>
      </w:r>
      <w:r>
        <w:rPr>
          <w:color w:val="2C2C2A"/>
          <w:spacing w:val="-12"/>
          <w:sz w:val="22"/>
        </w:rPr>
        <w:t xml:space="preserve"> </w:t>
      </w:r>
      <w:r>
        <w:rPr>
          <w:color w:val="2C2C2A"/>
          <w:sz w:val="22"/>
        </w:rPr>
        <w:t>Partnership</w:t>
      </w:r>
      <w:r>
        <w:rPr>
          <w:color w:val="2C2C2A"/>
          <w:spacing w:val="-8"/>
          <w:sz w:val="22"/>
        </w:rPr>
        <w:t xml:space="preserve"> </w:t>
      </w:r>
      <w:r>
        <w:rPr>
          <w:color w:val="2C2C2A"/>
          <w:sz w:val="22"/>
        </w:rPr>
        <w:t>Agreement;</w:t>
      </w:r>
    </w:p>
    <w:p>
      <w:pPr>
        <w:pStyle w:val="ListParagraph"/>
        <w:numPr>
          <w:ilvl w:val="0"/>
          <w:numId w:val="2"/>
        </w:numPr>
        <w:tabs>
          <w:tab w:pos="960" w:val="left" w:leader="none"/>
          <w:tab w:pos="961" w:val="left" w:leader="none"/>
        </w:tabs>
        <w:spacing w:line="285" w:lineRule="auto" w:before="107" w:after="0"/>
        <w:ind w:left="960" w:right="1069" w:hanging="360"/>
        <w:jc w:val="left"/>
        <w:rPr>
          <w:sz w:val="22"/>
        </w:rPr>
      </w:pPr>
      <w:r>
        <w:rPr>
          <w:color w:val="2C2C2A"/>
          <w:sz w:val="22"/>
        </w:rPr>
        <w:t>Build foundational infrastructure in sequence: water systems, energy grid, roads, residential lots, first homes, core community</w:t>
      </w:r>
      <w:r>
        <w:rPr>
          <w:color w:val="2C2C2A"/>
          <w:spacing w:val="-17"/>
          <w:sz w:val="22"/>
        </w:rPr>
        <w:t xml:space="preserve"> </w:t>
      </w:r>
      <w:r>
        <w:rPr>
          <w:color w:val="2C2C2A"/>
          <w:sz w:val="22"/>
        </w:rPr>
        <w:t>services;</w:t>
      </w:r>
    </w:p>
    <w:p>
      <w:pPr>
        <w:pStyle w:val="ListParagraph"/>
        <w:numPr>
          <w:ilvl w:val="0"/>
          <w:numId w:val="2"/>
        </w:numPr>
        <w:tabs>
          <w:tab w:pos="960" w:val="left" w:leader="none"/>
          <w:tab w:pos="961" w:val="left" w:leader="none"/>
        </w:tabs>
        <w:spacing w:line="240" w:lineRule="auto" w:before="60" w:after="0"/>
        <w:ind w:left="960" w:right="0" w:hanging="360"/>
        <w:jc w:val="left"/>
        <w:rPr>
          <w:sz w:val="22"/>
        </w:rPr>
      </w:pPr>
      <w:r>
        <w:rPr>
          <w:color w:val="2C2C2A"/>
          <w:sz w:val="22"/>
        </w:rPr>
        <w:t>Launch</w:t>
      </w:r>
      <w:r>
        <w:rPr>
          <w:color w:val="2C2C2A"/>
          <w:spacing w:val="-5"/>
          <w:sz w:val="22"/>
        </w:rPr>
        <w:t xml:space="preserve"> </w:t>
      </w:r>
      <w:r>
        <w:rPr>
          <w:color w:val="2C2C2A"/>
          <w:sz w:val="22"/>
        </w:rPr>
        <w:t>ACE</w:t>
      </w:r>
      <w:r>
        <w:rPr>
          <w:color w:val="2C2C2A"/>
          <w:spacing w:val="-6"/>
          <w:sz w:val="22"/>
        </w:rPr>
        <w:t xml:space="preserve"> </w:t>
      </w:r>
      <w:r>
        <w:rPr>
          <w:color w:val="2C2C2A"/>
          <w:sz w:val="22"/>
        </w:rPr>
        <w:t>agricultural</w:t>
      </w:r>
      <w:r>
        <w:rPr>
          <w:color w:val="2C2C2A"/>
          <w:spacing w:val="-12"/>
          <w:sz w:val="22"/>
        </w:rPr>
        <w:t xml:space="preserve"> </w:t>
      </w:r>
      <w:r>
        <w:rPr>
          <w:color w:val="2C2C2A"/>
          <w:sz w:val="22"/>
        </w:rPr>
        <w:t>cooperative,</w:t>
      </w:r>
      <w:r>
        <w:rPr>
          <w:color w:val="2C2C2A"/>
          <w:spacing w:val="-6"/>
          <w:sz w:val="22"/>
        </w:rPr>
        <w:t xml:space="preserve"> </w:t>
      </w:r>
      <w:r>
        <w:rPr>
          <w:color w:val="2C2C2A"/>
          <w:sz w:val="22"/>
        </w:rPr>
        <w:t>first</w:t>
      </w:r>
      <w:r>
        <w:rPr>
          <w:color w:val="2C2C2A"/>
          <w:spacing w:val="-11"/>
          <w:sz w:val="22"/>
        </w:rPr>
        <w:t xml:space="preserve"> </w:t>
      </w:r>
      <w:r>
        <w:rPr>
          <w:color w:val="2C2C2A"/>
          <w:sz w:val="22"/>
        </w:rPr>
        <w:t>MLI</w:t>
      </w:r>
      <w:r>
        <w:rPr>
          <w:color w:val="2C2C2A"/>
          <w:spacing w:val="-8"/>
          <w:sz w:val="22"/>
        </w:rPr>
        <w:t xml:space="preserve"> </w:t>
      </w:r>
      <w:r>
        <w:rPr>
          <w:color w:val="2C2C2A"/>
          <w:sz w:val="22"/>
        </w:rPr>
        <w:t>branch,</w:t>
      </w:r>
      <w:r>
        <w:rPr>
          <w:color w:val="2C2C2A"/>
          <w:spacing w:val="-4"/>
          <w:sz w:val="22"/>
        </w:rPr>
        <w:t xml:space="preserve"> </w:t>
      </w:r>
      <w:r>
        <w:rPr>
          <w:color w:val="2C2C2A"/>
          <w:sz w:val="22"/>
        </w:rPr>
        <w:t>and</w:t>
      </w:r>
      <w:r>
        <w:rPr>
          <w:color w:val="2C2C2A"/>
          <w:spacing w:val="-7"/>
          <w:sz w:val="22"/>
        </w:rPr>
        <w:t xml:space="preserve"> </w:t>
      </w:r>
      <w:r>
        <w:rPr>
          <w:color w:val="2C2C2A"/>
          <w:sz w:val="22"/>
        </w:rPr>
        <w:t>pilot</w:t>
      </w:r>
      <w:r>
        <w:rPr>
          <w:color w:val="2C2C2A"/>
          <w:spacing w:val="-6"/>
          <w:sz w:val="22"/>
        </w:rPr>
        <w:t xml:space="preserve"> </w:t>
      </w:r>
      <w:r>
        <w:rPr>
          <w:color w:val="2C2C2A"/>
          <w:sz w:val="22"/>
        </w:rPr>
        <w:t>commercial</w:t>
      </w:r>
      <w:r>
        <w:rPr>
          <w:color w:val="2C2C2A"/>
          <w:spacing w:val="-33"/>
          <w:sz w:val="22"/>
        </w:rPr>
        <w:t xml:space="preserve"> </w:t>
      </w:r>
      <w:r>
        <w:rPr>
          <w:color w:val="2C2C2A"/>
          <w:sz w:val="22"/>
        </w:rPr>
        <w:t>enterprises;</w:t>
      </w:r>
    </w:p>
    <w:p>
      <w:pPr>
        <w:pStyle w:val="ListParagraph"/>
        <w:numPr>
          <w:ilvl w:val="0"/>
          <w:numId w:val="2"/>
        </w:numPr>
        <w:tabs>
          <w:tab w:pos="960" w:val="left" w:leader="none"/>
          <w:tab w:pos="961" w:val="left" w:leader="none"/>
        </w:tabs>
        <w:spacing w:line="240" w:lineRule="auto" w:before="107" w:after="0"/>
        <w:ind w:left="960" w:right="0" w:hanging="360"/>
        <w:jc w:val="left"/>
        <w:rPr>
          <w:sz w:val="22"/>
        </w:rPr>
      </w:pPr>
      <w:r>
        <w:rPr>
          <w:color w:val="2C2C2A"/>
          <w:sz w:val="22"/>
        </w:rPr>
        <w:t>Open Phase 1 ACE Freedom School (K–8) and vocational training</w:t>
      </w:r>
      <w:r>
        <w:rPr>
          <w:color w:val="2C2C2A"/>
          <w:spacing w:val="-45"/>
          <w:sz w:val="22"/>
        </w:rPr>
        <w:t xml:space="preserve"> </w:t>
      </w:r>
      <w:r>
        <w:rPr>
          <w:color w:val="2C2C2A"/>
          <w:sz w:val="22"/>
        </w:rPr>
        <w:t>program;</w:t>
      </w:r>
    </w:p>
    <w:p>
      <w:pPr>
        <w:pStyle w:val="ListParagraph"/>
        <w:numPr>
          <w:ilvl w:val="0"/>
          <w:numId w:val="2"/>
        </w:numPr>
        <w:tabs>
          <w:tab w:pos="960" w:val="left" w:leader="none"/>
          <w:tab w:pos="961" w:val="left" w:leader="none"/>
        </w:tabs>
        <w:spacing w:line="240" w:lineRule="auto" w:before="108" w:after="0"/>
        <w:ind w:left="960" w:right="0" w:hanging="360"/>
        <w:jc w:val="left"/>
        <w:rPr>
          <w:sz w:val="22"/>
        </w:rPr>
      </w:pPr>
      <w:r>
        <w:rPr>
          <w:color w:val="2C2C2A"/>
          <w:sz w:val="22"/>
        </w:rPr>
        <w:t>Establish ACE Peacekeeping Corps, fire and EMS, and dispatch</w:t>
      </w:r>
      <w:r>
        <w:rPr>
          <w:color w:val="2C2C2A"/>
          <w:spacing w:val="-29"/>
          <w:sz w:val="22"/>
        </w:rPr>
        <w:t xml:space="preserve"> </w:t>
      </w:r>
      <w:r>
        <w:rPr>
          <w:color w:val="2C2C2A"/>
          <w:sz w:val="22"/>
        </w:rPr>
        <w:t>systems;</w:t>
      </w:r>
    </w:p>
    <w:p>
      <w:pPr>
        <w:pStyle w:val="ListParagraph"/>
        <w:numPr>
          <w:ilvl w:val="0"/>
          <w:numId w:val="2"/>
        </w:numPr>
        <w:tabs>
          <w:tab w:pos="960" w:val="left" w:leader="none"/>
          <w:tab w:pos="961" w:val="left" w:leader="none"/>
        </w:tabs>
        <w:spacing w:line="240" w:lineRule="auto" w:before="104" w:after="0"/>
        <w:ind w:left="960" w:right="0" w:hanging="360"/>
        <w:jc w:val="left"/>
        <w:rPr>
          <w:sz w:val="22"/>
        </w:rPr>
      </w:pPr>
      <w:r>
        <w:rPr>
          <w:color w:val="2C2C2A"/>
          <w:sz w:val="22"/>
        </w:rPr>
        <w:t>Achieve community operational self-sufficiency by end of Phase</w:t>
      </w:r>
      <w:r>
        <w:rPr>
          <w:color w:val="2C2C2A"/>
          <w:spacing w:val="-25"/>
          <w:sz w:val="22"/>
        </w:rPr>
        <w:t xml:space="preserve"> </w:t>
      </w:r>
      <w:r>
        <w:rPr>
          <w:color w:val="2C2C2A"/>
          <w:spacing w:val="-3"/>
          <w:sz w:val="22"/>
        </w:rPr>
        <w:t>2.</w:t>
      </w:r>
    </w:p>
    <w:p>
      <w:pPr>
        <w:pStyle w:val="BodyText"/>
        <w:spacing w:before="3"/>
        <w:ind w:left="0"/>
        <w:jc w:val="left"/>
        <w:rPr>
          <w:sz w:val="32"/>
        </w:rPr>
      </w:pPr>
    </w:p>
    <w:p>
      <w:pPr>
        <w:spacing w:before="0"/>
        <w:ind w:left="240" w:right="0" w:firstLine="0"/>
        <w:jc w:val="both"/>
        <w:rPr>
          <w:b/>
          <w:sz w:val="20"/>
        </w:rPr>
      </w:pPr>
      <w:r>
        <w:rPr>
          <w:b/>
          <w:color w:val="886912"/>
          <w:sz w:val="20"/>
        </w:rPr>
        <w:t>PHASE 3 - THE CITY (YEARS 7–15)</w:t>
      </w:r>
    </w:p>
    <w:p>
      <w:pPr>
        <w:pStyle w:val="ListParagraph"/>
        <w:numPr>
          <w:ilvl w:val="0"/>
          <w:numId w:val="2"/>
        </w:numPr>
        <w:tabs>
          <w:tab w:pos="961" w:val="left" w:leader="none"/>
        </w:tabs>
        <w:spacing w:line="285" w:lineRule="auto" w:before="113" w:after="0"/>
        <w:ind w:left="960" w:right="239" w:hanging="360"/>
        <w:jc w:val="both"/>
        <w:rPr>
          <w:sz w:val="22"/>
        </w:rPr>
      </w:pPr>
      <w:r>
        <w:rPr>
          <w:color w:val="2C2C2A"/>
          <w:sz w:val="22"/>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sz w:val="22"/>
        </w:rPr>
        <w:t xml:space="preserve"> </w:t>
      </w:r>
      <w:r>
        <w:rPr>
          <w:color w:val="2C2C2A"/>
          <w:sz w:val="22"/>
        </w:rPr>
        <w:t>relocates</w:t>
      </w:r>
      <w:r>
        <w:rPr>
          <w:color w:val="2C2C2A"/>
          <w:spacing w:val="21"/>
          <w:sz w:val="22"/>
        </w:rPr>
        <w:t xml:space="preserve"> </w:t>
      </w:r>
      <w:r>
        <w:rPr>
          <w:color w:val="2C2C2A"/>
          <w:sz w:val="22"/>
        </w:rPr>
        <w:t>only</w:t>
      </w:r>
      <w:r>
        <w:rPr>
          <w:color w:val="2C2C2A"/>
          <w:spacing w:val="22"/>
          <w:sz w:val="22"/>
        </w:rPr>
        <w:t xml:space="preserve"> </w:t>
      </w:r>
      <w:r>
        <w:rPr>
          <w:color w:val="2C2C2A"/>
          <w:sz w:val="22"/>
        </w:rPr>
        <w:t>after</w:t>
      </w:r>
      <w:r>
        <w:rPr>
          <w:color w:val="2C2C2A"/>
          <w:spacing w:val="23"/>
          <w:sz w:val="22"/>
        </w:rPr>
        <w:t xml:space="preserve"> </w:t>
      </w:r>
      <w:r>
        <w:rPr>
          <w:color w:val="2C2C2A"/>
          <w:sz w:val="22"/>
        </w:rPr>
        <w:t>ACE</w:t>
      </w:r>
      <w:r>
        <w:rPr>
          <w:color w:val="2C2C2A"/>
          <w:spacing w:val="23"/>
          <w:sz w:val="22"/>
        </w:rPr>
        <w:t xml:space="preserve"> </w:t>
      </w:r>
      <w:r>
        <w:rPr>
          <w:color w:val="2C2C2A"/>
          <w:sz w:val="22"/>
        </w:rPr>
        <w:t>has</w:t>
      </w:r>
      <w:r>
        <w:rPr>
          <w:color w:val="2C2C2A"/>
          <w:spacing w:val="22"/>
          <w:sz w:val="22"/>
        </w:rPr>
        <w:t xml:space="preserve"> </w:t>
      </w:r>
      <w:r>
        <w:rPr>
          <w:color w:val="2C2C2A"/>
          <w:sz w:val="22"/>
        </w:rPr>
        <w:t>proven</w:t>
      </w:r>
      <w:r>
        <w:rPr>
          <w:color w:val="2C2C2A"/>
          <w:spacing w:val="21"/>
          <w:sz w:val="22"/>
        </w:rPr>
        <w:t xml:space="preserve"> </w:t>
      </w:r>
      <w:r>
        <w:rPr>
          <w:color w:val="2C2C2A"/>
          <w:sz w:val="22"/>
        </w:rPr>
        <w:t>sustained</w:t>
      </w:r>
      <w:r>
        <w:rPr>
          <w:color w:val="2C2C2A"/>
          <w:spacing w:val="25"/>
          <w:sz w:val="22"/>
        </w:rPr>
        <w:t xml:space="preserve"> </w:t>
      </w:r>
      <w:r>
        <w:rPr>
          <w:color w:val="2C2C2A"/>
          <w:sz w:val="22"/>
        </w:rPr>
        <w:t>operational</w:t>
      </w:r>
      <w:r>
        <w:rPr>
          <w:color w:val="2C2C2A"/>
          <w:spacing w:val="21"/>
          <w:sz w:val="22"/>
        </w:rPr>
        <w:t xml:space="preserve"> </w:t>
      </w:r>
      <w:r>
        <w:rPr>
          <w:color w:val="2C2C2A"/>
          <w:sz w:val="22"/>
        </w:rPr>
        <w:t>performance.</w:t>
      </w:r>
      <w:r>
        <w:rPr>
          <w:color w:val="2C2C2A"/>
          <w:spacing w:val="23"/>
          <w:sz w:val="22"/>
        </w:rPr>
        <w:t xml:space="preserve"> </w:t>
      </w:r>
      <w:r>
        <w:rPr>
          <w:color w:val="2C2C2A"/>
          <w:sz w:val="22"/>
        </w:rPr>
        <w:t>ACE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44"/>
      </w:pPr>
      <w:r>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pPr>
        <w:pStyle w:val="ListParagraph"/>
        <w:numPr>
          <w:ilvl w:val="0"/>
          <w:numId w:val="2"/>
        </w:numPr>
        <w:tabs>
          <w:tab w:pos="960" w:val="left" w:leader="none"/>
          <w:tab w:pos="961" w:val="left" w:leader="none"/>
        </w:tabs>
        <w:spacing w:line="285" w:lineRule="auto" w:before="163" w:after="0"/>
        <w:ind w:left="960" w:right="863" w:hanging="360"/>
        <w:jc w:val="left"/>
        <w:rPr>
          <w:sz w:val="22"/>
        </w:rPr>
      </w:pPr>
      <w:r>
        <w:rPr>
          <w:color w:val="2C2C2A"/>
          <w:sz w:val="22"/>
        </w:rPr>
        <w:t>Establish full municipal services including city governance, ACE Community Court, comprehensive healthcare system, and K–12 through university</w:t>
      </w:r>
      <w:r>
        <w:rPr>
          <w:color w:val="2C2C2A"/>
          <w:spacing w:val="-36"/>
          <w:sz w:val="22"/>
        </w:rPr>
        <w:t xml:space="preserve"> </w:t>
      </w:r>
      <w:r>
        <w:rPr>
          <w:color w:val="2C2C2A"/>
          <w:sz w:val="22"/>
        </w:rPr>
        <w:t>education;</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Launch ACE Media Network and cultural</w:t>
      </w:r>
      <w:r>
        <w:rPr>
          <w:color w:val="2C2C2A"/>
          <w:spacing w:val="-18"/>
          <w:sz w:val="22"/>
        </w:rPr>
        <w:t xml:space="preserve"> </w:t>
      </w:r>
      <w:r>
        <w:rPr>
          <w:color w:val="2C2C2A"/>
          <w:sz w:val="22"/>
        </w:rPr>
        <w:t>institutions;</w:t>
      </w:r>
    </w:p>
    <w:p>
      <w:pPr>
        <w:pStyle w:val="ListParagraph"/>
        <w:numPr>
          <w:ilvl w:val="0"/>
          <w:numId w:val="2"/>
        </w:numPr>
        <w:tabs>
          <w:tab w:pos="960" w:val="left" w:leader="none"/>
          <w:tab w:pos="961" w:val="left" w:leader="none"/>
        </w:tabs>
        <w:spacing w:line="285" w:lineRule="auto" w:before="107" w:after="0"/>
        <w:ind w:left="960" w:right="918" w:hanging="360"/>
        <w:jc w:val="left"/>
        <w:rPr>
          <w:sz w:val="22"/>
        </w:rPr>
      </w:pPr>
      <w:r>
        <w:rPr>
          <w:color w:val="2C2C2A"/>
          <w:sz w:val="22"/>
        </w:rPr>
        <w:t>Diversify</w:t>
      </w:r>
      <w:r>
        <w:rPr>
          <w:color w:val="2C2C2A"/>
          <w:spacing w:val="-6"/>
          <w:sz w:val="22"/>
        </w:rPr>
        <w:t xml:space="preserve"> </w:t>
      </w:r>
      <w:r>
        <w:rPr>
          <w:color w:val="2C2C2A"/>
          <w:sz w:val="22"/>
        </w:rPr>
        <w:t>economic</w:t>
      </w:r>
      <w:r>
        <w:rPr>
          <w:color w:val="2C2C2A"/>
          <w:spacing w:val="-6"/>
          <w:sz w:val="22"/>
        </w:rPr>
        <w:t xml:space="preserve"> </w:t>
      </w:r>
      <w:r>
        <w:rPr>
          <w:color w:val="2C2C2A"/>
          <w:sz w:val="22"/>
        </w:rPr>
        <w:t>base</w:t>
      </w:r>
      <w:r>
        <w:rPr>
          <w:color w:val="2C2C2A"/>
          <w:spacing w:val="-10"/>
          <w:sz w:val="22"/>
        </w:rPr>
        <w:t xml:space="preserve"> </w:t>
      </w:r>
      <w:r>
        <w:rPr>
          <w:color w:val="2C2C2A"/>
          <w:sz w:val="22"/>
        </w:rPr>
        <w:t>across</w:t>
      </w:r>
      <w:r>
        <w:rPr>
          <w:color w:val="2C2C2A"/>
          <w:spacing w:val="-8"/>
          <w:sz w:val="22"/>
        </w:rPr>
        <w:t xml:space="preserve"> </w:t>
      </w:r>
      <w:r>
        <w:rPr>
          <w:color w:val="2C2C2A"/>
          <w:sz w:val="22"/>
        </w:rPr>
        <w:t>agriculture,</w:t>
      </w:r>
      <w:r>
        <w:rPr>
          <w:color w:val="2C2C2A"/>
          <w:spacing w:val="-7"/>
          <w:sz w:val="22"/>
        </w:rPr>
        <w:t xml:space="preserve"> </w:t>
      </w:r>
      <w:r>
        <w:rPr>
          <w:color w:val="2C2C2A"/>
          <w:sz w:val="22"/>
        </w:rPr>
        <w:t>technology,</w:t>
      </w:r>
      <w:r>
        <w:rPr>
          <w:color w:val="2C2C2A"/>
          <w:spacing w:val="-7"/>
          <w:sz w:val="22"/>
        </w:rPr>
        <w:t xml:space="preserve"> </w:t>
      </w:r>
      <w:r>
        <w:rPr>
          <w:color w:val="2C2C2A"/>
          <w:sz w:val="22"/>
        </w:rPr>
        <w:t>manufacturing,</w:t>
      </w:r>
      <w:r>
        <w:rPr>
          <w:color w:val="2C2C2A"/>
          <w:spacing w:val="-43"/>
          <w:sz w:val="22"/>
        </w:rPr>
        <w:t xml:space="preserve"> </w:t>
      </w:r>
      <w:r>
        <w:rPr>
          <w:color w:val="2C2C2A"/>
          <w:sz w:val="22"/>
        </w:rPr>
        <w:t>renewable energy, and cultural</w:t>
      </w:r>
      <w:r>
        <w:rPr>
          <w:color w:val="2C2C2A"/>
          <w:spacing w:val="-11"/>
          <w:sz w:val="22"/>
        </w:rPr>
        <w:t xml:space="preserve"> </w:t>
      </w:r>
      <w:r>
        <w:rPr>
          <w:color w:val="2C2C2A"/>
          <w:sz w:val="22"/>
        </w:rPr>
        <w:t>tourism;</w:t>
      </w:r>
    </w:p>
    <w:p>
      <w:pPr>
        <w:pStyle w:val="ListParagraph"/>
        <w:numPr>
          <w:ilvl w:val="0"/>
          <w:numId w:val="2"/>
        </w:numPr>
        <w:tabs>
          <w:tab w:pos="960" w:val="left" w:leader="none"/>
          <w:tab w:pos="961" w:val="left" w:leader="none"/>
        </w:tabs>
        <w:spacing w:line="288" w:lineRule="auto" w:before="58" w:after="0"/>
        <w:ind w:left="960" w:right="1273" w:hanging="360"/>
        <w:jc w:val="left"/>
        <w:rPr>
          <w:sz w:val="22"/>
        </w:rPr>
      </w:pPr>
      <w:r>
        <w:rPr>
          <w:color w:val="2C2C2A"/>
          <w:sz w:val="22"/>
        </w:rPr>
        <w:t>Begin</w:t>
      </w:r>
      <w:r>
        <w:rPr>
          <w:color w:val="2C2C2A"/>
          <w:spacing w:val="-3"/>
          <w:sz w:val="22"/>
        </w:rPr>
        <w:t xml:space="preserve"> </w:t>
      </w:r>
      <w:r>
        <w:rPr>
          <w:color w:val="2C2C2A"/>
          <w:sz w:val="22"/>
        </w:rPr>
        <w:t>development</w:t>
      </w:r>
      <w:r>
        <w:rPr>
          <w:color w:val="2C2C2A"/>
          <w:spacing w:val="-4"/>
          <w:sz w:val="22"/>
        </w:rPr>
        <w:t xml:space="preserve"> </w:t>
      </w:r>
      <w:r>
        <w:rPr>
          <w:color w:val="2C2C2A"/>
          <w:sz w:val="22"/>
        </w:rPr>
        <w:t>of</w:t>
      </w:r>
      <w:r>
        <w:rPr>
          <w:color w:val="2C2C2A"/>
          <w:spacing w:val="-4"/>
          <w:sz w:val="22"/>
        </w:rPr>
        <w:t xml:space="preserve"> </w:t>
      </w:r>
      <w:r>
        <w:rPr>
          <w:color w:val="2C2C2A"/>
          <w:sz w:val="22"/>
        </w:rPr>
        <w:t>second</w:t>
      </w:r>
      <w:r>
        <w:rPr>
          <w:color w:val="2C2C2A"/>
          <w:spacing w:val="-3"/>
          <w:sz w:val="22"/>
        </w:rPr>
        <w:t xml:space="preserve"> </w:t>
      </w:r>
      <w:r>
        <w:rPr>
          <w:color w:val="2C2C2A"/>
          <w:sz w:val="22"/>
        </w:rPr>
        <w:t>ACE</w:t>
      </w:r>
      <w:r>
        <w:rPr>
          <w:color w:val="2C2C2A"/>
          <w:spacing w:val="-3"/>
          <w:sz w:val="22"/>
        </w:rPr>
        <w:t xml:space="preserve"> </w:t>
      </w:r>
      <w:r>
        <w:rPr>
          <w:color w:val="2C2C2A"/>
          <w:sz w:val="22"/>
        </w:rPr>
        <w:t>Community</w:t>
      </w:r>
      <w:r>
        <w:rPr>
          <w:color w:val="2C2C2A"/>
          <w:spacing w:val="-5"/>
          <w:sz w:val="22"/>
        </w:rPr>
        <w:t xml:space="preserve"> </w:t>
      </w:r>
      <w:r>
        <w:rPr>
          <w:color w:val="2C2C2A"/>
          <w:sz w:val="22"/>
        </w:rPr>
        <w:t>under</w:t>
      </w:r>
      <w:r>
        <w:rPr>
          <w:color w:val="2C2C2A"/>
          <w:spacing w:val="-2"/>
          <w:sz w:val="22"/>
        </w:rPr>
        <w:t xml:space="preserve"> </w:t>
      </w:r>
      <w:r>
        <w:rPr>
          <w:color w:val="2C2C2A"/>
          <w:sz w:val="22"/>
        </w:rPr>
        <w:t>a</w:t>
      </w:r>
      <w:r>
        <w:rPr>
          <w:color w:val="2C2C2A"/>
          <w:spacing w:val="-5"/>
          <w:sz w:val="22"/>
        </w:rPr>
        <w:t xml:space="preserve"> </w:t>
      </w:r>
      <w:r>
        <w:rPr>
          <w:color w:val="2C2C2A"/>
          <w:sz w:val="22"/>
        </w:rPr>
        <w:t>new</w:t>
      </w:r>
      <w:r>
        <w:rPr>
          <w:color w:val="2C2C2A"/>
          <w:spacing w:val="-3"/>
          <w:sz w:val="22"/>
        </w:rPr>
        <w:t xml:space="preserve"> </w:t>
      </w:r>
      <w:r>
        <w:rPr>
          <w:color w:val="2C2C2A"/>
          <w:sz w:val="22"/>
        </w:rPr>
        <w:t>Tribal</w:t>
      </w:r>
      <w:r>
        <w:rPr>
          <w:color w:val="2C2C2A"/>
          <w:spacing w:val="-33"/>
          <w:sz w:val="22"/>
        </w:rPr>
        <w:t xml:space="preserve"> </w:t>
      </w:r>
      <w:r>
        <w:rPr>
          <w:color w:val="2C2C2A"/>
          <w:sz w:val="22"/>
        </w:rPr>
        <w:t>Partnership Agreement.</w:t>
      </w:r>
    </w:p>
    <w:p>
      <w:pPr>
        <w:pStyle w:val="BodyText"/>
        <w:spacing w:before="6"/>
        <w:ind w:left="0"/>
        <w:jc w:val="left"/>
        <w:rPr>
          <w:sz w:val="27"/>
        </w:rPr>
      </w:pPr>
    </w:p>
    <w:p>
      <w:pPr>
        <w:spacing w:before="0"/>
        <w:ind w:left="240" w:right="0" w:firstLine="0"/>
        <w:jc w:val="left"/>
        <w:rPr>
          <w:b/>
          <w:sz w:val="20"/>
        </w:rPr>
      </w:pPr>
      <w:r>
        <w:rPr>
          <w:b/>
          <w:color w:val="886912"/>
          <w:sz w:val="20"/>
        </w:rPr>
        <w:t>PHASE 4 - CIVILIZATION (YEARS 15–25)</w:t>
      </w:r>
    </w:p>
    <w:p>
      <w:pPr>
        <w:pStyle w:val="ListParagraph"/>
        <w:numPr>
          <w:ilvl w:val="0"/>
          <w:numId w:val="2"/>
        </w:numPr>
        <w:tabs>
          <w:tab w:pos="960" w:val="left" w:leader="none"/>
          <w:tab w:pos="961" w:val="left" w:leader="none"/>
        </w:tabs>
        <w:spacing w:line="285" w:lineRule="auto" w:before="112" w:after="0"/>
        <w:ind w:left="960" w:right="489" w:hanging="360"/>
        <w:jc w:val="left"/>
        <w:rPr>
          <w:sz w:val="22"/>
        </w:rPr>
      </w:pPr>
      <w:r>
        <w:rPr>
          <w:color w:val="2C2C2A"/>
          <w:sz w:val="22"/>
        </w:rPr>
        <w:t>Operate</w:t>
      </w:r>
      <w:r>
        <w:rPr>
          <w:color w:val="2C2C2A"/>
          <w:spacing w:val="-7"/>
          <w:sz w:val="22"/>
        </w:rPr>
        <w:t xml:space="preserve"> </w:t>
      </w:r>
      <w:r>
        <w:rPr>
          <w:color w:val="2C2C2A"/>
          <w:sz w:val="22"/>
        </w:rPr>
        <w:t>a</w:t>
      </w:r>
      <w:r>
        <w:rPr>
          <w:color w:val="2C2C2A"/>
          <w:spacing w:val="-7"/>
          <w:sz w:val="22"/>
        </w:rPr>
        <w:t xml:space="preserve"> </w:t>
      </w:r>
      <w:r>
        <w:rPr>
          <w:color w:val="2C2C2A"/>
          <w:sz w:val="22"/>
        </w:rPr>
        <w:t>national</w:t>
      </w:r>
      <w:r>
        <w:rPr>
          <w:color w:val="2C2C2A"/>
          <w:spacing w:val="-8"/>
          <w:sz w:val="22"/>
        </w:rPr>
        <w:t xml:space="preserve"> </w:t>
      </w:r>
      <w:r>
        <w:rPr>
          <w:color w:val="2C2C2A"/>
          <w:sz w:val="22"/>
        </w:rPr>
        <w:t>network</w:t>
      </w:r>
      <w:r>
        <w:rPr>
          <w:color w:val="2C2C2A"/>
          <w:spacing w:val="-4"/>
          <w:sz w:val="22"/>
        </w:rPr>
        <w:t xml:space="preserve"> </w:t>
      </w:r>
      <w:r>
        <w:rPr>
          <w:color w:val="2C2C2A"/>
          <w:sz w:val="22"/>
        </w:rPr>
        <w:t>of</w:t>
      </w:r>
      <w:r>
        <w:rPr>
          <w:color w:val="2C2C2A"/>
          <w:spacing w:val="-4"/>
          <w:sz w:val="22"/>
        </w:rPr>
        <w:t xml:space="preserve"> </w:t>
      </w:r>
      <w:r>
        <w:rPr>
          <w:color w:val="2C2C2A"/>
          <w:sz w:val="22"/>
        </w:rPr>
        <w:t>not</w:t>
      </w:r>
      <w:r>
        <w:rPr>
          <w:color w:val="2C2C2A"/>
          <w:spacing w:val="-8"/>
          <w:sz w:val="22"/>
        </w:rPr>
        <w:t xml:space="preserve"> </w:t>
      </w:r>
      <w:r>
        <w:rPr>
          <w:color w:val="2C2C2A"/>
          <w:sz w:val="22"/>
        </w:rPr>
        <w:t>fewer</w:t>
      </w:r>
      <w:r>
        <w:rPr>
          <w:color w:val="2C2C2A"/>
          <w:spacing w:val="-9"/>
          <w:sz w:val="22"/>
        </w:rPr>
        <w:t xml:space="preserve"> </w:t>
      </w:r>
      <w:r>
        <w:rPr>
          <w:color w:val="2C2C2A"/>
          <w:sz w:val="22"/>
        </w:rPr>
        <w:t>than</w:t>
      </w:r>
      <w:r>
        <w:rPr>
          <w:color w:val="2C2C2A"/>
          <w:spacing w:val="-10"/>
          <w:sz w:val="22"/>
        </w:rPr>
        <w:t xml:space="preserve"> </w:t>
      </w:r>
      <w:r>
        <w:rPr>
          <w:color w:val="2C2C2A"/>
          <w:sz w:val="22"/>
        </w:rPr>
        <w:t>ten</w:t>
      </w:r>
      <w:r>
        <w:rPr>
          <w:color w:val="2C2C2A"/>
          <w:spacing w:val="-12"/>
          <w:sz w:val="22"/>
        </w:rPr>
        <w:t xml:space="preserve"> </w:t>
      </w:r>
      <w:r>
        <w:rPr>
          <w:color w:val="2C2C2A"/>
          <w:sz w:val="22"/>
        </w:rPr>
        <w:t>(10)</w:t>
      </w:r>
      <w:r>
        <w:rPr>
          <w:color w:val="2C2C2A"/>
          <w:spacing w:val="-6"/>
          <w:sz w:val="22"/>
        </w:rPr>
        <w:t xml:space="preserve"> </w:t>
      </w:r>
      <w:r>
        <w:rPr>
          <w:color w:val="2C2C2A"/>
          <w:sz w:val="22"/>
        </w:rPr>
        <w:t>ACE</w:t>
      </w:r>
      <w:r>
        <w:rPr>
          <w:color w:val="2C2C2A"/>
          <w:spacing w:val="-6"/>
          <w:sz w:val="22"/>
        </w:rPr>
        <w:t xml:space="preserve"> </w:t>
      </w:r>
      <w:r>
        <w:rPr>
          <w:color w:val="2C2C2A"/>
          <w:sz w:val="22"/>
        </w:rPr>
        <w:t>Communities</w:t>
      </w:r>
      <w:r>
        <w:rPr>
          <w:color w:val="2C2C2A"/>
          <w:spacing w:val="-7"/>
          <w:sz w:val="22"/>
        </w:rPr>
        <w:t xml:space="preserve"> </w:t>
      </w:r>
      <w:r>
        <w:rPr>
          <w:color w:val="2C2C2A"/>
          <w:sz w:val="22"/>
        </w:rPr>
        <w:t>across</w:t>
      </w:r>
      <w:r>
        <w:rPr>
          <w:color w:val="2C2C2A"/>
          <w:spacing w:val="-9"/>
          <w:sz w:val="22"/>
        </w:rPr>
        <w:t xml:space="preserve"> </w:t>
      </w:r>
      <w:r>
        <w:rPr>
          <w:color w:val="2C2C2A"/>
          <w:sz w:val="22"/>
        </w:rPr>
        <w:t>five</w:t>
      </w:r>
      <w:r>
        <w:rPr>
          <w:color w:val="2C2C2A"/>
          <w:spacing w:val="-10"/>
          <w:sz w:val="22"/>
        </w:rPr>
        <w:t xml:space="preserve"> </w:t>
      </w:r>
      <w:r>
        <w:rPr>
          <w:color w:val="2C2C2A"/>
          <w:sz w:val="22"/>
        </w:rPr>
        <w:t>(5) geographic regions;</w:t>
      </w:r>
    </w:p>
    <w:p>
      <w:pPr>
        <w:pStyle w:val="ListParagraph"/>
        <w:numPr>
          <w:ilvl w:val="0"/>
          <w:numId w:val="2"/>
        </w:numPr>
        <w:tabs>
          <w:tab w:pos="960" w:val="left" w:leader="none"/>
          <w:tab w:pos="961" w:val="left" w:leader="none"/>
        </w:tabs>
        <w:spacing w:line="240" w:lineRule="auto" w:before="58" w:after="0"/>
        <w:ind w:left="960" w:right="0" w:hanging="360"/>
        <w:jc w:val="left"/>
        <w:rPr>
          <w:sz w:val="22"/>
        </w:rPr>
      </w:pPr>
      <w:r>
        <w:rPr>
          <w:color w:val="2C2C2A"/>
          <w:sz w:val="22"/>
        </w:rPr>
        <w:t>Establish</w:t>
      </w:r>
      <w:r>
        <w:rPr>
          <w:color w:val="2C2C2A"/>
          <w:spacing w:val="-4"/>
          <w:sz w:val="22"/>
        </w:rPr>
        <w:t xml:space="preserve"> </w:t>
      </w:r>
      <w:r>
        <w:rPr>
          <w:color w:val="2C2C2A"/>
          <w:sz w:val="22"/>
        </w:rPr>
        <w:t>the</w:t>
      </w:r>
      <w:r>
        <w:rPr>
          <w:color w:val="2C2C2A"/>
          <w:spacing w:val="-7"/>
          <w:sz w:val="22"/>
        </w:rPr>
        <w:t xml:space="preserve"> </w:t>
      </w:r>
      <w:r>
        <w:rPr>
          <w:color w:val="2C2C2A"/>
          <w:sz w:val="22"/>
        </w:rPr>
        <w:t>ACE</w:t>
      </w:r>
      <w:r>
        <w:rPr>
          <w:color w:val="2C2C2A"/>
          <w:spacing w:val="-4"/>
          <w:sz w:val="22"/>
        </w:rPr>
        <w:t xml:space="preserve"> </w:t>
      </w:r>
      <w:r>
        <w:rPr>
          <w:color w:val="2C2C2A"/>
          <w:sz w:val="22"/>
        </w:rPr>
        <w:t>University</w:t>
      </w:r>
      <w:r>
        <w:rPr>
          <w:color w:val="2C2C2A"/>
          <w:spacing w:val="-4"/>
          <w:sz w:val="22"/>
        </w:rPr>
        <w:t xml:space="preserve"> </w:t>
      </w:r>
      <w:r>
        <w:rPr>
          <w:color w:val="2C2C2A"/>
          <w:sz w:val="22"/>
        </w:rPr>
        <w:t>System</w:t>
      </w:r>
      <w:r>
        <w:rPr>
          <w:color w:val="2C2C2A"/>
          <w:spacing w:val="-4"/>
          <w:sz w:val="22"/>
        </w:rPr>
        <w:t xml:space="preserve"> </w:t>
      </w:r>
      <w:r>
        <w:rPr>
          <w:color w:val="2C2C2A"/>
          <w:sz w:val="22"/>
        </w:rPr>
        <w:t>with</w:t>
      </w:r>
      <w:r>
        <w:rPr>
          <w:color w:val="2C2C2A"/>
          <w:spacing w:val="-6"/>
          <w:sz w:val="22"/>
        </w:rPr>
        <w:t xml:space="preserve"> </w:t>
      </w:r>
      <w:r>
        <w:rPr>
          <w:color w:val="2C2C2A"/>
          <w:sz w:val="22"/>
        </w:rPr>
        <w:t>not</w:t>
      </w:r>
      <w:r>
        <w:rPr>
          <w:color w:val="2C2C2A"/>
          <w:spacing w:val="-7"/>
          <w:sz w:val="22"/>
        </w:rPr>
        <w:t xml:space="preserve"> </w:t>
      </w:r>
      <w:r>
        <w:rPr>
          <w:color w:val="2C2C2A"/>
          <w:sz w:val="22"/>
        </w:rPr>
        <w:t>fewer</w:t>
      </w:r>
      <w:r>
        <w:rPr>
          <w:color w:val="2C2C2A"/>
          <w:spacing w:val="-5"/>
          <w:sz w:val="22"/>
        </w:rPr>
        <w:t xml:space="preserve"> </w:t>
      </w:r>
      <w:r>
        <w:rPr>
          <w:color w:val="2C2C2A"/>
          <w:sz w:val="22"/>
        </w:rPr>
        <w:t>than</w:t>
      </w:r>
      <w:r>
        <w:rPr>
          <w:color w:val="2C2C2A"/>
          <w:spacing w:val="-9"/>
          <w:sz w:val="22"/>
        </w:rPr>
        <w:t xml:space="preserve"> </w:t>
      </w:r>
      <w:r>
        <w:rPr>
          <w:color w:val="2C2C2A"/>
          <w:sz w:val="22"/>
        </w:rPr>
        <w:t>three</w:t>
      </w:r>
      <w:r>
        <w:rPr>
          <w:color w:val="2C2C2A"/>
          <w:spacing w:val="-9"/>
          <w:sz w:val="22"/>
        </w:rPr>
        <w:t xml:space="preserve"> </w:t>
      </w:r>
      <w:r>
        <w:rPr>
          <w:color w:val="2C2C2A"/>
          <w:sz w:val="22"/>
        </w:rPr>
        <w:t>(3)</w:t>
      </w:r>
      <w:r>
        <w:rPr>
          <w:color w:val="2C2C2A"/>
          <w:spacing w:val="-4"/>
          <w:sz w:val="22"/>
        </w:rPr>
        <w:t xml:space="preserve"> </w:t>
      </w:r>
      <w:r>
        <w:rPr>
          <w:color w:val="2C2C2A"/>
          <w:sz w:val="22"/>
        </w:rPr>
        <w:t>accredited</w:t>
      </w:r>
      <w:r>
        <w:rPr>
          <w:color w:val="2C2C2A"/>
          <w:spacing w:val="-25"/>
          <w:sz w:val="22"/>
        </w:rPr>
        <w:t xml:space="preserve"> </w:t>
      </w:r>
      <w:r>
        <w:rPr>
          <w:color w:val="2C2C2A"/>
          <w:sz w:val="22"/>
        </w:rPr>
        <w:t>campuses;</w:t>
      </w:r>
    </w:p>
    <w:p>
      <w:pPr>
        <w:pStyle w:val="ListParagraph"/>
        <w:numPr>
          <w:ilvl w:val="0"/>
          <w:numId w:val="2"/>
        </w:numPr>
        <w:tabs>
          <w:tab w:pos="960" w:val="left" w:leader="none"/>
          <w:tab w:pos="961" w:val="left" w:leader="none"/>
        </w:tabs>
        <w:spacing w:line="240" w:lineRule="auto" w:before="109" w:after="0"/>
        <w:ind w:left="960" w:right="0" w:hanging="360"/>
        <w:jc w:val="left"/>
        <w:rPr>
          <w:sz w:val="22"/>
        </w:rPr>
      </w:pPr>
      <w:r>
        <w:rPr>
          <w:color w:val="2C2C2A"/>
          <w:sz w:val="22"/>
        </w:rPr>
        <w:t>Develop</w:t>
      </w:r>
      <w:r>
        <w:rPr>
          <w:color w:val="2C2C2A"/>
          <w:spacing w:val="-22"/>
          <w:sz w:val="22"/>
        </w:rPr>
        <w:t xml:space="preserve"> </w:t>
      </w:r>
      <w:r>
        <w:rPr>
          <w:color w:val="2C2C2A"/>
          <w:sz w:val="22"/>
        </w:rPr>
        <w:t>international</w:t>
      </w:r>
      <w:r>
        <w:rPr>
          <w:color w:val="2C2C2A"/>
          <w:spacing w:val="-22"/>
          <w:sz w:val="22"/>
        </w:rPr>
        <w:t xml:space="preserve"> </w:t>
      </w:r>
      <w:r>
        <w:rPr>
          <w:color w:val="2C2C2A"/>
          <w:sz w:val="22"/>
        </w:rPr>
        <w:t>trade</w:t>
      </w:r>
      <w:r>
        <w:rPr>
          <w:color w:val="2C2C2A"/>
          <w:spacing w:val="-22"/>
          <w:sz w:val="22"/>
        </w:rPr>
        <w:t xml:space="preserve"> </w:t>
      </w:r>
      <w:r>
        <w:rPr>
          <w:color w:val="2C2C2A"/>
          <w:sz w:val="22"/>
        </w:rPr>
        <w:t>relationships</w:t>
      </w:r>
      <w:r>
        <w:rPr>
          <w:color w:val="2C2C2A"/>
          <w:spacing w:val="-22"/>
          <w:sz w:val="22"/>
        </w:rPr>
        <w:t xml:space="preserve"> </w:t>
      </w:r>
      <w:r>
        <w:rPr>
          <w:color w:val="2C2C2A"/>
          <w:sz w:val="22"/>
        </w:rPr>
        <w:t>with</w:t>
      </w:r>
      <w:r>
        <w:rPr>
          <w:color w:val="2C2C2A"/>
          <w:spacing w:val="-22"/>
          <w:sz w:val="22"/>
        </w:rPr>
        <w:t xml:space="preserve"> </w:t>
      </w:r>
      <w:r>
        <w:rPr>
          <w:color w:val="2C2C2A"/>
          <w:sz w:val="22"/>
        </w:rPr>
        <w:t>African,</w:t>
      </w:r>
      <w:r>
        <w:rPr>
          <w:color w:val="2C2C2A"/>
          <w:spacing w:val="-15"/>
          <w:sz w:val="22"/>
        </w:rPr>
        <w:t xml:space="preserve"> </w:t>
      </w:r>
      <w:r>
        <w:rPr>
          <w:color w:val="2C2C2A"/>
          <w:sz w:val="22"/>
        </w:rPr>
        <w:t>Caribbean,</w:t>
      </w:r>
      <w:r>
        <w:rPr>
          <w:color w:val="2C2C2A"/>
          <w:spacing w:val="-20"/>
          <w:sz w:val="22"/>
        </w:rPr>
        <w:t xml:space="preserve"> </w:t>
      </w:r>
      <w:r>
        <w:rPr>
          <w:color w:val="2C2C2A"/>
          <w:sz w:val="22"/>
        </w:rPr>
        <w:t>and</w:t>
      </w:r>
      <w:r>
        <w:rPr>
          <w:color w:val="2C2C2A"/>
          <w:spacing w:val="-29"/>
          <w:sz w:val="22"/>
        </w:rPr>
        <w:t xml:space="preserve"> </w:t>
      </w:r>
      <w:r>
        <w:rPr>
          <w:color w:val="2C2C2A"/>
          <w:sz w:val="22"/>
        </w:rPr>
        <w:t>Indigenous</w:t>
      </w:r>
      <w:r>
        <w:rPr>
          <w:color w:val="2C2C2A"/>
          <w:spacing w:val="-19"/>
          <w:sz w:val="22"/>
        </w:rPr>
        <w:t xml:space="preserve"> </w:t>
      </w:r>
      <w:r>
        <w:rPr>
          <w:color w:val="2C2C2A"/>
          <w:sz w:val="22"/>
        </w:rPr>
        <w:t>nations;</w:t>
      </w:r>
    </w:p>
    <w:p>
      <w:pPr>
        <w:pStyle w:val="ListParagraph"/>
        <w:numPr>
          <w:ilvl w:val="0"/>
          <w:numId w:val="2"/>
        </w:numPr>
        <w:tabs>
          <w:tab w:pos="960" w:val="left" w:leader="none"/>
          <w:tab w:pos="961" w:val="left" w:leader="none"/>
        </w:tabs>
        <w:spacing w:line="285" w:lineRule="auto" w:before="105" w:after="0"/>
        <w:ind w:left="960" w:right="343" w:hanging="360"/>
        <w:jc w:val="left"/>
        <w:rPr>
          <w:sz w:val="22"/>
        </w:rPr>
      </w:pPr>
      <w:r>
        <w:rPr>
          <w:color w:val="2C2C2A"/>
          <w:sz w:val="22"/>
        </w:rPr>
        <w:t>Operate</w:t>
      </w:r>
      <w:r>
        <w:rPr>
          <w:color w:val="2C2C2A"/>
          <w:spacing w:val="-17"/>
          <w:sz w:val="22"/>
        </w:rPr>
        <w:t xml:space="preserve"> </w:t>
      </w:r>
      <w:r>
        <w:rPr>
          <w:color w:val="2C2C2A"/>
          <w:sz w:val="22"/>
        </w:rPr>
        <w:t>ACE</w:t>
      </w:r>
      <w:r>
        <w:rPr>
          <w:color w:val="2C2C2A"/>
          <w:spacing w:val="-25"/>
          <w:sz w:val="22"/>
        </w:rPr>
        <w:t xml:space="preserve"> </w:t>
      </w:r>
      <w:r>
        <w:rPr>
          <w:color w:val="2C2C2A"/>
          <w:sz w:val="22"/>
        </w:rPr>
        <w:t>as</w:t>
      </w:r>
      <w:r>
        <w:rPr>
          <w:color w:val="2C2C2A"/>
          <w:spacing w:val="-17"/>
          <w:sz w:val="22"/>
        </w:rPr>
        <w:t xml:space="preserve"> </w:t>
      </w:r>
      <w:r>
        <w:rPr>
          <w:color w:val="2C2C2A"/>
          <w:sz w:val="22"/>
        </w:rPr>
        <w:t>a</w:t>
      </w:r>
      <w:r>
        <w:rPr>
          <w:color w:val="2C2C2A"/>
          <w:spacing w:val="-27"/>
          <w:sz w:val="22"/>
        </w:rPr>
        <w:t xml:space="preserve"> </w:t>
      </w:r>
      <w:r>
        <w:rPr>
          <w:color w:val="2C2C2A"/>
          <w:sz w:val="22"/>
        </w:rPr>
        <w:t>recognized</w:t>
      </w:r>
      <w:r>
        <w:rPr>
          <w:color w:val="2C2C2A"/>
          <w:spacing w:val="-17"/>
          <w:sz w:val="22"/>
        </w:rPr>
        <w:t xml:space="preserve"> </w:t>
      </w:r>
      <w:r>
        <w:rPr>
          <w:color w:val="2C2C2A"/>
          <w:sz w:val="22"/>
        </w:rPr>
        <w:t>economic</w:t>
      </w:r>
      <w:r>
        <w:rPr>
          <w:color w:val="2C2C2A"/>
          <w:spacing w:val="-19"/>
          <w:sz w:val="22"/>
        </w:rPr>
        <w:t xml:space="preserve"> </w:t>
      </w:r>
      <w:r>
        <w:rPr>
          <w:color w:val="2C2C2A"/>
          <w:sz w:val="22"/>
        </w:rPr>
        <w:t>and</w:t>
      </w:r>
      <w:r>
        <w:rPr>
          <w:color w:val="2C2C2A"/>
          <w:spacing w:val="-24"/>
          <w:sz w:val="22"/>
        </w:rPr>
        <w:t xml:space="preserve"> </w:t>
      </w:r>
      <w:r>
        <w:rPr>
          <w:color w:val="2C2C2A"/>
          <w:sz w:val="22"/>
        </w:rPr>
        <w:t>political</w:t>
      </w:r>
      <w:r>
        <w:rPr>
          <w:color w:val="2C2C2A"/>
          <w:spacing w:val="-17"/>
          <w:sz w:val="22"/>
        </w:rPr>
        <w:t xml:space="preserve"> </w:t>
      </w:r>
      <w:r>
        <w:rPr>
          <w:color w:val="2C2C2A"/>
          <w:sz w:val="22"/>
        </w:rPr>
        <w:t>bloc</w:t>
      </w:r>
      <w:r>
        <w:rPr>
          <w:color w:val="2C2C2A"/>
          <w:spacing w:val="-17"/>
          <w:sz w:val="22"/>
        </w:rPr>
        <w:t xml:space="preserve"> </w:t>
      </w:r>
      <w:r>
        <w:rPr>
          <w:color w:val="2C2C2A"/>
          <w:sz w:val="22"/>
        </w:rPr>
        <w:t>with</w:t>
      </w:r>
      <w:r>
        <w:rPr>
          <w:color w:val="2C2C2A"/>
          <w:spacing w:val="-22"/>
          <w:sz w:val="22"/>
        </w:rPr>
        <w:t xml:space="preserve"> </w:t>
      </w:r>
      <w:r>
        <w:rPr>
          <w:color w:val="2C2C2A"/>
          <w:sz w:val="22"/>
        </w:rPr>
        <w:t>an</w:t>
      </w:r>
      <w:r>
        <w:rPr>
          <w:color w:val="2C2C2A"/>
          <w:spacing w:val="-22"/>
          <w:sz w:val="22"/>
        </w:rPr>
        <w:t xml:space="preserve"> </w:t>
      </w:r>
      <w:r>
        <w:rPr>
          <w:color w:val="2C2C2A"/>
          <w:sz w:val="22"/>
        </w:rPr>
        <w:t>annual</w:t>
      </w:r>
      <w:r>
        <w:rPr>
          <w:color w:val="2C2C2A"/>
          <w:spacing w:val="-25"/>
          <w:sz w:val="22"/>
        </w:rPr>
        <w:t xml:space="preserve"> </w:t>
      </w:r>
      <w:r>
        <w:rPr>
          <w:color w:val="2C2C2A"/>
          <w:sz w:val="22"/>
        </w:rPr>
        <w:t>economic</w:t>
      </w:r>
      <w:r>
        <w:rPr>
          <w:color w:val="2C2C2A"/>
          <w:spacing w:val="-16"/>
          <w:sz w:val="22"/>
        </w:rPr>
        <w:t xml:space="preserve"> </w:t>
      </w:r>
      <w:r>
        <w:rPr>
          <w:color w:val="2C2C2A"/>
          <w:sz w:val="22"/>
        </w:rPr>
        <w:t>output exceeding fifty billion dollars</w:t>
      </w:r>
      <w:r>
        <w:rPr>
          <w:color w:val="2C2C2A"/>
          <w:spacing w:val="-11"/>
          <w:sz w:val="22"/>
        </w:rPr>
        <w:t xml:space="preserve"> </w:t>
      </w:r>
      <w:r>
        <w:rPr>
          <w:color w:val="2C2C2A"/>
          <w:sz w:val="22"/>
        </w:rPr>
        <w:t>($50,000,000,000);</w:t>
      </w:r>
    </w:p>
    <w:p>
      <w:pPr>
        <w:pStyle w:val="ListParagraph"/>
        <w:numPr>
          <w:ilvl w:val="0"/>
          <w:numId w:val="2"/>
        </w:numPr>
        <w:tabs>
          <w:tab w:pos="960" w:val="left" w:leader="none"/>
          <w:tab w:pos="961" w:val="left" w:leader="none"/>
        </w:tabs>
        <w:spacing w:line="288" w:lineRule="auto" w:before="58" w:after="0"/>
        <w:ind w:left="960" w:right="354" w:hanging="360"/>
        <w:jc w:val="left"/>
        <w:rPr>
          <w:sz w:val="22"/>
        </w:rPr>
      </w:pPr>
      <w:r>
        <w:rPr>
          <w:color w:val="2C2C2A"/>
          <w:sz w:val="22"/>
        </w:rPr>
        <w:t>Pursue</w:t>
      </w:r>
      <w:r>
        <w:rPr>
          <w:color w:val="2C2C2A"/>
          <w:spacing w:val="-15"/>
          <w:sz w:val="22"/>
        </w:rPr>
        <w:t xml:space="preserve"> </w:t>
      </w:r>
      <w:r>
        <w:rPr>
          <w:color w:val="2C2C2A"/>
          <w:sz w:val="22"/>
        </w:rPr>
        <w:t>formal</w:t>
      </w:r>
      <w:r>
        <w:rPr>
          <w:color w:val="2C2C2A"/>
          <w:spacing w:val="-18"/>
          <w:sz w:val="22"/>
        </w:rPr>
        <w:t xml:space="preserve"> </w:t>
      </w:r>
      <w:r>
        <w:rPr>
          <w:color w:val="2C2C2A"/>
          <w:sz w:val="22"/>
        </w:rPr>
        <w:t>recognition</w:t>
      </w:r>
      <w:r>
        <w:rPr>
          <w:color w:val="2C2C2A"/>
          <w:spacing w:val="-10"/>
          <w:sz w:val="22"/>
        </w:rPr>
        <w:t xml:space="preserve"> </w:t>
      </w:r>
      <w:r>
        <w:rPr>
          <w:color w:val="2C2C2A"/>
          <w:sz w:val="22"/>
        </w:rPr>
        <w:t>by</w:t>
      </w:r>
      <w:r>
        <w:rPr>
          <w:color w:val="2C2C2A"/>
          <w:spacing w:val="-13"/>
          <w:sz w:val="22"/>
        </w:rPr>
        <w:t xml:space="preserve"> </w:t>
      </w:r>
      <w:r>
        <w:rPr>
          <w:color w:val="2C2C2A"/>
          <w:sz w:val="22"/>
        </w:rPr>
        <w:t>the</w:t>
      </w:r>
      <w:r>
        <w:rPr>
          <w:color w:val="2C2C2A"/>
          <w:spacing w:val="-16"/>
          <w:sz w:val="22"/>
        </w:rPr>
        <w:t xml:space="preserve"> </w:t>
      </w:r>
      <w:r>
        <w:rPr>
          <w:color w:val="2C2C2A"/>
          <w:sz w:val="22"/>
        </w:rPr>
        <w:t>United</w:t>
      </w:r>
      <w:r>
        <w:rPr>
          <w:color w:val="2C2C2A"/>
          <w:spacing w:val="-16"/>
          <w:sz w:val="22"/>
        </w:rPr>
        <w:t xml:space="preserve"> </w:t>
      </w:r>
      <w:r>
        <w:rPr>
          <w:color w:val="2C2C2A"/>
          <w:sz w:val="22"/>
        </w:rPr>
        <w:t>Nations</w:t>
      </w:r>
      <w:r>
        <w:rPr>
          <w:color w:val="2C2C2A"/>
          <w:spacing w:val="-17"/>
          <w:sz w:val="22"/>
        </w:rPr>
        <w:t xml:space="preserve"> </w:t>
      </w:r>
      <w:r>
        <w:rPr>
          <w:color w:val="2C2C2A"/>
          <w:sz w:val="22"/>
        </w:rPr>
        <w:t>Permanent</w:t>
      </w:r>
      <w:r>
        <w:rPr>
          <w:color w:val="2C2C2A"/>
          <w:spacing w:val="-7"/>
          <w:sz w:val="22"/>
        </w:rPr>
        <w:t xml:space="preserve"> </w:t>
      </w:r>
      <w:r>
        <w:rPr>
          <w:color w:val="2C2C2A"/>
          <w:sz w:val="22"/>
        </w:rPr>
        <w:t>Forum</w:t>
      </w:r>
      <w:r>
        <w:rPr>
          <w:color w:val="2C2C2A"/>
          <w:spacing w:val="-12"/>
          <w:sz w:val="22"/>
        </w:rPr>
        <w:t xml:space="preserve"> </w:t>
      </w:r>
      <w:r>
        <w:rPr>
          <w:color w:val="2C2C2A"/>
          <w:sz w:val="22"/>
        </w:rPr>
        <w:t>on</w:t>
      </w:r>
      <w:r>
        <w:rPr>
          <w:color w:val="2C2C2A"/>
          <w:spacing w:val="-19"/>
          <w:sz w:val="22"/>
        </w:rPr>
        <w:t xml:space="preserve"> </w:t>
      </w:r>
      <w:r>
        <w:rPr>
          <w:color w:val="2C2C2A"/>
          <w:sz w:val="22"/>
        </w:rPr>
        <w:t>Indigenous</w:t>
      </w:r>
      <w:r>
        <w:rPr>
          <w:color w:val="2C2C2A"/>
          <w:spacing w:val="-10"/>
          <w:sz w:val="22"/>
        </w:rPr>
        <w:t xml:space="preserve"> </w:t>
      </w:r>
      <w:r>
        <w:rPr>
          <w:color w:val="2C2C2A"/>
          <w:sz w:val="22"/>
        </w:rPr>
        <w:t>Issues and aligned international</w:t>
      </w:r>
      <w:r>
        <w:rPr>
          <w:color w:val="2C2C2A"/>
          <w:spacing w:val="-5"/>
          <w:sz w:val="22"/>
        </w:rPr>
        <w:t xml:space="preserve"> </w:t>
      </w:r>
      <w:r>
        <w:rPr>
          <w:color w:val="2C2C2A"/>
          <w:sz w:val="22"/>
        </w:rPr>
        <w:t>bodies.</w:t>
      </w:r>
    </w:p>
    <w:p>
      <w:pPr>
        <w:spacing w:after="0" w:line="288" w:lineRule="auto"/>
        <w:jc w:val="left"/>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502. </w:t>
      </w:r>
      <w:r>
        <w:rPr>
          <w:color w:val="1A1A1A"/>
        </w:rPr>
        <w:t>The Eight Systems: Organization of Titles VI Through XIII</w:t>
      </w:r>
    </w:p>
    <w:p>
      <w:pPr>
        <w:pStyle w:val="BodyText"/>
        <w:spacing w:line="285" w:lineRule="auto" w:before="112"/>
        <w:ind w:left="240" w:right="240"/>
        <w:jc w:val="both"/>
      </w:pPr>
      <w:r>
        <w:rPr>
          <w:color w:val="2C2C2A"/>
        </w:rPr>
        <w:t xml:space="preserve">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pPr>
        <w:pStyle w:val="BodyText"/>
        <w:spacing w:line="285" w:lineRule="auto" w:before="95"/>
        <w:ind w:left="240" w:right="240"/>
        <w:jc w:val="both"/>
      </w:pPr>
      <w:r>
        <w:rPr>
          <w:color w:val="2C2C2A"/>
        </w:rPr>
        <w:t xml:space="preserve">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pPr>
        <w:pStyle w:val="BodyText"/>
        <w:spacing w:line="285" w:lineRule="auto" w:before="95"/>
        <w:ind w:left="240" w:right="240"/>
        <w:jc w:val="both"/>
      </w:pPr>
      <w:r>
        <w:rPr>
          <w:color w:val="2C2C2A"/>
        </w:rPr>
        <w:t xml:space="preserve">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pPr>
        <w:pStyle w:val="Heading5"/>
        <w:spacing w:before="186"/>
      </w:pPr>
      <w:r>
        <w:rPr>
          <w:color w:val="886912"/>
        </w:rPr>
        <w:t xml:space="preserve">Sec. 503. </w:t>
      </w:r>
      <w:r>
        <w:rPr>
          <w:color w:val="1A1A1A"/>
        </w:rPr>
        <w:t>The Principle of Service Permanence in Transitional Infrastructure</w:t>
      </w:r>
    </w:p>
    <w:p>
      <w:pPr>
        <w:pStyle w:val="BodyText"/>
        <w:spacing w:line="285" w:lineRule="auto" w:before="112"/>
        <w:ind w:left="240" w:right="240"/>
        <w:jc w:val="both"/>
      </w:pPr>
      <w:r>
        <w:rPr>
          <w:color w:val="2C2C2A"/>
        </w:rPr>
        <w:t xml:space="preserve">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pPr>
        <w:pStyle w:val="BodyText"/>
        <w:spacing w:line="285" w:lineRule="auto" w:before="95"/>
        <w:ind w:left="240" w:right="240"/>
        <w:jc w:val="both"/>
      </w:pPr>
      <w:r>
        <w:rPr>
          <w:color w:val="2C2C2A"/>
        </w:rPr>
        <w:t xml:space="preserve">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pPr>
        <w:pStyle w:val="BodyText"/>
        <w:spacing w:line="285" w:lineRule="auto" w:before="95"/>
        <w:ind w:left="240" w:right="240"/>
        <w:jc w:val="both"/>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pPr>
        <w:pStyle w:val="BodyText"/>
        <w:spacing w:line="285" w:lineRule="auto" w:before="95"/>
        <w:ind w:left="240" w:right="240"/>
        <w:jc w:val="both"/>
      </w:pPr>
      <w:r>
        <w:rPr>
          <w:color w:val="2C2C2A"/>
        </w:rPr>
        <w:t xml:space="preserve">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pPr>
        <w:pStyle w:val="BodyText"/>
        <w:spacing w:line="285" w:lineRule="auto" w:before="95"/>
        <w:ind w:left="240" w:right="240"/>
        <w:jc w:val="both"/>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pPr>
        <w:pStyle w:val="Heading3"/>
        <w:ind w:right="379"/>
      </w:pPr>
      <w:r>
        <w:rPr>
          <w:color w:val="886912"/>
        </w:rPr>
        <w:t>TITLE VI</w:t>
      </w:r>
    </w:p>
    <w:p>
      <w:pPr>
        <w:spacing w:before="65"/>
        <w:ind w:left="370" w:right="377" w:firstLine="0"/>
        <w:jc w:val="center"/>
        <w:rPr>
          <w:b/>
          <w:sz w:val="30"/>
        </w:rPr>
      </w:pPr>
      <w:r>
        <w:rPr>
          <w:b/>
          <w:color w:val="1A1A1A"/>
          <w:sz w:val="30"/>
        </w:rPr>
        <w:t>EDUCATION SYSTEM</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60;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601. </w:t>
      </w:r>
      <w:r>
        <w:rPr>
          <w:color w:val="1A1A1A"/>
        </w:rPr>
        <w:t>ACE Education Framework</w:t>
      </w:r>
    </w:p>
    <w:p>
      <w:pPr>
        <w:pStyle w:val="BodyText"/>
        <w:spacing w:line="285" w:lineRule="auto" w:before="111"/>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pPr>
        <w:pStyle w:val="BodyText"/>
        <w:spacing w:before="9"/>
        <w:ind w:left="0"/>
        <w:jc w:val="left"/>
        <w:rPr>
          <w:sz w:val="25"/>
        </w:rPr>
      </w:pPr>
    </w:p>
    <w:p>
      <w:pPr>
        <w:pStyle w:val="Heading5"/>
      </w:pPr>
      <w:r>
        <w:rPr>
          <w:color w:val="886912"/>
        </w:rPr>
        <w:t xml:space="preserve">Sec. 602. </w:t>
      </w:r>
      <w:r>
        <w:rPr>
          <w:color w:val="1A1A1A"/>
        </w:rPr>
        <w:t>Cultural Integration Mandate</w:t>
      </w:r>
    </w:p>
    <w:p>
      <w:pPr>
        <w:pStyle w:val="BodyText"/>
        <w:spacing w:line="285" w:lineRule="auto" w:before="127"/>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pPr>
        <w:pStyle w:val="BodyText"/>
        <w:spacing w:before="5"/>
        <w:ind w:left="0"/>
        <w:jc w:val="left"/>
        <w:rPr>
          <w:sz w:val="26"/>
        </w:rPr>
      </w:pPr>
    </w:p>
    <w:p>
      <w:pPr>
        <w:pStyle w:val="Heading5"/>
      </w:pPr>
      <w:r>
        <w:rPr>
          <w:color w:val="886912"/>
        </w:rPr>
        <w:t xml:space="preserve">Sec. 603. </w:t>
      </w:r>
      <w:r>
        <w:rPr>
          <w:color w:val="1A1A1A"/>
        </w:rPr>
        <w:t>Education Tiers</w:t>
      </w:r>
    </w:p>
    <w:p>
      <w:pPr>
        <w:pStyle w:val="BodyText"/>
        <w:spacing w:before="124"/>
        <w:ind w:left="240"/>
        <w:jc w:val="left"/>
      </w:pPr>
      <w:r>
        <w:rPr>
          <w:color w:val="2C2C2A"/>
        </w:rPr>
        <w:t>The ACE education system shall comprise the following tiers:</w:t>
      </w:r>
    </w:p>
    <w:p>
      <w:pPr>
        <w:pStyle w:val="ListParagraph"/>
        <w:numPr>
          <w:ilvl w:val="0"/>
          <w:numId w:val="1"/>
        </w:numPr>
        <w:tabs>
          <w:tab w:pos="961" w:val="left" w:leader="none"/>
        </w:tabs>
        <w:spacing w:line="285" w:lineRule="auto" w:before="152" w:after="0"/>
        <w:ind w:left="960" w:right="237" w:hanging="360"/>
        <w:jc w:val="both"/>
        <w:rPr>
          <w:sz w:val="22"/>
        </w:rPr>
      </w:pPr>
      <w:r>
        <w:rPr>
          <w:color w:val="2C2C2A"/>
          <w:sz w:val="22"/>
        </w:rPr>
        <w:t>Early Childhood (Kindergarten through Grade 3): Identity formation, oral tradition, land- based learning, numeracy through community context, and introduction to Native language and African diaspora</w:t>
      </w:r>
      <w:r>
        <w:rPr>
          <w:color w:val="2C2C2A"/>
          <w:spacing w:val="-2"/>
          <w:sz w:val="22"/>
        </w:rPr>
        <w:t xml:space="preserve"> </w:t>
      </w:r>
      <w:r>
        <w:rPr>
          <w:color w:val="2C2C2A"/>
          <w:sz w:val="22"/>
        </w:rPr>
        <w:t>languages;</w:t>
      </w:r>
    </w:p>
    <w:p>
      <w:pPr>
        <w:pStyle w:val="ListParagraph"/>
        <w:numPr>
          <w:ilvl w:val="0"/>
          <w:numId w:val="1"/>
        </w:numPr>
        <w:tabs>
          <w:tab w:pos="961" w:val="left" w:leader="none"/>
        </w:tabs>
        <w:spacing w:line="285" w:lineRule="auto" w:before="55" w:after="0"/>
        <w:ind w:left="960" w:right="254" w:hanging="360"/>
        <w:jc w:val="both"/>
        <w:rPr>
          <w:sz w:val="22"/>
        </w:rPr>
      </w:pPr>
      <w:r>
        <w:rPr>
          <w:color w:val="2C2C2A"/>
          <w:sz w:val="22"/>
        </w:rPr>
        <w:t>Elementary (Grades 4–6): Deepened academic rigor with economic and civic framing; project-based learning connected to ACE community operations; cultural history from primary</w:t>
      </w:r>
      <w:r>
        <w:rPr>
          <w:color w:val="2C2C2A"/>
          <w:spacing w:val="-7"/>
          <w:sz w:val="22"/>
        </w:rPr>
        <w:t xml:space="preserve"> </w:t>
      </w:r>
      <w:r>
        <w:rPr>
          <w:color w:val="2C2C2A"/>
          <w:sz w:val="22"/>
        </w:rPr>
        <w:t>sources;</w:t>
      </w:r>
    </w:p>
    <w:p>
      <w:pPr>
        <w:pStyle w:val="ListParagraph"/>
        <w:numPr>
          <w:ilvl w:val="0"/>
          <w:numId w:val="1"/>
        </w:numPr>
        <w:tabs>
          <w:tab w:pos="961" w:val="left" w:leader="none"/>
        </w:tabs>
        <w:spacing w:line="285" w:lineRule="auto" w:before="57" w:after="0"/>
        <w:ind w:left="960" w:right="241" w:hanging="360"/>
        <w:jc w:val="both"/>
        <w:rPr>
          <w:sz w:val="22"/>
        </w:rPr>
      </w:pPr>
      <w:r>
        <w:rPr>
          <w:color w:val="2C2C2A"/>
          <w:sz w:val="22"/>
        </w:rPr>
        <w:t>Middle</w:t>
      </w:r>
      <w:r>
        <w:rPr>
          <w:color w:val="2C2C2A"/>
          <w:spacing w:val="-6"/>
          <w:sz w:val="22"/>
        </w:rPr>
        <w:t xml:space="preserve"> </w:t>
      </w:r>
      <w:r>
        <w:rPr>
          <w:color w:val="2C2C2A"/>
          <w:sz w:val="22"/>
        </w:rPr>
        <w:t>School</w:t>
      </w:r>
      <w:r>
        <w:rPr>
          <w:color w:val="2C2C2A"/>
          <w:spacing w:val="-10"/>
          <w:sz w:val="22"/>
        </w:rPr>
        <w:t xml:space="preserve"> </w:t>
      </w:r>
      <w:r>
        <w:rPr>
          <w:color w:val="2C2C2A"/>
          <w:sz w:val="22"/>
        </w:rPr>
        <w:t>(Grades</w:t>
      </w:r>
      <w:r>
        <w:rPr>
          <w:color w:val="2C2C2A"/>
          <w:spacing w:val="-8"/>
          <w:sz w:val="22"/>
        </w:rPr>
        <w:t xml:space="preserve"> </w:t>
      </w:r>
      <w:r>
        <w:rPr>
          <w:color w:val="2C2C2A"/>
          <w:sz w:val="22"/>
        </w:rPr>
        <w:t>7–9):</w:t>
      </w:r>
      <w:r>
        <w:rPr>
          <w:color w:val="2C2C2A"/>
          <w:spacing w:val="-4"/>
          <w:sz w:val="22"/>
        </w:rPr>
        <w:t xml:space="preserve"> </w:t>
      </w:r>
      <w:r>
        <w:rPr>
          <w:color w:val="2C2C2A"/>
          <w:sz w:val="22"/>
        </w:rPr>
        <w:t>Track</w:t>
      </w:r>
      <w:r>
        <w:rPr>
          <w:color w:val="2C2C2A"/>
          <w:spacing w:val="-10"/>
          <w:sz w:val="22"/>
        </w:rPr>
        <w:t xml:space="preserve"> </w:t>
      </w:r>
      <w:r>
        <w:rPr>
          <w:color w:val="2C2C2A"/>
          <w:sz w:val="22"/>
        </w:rPr>
        <w:t>introduction</w:t>
      </w:r>
      <w:r>
        <w:rPr>
          <w:color w:val="2C2C2A"/>
          <w:spacing w:val="-8"/>
          <w:sz w:val="22"/>
        </w:rPr>
        <w:t xml:space="preserve"> </w:t>
      </w:r>
      <w:r>
        <w:rPr>
          <w:color w:val="2C2C2A"/>
          <w:sz w:val="22"/>
        </w:rPr>
        <w:t>across</w:t>
      </w:r>
      <w:r>
        <w:rPr>
          <w:color w:val="2C2C2A"/>
          <w:spacing w:val="-8"/>
          <w:sz w:val="22"/>
        </w:rPr>
        <w:t xml:space="preserve"> </w:t>
      </w:r>
      <w:r>
        <w:rPr>
          <w:color w:val="2C2C2A"/>
          <w:sz w:val="22"/>
        </w:rPr>
        <w:t>STEM</w:t>
      </w:r>
      <w:r>
        <w:rPr>
          <w:color w:val="2C2C2A"/>
          <w:spacing w:val="-5"/>
          <w:sz w:val="22"/>
        </w:rPr>
        <w:t xml:space="preserve"> </w:t>
      </w:r>
      <w:r>
        <w:rPr>
          <w:color w:val="2C2C2A"/>
          <w:sz w:val="22"/>
        </w:rPr>
        <w:t>and</w:t>
      </w:r>
      <w:r>
        <w:rPr>
          <w:color w:val="2C2C2A"/>
          <w:spacing w:val="-11"/>
          <w:sz w:val="22"/>
        </w:rPr>
        <w:t xml:space="preserve"> </w:t>
      </w:r>
      <w:r>
        <w:rPr>
          <w:color w:val="2C2C2A"/>
          <w:sz w:val="22"/>
        </w:rPr>
        <w:t>environment,</w:t>
      </w:r>
      <w:r>
        <w:rPr>
          <w:color w:val="2C2C2A"/>
          <w:spacing w:val="-1"/>
          <w:sz w:val="22"/>
        </w:rPr>
        <w:t xml:space="preserve"> </w:t>
      </w:r>
      <w:r>
        <w:rPr>
          <w:color w:val="2C2C2A"/>
          <w:sz w:val="22"/>
        </w:rPr>
        <w:t>business and finance, arts and media, civic and law, and health and wellness; mandatory Grade 8 community apprenticeship;</w:t>
      </w:r>
    </w:p>
    <w:p>
      <w:pPr>
        <w:pStyle w:val="ListParagraph"/>
        <w:numPr>
          <w:ilvl w:val="0"/>
          <w:numId w:val="1"/>
        </w:numPr>
        <w:tabs>
          <w:tab w:pos="961" w:val="left" w:leader="none"/>
        </w:tabs>
        <w:spacing w:line="285" w:lineRule="auto" w:before="57" w:after="0"/>
        <w:ind w:left="960" w:right="247" w:hanging="360"/>
        <w:jc w:val="both"/>
        <w:rPr>
          <w:sz w:val="22"/>
        </w:rPr>
      </w:pPr>
      <w:r>
        <w:rPr>
          <w:color w:val="2C2C2A"/>
          <w:sz w:val="22"/>
        </w:rPr>
        <w:t>High School (Grades 10–12): Advanced coursework aligned with national accreditation standards and ACE cultural curriculum; dual enrollment with ACE University; senior capstone community project; 200-hour community service</w:t>
      </w:r>
      <w:r>
        <w:rPr>
          <w:color w:val="2C2C2A"/>
          <w:spacing w:val="-37"/>
          <w:sz w:val="22"/>
        </w:rPr>
        <w:t xml:space="preserve"> </w:t>
      </w:r>
      <w:r>
        <w:rPr>
          <w:color w:val="2C2C2A"/>
          <w:sz w:val="22"/>
        </w:rPr>
        <w:t>requirement;</w:t>
      </w:r>
    </w:p>
    <w:p>
      <w:pPr>
        <w:pStyle w:val="ListParagraph"/>
        <w:numPr>
          <w:ilvl w:val="0"/>
          <w:numId w:val="1"/>
        </w:numPr>
        <w:tabs>
          <w:tab w:pos="961" w:val="left" w:leader="none"/>
        </w:tabs>
        <w:spacing w:line="285" w:lineRule="auto" w:before="57" w:after="0"/>
        <w:ind w:left="960" w:right="243" w:hanging="360"/>
        <w:jc w:val="both"/>
        <w:rPr>
          <w:sz w:val="22"/>
        </w:rPr>
      </w:pPr>
      <w:r>
        <w:rPr>
          <w:color w:val="2C2C2A"/>
          <w:sz w:val="22"/>
        </w:rPr>
        <w:t>ACE Vocational and Trade Institute: Two-year post-secondary programs in solar and energy systems, construction, agriculture, cybersecurity, community health, media production, culinary enterprise, and other trades essential to</w:t>
      </w:r>
      <w:r>
        <w:rPr>
          <w:color w:val="2C2C2A"/>
          <w:spacing w:val="-21"/>
          <w:sz w:val="22"/>
        </w:rPr>
        <w:t xml:space="preserve"> </w:t>
      </w:r>
      <w:r>
        <w:rPr>
          <w:color w:val="2C2C2A"/>
          <w:sz w:val="22"/>
        </w:rPr>
        <w:t>ACEinfrastructure;</w:t>
      </w:r>
    </w:p>
    <w:p>
      <w:pPr>
        <w:pStyle w:val="ListParagraph"/>
        <w:numPr>
          <w:ilvl w:val="0"/>
          <w:numId w:val="1"/>
        </w:numPr>
        <w:tabs>
          <w:tab w:pos="961" w:val="left" w:leader="none"/>
        </w:tabs>
        <w:spacing w:line="285" w:lineRule="auto" w:before="60" w:after="0"/>
        <w:ind w:left="960" w:right="247" w:hanging="360"/>
        <w:jc w:val="both"/>
        <w:rPr>
          <w:sz w:val="22"/>
        </w:rPr>
      </w:pPr>
      <w:r>
        <w:rPr>
          <w:color w:val="2C2C2A"/>
          <w:sz w:val="22"/>
        </w:rPr>
        <w:t>ACE University System: Accredited undergraduate and graduate programs in law, medicine, business, engineering, education, African and Indigenous studies, media and arts, and environmental</w:t>
      </w:r>
      <w:r>
        <w:rPr>
          <w:color w:val="2C2C2A"/>
          <w:spacing w:val="-12"/>
          <w:sz w:val="22"/>
        </w:rPr>
        <w:t xml:space="preserve"> </w:t>
      </w:r>
      <w:r>
        <w:rPr>
          <w:color w:val="2C2C2A"/>
          <w:sz w:val="22"/>
        </w:rPr>
        <w:t>science.</w:t>
      </w:r>
    </w:p>
    <w:p>
      <w:pPr>
        <w:pStyle w:val="BodyText"/>
        <w:spacing w:before="9"/>
        <w:ind w:left="0"/>
        <w:jc w:val="left"/>
        <w:rPr>
          <w:sz w:val="25"/>
        </w:rPr>
      </w:pPr>
    </w:p>
    <w:p>
      <w:pPr>
        <w:pStyle w:val="Heading5"/>
        <w:jc w:val="both"/>
      </w:pPr>
      <w:r>
        <w:rPr>
          <w:color w:val="886912"/>
        </w:rPr>
        <w:t xml:space="preserve">Sec. 604. </w:t>
      </w:r>
      <w:r>
        <w:rPr>
          <w:color w:val="1A1A1A"/>
        </w:rPr>
        <w:t>Accreditation Strategy</w:t>
      </w:r>
    </w:p>
    <w:p>
      <w:pPr>
        <w:pStyle w:val="BodyText"/>
        <w:spacing w:before="124"/>
        <w:ind w:left="240"/>
      </w:pPr>
      <w:r>
        <w:rPr>
          <w:color w:val="2C2C2A"/>
        </w:rPr>
        <w:t>ACE shall pursue educational accreditation through the following phased approach:</w:t>
      </w:r>
    </w:p>
    <w:p>
      <w:pPr>
        <w:spacing w:after="0"/>
        <w:sectPr>
          <w:pgSz w:w="12240" w:h="15840"/>
          <w:pgMar w:header="714" w:footer="707" w:top="900" w:bottom="900" w:left="1200" w:right="1180"/>
        </w:sectPr>
      </w:pPr>
    </w:p>
    <w:p>
      <w:pPr>
        <w:pStyle w:val="BodyText"/>
        <w:ind w:left="0"/>
        <w:jc w:val="left"/>
        <w:rPr>
          <w:sz w:val="23"/>
        </w:rPr>
      </w:pPr>
    </w:p>
    <w:p>
      <w:pPr>
        <w:pStyle w:val="ListParagraph"/>
        <w:numPr>
          <w:ilvl w:val="0"/>
          <w:numId w:val="2"/>
        </w:numPr>
        <w:tabs>
          <w:tab w:pos="961" w:val="left" w:leader="none"/>
        </w:tabs>
        <w:spacing w:line="285" w:lineRule="auto" w:before="93" w:after="0"/>
        <w:ind w:left="960" w:right="243" w:hanging="360"/>
        <w:jc w:val="both"/>
        <w:rPr>
          <w:sz w:val="22"/>
        </w:rPr>
      </w:pPr>
      <w:r>
        <w:rPr>
          <w:color w:val="2C2C2A"/>
          <w:sz w:val="22"/>
        </w:rPr>
        <w:t>K–12</w:t>
      </w:r>
      <w:r>
        <w:rPr>
          <w:color w:val="2C2C2A"/>
          <w:spacing w:val="-16"/>
          <w:sz w:val="22"/>
        </w:rPr>
        <w:t xml:space="preserve"> </w:t>
      </w:r>
      <w:r>
        <w:rPr>
          <w:color w:val="2C2C2A"/>
          <w:sz w:val="22"/>
        </w:rPr>
        <w:t>institutions</w:t>
      </w:r>
      <w:r>
        <w:rPr>
          <w:color w:val="2C2C2A"/>
          <w:spacing w:val="-15"/>
          <w:sz w:val="22"/>
        </w:rPr>
        <w:t xml:space="preserve"> </w:t>
      </w:r>
      <w:r>
        <w:rPr>
          <w:color w:val="2C2C2A"/>
          <w:sz w:val="22"/>
        </w:rPr>
        <w:t>shall</w:t>
      </w:r>
      <w:r>
        <w:rPr>
          <w:color w:val="2C2C2A"/>
          <w:spacing w:val="-16"/>
          <w:sz w:val="22"/>
        </w:rPr>
        <w:t xml:space="preserve"> </w:t>
      </w:r>
      <w:r>
        <w:rPr>
          <w:color w:val="2C2C2A"/>
          <w:sz w:val="22"/>
        </w:rPr>
        <w:t>seek</w:t>
      </w:r>
      <w:r>
        <w:rPr>
          <w:color w:val="2C2C2A"/>
          <w:spacing w:val="-16"/>
          <w:sz w:val="22"/>
        </w:rPr>
        <w:t xml:space="preserve"> </w:t>
      </w:r>
      <w:r>
        <w:rPr>
          <w:color w:val="2C2C2A"/>
          <w:sz w:val="22"/>
        </w:rPr>
        <w:t>Bureau</w:t>
      </w:r>
      <w:r>
        <w:rPr>
          <w:color w:val="2C2C2A"/>
          <w:spacing w:val="-21"/>
          <w:sz w:val="22"/>
        </w:rPr>
        <w:t xml:space="preserve"> </w:t>
      </w:r>
      <w:r>
        <w:rPr>
          <w:color w:val="2C2C2A"/>
          <w:sz w:val="22"/>
        </w:rPr>
        <w:t>of</w:t>
      </w:r>
      <w:r>
        <w:rPr>
          <w:color w:val="2C2C2A"/>
          <w:spacing w:val="-24"/>
          <w:sz w:val="22"/>
        </w:rPr>
        <w:t xml:space="preserve"> </w:t>
      </w:r>
      <w:r>
        <w:rPr>
          <w:color w:val="2C2C2A"/>
          <w:sz w:val="22"/>
        </w:rPr>
        <w:t>Indian</w:t>
      </w:r>
      <w:r>
        <w:rPr>
          <w:color w:val="2C2C2A"/>
          <w:spacing w:val="-16"/>
          <w:sz w:val="22"/>
        </w:rPr>
        <w:t xml:space="preserve"> </w:t>
      </w:r>
      <w:r>
        <w:rPr>
          <w:color w:val="2C2C2A"/>
          <w:sz w:val="22"/>
        </w:rPr>
        <w:t>Education</w:t>
      </w:r>
      <w:r>
        <w:rPr>
          <w:color w:val="2C2C2A"/>
          <w:spacing w:val="-15"/>
          <w:sz w:val="22"/>
        </w:rPr>
        <w:t xml:space="preserve"> </w:t>
      </w:r>
      <w:r>
        <w:rPr>
          <w:color w:val="2C2C2A"/>
          <w:sz w:val="22"/>
        </w:rPr>
        <w:t>(BIE)</w:t>
      </w:r>
      <w:r>
        <w:rPr>
          <w:color w:val="2C2C2A"/>
          <w:spacing w:val="-16"/>
          <w:sz w:val="22"/>
        </w:rPr>
        <w:t xml:space="preserve"> </w:t>
      </w:r>
      <w:r>
        <w:rPr>
          <w:color w:val="2C2C2A"/>
          <w:sz w:val="22"/>
        </w:rPr>
        <w:t>approval</w:t>
      </w:r>
      <w:r>
        <w:rPr>
          <w:color w:val="2C2C2A"/>
          <w:spacing w:val="-21"/>
          <w:sz w:val="22"/>
        </w:rPr>
        <w:t xml:space="preserve"> </w:t>
      </w:r>
      <w:r>
        <w:rPr>
          <w:color w:val="2C2C2A"/>
          <w:sz w:val="22"/>
        </w:rPr>
        <w:t>as</w:t>
      </w:r>
      <w:r>
        <w:rPr>
          <w:color w:val="2C2C2A"/>
          <w:spacing w:val="-22"/>
          <w:sz w:val="22"/>
        </w:rPr>
        <w:t xml:space="preserve"> </w:t>
      </w:r>
      <w:r>
        <w:rPr>
          <w:color w:val="2C2C2A"/>
          <w:sz w:val="22"/>
        </w:rPr>
        <w:t>tribally</w:t>
      </w:r>
      <w:r>
        <w:rPr>
          <w:color w:val="2C2C2A"/>
          <w:spacing w:val="-15"/>
          <w:sz w:val="22"/>
        </w:rPr>
        <w:t xml:space="preserve"> </w:t>
      </w:r>
      <w:r>
        <w:rPr>
          <w:color w:val="2C2C2A"/>
          <w:sz w:val="22"/>
        </w:rPr>
        <w:t>chartered schools, which provides federal recognition and curriculum flexibility without subjecting ACE schools to state department of education</w:t>
      </w:r>
      <w:r>
        <w:rPr>
          <w:color w:val="2C2C2A"/>
          <w:spacing w:val="-23"/>
          <w:sz w:val="22"/>
        </w:rPr>
        <w:t xml:space="preserve"> </w:t>
      </w:r>
      <w:r>
        <w:rPr>
          <w:color w:val="2C2C2A"/>
          <w:sz w:val="22"/>
        </w:rPr>
        <w:t>oversight;</w:t>
      </w:r>
    </w:p>
    <w:p>
      <w:pPr>
        <w:pStyle w:val="ListParagraph"/>
        <w:numPr>
          <w:ilvl w:val="0"/>
          <w:numId w:val="2"/>
        </w:numPr>
        <w:tabs>
          <w:tab w:pos="961" w:val="left" w:leader="none"/>
        </w:tabs>
        <w:spacing w:line="285" w:lineRule="auto" w:before="55" w:after="0"/>
        <w:ind w:left="960" w:right="251" w:hanging="360"/>
        <w:jc w:val="both"/>
        <w:rPr>
          <w:sz w:val="22"/>
        </w:rPr>
      </w:pPr>
      <w:r>
        <w:rPr>
          <w:color w:val="2C2C2A"/>
          <w:sz w:val="22"/>
        </w:rPr>
        <w:t>K–12 institutions shall simultaneously pursue regional accreditation through AdvancED/Cognia to ensure national diploma</w:t>
      </w:r>
      <w:r>
        <w:rPr>
          <w:color w:val="2C2C2A"/>
          <w:spacing w:val="-14"/>
          <w:sz w:val="22"/>
        </w:rPr>
        <w:t xml:space="preserve"> </w:t>
      </w:r>
      <w:r>
        <w:rPr>
          <w:color w:val="2C2C2A"/>
          <w:sz w:val="22"/>
        </w:rPr>
        <w:t>recognition;</w:t>
      </w:r>
    </w:p>
    <w:p>
      <w:pPr>
        <w:pStyle w:val="ListParagraph"/>
        <w:numPr>
          <w:ilvl w:val="0"/>
          <w:numId w:val="2"/>
        </w:numPr>
        <w:tabs>
          <w:tab w:pos="961" w:val="left" w:leader="none"/>
        </w:tabs>
        <w:spacing w:line="285" w:lineRule="auto" w:before="166" w:after="0"/>
        <w:ind w:left="960" w:right="241" w:hanging="360"/>
        <w:jc w:val="both"/>
        <w:rPr>
          <w:sz w:val="22"/>
        </w:rPr>
      </w:pPr>
      <w:r>
        <w:rPr>
          <w:color w:val="2C2C2A"/>
          <w:sz w:val="22"/>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sz w:val="22"/>
        </w:rPr>
        <w:t xml:space="preserve"> </w:t>
      </w:r>
      <w:r>
        <w:rPr>
          <w:color w:val="2C2C2A"/>
          <w:sz w:val="22"/>
        </w:rPr>
        <w:t>Territory;</w:t>
      </w:r>
    </w:p>
    <w:p>
      <w:pPr>
        <w:pStyle w:val="ListParagraph"/>
        <w:numPr>
          <w:ilvl w:val="0"/>
          <w:numId w:val="2"/>
        </w:numPr>
        <w:tabs>
          <w:tab w:pos="961" w:val="left" w:leader="none"/>
        </w:tabs>
        <w:spacing w:line="285" w:lineRule="auto" w:before="57" w:after="0"/>
        <w:ind w:left="960" w:right="259" w:hanging="360"/>
        <w:jc w:val="both"/>
        <w:rPr>
          <w:sz w:val="22"/>
        </w:rPr>
      </w:pPr>
      <w:r>
        <w:rPr>
          <w:color w:val="2C2C2A"/>
          <w:sz w:val="22"/>
        </w:rPr>
        <w:t>ACE University shall pursue independent regional accreditation through the Higher Learning Commission (HLC) or SACSCOC within seven (7) years of</w:t>
      </w:r>
      <w:r>
        <w:rPr>
          <w:color w:val="2C2C2A"/>
          <w:spacing w:val="-15"/>
          <w:sz w:val="22"/>
        </w:rPr>
        <w:t xml:space="preserve"> </w:t>
      </w:r>
      <w:r>
        <w:rPr>
          <w:color w:val="2C2C2A"/>
          <w:sz w:val="22"/>
        </w:rPr>
        <w:t>firstenrollment;</w:t>
      </w:r>
    </w:p>
    <w:p>
      <w:pPr>
        <w:pStyle w:val="ListParagraph"/>
        <w:numPr>
          <w:ilvl w:val="0"/>
          <w:numId w:val="2"/>
        </w:numPr>
        <w:tabs>
          <w:tab w:pos="961" w:val="left" w:leader="none"/>
        </w:tabs>
        <w:spacing w:line="285" w:lineRule="auto" w:before="58" w:after="0"/>
        <w:ind w:left="960" w:right="260" w:hanging="360"/>
        <w:jc w:val="both"/>
        <w:rPr>
          <w:sz w:val="22"/>
        </w:rPr>
      </w:pPr>
      <w:r>
        <w:rPr>
          <w:color w:val="2C2C2A"/>
          <w:sz w:val="22"/>
        </w:rPr>
        <w:t>Individual professional schools within ACE University shall pursue relevant body accreditation (ABA, LCME, AACSB, ABET) as institutions</w:t>
      </w:r>
      <w:r>
        <w:rPr>
          <w:color w:val="2C2C2A"/>
          <w:spacing w:val="-9"/>
          <w:sz w:val="22"/>
        </w:rPr>
        <w:t xml:space="preserve"> </w:t>
      </w:r>
      <w:r>
        <w:rPr>
          <w:color w:val="2C2C2A"/>
          <w:sz w:val="22"/>
        </w:rPr>
        <w:t>mature.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605. </w:t>
      </w:r>
      <w:r>
        <w:rPr>
          <w:color w:val="1A1A1A"/>
        </w:rPr>
        <w:t>Phase 1 Education Bridge: Pioneer Learning Infrastructure</w:t>
      </w:r>
    </w:p>
    <w:p>
      <w:pPr>
        <w:pStyle w:val="BodyText"/>
        <w:spacing w:line="285" w:lineRule="auto" w:before="112"/>
        <w:ind w:left="240" w:right="240"/>
        <w:jc w:val="both"/>
      </w:pPr>
      <w:r>
        <w:rPr>
          <w:color w:val="2C2C2A"/>
        </w:rPr>
        <w:t xml:space="preserve">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pPr>
        <w:pStyle w:val="BodyText"/>
        <w:spacing w:line="285" w:lineRule="auto" w:before="95"/>
        <w:ind w:left="240" w:right="240"/>
        <w:jc w:val="both"/>
      </w:pPr>
      <w:r>
        <w:rPr>
          <w:b/>
          <w:bCs/>
          <w:color w:val="2C2C2A"/>
        </w:rPr>
        <w:t xml:space="preserve">A. Modular Classroom Fleet. </w:t>
      </w:r>
      <w:r>
        <w:rPr>
          <w:color w:val="2C2C2A"/>
        </w:rPr>
        <w:t xml:space="preserve">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pPr>
        <w:pStyle w:val="BodyText"/>
        <w:spacing w:line="285" w:lineRule="auto" w:before="95"/>
        <w:ind w:left="240" w:right="240"/>
        <w:jc w:val="both"/>
      </w:pPr>
      <w:r>
        <w:rPr>
          <w:color w:val="2C2C2A"/>
        </w:rPr>
        <w:t xml:space="preserve">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pPr>
        <w:pStyle w:val="BodyText"/>
        <w:spacing w:line="285" w:lineRule="auto" w:before="95"/>
        <w:ind w:left="240" w:right="240"/>
        <w:jc w:val="both"/>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These costs are included within the $20 million per-city Pioneer Healthcare Endowment established in Title VIII Section 808, as named line items in that endowment’s budget alongside the healthcare and banking bridge costs.</w:t>
      </w:r>
    </w:p>
    <w:p>
      <w:pPr>
        <w:pStyle w:val="BodyText"/>
        <w:spacing w:line="285" w:lineRule="auto" w:before="95"/>
        <w:ind w:left="240" w:right="240"/>
        <w:jc w:val="both"/>
      </w:pPr>
      <w:r>
        <w:rPr>
          <w:b/>
          <w:bCs/>
          <w:color w:val="2C2C2A"/>
        </w:rPr>
        <w:t xml:space="preserve">B. Hybrid Delivery Model. </w:t>
      </w:r>
      <w:r>
        <w:rPr>
          <w:color w:val="2C2C2A"/>
        </w:rPr>
        <w:t xml:space="preserve">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pPr>
        <w:pStyle w:val="ListParagraph"/>
        <w:numPr>
          <w:ilvl w:val="0"/>
          <w:numId w:val="7"/>
        </w:numPr>
        <w:spacing w:line="285" w:lineRule="auto" w:before="147" w:after="0"/>
        <w:ind w:left="960" w:right="240" w:hanging="360"/>
        <w:jc w:val="both"/>
        <w:rPr>
          <w:sz w:val="22"/>
        </w:rPr>
      </w:pPr>
      <w:r>
        <w:rPr>
          <w:color w:val="2C2C2A"/>
          <w:sz w:val="22"/>
        </w:rPr>
        <w:t xml:space="preserve">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pPr>
        <w:pStyle w:val="ListParagraph"/>
        <w:numPr>
          <w:ilvl w:val="0"/>
          <w:numId w:val="7"/>
        </w:numPr>
        <w:spacing w:line="285" w:lineRule="auto" w:before="98" w:after="0"/>
        <w:ind w:left="960" w:right="240" w:hanging="360"/>
        <w:jc w:val="both"/>
        <w:rPr>
          <w:sz w:val="22"/>
        </w:rPr>
      </w:pPr>
      <w:r>
        <w:rPr>
          <w:color w:val="2C2C2A"/>
          <w:sz w:val="22"/>
        </w:rPr>
        <w:t xml:space="preserve">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pPr>
        <w:pStyle w:val="ListParagraph"/>
        <w:numPr>
          <w:ilvl w:val="0"/>
          <w:numId w:val="7"/>
        </w:numPr>
        <w:spacing w:line="285" w:lineRule="auto" w:before="98" w:after="0"/>
        <w:ind w:left="960" w:right="240" w:hanging="360"/>
        <w:jc w:val="both"/>
        <w:rPr>
          <w:sz w:val="22"/>
        </w:rPr>
      </w:pPr>
      <w:r>
        <w:rPr>
          <w:color w:val="2C2C2A"/>
          <w:sz w:val="22"/>
        </w:rPr>
        <w:t xml:space="preserve">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pPr>
        <w:pStyle w:val="BodyText"/>
        <w:spacing w:line="285" w:lineRule="auto" w:before="95"/>
        <w:ind w:left="240" w:right="240"/>
        <w:jc w:val="both"/>
      </w:pPr>
      <w:r>
        <w:rPr>
          <w:b/>
          <w:bCs/>
          <w:color w:val="2C2C2A"/>
        </w:rPr>
        <w:t xml:space="preserve">C. Regulatory Path for Both Tracks. </w:t>
      </w:r>
      <w:r>
        <w:rPr>
          <w:color w:val="2C2C2A"/>
        </w:rPr>
        <w:t xml:space="preserve">ACE’s education bridge must be legally operational and issuing recognized credentials from the first day of instruction. The regulatory path differs between the two territorial tracks:</w:t>
      </w:r>
    </w:p>
    <w:p>
      <w:pPr>
        <w:pStyle w:val="ListParagraph"/>
        <w:numPr>
          <w:ilvl w:val="0"/>
          <w:numId w:val="7"/>
        </w:numPr>
        <w:spacing w:line="285" w:lineRule="auto" w:before="147" w:after="0"/>
        <w:ind w:left="960" w:right="240" w:hanging="360"/>
        <w:jc w:val="both"/>
        <w:rPr>
          <w:sz w:val="22"/>
        </w:rPr>
      </w:pPr>
      <w:r>
        <w:rPr>
          <w:color w:val="2C2C2A"/>
          <w:sz w:val="22"/>
        </w:rPr>
        <w:t xml:space="preserve">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pPr>
        <w:pStyle w:val="ListParagraph"/>
        <w:numPr>
          <w:ilvl w:val="0"/>
          <w:numId w:val="7"/>
        </w:numPr>
        <w:spacing w:line="285" w:lineRule="auto" w:before="98" w:after="0"/>
        <w:ind w:left="960" w:right="240" w:hanging="360"/>
        <w:jc w:val="both"/>
        <w:rPr>
          <w:sz w:val="22"/>
        </w:rPr>
      </w:pPr>
      <w:r>
        <w:rPr>
          <w:color w:val="2C2C2A"/>
          <w:sz w:val="22"/>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pPr>
        <w:pStyle w:val="BodyText"/>
        <w:spacing w:line="285" w:lineRule="auto" w:before="95"/>
        <w:ind w:left="240" w:right="240"/>
        <w:jc w:val="both"/>
      </w:pPr>
      <w:r>
        <w:rPr>
          <w:b/>
          <w:bCs/>
          <w:color w:val="2C2C2A"/>
        </w:rPr>
        <w:t xml:space="preserve">D. Pioneer Faculty. </w:t>
      </w:r>
      <w:r>
        <w:rPr>
          <w:color w:val="2C2C2A"/>
        </w:rPr>
        <w:t xml:space="preserve">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pPr>
        <w:pStyle w:val="BodyText"/>
        <w:spacing w:line="285" w:lineRule="auto" w:before="95"/>
        <w:ind w:left="240" w:right="240"/>
        <w:jc w:val="both"/>
      </w:pPr>
      <w:r>
        <w:rPr>
          <w:b/>
          <w:bCs/>
          <w:color w:val="2C2C2A"/>
        </w:rPr>
        <w:t xml:space="preserve">E. The Replication Model. </w:t>
      </w:r>
      <w:r>
        <w:rPr>
          <w:color w:val="2C2C2A"/>
        </w:rPr>
        <w:t xml:space="preserve">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pPr>
        <w:pStyle w:val="BodyText"/>
        <w:spacing w:line="285" w:lineRule="auto" w:before="95"/>
        <w:ind w:left="240" w:right="240"/>
        <w:jc w:val="both"/>
      </w:pPr>
      <w:r>
        <w:rPr>
          <w:b/>
          <w:bCs/>
          <w:color w:val="2C2C2A"/>
        </w:rPr>
        <w:t xml:space="preserve">F. The Three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pPr>
        <w:pStyle w:val="Heading3"/>
        <w:ind w:right="379"/>
      </w:pPr>
      <w:r>
        <w:rPr>
          <w:color w:val="886912"/>
        </w:rPr>
        <w:t>TITLE VII</w:t>
      </w:r>
    </w:p>
    <w:p>
      <w:pPr>
        <w:spacing w:before="65"/>
        <w:ind w:left="1579" w:right="0" w:firstLine="0"/>
        <w:jc w:val="left"/>
        <w:rPr>
          <w:b/>
          <w:sz w:val="30"/>
        </w:rPr>
      </w:pPr>
      <w:r>
        <w:rPr>
          <w:b/>
          <w:color w:val="1A1A1A"/>
          <w:sz w:val="30"/>
        </w:rPr>
        <w:t>PUBLIC SAFETY AND RESTORATIVE JUSTICE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384;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701. </w:t>
      </w:r>
      <w:r>
        <w:rPr>
          <w:color w:val="1A1A1A"/>
        </w:rPr>
        <w:t>Public Safety Philosophy</w:t>
      </w:r>
    </w:p>
    <w:p>
      <w:pPr>
        <w:pStyle w:val="BodyText"/>
        <w:spacing w:line="285" w:lineRule="auto" w:before="111"/>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pPr>
        <w:pStyle w:val="BodyText"/>
        <w:spacing w:before="5"/>
        <w:ind w:left="0"/>
        <w:jc w:val="left"/>
        <w:rPr>
          <w:sz w:val="26"/>
        </w:rPr>
      </w:pPr>
    </w:p>
    <w:p>
      <w:pPr>
        <w:pStyle w:val="Heading5"/>
      </w:pPr>
      <w:r>
        <w:rPr>
          <w:color w:val="886912"/>
        </w:rPr>
        <w:t xml:space="preserve">Sec. 702. </w:t>
      </w:r>
      <w:r>
        <w:rPr>
          <w:color w:val="1A1A1A"/>
        </w:rPr>
        <w:t>ACE Peacekeeping Corps</w:t>
      </w:r>
    </w:p>
    <w:p>
      <w:pPr>
        <w:pStyle w:val="BodyText"/>
        <w:spacing w:before="127"/>
        <w:ind w:left="240"/>
        <w:jc w:val="left"/>
      </w:pPr>
      <w:r>
        <w:rPr>
          <w:color w:val="2C2C2A"/>
        </w:rPr>
        <w:t>ACE shall establish a community-based Peacekeeping Corps comprising three response tiers:</w:t>
      </w:r>
    </w:p>
    <w:p>
      <w:pPr>
        <w:pStyle w:val="ListParagraph"/>
        <w:numPr>
          <w:ilvl w:val="0"/>
          <w:numId w:val="1"/>
        </w:numPr>
        <w:tabs>
          <w:tab w:pos="961" w:val="left" w:leader="none"/>
        </w:tabs>
        <w:spacing w:line="285" w:lineRule="auto" w:before="150" w:after="0"/>
        <w:ind w:left="960" w:right="240" w:hanging="360"/>
        <w:jc w:val="both"/>
        <w:rPr>
          <w:sz w:val="22"/>
        </w:rPr>
      </w:pPr>
      <w:r>
        <w:rPr>
          <w:color w:val="2C2C2A"/>
          <w:sz w:val="22"/>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sz w:val="22"/>
        </w:rPr>
        <w:t xml:space="preserve"> </w:t>
      </w:r>
      <w:r>
        <w:rPr>
          <w:color w:val="2C2C2A"/>
          <w:sz w:val="22"/>
        </w:rPr>
        <w:t>conflict;</w:t>
      </w:r>
    </w:p>
    <w:p>
      <w:pPr>
        <w:pStyle w:val="ListParagraph"/>
        <w:numPr>
          <w:ilvl w:val="0"/>
          <w:numId w:val="1"/>
        </w:numPr>
        <w:tabs>
          <w:tab w:pos="961" w:val="left" w:leader="none"/>
        </w:tabs>
        <w:spacing w:line="285" w:lineRule="auto" w:before="53" w:after="0"/>
        <w:ind w:left="960" w:right="234" w:hanging="360"/>
        <w:jc w:val="both"/>
        <w:rPr>
          <w:sz w:val="22"/>
        </w:rPr>
      </w:pPr>
      <w:r>
        <w:rPr>
          <w:color w:val="2C2C2A"/>
          <w:sz w:val="22"/>
        </w:rPr>
        <w:t>Tier 2 - Peace Officers (armed, investigative): Trained officers who handle crimes in progress, serious threats, and situations escalated from Tier 1, with de-escalation as the primary tool and use of force as the last</w:t>
      </w:r>
      <w:r>
        <w:rPr>
          <w:color w:val="2C2C2A"/>
          <w:spacing w:val="-40"/>
          <w:sz w:val="22"/>
        </w:rPr>
        <w:t xml:space="preserve"> </w:t>
      </w:r>
      <w:r>
        <w:rPr>
          <w:color w:val="2C2C2A"/>
          <w:sz w:val="22"/>
        </w:rPr>
        <w:t>resort;</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Tier 3 - Rapid Response Unit: Activated only for active threat situations, external interference, or sovereign protection incidents, requiring authorization from the ACE Safety Director or Tribal Co-Governance</w:t>
      </w:r>
      <w:r>
        <w:rPr>
          <w:color w:val="2C2C2A"/>
          <w:spacing w:val="-14"/>
          <w:sz w:val="22"/>
        </w:rPr>
        <w:t xml:space="preserve"> </w:t>
      </w:r>
      <w:r>
        <w:rPr>
          <w:color w:val="2C2C2A"/>
          <w:sz w:val="22"/>
        </w:rPr>
        <w:t>Council.</w:t>
      </w:r>
    </w:p>
    <w:p>
      <w:pPr>
        <w:pStyle w:val="BodyText"/>
        <w:spacing w:before="1"/>
        <w:ind w:left="0"/>
        <w:jc w:val="left"/>
        <w:rPr>
          <w:sz w:val="26"/>
        </w:rPr>
      </w:pPr>
    </w:p>
    <w:p>
      <w:pPr>
        <w:pStyle w:val="Heading5"/>
      </w:pPr>
      <w:r>
        <w:rPr>
          <w:color w:val="886912"/>
        </w:rPr>
        <w:t xml:space="preserve">Sec. 703. </w:t>
      </w:r>
      <w:r>
        <w:rPr>
          <w:color w:val="1A1A1A"/>
        </w:rPr>
        <w:t>Restorative Justice System</w:t>
      </w:r>
    </w:p>
    <w:p>
      <w:pPr>
        <w:pStyle w:val="BodyText"/>
        <w:spacing w:line="285" w:lineRule="auto" w:before="124"/>
        <w:ind w:left="240" w:right="1016"/>
        <w:jc w:val="left"/>
      </w:pPr>
      <w:r>
        <w:rPr>
          <w:color w:val="2C2C2A"/>
        </w:rPr>
        <w:t>ACE shall establish a Restorative Justice Office administering three tracks of community accountability:</w:t>
      </w:r>
    </w:p>
    <w:p>
      <w:pPr>
        <w:pStyle w:val="ListParagraph"/>
        <w:numPr>
          <w:ilvl w:val="0"/>
          <w:numId w:val="1"/>
        </w:numPr>
        <w:tabs>
          <w:tab w:pos="961" w:val="left" w:leader="none"/>
        </w:tabs>
        <w:spacing w:line="285" w:lineRule="auto" w:before="98" w:after="0"/>
        <w:ind w:left="960" w:right="262" w:hanging="360"/>
        <w:jc w:val="both"/>
        <w:rPr>
          <w:sz w:val="22"/>
        </w:rPr>
      </w:pPr>
      <w:r>
        <w:rPr>
          <w:color w:val="2C2C2A"/>
          <w:sz w:val="22"/>
        </w:rPr>
        <w:t>Community Circle: For interpersonal conflict and minor harm, facilitated by trained peacemakers using Indigenous circle</w:t>
      </w:r>
      <w:r>
        <w:rPr>
          <w:color w:val="2C2C2A"/>
          <w:spacing w:val="-2"/>
          <w:sz w:val="22"/>
        </w:rPr>
        <w:t xml:space="preserve"> </w:t>
      </w:r>
      <w:r>
        <w:rPr>
          <w:color w:val="2C2C2A"/>
          <w:sz w:val="22"/>
        </w:rPr>
        <w:t>practices;</w:t>
      </w:r>
    </w:p>
    <w:p>
      <w:pPr>
        <w:pStyle w:val="ListParagraph"/>
        <w:numPr>
          <w:ilvl w:val="0"/>
          <w:numId w:val="1"/>
        </w:numPr>
        <w:tabs>
          <w:tab w:pos="961" w:val="left" w:leader="none"/>
        </w:tabs>
        <w:spacing w:line="285" w:lineRule="auto" w:before="58" w:after="0"/>
        <w:ind w:left="960" w:right="242" w:hanging="360"/>
        <w:jc w:val="both"/>
        <w:rPr>
          <w:sz w:val="22"/>
        </w:rPr>
      </w:pPr>
      <w:r>
        <w:rPr>
          <w:color w:val="2C2C2A"/>
          <w:sz w:val="22"/>
        </w:rPr>
        <w:t>ACE Community Court: For serious harm, heard by a panel of three ACE judges with outcomes</w:t>
      </w:r>
      <w:r>
        <w:rPr>
          <w:color w:val="2C2C2A"/>
          <w:spacing w:val="-9"/>
          <w:sz w:val="22"/>
        </w:rPr>
        <w:t xml:space="preserve"> </w:t>
      </w:r>
      <w:r>
        <w:rPr>
          <w:color w:val="2C2C2A"/>
          <w:sz w:val="22"/>
        </w:rPr>
        <w:t>including</w:t>
      </w:r>
      <w:r>
        <w:rPr>
          <w:color w:val="2C2C2A"/>
          <w:spacing w:val="-9"/>
          <w:sz w:val="22"/>
        </w:rPr>
        <w:t xml:space="preserve"> </w:t>
      </w:r>
      <w:r>
        <w:rPr>
          <w:color w:val="2C2C2A"/>
          <w:sz w:val="22"/>
        </w:rPr>
        <w:t>restitution,</w:t>
      </w:r>
      <w:r>
        <w:rPr>
          <w:color w:val="2C2C2A"/>
          <w:spacing w:val="-6"/>
          <w:sz w:val="22"/>
        </w:rPr>
        <w:t xml:space="preserve"> </w:t>
      </w:r>
      <w:r>
        <w:rPr>
          <w:color w:val="2C2C2A"/>
          <w:sz w:val="22"/>
        </w:rPr>
        <w:t>community</w:t>
      </w:r>
      <w:r>
        <w:rPr>
          <w:color w:val="2C2C2A"/>
          <w:spacing w:val="-9"/>
          <w:sz w:val="22"/>
        </w:rPr>
        <w:t xml:space="preserve"> </w:t>
      </w:r>
      <w:r>
        <w:rPr>
          <w:color w:val="2C2C2A"/>
          <w:sz w:val="22"/>
        </w:rPr>
        <w:t>service,</w:t>
      </w:r>
      <w:r>
        <w:rPr>
          <w:color w:val="2C2C2A"/>
          <w:spacing w:val="-5"/>
          <w:sz w:val="22"/>
        </w:rPr>
        <w:t xml:space="preserve"> </w:t>
      </w:r>
      <w:r>
        <w:rPr>
          <w:color w:val="2C2C2A"/>
          <w:sz w:val="22"/>
        </w:rPr>
        <w:t>counseling,</w:t>
      </w:r>
      <w:r>
        <w:rPr>
          <w:color w:val="2C2C2A"/>
          <w:spacing w:val="-6"/>
          <w:sz w:val="22"/>
        </w:rPr>
        <w:t xml:space="preserve"> </w:t>
      </w:r>
      <w:r>
        <w:rPr>
          <w:color w:val="2C2C2A"/>
          <w:sz w:val="22"/>
        </w:rPr>
        <w:t>and</w:t>
      </w:r>
      <w:r>
        <w:rPr>
          <w:color w:val="2C2C2A"/>
          <w:spacing w:val="-9"/>
          <w:sz w:val="22"/>
        </w:rPr>
        <w:t xml:space="preserve"> </w:t>
      </w:r>
      <w:r>
        <w:rPr>
          <w:color w:val="2C2C2A"/>
          <w:sz w:val="22"/>
        </w:rPr>
        <w:t>structured</w:t>
      </w:r>
      <w:r>
        <w:rPr>
          <w:color w:val="2C2C2A"/>
          <w:spacing w:val="-6"/>
          <w:sz w:val="22"/>
        </w:rPr>
        <w:t xml:space="preserve"> </w:t>
      </w:r>
      <w:r>
        <w:rPr>
          <w:color w:val="2C2C2A"/>
          <w:sz w:val="22"/>
        </w:rPr>
        <w:t>community separation,</w:t>
      </w:r>
      <w:r>
        <w:rPr>
          <w:color w:val="2C2C2A"/>
          <w:spacing w:val="-2"/>
          <w:sz w:val="22"/>
        </w:rPr>
        <w:t xml:space="preserve"> </w:t>
      </w:r>
      <w:r>
        <w:rPr>
          <w:color w:val="2C2C2A"/>
          <w:sz w:val="22"/>
        </w:rPr>
        <w:t>but</w:t>
      </w:r>
      <w:r>
        <w:rPr>
          <w:color w:val="2C2C2A"/>
          <w:spacing w:val="0"/>
          <w:sz w:val="22"/>
        </w:rPr>
        <w:t xml:space="preserve"> </w:t>
      </w:r>
      <w:r>
        <w:rPr>
          <w:color w:val="2C2C2A"/>
          <w:sz w:val="22"/>
        </w:rPr>
        <w:t>not</w:t>
      </w:r>
      <w:r>
        <w:rPr>
          <w:color w:val="2C2C2A"/>
          <w:spacing w:val="-2"/>
          <w:sz w:val="22"/>
        </w:rPr>
        <w:t xml:space="preserve"> </w:t>
      </w:r>
      <w:r>
        <w:rPr>
          <w:color w:val="2C2C2A"/>
          <w:sz w:val="22"/>
        </w:rPr>
        <w:t>referral</w:t>
      </w:r>
      <w:r>
        <w:rPr>
          <w:color w:val="2C2C2A"/>
          <w:spacing w:val="-2"/>
          <w:sz w:val="22"/>
        </w:rPr>
        <w:t xml:space="preserve"> </w:t>
      </w:r>
      <w:r>
        <w:rPr>
          <w:color w:val="2C2C2A"/>
          <w:sz w:val="22"/>
        </w:rPr>
        <w:t>to</w:t>
      </w:r>
      <w:r>
        <w:rPr>
          <w:color w:val="2C2C2A"/>
          <w:spacing w:val="-3"/>
          <w:sz w:val="22"/>
        </w:rPr>
        <w:t xml:space="preserve"> </w:t>
      </w:r>
      <w:r>
        <w:rPr>
          <w:color w:val="2C2C2A"/>
          <w:sz w:val="22"/>
        </w:rPr>
        <w:t>the</w:t>
      </w:r>
      <w:r>
        <w:rPr>
          <w:color w:val="2C2C2A"/>
          <w:spacing w:val="-3"/>
          <w:sz w:val="22"/>
        </w:rPr>
        <w:t xml:space="preserve"> </w:t>
      </w:r>
      <w:r>
        <w:rPr>
          <w:color w:val="2C2C2A"/>
          <w:sz w:val="22"/>
        </w:rPr>
        <w:t>state</w:t>
      </w:r>
      <w:r>
        <w:rPr>
          <w:color w:val="2C2C2A"/>
          <w:spacing w:val="-1"/>
          <w:sz w:val="22"/>
        </w:rPr>
        <w:t xml:space="preserve"> </w:t>
      </w:r>
      <w:r>
        <w:rPr>
          <w:color w:val="2C2C2A"/>
          <w:sz w:val="22"/>
        </w:rPr>
        <w:t>carceral</w:t>
      </w:r>
      <w:r>
        <w:rPr>
          <w:color w:val="2C2C2A"/>
          <w:spacing w:val="-4"/>
          <w:sz w:val="22"/>
        </w:rPr>
        <w:t xml:space="preserve"> </w:t>
      </w:r>
      <w:r>
        <w:rPr>
          <w:color w:val="2C2C2A"/>
          <w:sz w:val="22"/>
        </w:rPr>
        <w:t>system</w:t>
      </w:r>
      <w:r>
        <w:rPr>
          <w:color w:val="2C2C2A"/>
          <w:spacing w:val="-2"/>
          <w:sz w:val="22"/>
        </w:rPr>
        <w:t xml:space="preserve"> </w:t>
      </w:r>
      <w:r>
        <w:rPr>
          <w:color w:val="2C2C2A"/>
          <w:sz w:val="22"/>
        </w:rPr>
        <w:t>as</w:t>
      </w:r>
      <w:r>
        <w:rPr>
          <w:color w:val="2C2C2A"/>
          <w:spacing w:val="-3"/>
          <w:sz w:val="22"/>
        </w:rPr>
        <w:t xml:space="preserve"> </w:t>
      </w:r>
      <w:r>
        <w:rPr>
          <w:color w:val="2C2C2A"/>
          <w:sz w:val="22"/>
        </w:rPr>
        <w:t>a</w:t>
      </w:r>
      <w:r>
        <w:rPr>
          <w:color w:val="2C2C2A"/>
          <w:spacing w:val="-3"/>
          <w:sz w:val="22"/>
        </w:rPr>
        <w:t xml:space="preserve"> </w:t>
      </w:r>
      <w:r>
        <w:rPr>
          <w:color w:val="2C2C2A"/>
          <w:sz w:val="22"/>
        </w:rPr>
        <w:t>first</w:t>
      </w:r>
      <w:r>
        <w:rPr>
          <w:color w:val="2C2C2A"/>
          <w:spacing w:val="-38"/>
          <w:sz w:val="22"/>
        </w:rPr>
        <w:t xml:space="preserve"> </w:t>
      </w:r>
      <w:r>
        <w:rPr>
          <w:color w:val="2C2C2A"/>
          <w:sz w:val="22"/>
        </w:rPr>
        <w:t>resort;</w:t>
      </w:r>
    </w:p>
    <w:p>
      <w:pPr>
        <w:pStyle w:val="ListParagraph"/>
        <w:numPr>
          <w:ilvl w:val="0"/>
          <w:numId w:val="1"/>
        </w:numPr>
        <w:tabs>
          <w:tab w:pos="961" w:val="left" w:leader="none"/>
        </w:tabs>
        <w:spacing w:line="285" w:lineRule="auto" w:before="58" w:after="0"/>
        <w:ind w:left="960" w:right="249" w:hanging="360"/>
        <w:jc w:val="both"/>
        <w:rPr>
          <w:sz w:val="22"/>
        </w:rPr>
      </w:pPr>
      <w:r>
        <w:rPr>
          <w:color w:val="2C2C2A"/>
          <w:sz w:val="22"/>
        </w:rPr>
        <w:t xml:space="preserve">Federal Interface: For federal crimes subject to the Major Crimes Act, with ACE legal counsel managing all interaction with federal authorities and ensuring </w:t>
      </w:r>
      <w:r>
        <w:rPr>
          <w:color w:val="2C2C2A"/>
          <w:spacing w:val="-4"/>
          <w:sz w:val="22"/>
        </w:rPr>
        <w:t xml:space="preserve">ACE </w:t>
      </w:r>
      <w:r>
        <w:rPr>
          <w:color w:val="2C2C2A"/>
          <w:sz w:val="22"/>
        </w:rPr>
        <w:t>community members receive full legal</w:t>
      </w:r>
      <w:r>
        <w:rPr>
          <w:color w:val="2C2C2A"/>
          <w:spacing w:val="-16"/>
          <w:sz w:val="22"/>
        </w:rPr>
        <w:t xml:space="preserve"> </w:t>
      </w:r>
      <w:r>
        <w:rPr>
          <w:color w:val="2C2C2A"/>
          <w:sz w:val="22"/>
        </w:rPr>
        <w:t>representation.</w:t>
      </w:r>
    </w:p>
    <w:p>
      <w:pPr>
        <w:pStyle w:val="BodyText"/>
        <w:spacing w:before="9"/>
        <w:ind w:left="0"/>
        <w:jc w:val="left"/>
        <w:rPr>
          <w:sz w:val="25"/>
        </w:rPr>
      </w:pPr>
    </w:p>
    <w:p>
      <w:pPr>
        <w:pStyle w:val="Heading5"/>
      </w:pPr>
      <w:r>
        <w:rPr>
          <w:color w:val="886912"/>
        </w:rPr>
        <w:t xml:space="preserve">Sec. 704. </w:t>
      </w:r>
      <w:r>
        <w:rPr>
          <w:color w:val="1A1A1A"/>
        </w:rPr>
        <w:t>Community Safety Board</w:t>
      </w:r>
    </w:p>
    <w:p>
      <w:pPr>
        <w:pStyle w:val="BodyText"/>
        <w:spacing w:before="121"/>
        <w:ind w:left="240"/>
        <w:jc w:val="left"/>
      </w:pPr>
      <w:r>
        <w:rPr>
          <w:color w:val="2C2C2A"/>
        </w:rPr>
        <w:t>An elected Community Safety Board of seven (7) members, four (4) Black American and three</w:t>
      </w:r>
    </w:p>
    <w:p>
      <w:pPr>
        <w:pStyle w:val="ListParagraph"/>
        <w:numPr>
          <w:ilvl w:val="0"/>
          <w:numId w:val="4"/>
        </w:numPr>
        <w:tabs>
          <w:tab w:pos="627" w:val="left" w:leader="none"/>
        </w:tabs>
        <w:spacing w:line="285" w:lineRule="auto" w:before="50" w:after="0"/>
        <w:ind w:left="240" w:right="248" w:firstLine="0"/>
        <w:jc w:val="left"/>
        <w:rPr>
          <w:sz w:val="22"/>
        </w:rPr>
      </w:pPr>
      <w:r>
        <w:rPr>
          <w:color w:val="2C2C2A"/>
          <w:sz w:val="22"/>
        </w:rPr>
        <w:t>Native American, shall hold full oversight authority over the ACE Peacekeeping Corps, including</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pPr>
        <w:pStyle w:val="BodyText"/>
        <w:spacing w:before="1"/>
        <w:ind w:left="0"/>
        <w:jc w:val="left"/>
        <w:rPr>
          <w:sz w:val="26"/>
        </w:rPr>
      </w:pPr>
    </w:p>
    <w:p>
      <w:pPr>
        <w:pStyle w:val="Heading5"/>
      </w:pPr>
      <w:r>
        <w:rPr>
          <w:color w:val="886912"/>
        </w:rPr>
        <w:t xml:space="preserve">Sec. 705. </w:t>
      </w:r>
      <w:r>
        <w:rPr>
          <w:color w:val="1A1A1A"/>
        </w:rPr>
        <w:t>Jurisdictional Sovereignty</w:t>
      </w:r>
    </w:p>
    <w:p>
      <w:pPr>
        <w:pStyle w:val="BodyText"/>
        <w:spacing w:line="285" w:lineRule="auto" w:before="213"/>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5"/>
        <w:spacing w:before="186"/>
      </w:pPr>
      <w:r>
        <w:rPr>
          <w:color w:val="886912"/>
        </w:rPr>
        <w:t xml:space="preserve">Sec. 706. </w:t>
      </w:r>
      <w:r>
        <w:rPr>
          <w:color w:val="1A1A1A"/>
        </w:rPr>
        <w:t>Phase 1 Public Safety Bridge: Pioneer Safety Infrastructure</w:t>
      </w:r>
    </w:p>
    <w:p>
      <w:pPr>
        <w:pStyle w:val="BodyText"/>
        <w:spacing w:line="285" w:lineRule="auto" w:before="112"/>
        <w:ind w:left="240" w:right="240"/>
        <w:jc w:val="both"/>
      </w:pPr>
      <w:r>
        <w:rPr>
          <w:color w:val="2C2C2A"/>
        </w:rPr>
        <w:t xml:space="preserve">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pPr>
        <w:pStyle w:val="BodyText"/>
        <w:spacing w:line="285" w:lineRule="auto" w:before="95"/>
        <w:ind w:left="240" w:right="240"/>
        <w:jc w:val="both"/>
      </w:pPr>
      <w:r>
        <w:rPr>
          <w:b/>
          <w:bCs/>
          <w:color w:val="2C2C2A"/>
        </w:rPr>
        <w:t xml:space="preserve">A. Pioneer Peacekeeping Unit. </w:t>
      </w:r>
      <w:r>
        <w:rPr>
          <w:color w:val="2C2C2A"/>
        </w:rPr>
        <w:t xml:space="preserve">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pPr>
        <w:pStyle w:val="BodyText"/>
        <w:spacing w:line="285" w:lineRule="auto" w:before="95"/>
        <w:ind w:left="240" w:right="240"/>
        <w:jc w:val="both"/>
      </w:pPr>
      <w:r>
        <w:rPr>
          <w:color w:val="2C2C2A"/>
        </w:rPr>
        <w:t xml:space="preserve">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pPr>
        <w:pStyle w:val="BodyText"/>
        <w:spacing w:line="285" w:lineRule="auto" w:before="95"/>
        <w:ind w:left="240" w:right="240"/>
        <w:jc w:val="both"/>
      </w:pPr>
      <w:r>
        <w:rPr>
          <w:color w:val="2C2C2A"/>
        </w:rPr>
        <w:t xml:space="preserve">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pPr>
        <w:pStyle w:val="BodyText"/>
        <w:spacing w:line="285" w:lineRule="auto" w:before="95"/>
        <w:ind w:left="240" w:right="240"/>
        <w:jc w:val="both"/>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As the permanent campus is constructed, the modular station is decommissioned and its reusable components redeployed to the next ACE city launch.</w:t>
      </w:r>
    </w:p>
    <w:p>
      <w:pPr>
        <w:pStyle w:val="BodyText"/>
        <w:spacing w:line="285" w:lineRule="auto" w:before="95"/>
        <w:ind w:left="240" w:right="240"/>
        <w:jc w:val="both"/>
      </w:pPr>
      <w:r>
        <w:rPr>
          <w:color w:val="2C2C2A"/>
        </w:rPr>
        <w:t xml:space="preserve">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pPr>
        <w:pStyle w:val="BodyText"/>
        <w:spacing w:line="285" w:lineRule="auto" w:before="95"/>
        <w:ind w:left="240" w:right="240"/>
        <w:jc w:val="both"/>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pPr>
        <w:pStyle w:val="BodyText"/>
        <w:spacing w:line="285" w:lineRule="auto" w:before="95"/>
        <w:ind w:left="240" w:right="240"/>
        <w:jc w:val="both"/>
      </w:pPr>
      <w:r>
        <w:rPr>
          <w:b/>
          <w:bCs/>
          <w:color w:val="2C2C2A"/>
        </w:rPr>
        <w:t xml:space="preserve">D. Interim Community Safety Oversight. </w:t>
      </w:r>
      <w:r>
        <w:rPr>
          <w:color w:val="2C2C2A"/>
        </w:rPr>
        <w:t xml:space="preserve">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pPr>
        <w:pStyle w:val="BodyText"/>
        <w:spacing w:line="285" w:lineRule="auto" w:before="95"/>
        <w:ind w:left="240" w:right="240"/>
        <w:jc w:val="both"/>
      </w:pPr>
      <w:r>
        <w:rPr>
          <w:b/>
          <w:bCs/>
          <w:color w:val="2C2C2A"/>
        </w:rPr>
        <w:t xml:space="preserve">E. Jurisdictional Sovereignty from Day One. </w:t>
      </w:r>
      <w:r>
        <w:rPr>
          <w:color w:val="2C2C2A"/>
        </w:rPr>
        <w:t xml:space="preserve">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pPr>
        <w:pStyle w:val="BodyText"/>
        <w:spacing w:line="285" w:lineRule="auto" w:before="95"/>
        <w:ind w:left="240" w:right="240"/>
        <w:jc w:val="both"/>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pPr>
        <w:pStyle w:val="Heading3"/>
      </w:pPr>
      <w:r>
        <w:rPr>
          <w:color w:val="886912"/>
        </w:rPr>
        <w:t>TITLE VIII</w:t>
      </w:r>
    </w:p>
    <w:p>
      <w:pPr>
        <w:spacing w:before="65"/>
        <w:ind w:left="2645" w:right="0" w:firstLine="0"/>
        <w:jc w:val="left"/>
        <w:rPr>
          <w:b/>
          <w:sz w:val="30"/>
        </w:rPr>
      </w:pPr>
      <w:r>
        <w:rPr>
          <w:b/>
          <w:color w:val="1A1A1A"/>
          <w:sz w:val="30"/>
        </w:rPr>
        <w:t>HEALTHCARE AND WELLNESS</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40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801. </w:t>
      </w:r>
      <w:r>
        <w:rPr>
          <w:color w:val="1A1A1A"/>
        </w:rPr>
        <w:t>Foundational Philosophy</w:t>
      </w:r>
    </w:p>
    <w:p>
      <w:pPr>
        <w:pStyle w:val="BodyText"/>
        <w:spacing w:line="285" w:lineRule="auto" w:before="111"/>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pPr>
        <w:pStyle w:val="BodyText"/>
        <w:spacing w:before="6"/>
        <w:ind w:left="0"/>
        <w:jc w:val="left"/>
        <w:rPr>
          <w:sz w:val="25"/>
        </w:rPr>
      </w:pPr>
    </w:p>
    <w:p>
      <w:pPr>
        <w:pStyle w:val="Heading5"/>
      </w:pPr>
      <w:r>
        <w:rPr>
          <w:color w:val="886912"/>
        </w:rPr>
        <w:t xml:space="preserve">Sec. 802. </w:t>
      </w:r>
      <w:r>
        <w:rPr>
          <w:color w:val="1A1A1A"/>
        </w:rPr>
        <w:t>ACE Healthcare Institutions - Phased Development</w:t>
      </w:r>
    </w:p>
    <w:p>
      <w:pPr>
        <w:pStyle w:val="BodyText"/>
        <w:spacing w:before="124"/>
        <w:ind w:left="240"/>
        <w:jc w:val="left"/>
      </w:pPr>
      <w:r>
        <w:rPr>
          <w:color w:val="2C2C2A"/>
        </w:rPr>
        <w:t>ACE shall establish the following healthcare institutions in sequence:</w:t>
      </w:r>
    </w:p>
    <w:p>
      <w:pPr>
        <w:pStyle w:val="BodyText"/>
        <w:ind w:left="0"/>
        <w:jc w:val="left"/>
        <w:rPr>
          <w:sz w:val="20"/>
        </w:rPr>
      </w:pPr>
    </w:p>
    <w:p>
      <w:pPr>
        <w:spacing w:before="0"/>
        <w:ind w:left="240" w:right="0" w:firstLine="0"/>
        <w:jc w:val="left"/>
        <w:rPr>
          <w:b/>
          <w:sz w:val="24"/>
        </w:rPr>
      </w:pPr>
      <w:r>
        <w:rPr>
          <w:b/>
          <w:color w:val="1A1A1A"/>
          <w:sz w:val="24"/>
        </w:rPr>
        <w:t>Phase 2 - ACE Community Health Clinic</w:t>
      </w:r>
    </w:p>
    <w:p>
      <w:pPr>
        <w:pStyle w:val="ListParagraph"/>
        <w:numPr>
          <w:ilvl w:val="1"/>
          <w:numId w:val="4"/>
        </w:numPr>
        <w:tabs>
          <w:tab w:pos="961" w:val="left" w:leader="none"/>
        </w:tabs>
        <w:spacing w:line="285" w:lineRule="auto" w:before="101" w:after="0"/>
        <w:ind w:left="960" w:right="253" w:hanging="360"/>
        <w:jc w:val="both"/>
        <w:rPr>
          <w:sz w:val="22"/>
        </w:rPr>
      </w:pPr>
      <w:r>
        <w:rPr>
          <w:color w:val="2C2C2A"/>
          <w:sz w:val="22"/>
        </w:rPr>
        <w:t>A comprehensive primary care clinic, structured as a Federally Qualified Health Center (FQHC) or tribal equivalent, providing family medicine, internal medicine, pediatrics, geriatrics,</w:t>
      </w:r>
      <w:r>
        <w:rPr>
          <w:color w:val="2C2C2A"/>
          <w:spacing w:val="-2"/>
          <w:sz w:val="22"/>
        </w:rPr>
        <w:t xml:space="preserve"> </w:t>
      </w:r>
      <w:r>
        <w:rPr>
          <w:color w:val="2C2C2A"/>
          <w:sz w:val="22"/>
        </w:rPr>
        <w:t>dental,</w:t>
      </w:r>
      <w:r>
        <w:rPr>
          <w:color w:val="2C2C2A"/>
          <w:spacing w:val="-3"/>
          <w:sz w:val="22"/>
        </w:rPr>
        <w:t xml:space="preserve"> </w:t>
      </w:r>
      <w:r>
        <w:rPr>
          <w:color w:val="2C2C2A"/>
          <w:sz w:val="22"/>
        </w:rPr>
        <w:t>and</w:t>
      </w:r>
      <w:r>
        <w:rPr>
          <w:color w:val="2C2C2A"/>
          <w:spacing w:val="-6"/>
          <w:sz w:val="22"/>
        </w:rPr>
        <w:t xml:space="preserve"> </w:t>
      </w:r>
      <w:r>
        <w:rPr>
          <w:color w:val="2C2C2A"/>
          <w:sz w:val="22"/>
        </w:rPr>
        <w:t>vision</w:t>
      </w:r>
      <w:r>
        <w:rPr>
          <w:color w:val="2C2C2A"/>
          <w:spacing w:val="-4"/>
          <w:sz w:val="22"/>
        </w:rPr>
        <w:t xml:space="preserve"> </w:t>
      </w:r>
      <w:r>
        <w:rPr>
          <w:color w:val="2C2C2A"/>
          <w:sz w:val="22"/>
        </w:rPr>
        <w:t>services</w:t>
      </w:r>
      <w:r>
        <w:rPr>
          <w:color w:val="2C2C2A"/>
          <w:spacing w:val="-9"/>
          <w:sz w:val="22"/>
        </w:rPr>
        <w:t xml:space="preserve"> </w:t>
      </w:r>
      <w:r>
        <w:rPr>
          <w:color w:val="2C2C2A"/>
          <w:sz w:val="22"/>
        </w:rPr>
        <w:t>to</w:t>
      </w:r>
      <w:r>
        <w:rPr>
          <w:color w:val="2C2C2A"/>
          <w:spacing w:val="-9"/>
          <w:sz w:val="22"/>
        </w:rPr>
        <w:t xml:space="preserve"> </w:t>
      </w:r>
      <w:r>
        <w:rPr>
          <w:color w:val="2C2C2A"/>
          <w:sz w:val="22"/>
        </w:rPr>
        <w:t>all</w:t>
      </w:r>
      <w:r>
        <w:rPr>
          <w:color w:val="2C2C2A"/>
          <w:spacing w:val="-5"/>
          <w:sz w:val="22"/>
        </w:rPr>
        <w:t xml:space="preserve"> </w:t>
      </w:r>
      <w:r>
        <w:rPr>
          <w:color w:val="2C2C2A"/>
          <w:sz w:val="22"/>
        </w:rPr>
        <w:t>ACE</w:t>
      </w:r>
      <w:r>
        <w:rPr>
          <w:color w:val="2C2C2A"/>
          <w:spacing w:val="-7"/>
          <w:sz w:val="22"/>
        </w:rPr>
        <w:t xml:space="preserve"> </w:t>
      </w:r>
      <w:r>
        <w:rPr>
          <w:color w:val="2C2C2A"/>
          <w:sz w:val="22"/>
        </w:rPr>
        <w:t>residents</w:t>
      </w:r>
      <w:r>
        <w:rPr>
          <w:color w:val="2C2C2A"/>
          <w:spacing w:val="-5"/>
          <w:sz w:val="22"/>
        </w:rPr>
        <w:t xml:space="preserve"> </w:t>
      </w:r>
      <w:r>
        <w:rPr>
          <w:color w:val="2C2C2A"/>
          <w:sz w:val="22"/>
        </w:rPr>
        <w:t>regardless</w:t>
      </w:r>
      <w:r>
        <w:rPr>
          <w:color w:val="2C2C2A"/>
          <w:spacing w:val="-6"/>
          <w:sz w:val="22"/>
        </w:rPr>
        <w:t xml:space="preserve"> </w:t>
      </w:r>
      <w:r>
        <w:rPr>
          <w:color w:val="2C2C2A"/>
          <w:sz w:val="22"/>
        </w:rPr>
        <w:t>of</w:t>
      </w:r>
      <w:r>
        <w:rPr>
          <w:color w:val="2C2C2A"/>
          <w:spacing w:val="-5"/>
          <w:sz w:val="22"/>
        </w:rPr>
        <w:t xml:space="preserve"> </w:t>
      </w:r>
      <w:r>
        <w:rPr>
          <w:color w:val="2C2C2A"/>
          <w:sz w:val="22"/>
        </w:rPr>
        <w:t>ability</w:t>
      </w:r>
      <w:r>
        <w:rPr>
          <w:color w:val="2C2C2A"/>
          <w:spacing w:val="-3"/>
          <w:sz w:val="22"/>
        </w:rPr>
        <w:t xml:space="preserve"> </w:t>
      </w:r>
      <w:r>
        <w:rPr>
          <w:color w:val="2C2C2A"/>
          <w:sz w:val="22"/>
        </w:rPr>
        <w:t>to</w:t>
      </w:r>
      <w:r>
        <w:rPr>
          <w:color w:val="2C2C2A"/>
          <w:spacing w:val="-26"/>
          <w:sz w:val="22"/>
        </w:rPr>
        <w:t xml:space="preserve"> </w:t>
      </w:r>
      <w:r>
        <w:rPr>
          <w:color w:val="2C2C2A"/>
          <w:sz w:val="22"/>
        </w:rPr>
        <w:t>pay;</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 traditional healing suite co-located within the clinic, staffed by credentialed Indigenous and African diaspora healers practicing as primary care providers within the ACE health system;</w:t>
      </w:r>
    </w:p>
    <w:p>
      <w:pPr>
        <w:pStyle w:val="ListParagraph"/>
        <w:numPr>
          <w:ilvl w:val="1"/>
          <w:numId w:val="4"/>
        </w:numPr>
        <w:tabs>
          <w:tab w:pos="961" w:val="left" w:leader="none"/>
        </w:tabs>
        <w:spacing w:line="285" w:lineRule="auto" w:before="58" w:after="0"/>
        <w:ind w:left="960" w:right="260" w:hanging="360"/>
        <w:jc w:val="both"/>
        <w:rPr>
          <w:sz w:val="22"/>
        </w:rPr>
      </w:pPr>
      <w:r>
        <w:rPr>
          <w:color w:val="2C2C2A"/>
          <w:sz w:val="22"/>
        </w:rPr>
        <w:t>Integrated mental health services co-located at point of primary care, staffed by licensed therapists, trauma counselors, and peer support</w:t>
      </w:r>
      <w:r>
        <w:rPr>
          <w:color w:val="2C2C2A"/>
          <w:spacing w:val="-17"/>
          <w:sz w:val="22"/>
        </w:rPr>
        <w:t xml:space="preserve"> </w:t>
      </w:r>
      <w:r>
        <w:rPr>
          <w:color w:val="2C2C2A"/>
          <w:sz w:val="22"/>
        </w:rPr>
        <w:t>specialists;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An</w:t>
      </w:r>
      <w:r>
        <w:rPr>
          <w:color w:val="2C2C2A"/>
          <w:spacing w:val="-15"/>
          <w:sz w:val="22"/>
        </w:rPr>
        <w:t xml:space="preserve"> </w:t>
      </w:r>
      <w:r>
        <w:rPr>
          <w:color w:val="2C2C2A"/>
          <w:sz w:val="22"/>
        </w:rPr>
        <w:t>ACE-operated</w:t>
      </w:r>
      <w:r>
        <w:rPr>
          <w:color w:val="2C2C2A"/>
          <w:spacing w:val="-19"/>
          <w:sz w:val="22"/>
        </w:rPr>
        <w:t xml:space="preserve"> </w:t>
      </w:r>
      <w:r>
        <w:rPr>
          <w:color w:val="2C2C2A"/>
          <w:sz w:val="22"/>
        </w:rPr>
        <w:t>pharmacy</w:t>
      </w:r>
      <w:r>
        <w:rPr>
          <w:color w:val="2C2C2A"/>
          <w:spacing w:val="-14"/>
          <w:sz w:val="22"/>
        </w:rPr>
        <w:t xml:space="preserve"> </w:t>
      </w:r>
      <w:r>
        <w:rPr>
          <w:color w:val="2C2C2A"/>
          <w:sz w:val="22"/>
        </w:rPr>
        <w:t>dispensing</w:t>
      </w:r>
      <w:r>
        <w:rPr>
          <w:color w:val="2C2C2A"/>
          <w:spacing w:val="-24"/>
          <w:sz w:val="22"/>
        </w:rPr>
        <w:t xml:space="preserve"> </w:t>
      </w:r>
      <w:r>
        <w:rPr>
          <w:color w:val="2C2C2A"/>
          <w:sz w:val="22"/>
        </w:rPr>
        <w:t>modern</w:t>
      </w:r>
      <w:r>
        <w:rPr>
          <w:color w:val="2C2C2A"/>
          <w:spacing w:val="-18"/>
          <w:sz w:val="22"/>
        </w:rPr>
        <w:t xml:space="preserve"> </w:t>
      </w:r>
      <w:r>
        <w:rPr>
          <w:color w:val="2C2C2A"/>
          <w:sz w:val="22"/>
        </w:rPr>
        <w:t>pharmaceuticals</w:t>
      </w:r>
      <w:r>
        <w:rPr>
          <w:color w:val="2C2C2A"/>
          <w:spacing w:val="-14"/>
          <w:sz w:val="22"/>
        </w:rPr>
        <w:t xml:space="preserve"> </w:t>
      </w:r>
      <w:r>
        <w:rPr>
          <w:color w:val="2C2C2A"/>
          <w:sz w:val="22"/>
        </w:rPr>
        <w:t>and</w:t>
      </w:r>
      <w:r>
        <w:rPr>
          <w:color w:val="2C2C2A"/>
          <w:spacing w:val="-24"/>
          <w:sz w:val="22"/>
        </w:rPr>
        <w:t xml:space="preserve"> </w:t>
      </w:r>
      <w:r>
        <w:rPr>
          <w:color w:val="2C2C2A"/>
          <w:sz w:val="22"/>
        </w:rPr>
        <w:t>approved</w:t>
      </w:r>
      <w:r>
        <w:rPr>
          <w:color w:val="2C2C2A"/>
          <w:spacing w:val="-17"/>
          <w:sz w:val="22"/>
        </w:rPr>
        <w:t xml:space="preserve"> </w:t>
      </w:r>
      <w:r>
        <w:rPr>
          <w:color w:val="2C2C2A"/>
          <w:sz w:val="22"/>
        </w:rPr>
        <w:t>traditional remedies, with a living contraindication reference maintained jointly by physicians, pharmacists, and traditional</w:t>
      </w:r>
      <w:r>
        <w:rPr>
          <w:color w:val="2C2C2A"/>
          <w:spacing w:val="-10"/>
          <w:sz w:val="22"/>
        </w:rPr>
        <w:t xml:space="preserve"> </w:t>
      </w:r>
      <w:r>
        <w:rPr>
          <w:color w:val="2C2C2A"/>
          <w:sz w:val="22"/>
        </w:rPr>
        <w:t>healers;</w:t>
      </w:r>
    </w:p>
    <w:p>
      <w:pPr>
        <w:pStyle w:val="ListParagraph"/>
        <w:numPr>
          <w:ilvl w:val="1"/>
          <w:numId w:val="4"/>
        </w:numPr>
        <w:tabs>
          <w:tab w:pos="960" w:val="left" w:leader="none"/>
          <w:tab w:pos="961" w:val="left" w:leader="none"/>
        </w:tabs>
        <w:spacing w:line="240" w:lineRule="auto" w:before="56" w:after="0"/>
        <w:ind w:left="960" w:right="0" w:hanging="360"/>
        <w:jc w:val="left"/>
        <w:rPr>
          <w:sz w:val="22"/>
        </w:rPr>
      </w:pPr>
      <w:r>
        <w:rPr>
          <w:color w:val="2C2C2A"/>
          <w:sz w:val="22"/>
        </w:rPr>
        <w:t>Extended operating hours of not less than 7am to 9pm, seven days per</w:t>
      </w:r>
      <w:r>
        <w:rPr>
          <w:color w:val="2C2C2A"/>
          <w:spacing w:val="-40"/>
          <w:sz w:val="22"/>
        </w:rPr>
        <w:t xml:space="preserve"> </w:t>
      </w:r>
      <w:r>
        <w:rPr>
          <w:color w:val="2C2C2A"/>
          <w:sz w:val="22"/>
        </w:rPr>
        <w:t>week.</w:t>
      </w:r>
    </w:p>
    <w:p>
      <w:pPr>
        <w:pStyle w:val="BodyText"/>
        <w:spacing w:before="9"/>
        <w:ind w:left="0"/>
        <w:jc w:val="left"/>
        <w:rPr>
          <w:sz w:val="19"/>
        </w:rPr>
      </w:pPr>
    </w:p>
    <w:p>
      <w:pPr>
        <w:pStyle w:val="Heading4"/>
      </w:pPr>
      <w:r>
        <w:rPr>
          <w:color w:val="1A1A1A"/>
        </w:rPr>
        <w:t>Phase 3 - ACE Community Hospital</w:t>
      </w:r>
    </w:p>
    <w:p>
      <w:pPr>
        <w:pStyle w:val="ListParagraph"/>
        <w:numPr>
          <w:ilvl w:val="1"/>
          <w:numId w:val="4"/>
        </w:numPr>
        <w:tabs>
          <w:tab w:pos="961" w:val="left" w:leader="none"/>
        </w:tabs>
        <w:spacing w:line="285" w:lineRule="auto" w:before="106" w:after="0"/>
        <w:ind w:left="960" w:right="245" w:hanging="360"/>
        <w:jc w:val="both"/>
        <w:rPr>
          <w:sz w:val="22"/>
        </w:rPr>
      </w:pPr>
      <w:r>
        <w:rPr>
          <w:color w:val="2C2C2A"/>
          <w:sz w:val="22"/>
        </w:rPr>
        <w:t>A</w:t>
      </w:r>
      <w:r>
        <w:rPr>
          <w:color w:val="2C2C2A"/>
          <w:spacing w:val="-9"/>
          <w:sz w:val="22"/>
        </w:rPr>
        <w:t xml:space="preserve"> </w:t>
      </w:r>
      <w:r>
        <w:rPr>
          <w:color w:val="2C2C2A"/>
          <w:sz w:val="22"/>
        </w:rPr>
        <w:t>50–150</w:t>
      </w:r>
      <w:r>
        <w:rPr>
          <w:color w:val="2C2C2A"/>
          <w:spacing w:val="-12"/>
          <w:sz w:val="22"/>
        </w:rPr>
        <w:t xml:space="preserve"> </w:t>
      </w:r>
      <w:r>
        <w:rPr>
          <w:color w:val="2C2C2A"/>
          <w:sz w:val="22"/>
        </w:rPr>
        <w:t>bed</w:t>
      </w:r>
      <w:r>
        <w:rPr>
          <w:color w:val="2C2C2A"/>
          <w:spacing w:val="-15"/>
          <w:sz w:val="22"/>
        </w:rPr>
        <w:t xml:space="preserve"> </w:t>
      </w:r>
      <w:r>
        <w:rPr>
          <w:color w:val="2C2C2A"/>
          <w:sz w:val="22"/>
        </w:rPr>
        <w:t>community</w:t>
      </w:r>
      <w:r>
        <w:rPr>
          <w:color w:val="2C2C2A"/>
          <w:spacing w:val="-7"/>
          <w:sz w:val="22"/>
        </w:rPr>
        <w:t xml:space="preserve"> </w:t>
      </w:r>
      <w:r>
        <w:rPr>
          <w:color w:val="2C2C2A"/>
          <w:sz w:val="22"/>
        </w:rPr>
        <w:t>hospital</w:t>
      </w:r>
      <w:r>
        <w:rPr>
          <w:color w:val="2C2C2A"/>
          <w:spacing w:val="-13"/>
          <w:sz w:val="22"/>
        </w:rPr>
        <w:t xml:space="preserve"> </w:t>
      </w:r>
      <w:r>
        <w:rPr>
          <w:color w:val="2C2C2A"/>
          <w:sz w:val="22"/>
        </w:rPr>
        <w:t>designed</w:t>
      </w:r>
      <w:r>
        <w:rPr>
          <w:color w:val="2C2C2A"/>
          <w:spacing w:val="-20"/>
          <w:sz w:val="22"/>
        </w:rPr>
        <w:t xml:space="preserve"> </w:t>
      </w:r>
      <w:r>
        <w:rPr>
          <w:color w:val="2C2C2A"/>
          <w:sz w:val="22"/>
        </w:rPr>
        <w:t>to</w:t>
      </w:r>
      <w:r>
        <w:rPr>
          <w:color w:val="2C2C2A"/>
          <w:spacing w:val="-12"/>
          <w:sz w:val="22"/>
        </w:rPr>
        <w:t xml:space="preserve"> </w:t>
      </w:r>
      <w:r>
        <w:rPr>
          <w:color w:val="2C2C2A"/>
          <w:sz w:val="22"/>
        </w:rPr>
        <w:t>Critical</w:t>
      </w:r>
      <w:r>
        <w:rPr>
          <w:color w:val="2C2C2A"/>
          <w:spacing w:val="-9"/>
          <w:sz w:val="22"/>
        </w:rPr>
        <w:t xml:space="preserve"> </w:t>
      </w:r>
      <w:r>
        <w:rPr>
          <w:color w:val="2C2C2A"/>
          <w:sz w:val="22"/>
        </w:rPr>
        <w:t>Access</w:t>
      </w:r>
      <w:r>
        <w:rPr>
          <w:color w:val="2C2C2A"/>
          <w:spacing w:val="-12"/>
          <w:sz w:val="22"/>
        </w:rPr>
        <w:t xml:space="preserve"> </w:t>
      </w:r>
      <w:r>
        <w:rPr>
          <w:color w:val="2C2C2A"/>
          <w:sz w:val="22"/>
        </w:rPr>
        <w:t>Hospital</w:t>
      </w:r>
      <w:r>
        <w:rPr>
          <w:color w:val="2C2C2A"/>
          <w:spacing w:val="-13"/>
          <w:sz w:val="22"/>
        </w:rPr>
        <w:t xml:space="preserve"> </w:t>
      </w:r>
      <w:r>
        <w:rPr>
          <w:color w:val="2C2C2A"/>
          <w:sz w:val="22"/>
        </w:rPr>
        <w:t>standards,</w:t>
      </w:r>
      <w:r>
        <w:rPr>
          <w:color w:val="2C2C2A"/>
          <w:spacing w:val="-8"/>
          <w:sz w:val="22"/>
        </w:rPr>
        <w:t xml:space="preserve"> </w:t>
      </w:r>
      <w:r>
        <w:rPr>
          <w:color w:val="2C2C2A"/>
          <w:sz w:val="22"/>
        </w:rPr>
        <w:t>with</w:t>
      </w:r>
      <w:r>
        <w:rPr>
          <w:color w:val="2C2C2A"/>
          <w:spacing w:val="-19"/>
          <w:sz w:val="22"/>
        </w:rPr>
        <w:t xml:space="preserve"> </w:t>
      </w:r>
      <w:r>
        <w:rPr>
          <w:color w:val="2C2C2A"/>
          <w:sz w:val="22"/>
        </w:rPr>
        <w:t>full emergency services, trauma capability, obstetric surgical suite, and specialty clinics in cardiology, oncology, endocrinology, and</w:t>
      </w:r>
      <w:r>
        <w:rPr>
          <w:color w:val="2C2C2A"/>
          <w:spacing w:val="7"/>
          <w:sz w:val="22"/>
        </w:rPr>
        <w:t xml:space="preserve"> </w:t>
      </w:r>
      <w:r>
        <w:rPr>
          <w:color w:val="2C2C2A"/>
          <w:sz w:val="22"/>
        </w:rPr>
        <w:t>nephrology;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A</w:t>
      </w:r>
      <w:r>
        <w:rPr>
          <w:color w:val="2C2C2A"/>
          <w:spacing w:val="-9"/>
          <w:sz w:val="22"/>
        </w:rPr>
        <w:t xml:space="preserve"> </w:t>
      </w:r>
      <w:r>
        <w:rPr>
          <w:color w:val="2C2C2A"/>
          <w:sz w:val="22"/>
        </w:rPr>
        <w:t>dedicated</w:t>
      </w:r>
      <w:r>
        <w:rPr>
          <w:color w:val="2C2C2A"/>
          <w:spacing w:val="-11"/>
          <w:sz w:val="22"/>
        </w:rPr>
        <w:t xml:space="preserve"> </w:t>
      </w:r>
      <w:r>
        <w:rPr>
          <w:color w:val="2C2C2A"/>
          <w:sz w:val="22"/>
        </w:rPr>
        <w:t>traditional</w:t>
      </w:r>
      <w:r>
        <w:rPr>
          <w:color w:val="2C2C2A"/>
          <w:spacing w:val="-6"/>
          <w:sz w:val="22"/>
        </w:rPr>
        <w:t xml:space="preserve"> </w:t>
      </w:r>
      <w:r>
        <w:rPr>
          <w:color w:val="2C2C2A"/>
          <w:sz w:val="22"/>
        </w:rPr>
        <w:t>healing</w:t>
      </w:r>
      <w:r>
        <w:rPr>
          <w:color w:val="2C2C2A"/>
          <w:spacing w:val="-9"/>
          <w:sz w:val="22"/>
        </w:rPr>
        <w:t xml:space="preserve"> </w:t>
      </w:r>
      <w:r>
        <w:rPr>
          <w:color w:val="2C2C2A"/>
          <w:sz w:val="22"/>
        </w:rPr>
        <w:t>wing</w:t>
      </w:r>
      <w:r>
        <w:rPr>
          <w:color w:val="2C2C2A"/>
          <w:spacing w:val="-9"/>
          <w:sz w:val="22"/>
        </w:rPr>
        <w:t xml:space="preserve"> </w:t>
      </w:r>
      <w:r>
        <w:rPr>
          <w:color w:val="2C2C2A"/>
          <w:sz w:val="22"/>
        </w:rPr>
        <w:t>within</w:t>
      </w:r>
      <w:r>
        <w:rPr>
          <w:color w:val="2C2C2A"/>
          <w:spacing w:val="-6"/>
          <w:sz w:val="22"/>
        </w:rPr>
        <w:t xml:space="preserve"> </w:t>
      </w:r>
      <w:r>
        <w:rPr>
          <w:color w:val="2C2C2A"/>
          <w:sz w:val="22"/>
        </w:rPr>
        <w:t>the</w:t>
      </w:r>
      <w:r>
        <w:rPr>
          <w:color w:val="2C2C2A"/>
          <w:spacing w:val="-8"/>
          <w:sz w:val="22"/>
        </w:rPr>
        <w:t xml:space="preserve"> </w:t>
      </w:r>
      <w:r>
        <w:rPr>
          <w:color w:val="2C2C2A"/>
          <w:sz w:val="22"/>
        </w:rPr>
        <w:t>hospital</w:t>
      </w:r>
      <w:r>
        <w:rPr>
          <w:color w:val="2C2C2A"/>
          <w:spacing w:val="-9"/>
          <w:sz w:val="22"/>
        </w:rPr>
        <w:t xml:space="preserve"> </w:t>
      </w:r>
      <w:r>
        <w:rPr>
          <w:color w:val="2C2C2A"/>
          <w:sz w:val="22"/>
        </w:rPr>
        <w:t>providing</w:t>
      </w:r>
      <w:r>
        <w:rPr>
          <w:color w:val="2C2C2A"/>
          <w:spacing w:val="-9"/>
          <w:sz w:val="22"/>
        </w:rPr>
        <w:t xml:space="preserve"> </w:t>
      </w:r>
      <w:r>
        <w:rPr>
          <w:color w:val="2C2C2A"/>
          <w:sz w:val="22"/>
        </w:rPr>
        <w:t>private,</w:t>
      </w:r>
      <w:r>
        <w:rPr>
          <w:color w:val="2C2C2A"/>
          <w:spacing w:val="-7"/>
          <w:sz w:val="22"/>
        </w:rPr>
        <w:t xml:space="preserve"> </w:t>
      </w:r>
      <w:r>
        <w:rPr>
          <w:color w:val="2C2C2A"/>
          <w:sz w:val="22"/>
        </w:rPr>
        <w:t>sacred</w:t>
      </w:r>
      <w:r>
        <w:rPr>
          <w:color w:val="2C2C2A"/>
          <w:spacing w:val="-8"/>
          <w:sz w:val="22"/>
        </w:rPr>
        <w:t xml:space="preserve"> </w:t>
      </w:r>
      <w:r>
        <w:rPr>
          <w:color w:val="2C2C2A"/>
          <w:sz w:val="22"/>
        </w:rPr>
        <w:t>space</w:t>
      </w:r>
      <w:r>
        <w:rPr>
          <w:color w:val="2C2C2A"/>
          <w:spacing w:val="-11"/>
          <w:sz w:val="22"/>
        </w:rPr>
        <w:t xml:space="preserve"> </w:t>
      </w:r>
      <w:r>
        <w:rPr>
          <w:color w:val="2C2C2A"/>
          <w:sz w:val="22"/>
        </w:rPr>
        <w:t>for ceremony, plant medicine, and spiritual healing</w:t>
      </w:r>
      <w:r>
        <w:rPr>
          <w:color w:val="2C2C2A"/>
          <w:spacing w:val="-12"/>
          <w:sz w:val="22"/>
        </w:rPr>
        <w:t xml:space="preserve"> </w:t>
      </w:r>
      <w:r>
        <w:rPr>
          <w:color w:val="2C2C2A"/>
          <w:sz w:val="22"/>
        </w:rPr>
        <w:t>practices;</w:t>
      </w:r>
    </w:p>
    <w:p>
      <w:pPr>
        <w:pStyle w:val="ListParagraph"/>
        <w:numPr>
          <w:ilvl w:val="1"/>
          <w:numId w:val="4"/>
        </w:numPr>
        <w:tabs>
          <w:tab w:pos="961" w:val="left" w:leader="none"/>
        </w:tabs>
        <w:spacing w:line="285" w:lineRule="auto" w:before="60" w:after="0"/>
        <w:ind w:left="960" w:right="245" w:hanging="360"/>
        <w:jc w:val="both"/>
        <w:rPr>
          <w:sz w:val="22"/>
        </w:rPr>
      </w:pPr>
      <w:r>
        <w:rPr>
          <w:color w:val="2C2C2A"/>
          <w:sz w:val="22"/>
        </w:rPr>
        <w:t>An ACE Birth Center connected by direct corridor to the obstetric surgical</w:t>
      </w:r>
      <w:r>
        <w:rPr>
          <w:color w:val="2C2C2A"/>
          <w:spacing w:val="-44"/>
          <w:sz w:val="22"/>
        </w:rPr>
        <w:t xml:space="preserve"> </w:t>
      </w:r>
      <w:r>
        <w:rPr>
          <w:color w:val="2C2C2A"/>
          <w:sz w:val="22"/>
        </w:rPr>
        <w:t>suite, providing midwifery-led birth services for low-risk deliveries with immediate</w:t>
      </w:r>
      <w:r>
        <w:rPr>
          <w:color w:val="2C2C2A"/>
          <w:spacing w:val="-17"/>
          <w:sz w:val="22"/>
        </w:rPr>
        <w:t xml:space="preserve"> </w:t>
      </w:r>
      <w:r>
        <w:rPr>
          <w:color w:val="2C2C2A"/>
          <w:sz w:val="22"/>
        </w:rPr>
        <w:t>transfercapability.</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Phase 3–4 - ACE Specialty Facilities</w:t>
      </w:r>
    </w:p>
    <w:p>
      <w:pPr>
        <w:pStyle w:val="ListParagraph"/>
        <w:numPr>
          <w:ilvl w:val="1"/>
          <w:numId w:val="4"/>
        </w:numPr>
        <w:tabs>
          <w:tab w:pos="961" w:val="left" w:leader="none"/>
        </w:tabs>
        <w:spacing w:line="285" w:lineRule="auto" w:before="103" w:after="0"/>
        <w:ind w:left="960" w:right="244" w:hanging="360"/>
        <w:jc w:val="both"/>
        <w:rPr>
          <w:sz w:val="22"/>
        </w:rPr>
      </w:pPr>
      <w:r>
        <w:rPr>
          <w:color w:val="2C2C2A"/>
          <w:sz w:val="22"/>
        </w:rPr>
        <w:t>ACE Elder Care Center: Community-owned long-term and assisted living for ACE elders, governed by the ACE Health</w:t>
      </w:r>
      <w:r>
        <w:rPr>
          <w:color w:val="2C2C2A"/>
          <w:spacing w:val="-6"/>
          <w:sz w:val="22"/>
        </w:rPr>
        <w:t xml:space="preserve"> </w:t>
      </w:r>
      <w:r>
        <w:rPr>
          <w:color w:val="2C2C2A"/>
          <w:sz w:val="22"/>
        </w:rPr>
        <w:t>Authority;</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ACE Rehabilitation Center: Physical therapy, occupational therapy, and substance use recovery programs, all trauma-informed and culturally</w:t>
      </w:r>
      <w:r>
        <w:rPr>
          <w:color w:val="2C2C2A"/>
          <w:spacing w:val="-24"/>
          <w:sz w:val="22"/>
        </w:rPr>
        <w:t xml:space="preserve"> </w:t>
      </w:r>
      <w:r>
        <w:rPr>
          <w:color w:val="2C2C2A"/>
          <w:sz w:val="22"/>
        </w:rPr>
        <w:t>grounded;</w:t>
      </w:r>
    </w:p>
    <w:p>
      <w:pPr>
        <w:pStyle w:val="ListParagraph"/>
        <w:numPr>
          <w:ilvl w:val="1"/>
          <w:numId w:val="4"/>
        </w:numPr>
        <w:tabs>
          <w:tab w:pos="961" w:val="left" w:leader="none"/>
        </w:tabs>
        <w:spacing w:line="285" w:lineRule="auto" w:before="163" w:after="0"/>
        <w:ind w:left="960" w:right="240" w:hanging="360"/>
        <w:jc w:val="both"/>
        <w:rPr>
          <w:sz w:val="22"/>
        </w:rPr>
      </w:pPr>
      <w:r>
        <w:rPr>
          <w:color w:val="2C2C2A"/>
          <w:sz w:val="22"/>
        </w:rPr>
        <w:t>ACE</w:t>
      </w:r>
      <w:r>
        <w:rPr>
          <w:color w:val="2C2C2A"/>
          <w:spacing w:val="-18"/>
          <w:sz w:val="22"/>
        </w:rPr>
        <w:t xml:space="preserve"> </w:t>
      </w:r>
      <w:r>
        <w:rPr>
          <w:color w:val="2C2C2A"/>
          <w:sz w:val="22"/>
        </w:rPr>
        <w:t>Medical</w:t>
      </w:r>
      <w:r>
        <w:rPr>
          <w:color w:val="2C2C2A"/>
          <w:spacing w:val="-18"/>
          <w:sz w:val="22"/>
        </w:rPr>
        <w:t xml:space="preserve"> </w:t>
      </w:r>
      <w:r>
        <w:rPr>
          <w:color w:val="2C2C2A"/>
          <w:sz w:val="22"/>
        </w:rPr>
        <w:t>Research</w:t>
      </w:r>
      <w:r>
        <w:rPr>
          <w:color w:val="2C2C2A"/>
          <w:spacing w:val="-11"/>
          <w:sz w:val="22"/>
        </w:rPr>
        <w:t xml:space="preserve"> </w:t>
      </w:r>
      <w:r>
        <w:rPr>
          <w:color w:val="2C2C2A"/>
          <w:sz w:val="22"/>
        </w:rPr>
        <w:t>Institute:</w:t>
      </w:r>
      <w:r>
        <w:rPr>
          <w:color w:val="2C2C2A"/>
          <w:spacing w:val="-10"/>
          <w:sz w:val="22"/>
        </w:rPr>
        <w:t xml:space="preserve"> </w:t>
      </w:r>
      <w:r>
        <w:rPr>
          <w:color w:val="2C2C2A"/>
          <w:sz w:val="22"/>
        </w:rPr>
        <w:t>A</w:t>
      </w:r>
      <w:r>
        <w:rPr>
          <w:color w:val="2C2C2A"/>
          <w:spacing w:val="-19"/>
          <w:sz w:val="22"/>
        </w:rPr>
        <w:t xml:space="preserve"> </w:t>
      </w:r>
      <w:r>
        <w:rPr>
          <w:color w:val="2C2C2A"/>
          <w:sz w:val="22"/>
        </w:rPr>
        <w:t>research</w:t>
      </w:r>
      <w:r>
        <w:rPr>
          <w:color w:val="2C2C2A"/>
          <w:spacing w:val="-17"/>
          <w:sz w:val="22"/>
        </w:rPr>
        <w:t xml:space="preserve"> </w:t>
      </w:r>
      <w:r>
        <w:rPr>
          <w:color w:val="2C2C2A"/>
          <w:sz w:val="22"/>
        </w:rPr>
        <w:t>arm</w:t>
      </w:r>
      <w:r>
        <w:rPr>
          <w:color w:val="2C2C2A"/>
          <w:spacing w:val="-18"/>
          <w:sz w:val="22"/>
        </w:rPr>
        <w:t xml:space="preserve"> </w:t>
      </w:r>
      <w:r>
        <w:rPr>
          <w:color w:val="2C2C2A"/>
          <w:sz w:val="22"/>
        </w:rPr>
        <w:t>attached</w:t>
      </w:r>
      <w:r>
        <w:rPr>
          <w:color w:val="2C2C2A"/>
          <w:spacing w:val="-21"/>
          <w:sz w:val="22"/>
        </w:rPr>
        <w:t xml:space="preserve"> </w:t>
      </w:r>
      <w:r>
        <w:rPr>
          <w:color w:val="2C2C2A"/>
          <w:sz w:val="22"/>
        </w:rPr>
        <w:t>to</w:t>
      </w:r>
      <w:r>
        <w:rPr>
          <w:color w:val="2C2C2A"/>
          <w:spacing w:val="-18"/>
          <w:sz w:val="22"/>
        </w:rPr>
        <w:t xml:space="preserve"> </w:t>
      </w:r>
      <w:r>
        <w:rPr>
          <w:color w:val="2C2C2A"/>
          <w:sz w:val="22"/>
        </w:rPr>
        <w:t>the</w:t>
      </w:r>
      <w:r>
        <w:rPr>
          <w:color w:val="2C2C2A"/>
          <w:spacing w:val="-15"/>
          <w:sz w:val="22"/>
        </w:rPr>
        <w:t xml:space="preserve"> </w:t>
      </w:r>
      <w:r>
        <w:rPr>
          <w:color w:val="2C2C2A"/>
          <w:sz w:val="22"/>
        </w:rPr>
        <w:t>ACE</w:t>
      </w:r>
      <w:r>
        <w:rPr>
          <w:color w:val="2C2C2A"/>
          <w:spacing w:val="-18"/>
          <w:sz w:val="22"/>
        </w:rPr>
        <w:t xml:space="preserve"> </w:t>
      </w:r>
      <w:r>
        <w:rPr>
          <w:color w:val="2C2C2A"/>
          <w:sz w:val="22"/>
        </w:rPr>
        <w:t>College</w:t>
      </w:r>
      <w:r>
        <w:rPr>
          <w:color w:val="2C2C2A"/>
          <w:spacing w:val="-12"/>
          <w:sz w:val="22"/>
        </w:rPr>
        <w:t xml:space="preserve"> </w:t>
      </w:r>
      <w:r>
        <w:rPr>
          <w:color w:val="2C2C2A"/>
          <w:sz w:val="22"/>
        </w:rPr>
        <w:t>of</w:t>
      </w:r>
      <w:r>
        <w:rPr>
          <w:color w:val="2C2C2A"/>
          <w:spacing w:val="-18"/>
          <w:sz w:val="22"/>
        </w:rPr>
        <w:t xml:space="preserve"> </w:t>
      </w:r>
      <w:r>
        <w:rPr>
          <w:color w:val="2C2C2A"/>
          <w:sz w:val="22"/>
        </w:rPr>
        <w:t>Medicine, focused exclusively on conditions and treatment modalities most relevant to Black and Native populations, with findings published openly and integrated into ACE clinical protocols.</w:t>
      </w:r>
    </w:p>
    <w:p>
      <w:pPr>
        <w:pStyle w:val="BodyText"/>
        <w:spacing w:before="11"/>
        <w:ind w:left="0"/>
        <w:jc w:val="left"/>
        <w:rPr>
          <w:sz w:val="25"/>
        </w:rPr>
      </w:pPr>
    </w:p>
    <w:p>
      <w:pPr>
        <w:pStyle w:val="Heading5"/>
      </w:pPr>
      <w:r>
        <w:rPr>
          <w:color w:val="886912"/>
        </w:rPr>
        <w:t xml:space="preserve">Sec. 803. </w:t>
      </w:r>
      <w:r>
        <w:rPr>
          <w:color w:val="1A1A1A"/>
        </w:rPr>
        <w:t>Maternal and Birth Health</w:t>
      </w:r>
    </w:p>
    <w:p>
      <w:pPr>
        <w:pStyle w:val="BodyText"/>
        <w:spacing w:line="285" w:lineRule="auto" w:before="124"/>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pPr>
        <w:pStyle w:val="ListParagraph"/>
        <w:numPr>
          <w:ilvl w:val="1"/>
          <w:numId w:val="4"/>
        </w:numPr>
        <w:tabs>
          <w:tab w:pos="961" w:val="left" w:leader="none"/>
        </w:tabs>
        <w:spacing w:line="285" w:lineRule="auto" w:before="96" w:after="0"/>
        <w:ind w:left="960" w:right="238" w:hanging="360"/>
        <w:jc w:val="both"/>
        <w:rPr>
          <w:sz w:val="22"/>
        </w:rPr>
      </w:pPr>
      <w:r>
        <w:rPr>
          <w:color w:val="2C2C2A"/>
          <w:sz w:val="22"/>
        </w:rPr>
        <w:t xml:space="preserve">Universal community doula assignment: Every </w:t>
      </w:r>
      <w:r>
        <w:rPr>
          <w:color w:val="2C2C2A"/>
          <w:spacing w:val="-4"/>
          <w:sz w:val="22"/>
        </w:rPr>
        <w:t xml:space="preserve">ACE </w:t>
      </w:r>
      <w:r>
        <w:rPr>
          <w:color w:val="2C2C2A"/>
          <w:sz w:val="22"/>
        </w:rPr>
        <w:t xml:space="preserve">pregnant person shall be assigned a trained, salaried community doula from confirmation of pregnancy through twelve months postpartum. Doulas shall be Black or Native women residing within the </w:t>
      </w:r>
      <w:r>
        <w:rPr>
          <w:color w:val="2C2C2A"/>
          <w:spacing w:val="-4"/>
          <w:sz w:val="22"/>
        </w:rPr>
        <w:t xml:space="preserve">ACE </w:t>
      </w:r>
      <w:r>
        <w:rPr>
          <w:color w:val="2C2C2A"/>
          <w:sz w:val="22"/>
        </w:rPr>
        <w:t>community, trained and certified through the ACE Vocational Health</w:t>
      </w:r>
      <w:r>
        <w:rPr>
          <w:color w:val="2C2C2A"/>
          <w:spacing w:val="-35"/>
          <w:sz w:val="22"/>
        </w:rPr>
        <w:t xml:space="preserve"> </w:t>
      </w:r>
      <w:r>
        <w:rPr>
          <w:color w:val="2C2C2A"/>
          <w:sz w:val="22"/>
        </w:rPr>
        <w:t>Institute;</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w:t>
      </w:r>
      <w:r>
        <w:rPr>
          <w:color w:val="2C2C2A"/>
          <w:spacing w:val="-14"/>
          <w:sz w:val="22"/>
        </w:rPr>
        <w:t xml:space="preserve"> </w:t>
      </w:r>
      <w:r>
        <w:rPr>
          <w:color w:val="2C2C2A"/>
          <w:sz w:val="22"/>
        </w:rPr>
        <w:t>Birth</w:t>
      </w:r>
      <w:r>
        <w:rPr>
          <w:color w:val="2C2C2A"/>
          <w:spacing w:val="-8"/>
          <w:sz w:val="22"/>
        </w:rPr>
        <w:t xml:space="preserve"> </w:t>
      </w:r>
      <w:r>
        <w:rPr>
          <w:color w:val="2C2C2A"/>
          <w:sz w:val="22"/>
        </w:rPr>
        <w:t>Center</w:t>
      </w:r>
      <w:r>
        <w:rPr>
          <w:color w:val="2C2C2A"/>
          <w:spacing w:val="-9"/>
          <w:sz w:val="22"/>
        </w:rPr>
        <w:t xml:space="preserve"> </w:t>
      </w:r>
      <w:r>
        <w:rPr>
          <w:color w:val="2C2C2A"/>
          <w:sz w:val="22"/>
        </w:rPr>
        <w:t>operations:</w:t>
      </w:r>
      <w:r>
        <w:rPr>
          <w:color w:val="2C2C2A"/>
          <w:spacing w:val="-11"/>
          <w:sz w:val="22"/>
        </w:rPr>
        <w:t xml:space="preserve"> </w:t>
      </w:r>
      <w:r>
        <w:rPr>
          <w:color w:val="2C2C2A"/>
          <w:sz w:val="22"/>
        </w:rPr>
        <w:t>Midwifery-led</w:t>
      </w:r>
      <w:r>
        <w:rPr>
          <w:color w:val="2C2C2A"/>
          <w:spacing w:val="-13"/>
          <w:sz w:val="22"/>
        </w:rPr>
        <w:t xml:space="preserve"> </w:t>
      </w:r>
      <w:r>
        <w:rPr>
          <w:color w:val="2C2C2A"/>
          <w:sz w:val="22"/>
        </w:rPr>
        <w:t>birth</w:t>
      </w:r>
      <w:r>
        <w:rPr>
          <w:color w:val="2C2C2A"/>
          <w:spacing w:val="-17"/>
          <w:sz w:val="22"/>
        </w:rPr>
        <w:t xml:space="preserve"> </w:t>
      </w:r>
      <w:r>
        <w:rPr>
          <w:color w:val="2C2C2A"/>
          <w:sz w:val="22"/>
        </w:rPr>
        <w:t>for</w:t>
      </w:r>
      <w:r>
        <w:rPr>
          <w:color w:val="2C2C2A"/>
          <w:spacing w:val="-8"/>
          <w:sz w:val="22"/>
        </w:rPr>
        <w:t xml:space="preserve"> </w:t>
      </w:r>
      <w:r>
        <w:rPr>
          <w:color w:val="2C2C2A"/>
          <w:sz w:val="22"/>
        </w:rPr>
        <w:t>all</w:t>
      </w:r>
      <w:r>
        <w:rPr>
          <w:color w:val="2C2C2A"/>
          <w:spacing w:val="-14"/>
          <w:sz w:val="22"/>
        </w:rPr>
        <w:t xml:space="preserve"> </w:t>
      </w:r>
      <w:r>
        <w:rPr>
          <w:color w:val="2C2C2A"/>
          <w:sz w:val="22"/>
        </w:rPr>
        <w:t>low-risk</w:t>
      </w:r>
      <w:r>
        <w:rPr>
          <w:color w:val="2C2C2A"/>
          <w:spacing w:val="-15"/>
          <w:sz w:val="22"/>
        </w:rPr>
        <w:t xml:space="preserve"> </w:t>
      </w:r>
      <w:r>
        <w:rPr>
          <w:color w:val="2C2C2A"/>
          <w:sz w:val="22"/>
        </w:rPr>
        <w:t>deliveries,</w:t>
      </w:r>
      <w:r>
        <w:rPr>
          <w:color w:val="2C2C2A"/>
          <w:spacing w:val="-17"/>
          <w:sz w:val="22"/>
        </w:rPr>
        <w:t xml:space="preserve"> </w:t>
      </w:r>
      <w:r>
        <w:rPr>
          <w:color w:val="2C2C2A"/>
          <w:sz w:val="22"/>
        </w:rPr>
        <w:t>with</w:t>
      </w:r>
      <w:r>
        <w:rPr>
          <w:color w:val="2C2C2A"/>
          <w:spacing w:val="-8"/>
          <w:sz w:val="22"/>
        </w:rPr>
        <w:t xml:space="preserve"> </w:t>
      </w:r>
      <w:r>
        <w:rPr>
          <w:color w:val="2C2C2A"/>
          <w:sz w:val="22"/>
        </w:rPr>
        <w:t>birth</w:t>
      </w:r>
      <w:r>
        <w:rPr>
          <w:color w:val="2C2C2A"/>
          <w:spacing w:val="-17"/>
          <w:sz w:val="22"/>
        </w:rPr>
        <w:t xml:space="preserve"> </w:t>
      </w:r>
      <w:r>
        <w:rPr>
          <w:color w:val="2C2C2A"/>
          <w:sz w:val="22"/>
        </w:rPr>
        <w:t>rooms designed to accommodate traditional birth practices, family presence, and ceremonial elements as determined by the birthing person and</w:t>
      </w:r>
      <w:r>
        <w:rPr>
          <w:color w:val="2C2C2A"/>
          <w:spacing w:val="-34"/>
          <w:sz w:val="22"/>
        </w:rPr>
        <w:t xml:space="preserve"> </w:t>
      </w:r>
      <w:r>
        <w:rPr>
          <w:color w:val="2C2C2A"/>
          <w:sz w:val="22"/>
        </w:rPr>
        <w:t>family;</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Enhanced</w:t>
      </w:r>
      <w:r>
        <w:rPr>
          <w:color w:val="2C2C2A"/>
          <w:spacing w:val="-11"/>
          <w:sz w:val="22"/>
        </w:rPr>
        <w:t xml:space="preserve"> </w:t>
      </w:r>
      <w:r>
        <w:rPr>
          <w:color w:val="2C2C2A"/>
          <w:sz w:val="22"/>
        </w:rPr>
        <w:t>postpartum</w:t>
      </w:r>
      <w:r>
        <w:rPr>
          <w:color w:val="2C2C2A"/>
          <w:spacing w:val="-8"/>
          <w:sz w:val="22"/>
        </w:rPr>
        <w:t xml:space="preserve"> </w:t>
      </w:r>
      <w:r>
        <w:rPr>
          <w:color w:val="2C2C2A"/>
          <w:sz w:val="22"/>
        </w:rPr>
        <w:t>protocol:</w:t>
      </w:r>
      <w:r>
        <w:rPr>
          <w:color w:val="2C2C2A"/>
          <w:spacing w:val="-12"/>
          <w:sz w:val="22"/>
        </w:rPr>
        <w:t xml:space="preserve"> </w:t>
      </w:r>
      <w:r>
        <w:rPr>
          <w:color w:val="2C2C2A"/>
          <w:sz w:val="22"/>
        </w:rPr>
        <w:t>Home</w:t>
      </w:r>
      <w:r>
        <w:rPr>
          <w:color w:val="2C2C2A"/>
          <w:spacing w:val="-15"/>
          <w:sz w:val="22"/>
        </w:rPr>
        <w:t xml:space="preserve"> </w:t>
      </w:r>
      <w:r>
        <w:rPr>
          <w:color w:val="2C2C2A"/>
          <w:sz w:val="22"/>
        </w:rPr>
        <w:t>visit</w:t>
      </w:r>
      <w:r>
        <w:rPr>
          <w:color w:val="2C2C2A"/>
          <w:spacing w:val="-12"/>
          <w:sz w:val="22"/>
        </w:rPr>
        <w:t xml:space="preserve"> </w:t>
      </w:r>
      <w:r>
        <w:rPr>
          <w:color w:val="2C2C2A"/>
          <w:sz w:val="22"/>
        </w:rPr>
        <w:t>within</w:t>
      </w:r>
      <w:r>
        <w:rPr>
          <w:color w:val="2C2C2A"/>
          <w:spacing w:val="-16"/>
          <w:sz w:val="22"/>
        </w:rPr>
        <w:t xml:space="preserve"> </w:t>
      </w:r>
      <w:r>
        <w:rPr>
          <w:color w:val="2C2C2A"/>
          <w:sz w:val="22"/>
        </w:rPr>
        <w:t>48</w:t>
      </w:r>
      <w:r>
        <w:rPr>
          <w:color w:val="2C2C2A"/>
          <w:spacing w:val="-11"/>
          <w:sz w:val="22"/>
        </w:rPr>
        <w:t xml:space="preserve"> </w:t>
      </w:r>
      <w:r>
        <w:rPr>
          <w:color w:val="2C2C2A"/>
          <w:sz w:val="22"/>
        </w:rPr>
        <w:t>hours</w:t>
      </w:r>
      <w:r>
        <w:rPr>
          <w:color w:val="2C2C2A"/>
          <w:spacing w:val="-12"/>
          <w:sz w:val="22"/>
        </w:rPr>
        <w:t xml:space="preserve"> </w:t>
      </w:r>
      <w:r>
        <w:rPr>
          <w:color w:val="2C2C2A"/>
          <w:sz w:val="22"/>
        </w:rPr>
        <w:t>of</w:t>
      </w:r>
      <w:r>
        <w:rPr>
          <w:color w:val="2C2C2A"/>
          <w:spacing w:val="-9"/>
          <w:sz w:val="22"/>
        </w:rPr>
        <w:t xml:space="preserve"> </w:t>
      </w:r>
      <w:r>
        <w:rPr>
          <w:color w:val="2C2C2A"/>
          <w:sz w:val="22"/>
        </w:rPr>
        <w:t>birth;</w:t>
      </w:r>
      <w:r>
        <w:rPr>
          <w:color w:val="2C2C2A"/>
          <w:spacing w:val="-9"/>
          <w:sz w:val="22"/>
        </w:rPr>
        <w:t xml:space="preserve"> </w:t>
      </w:r>
      <w:r>
        <w:rPr>
          <w:color w:val="2C2C2A"/>
          <w:sz w:val="22"/>
        </w:rPr>
        <w:t>clinic</w:t>
      </w:r>
      <w:r>
        <w:rPr>
          <w:color w:val="2C2C2A"/>
          <w:spacing w:val="-10"/>
          <w:sz w:val="22"/>
        </w:rPr>
        <w:t xml:space="preserve"> </w:t>
      </w:r>
      <w:r>
        <w:rPr>
          <w:color w:val="2C2C2A"/>
          <w:sz w:val="22"/>
        </w:rPr>
        <w:t>visits</w:t>
      </w:r>
      <w:r>
        <w:rPr>
          <w:color w:val="2C2C2A"/>
          <w:spacing w:val="-5"/>
          <w:sz w:val="22"/>
        </w:rPr>
        <w:t xml:space="preserve"> </w:t>
      </w:r>
      <w:r>
        <w:rPr>
          <w:color w:val="2C2C2A"/>
          <w:sz w:val="22"/>
        </w:rPr>
        <w:t>at</w:t>
      </w:r>
      <w:r>
        <w:rPr>
          <w:color w:val="2C2C2A"/>
          <w:spacing w:val="-12"/>
          <w:sz w:val="22"/>
        </w:rPr>
        <w:t xml:space="preserve"> </w:t>
      </w:r>
      <w:r>
        <w:rPr>
          <w:color w:val="2C2C2A"/>
          <w:sz w:val="22"/>
        </w:rPr>
        <w:t>2</w:t>
      </w:r>
      <w:r>
        <w:rPr>
          <w:color w:val="2C2C2A"/>
          <w:spacing w:val="-13"/>
          <w:sz w:val="22"/>
        </w:rPr>
        <w:t xml:space="preserve"> </w:t>
      </w:r>
      <w:r>
        <w:rPr>
          <w:color w:val="2C2C2A"/>
          <w:sz w:val="22"/>
        </w:rPr>
        <w:t>weeks, 6</w:t>
      </w:r>
      <w:r>
        <w:rPr>
          <w:color w:val="2C2C2A"/>
          <w:spacing w:val="-1"/>
          <w:sz w:val="22"/>
        </w:rPr>
        <w:t xml:space="preserve"> </w:t>
      </w:r>
      <w:r>
        <w:rPr>
          <w:color w:val="2C2C2A"/>
          <w:sz w:val="22"/>
        </w:rPr>
        <w:t>weeks,</w:t>
      </w:r>
      <w:r>
        <w:rPr>
          <w:color w:val="2C2C2A"/>
          <w:spacing w:val="-2"/>
          <w:sz w:val="22"/>
        </w:rPr>
        <w:t xml:space="preserve"> </w:t>
      </w:r>
      <w:r>
        <w:rPr>
          <w:color w:val="2C2C2A"/>
          <w:sz w:val="22"/>
        </w:rPr>
        <w:t>and</w:t>
      </w:r>
      <w:r>
        <w:rPr>
          <w:color w:val="2C2C2A"/>
          <w:spacing w:val="-1"/>
          <w:sz w:val="22"/>
        </w:rPr>
        <w:t xml:space="preserve"> </w:t>
      </w:r>
      <w:r>
        <w:rPr>
          <w:color w:val="2C2C2A"/>
          <w:sz w:val="22"/>
        </w:rPr>
        <w:t>3</w:t>
      </w:r>
      <w:r>
        <w:rPr>
          <w:color w:val="2C2C2A"/>
          <w:spacing w:val="-5"/>
          <w:sz w:val="22"/>
        </w:rPr>
        <w:t xml:space="preserve"> </w:t>
      </w:r>
      <w:r>
        <w:rPr>
          <w:color w:val="2C2C2A"/>
          <w:sz w:val="22"/>
        </w:rPr>
        <w:t>months;</w:t>
      </w:r>
      <w:r>
        <w:rPr>
          <w:color w:val="2C2C2A"/>
          <w:spacing w:val="-2"/>
          <w:sz w:val="22"/>
        </w:rPr>
        <w:t xml:space="preserve"> </w:t>
      </w:r>
      <w:r>
        <w:rPr>
          <w:color w:val="2C2C2A"/>
          <w:sz w:val="22"/>
        </w:rPr>
        <w:t>doula</w:t>
      </w:r>
      <w:r>
        <w:rPr>
          <w:color w:val="2C2C2A"/>
          <w:spacing w:val="-1"/>
          <w:sz w:val="22"/>
        </w:rPr>
        <w:t xml:space="preserve"> </w:t>
      </w:r>
      <w:r>
        <w:rPr>
          <w:color w:val="2C2C2A"/>
          <w:sz w:val="22"/>
        </w:rPr>
        <w:t>contact</w:t>
      </w:r>
      <w:r>
        <w:rPr>
          <w:color w:val="2C2C2A"/>
          <w:spacing w:val="0"/>
          <w:sz w:val="22"/>
        </w:rPr>
        <w:t xml:space="preserve"> </w:t>
      </w:r>
      <w:r>
        <w:rPr>
          <w:color w:val="2C2C2A"/>
          <w:sz w:val="22"/>
        </w:rPr>
        <w:t>weekly</w:t>
      </w:r>
      <w:r>
        <w:rPr>
          <w:color w:val="2C2C2A"/>
          <w:spacing w:val="-3"/>
          <w:sz w:val="22"/>
        </w:rPr>
        <w:t xml:space="preserve"> </w:t>
      </w:r>
      <w:r>
        <w:rPr>
          <w:color w:val="2C2C2A"/>
          <w:sz w:val="22"/>
        </w:rPr>
        <w:t>for</w:t>
      </w:r>
      <w:r>
        <w:rPr>
          <w:color w:val="2C2C2A"/>
          <w:spacing w:val="-2"/>
          <w:sz w:val="22"/>
        </w:rPr>
        <w:t xml:space="preserve"> </w:t>
      </w:r>
      <w:r>
        <w:rPr>
          <w:color w:val="2C2C2A"/>
          <w:sz w:val="22"/>
        </w:rPr>
        <w:t>the</w:t>
      </w:r>
      <w:r>
        <w:rPr>
          <w:color w:val="2C2C2A"/>
          <w:spacing w:val="-3"/>
          <w:sz w:val="22"/>
        </w:rPr>
        <w:t xml:space="preserve"> </w:t>
      </w:r>
      <w:r>
        <w:rPr>
          <w:color w:val="2C2C2A"/>
          <w:sz w:val="22"/>
        </w:rPr>
        <w:t>first</w:t>
      </w:r>
      <w:r>
        <w:rPr>
          <w:color w:val="2C2C2A"/>
          <w:spacing w:val="-2"/>
          <w:sz w:val="22"/>
        </w:rPr>
        <w:t xml:space="preserve"> </w:t>
      </w:r>
      <w:r>
        <w:rPr>
          <w:color w:val="2C2C2A"/>
          <w:sz w:val="22"/>
        </w:rPr>
        <w:t>30</w:t>
      </w:r>
      <w:r>
        <w:rPr>
          <w:color w:val="2C2C2A"/>
          <w:spacing w:val="-3"/>
          <w:sz w:val="22"/>
        </w:rPr>
        <w:t xml:space="preserve"> </w:t>
      </w:r>
      <w:r>
        <w:rPr>
          <w:color w:val="2C2C2A"/>
          <w:sz w:val="22"/>
        </w:rPr>
        <w:t>days</w:t>
      </w:r>
      <w:r>
        <w:rPr>
          <w:color w:val="2C2C2A"/>
          <w:spacing w:val="-40"/>
          <w:sz w:val="22"/>
        </w:rPr>
        <w:t xml:space="preserve"> </w:t>
      </w:r>
      <w:r>
        <w:rPr>
          <w:color w:val="2C2C2A"/>
          <w:sz w:val="22"/>
        </w:rPr>
        <w:t>postpartum;</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Traditional postpartum support: Community-organized postpartum care drawing on African and Indigenous cultural traditions of communal support for new mothers, formally integrated into the ACE healthcare postpartum</w:t>
      </w:r>
      <w:r>
        <w:rPr>
          <w:color w:val="2C2C2A"/>
          <w:spacing w:val="-26"/>
          <w:sz w:val="22"/>
        </w:rPr>
        <w:t xml:space="preserve"> </w:t>
      </w:r>
      <w:r>
        <w:rPr>
          <w:color w:val="2C2C2A"/>
          <w:sz w:val="22"/>
        </w:rPr>
        <w:t>plan.</w:t>
      </w:r>
    </w:p>
    <w:p>
      <w:pPr>
        <w:pStyle w:val="BodyText"/>
        <w:ind w:left="0"/>
        <w:jc w:val="left"/>
        <w:rPr>
          <w:sz w:val="26"/>
        </w:rPr>
      </w:pPr>
    </w:p>
    <w:p>
      <w:pPr>
        <w:pStyle w:val="Heading5"/>
      </w:pPr>
      <w:r>
        <w:rPr>
          <w:color w:val="886912"/>
        </w:rPr>
        <w:t xml:space="preserve">Sec. 804. </w:t>
      </w:r>
      <w:r>
        <w:rPr>
          <w:color w:val="1A1A1A"/>
        </w:rPr>
        <w:t>Mental Health and Historical Trauma</w:t>
      </w:r>
    </w:p>
    <w:p>
      <w:pPr>
        <w:pStyle w:val="BodyText"/>
        <w:spacing w:line="285" w:lineRule="auto" w:before="126"/>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pPr>
        <w:pStyle w:val="ListParagraph"/>
        <w:numPr>
          <w:ilvl w:val="1"/>
          <w:numId w:val="4"/>
        </w:numPr>
        <w:tabs>
          <w:tab w:pos="961" w:val="left" w:leader="none"/>
        </w:tabs>
        <w:spacing w:line="285" w:lineRule="auto" w:before="92" w:after="0"/>
        <w:ind w:left="960" w:right="246" w:hanging="360"/>
        <w:jc w:val="both"/>
        <w:rPr>
          <w:sz w:val="22"/>
        </w:rPr>
      </w:pPr>
      <w:r>
        <w:rPr>
          <w:color w:val="2C2C2A"/>
          <w:sz w:val="22"/>
        </w:rPr>
        <w:t>Licensed clinical services: Licensed therapists and psychiatrists providing culturally adapted evidence-based therapies, including Trauma-Focused Cognitive Behavioral Therapy</w:t>
      </w:r>
      <w:r>
        <w:rPr>
          <w:color w:val="2C2C2A"/>
          <w:spacing w:val="-2"/>
          <w:sz w:val="22"/>
        </w:rPr>
        <w:t xml:space="preserve"> </w:t>
      </w:r>
      <w:r>
        <w:rPr>
          <w:color w:val="2C2C2A"/>
          <w:sz w:val="22"/>
        </w:rPr>
        <w:t>and</w:t>
      </w:r>
      <w:r>
        <w:rPr>
          <w:color w:val="2C2C2A"/>
          <w:spacing w:val="-4"/>
          <w:sz w:val="22"/>
        </w:rPr>
        <w:t xml:space="preserve"> </w:t>
      </w:r>
      <w:r>
        <w:rPr>
          <w:color w:val="2C2C2A"/>
          <w:sz w:val="22"/>
        </w:rPr>
        <w:t>culturally</w:t>
      </w:r>
      <w:r>
        <w:rPr>
          <w:color w:val="2C2C2A"/>
          <w:spacing w:val="-1"/>
          <w:sz w:val="22"/>
        </w:rPr>
        <w:t xml:space="preserve"> </w:t>
      </w:r>
      <w:r>
        <w:rPr>
          <w:color w:val="2C2C2A"/>
          <w:sz w:val="22"/>
        </w:rPr>
        <w:t>adapted</w:t>
      </w:r>
      <w:r>
        <w:rPr>
          <w:color w:val="2C2C2A"/>
          <w:spacing w:val="-2"/>
          <w:sz w:val="22"/>
        </w:rPr>
        <w:t xml:space="preserve"> </w:t>
      </w:r>
      <w:r>
        <w:rPr>
          <w:color w:val="2C2C2A"/>
          <w:sz w:val="22"/>
        </w:rPr>
        <w:t>EMDR, with</w:t>
      </w:r>
      <w:r>
        <w:rPr>
          <w:color w:val="2C2C2A"/>
          <w:spacing w:val="-4"/>
          <w:sz w:val="22"/>
        </w:rPr>
        <w:t xml:space="preserve"> </w:t>
      </w:r>
      <w:r>
        <w:rPr>
          <w:color w:val="2C2C2A"/>
          <w:sz w:val="22"/>
        </w:rPr>
        <w:t>no</w:t>
      </w:r>
      <w:r>
        <w:rPr>
          <w:color w:val="2C2C2A"/>
          <w:spacing w:val="-4"/>
          <w:sz w:val="22"/>
        </w:rPr>
        <w:t xml:space="preserve"> </w:t>
      </w:r>
      <w:r>
        <w:rPr>
          <w:color w:val="2C2C2A"/>
          <w:sz w:val="22"/>
        </w:rPr>
        <w:t>session</w:t>
      </w:r>
      <w:r>
        <w:rPr>
          <w:color w:val="2C2C2A"/>
          <w:spacing w:val="-2"/>
          <w:sz w:val="22"/>
        </w:rPr>
        <w:t xml:space="preserve"> </w:t>
      </w:r>
      <w:r>
        <w:rPr>
          <w:color w:val="2C2C2A"/>
          <w:sz w:val="22"/>
        </w:rPr>
        <w:t>limits</w:t>
      </w:r>
      <w:r>
        <w:rPr>
          <w:color w:val="2C2C2A"/>
          <w:spacing w:val="-4"/>
          <w:sz w:val="22"/>
        </w:rPr>
        <w:t xml:space="preserve"> </w:t>
      </w:r>
      <w:r>
        <w:rPr>
          <w:color w:val="2C2C2A"/>
          <w:sz w:val="22"/>
        </w:rPr>
        <w:t>for</w:t>
      </w:r>
      <w:r>
        <w:rPr>
          <w:color w:val="2C2C2A"/>
          <w:spacing w:val="-3"/>
          <w:sz w:val="22"/>
        </w:rPr>
        <w:t xml:space="preserve"> </w:t>
      </w:r>
      <w:r>
        <w:rPr>
          <w:color w:val="2C2C2A"/>
          <w:sz w:val="22"/>
        </w:rPr>
        <w:t>ACE</w:t>
      </w:r>
      <w:r>
        <w:rPr>
          <w:color w:val="2C2C2A"/>
          <w:spacing w:val="-40"/>
          <w:sz w:val="22"/>
        </w:rPr>
        <w:t xml:space="preserve"> </w:t>
      </w:r>
      <w:r>
        <w:rPr>
          <w:color w:val="2C2C2A"/>
          <w:sz w:val="22"/>
        </w:rPr>
        <w:t>residents;</w:t>
      </w:r>
    </w:p>
    <w:p>
      <w:pPr>
        <w:pStyle w:val="ListParagraph"/>
        <w:numPr>
          <w:ilvl w:val="1"/>
          <w:numId w:val="4"/>
        </w:numPr>
        <w:tabs>
          <w:tab w:pos="961" w:val="left" w:leader="none"/>
        </w:tabs>
        <w:spacing w:line="285" w:lineRule="auto" w:before="61" w:after="0"/>
        <w:ind w:left="960" w:right="259" w:hanging="360"/>
        <w:jc w:val="both"/>
        <w:rPr>
          <w:sz w:val="22"/>
        </w:rPr>
      </w:pPr>
      <w:r>
        <w:rPr>
          <w:color w:val="2C2C2A"/>
          <w:sz w:val="22"/>
        </w:rPr>
        <w:t>Peer support specialists: Compensated community members with lived mental health experience integrated into clinical care</w:t>
      </w:r>
      <w:r>
        <w:rPr>
          <w:color w:val="2C2C2A"/>
          <w:spacing w:val="-17"/>
          <w:sz w:val="22"/>
        </w:rPr>
        <w:t xml:space="preserve"> </w:t>
      </w:r>
      <w:r>
        <w:rPr>
          <w:color w:val="2C2C2A"/>
          <w:sz w:val="22"/>
        </w:rPr>
        <w:t>teams;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Healing circles: Facilitated community healing groups using Indigenous talking circle and African communal healing traditions, addressing grief, trauma, addiction, and community conflict;</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Substance use recovery: Medication-assisted treatment combined with culturally grounded healing circles, peer support, land-based healing programs, and the economic stabilization provided by ACE housing and CPF</w:t>
      </w:r>
      <w:r>
        <w:rPr>
          <w:color w:val="2C2C2A"/>
          <w:spacing w:val="-12"/>
          <w:sz w:val="22"/>
        </w:rPr>
        <w:t xml:space="preserve"> </w:t>
      </w:r>
      <w:r>
        <w:rPr>
          <w:color w:val="2C2C2A"/>
          <w:sz w:val="22"/>
        </w:rPr>
        <w:t>systems;</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School-based mental health: A full-time licensed therapist placed in every ACE school above Grade 3, with a clinical caseload not to exceed standards enabling genuine therapeutic work.</w:t>
      </w:r>
    </w:p>
    <w:p>
      <w:pPr>
        <w:pStyle w:val="BodyText"/>
        <w:spacing w:before="9"/>
        <w:ind w:left="0"/>
        <w:jc w:val="left"/>
        <w:rPr>
          <w:sz w:val="25"/>
        </w:rPr>
      </w:pPr>
    </w:p>
    <w:p>
      <w:pPr>
        <w:pStyle w:val="Heading5"/>
      </w:pPr>
      <w:r>
        <w:rPr>
          <w:color w:val="886912"/>
        </w:rPr>
        <w:t xml:space="preserve">Sec. 805. </w:t>
      </w:r>
      <w:r>
        <w:rPr>
          <w:color w:val="1A1A1A"/>
        </w:rPr>
        <w:t>Traditional Healing Integration Protocol</w:t>
      </w:r>
    </w:p>
    <w:p>
      <w:pPr>
        <w:pStyle w:val="BodyText"/>
        <w:spacing w:line="285" w:lineRule="auto" w:before="213"/>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pPr>
        <w:pStyle w:val="ListParagraph"/>
        <w:numPr>
          <w:ilvl w:val="1"/>
          <w:numId w:val="4"/>
        </w:numPr>
        <w:tabs>
          <w:tab w:pos="960" w:val="left" w:leader="none"/>
          <w:tab w:pos="961" w:val="left" w:leader="none"/>
        </w:tabs>
        <w:spacing w:line="240" w:lineRule="auto" w:before="98" w:after="0"/>
        <w:ind w:left="960" w:right="0" w:hanging="360"/>
        <w:jc w:val="left"/>
        <w:rPr>
          <w:sz w:val="22"/>
        </w:rPr>
      </w:pPr>
      <w:r>
        <w:rPr>
          <w:color w:val="2C2C2A"/>
          <w:sz w:val="22"/>
        </w:rPr>
        <w:t>Patient preference disclosure at intake, with care teams assembled</w:t>
      </w:r>
      <w:r>
        <w:rPr>
          <w:color w:val="2C2C2A"/>
          <w:spacing w:val="-30"/>
          <w:sz w:val="22"/>
        </w:rPr>
        <w:t xml:space="preserve"> </w:t>
      </w:r>
      <w:r>
        <w:rPr>
          <w:color w:val="2C2C2A"/>
          <w:sz w:val="22"/>
        </w:rPr>
        <w:t>accordingly;</w:t>
      </w:r>
    </w:p>
    <w:p>
      <w:pPr>
        <w:pStyle w:val="ListParagraph"/>
        <w:numPr>
          <w:ilvl w:val="1"/>
          <w:numId w:val="4"/>
        </w:numPr>
        <w:tabs>
          <w:tab w:pos="960" w:val="left" w:leader="none"/>
          <w:tab w:pos="961" w:val="left" w:leader="none"/>
        </w:tabs>
        <w:spacing w:line="285" w:lineRule="auto" w:before="107" w:after="0"/>
        <w:ind w:left="960" w:right="542" w:hanging="360"/>
        <w:jc w:val="left"/>
        <w:rPr>
          <w:sz w:val="22"/>
        </w:rPr>
      </w:pPr>
      <w:r>
        <w:rPr>
          <w:color w:val="2C2C2A"/>
          <w:sz w:val="22"/>
        </w:rPr>
        <w:t>Shared electronic health records documenting traditional healing consultations, herbal treatments, and ceremonial participation alongside clinical</w:t>
      </w:r>
      <w:r>
        <w:rPr>
          <w:color w:val="2C2C2A"/>
          <w:spacing w:val="-24"/>
          <w:sz w:val="22"/>
        </w:rPr>
        <w:t xml:space="preserve"> </w:t>
      </w:r>
      <w:r>
        <w:rPr>
          <w:color w:val="2C2C2A"/>
          <w:sz w:val="22"/>
        </w:rPr>
        <w:t>notes;</w:t>
      </w:r>
    </w:p>
    <w:p>
      <w:pPr>
        <w:pStyle w:val="ListParagraph"/>
        <w:numPr>
          <w:ilvl w:val="1"/>
          <w:numId w:val="4"/>
        </w:numPr>
        <w:tabs>
          <w:tab w:pos="960" w:val="left" w:leader="none"/>
          <w:tab w:pos="961" w:val="left" w:leader="none"/>
        </w:tabs>
        <w:spacing w:line="285" w:lineRule="auto" w:before="58" w:after="0"/>
        <w:ind w:left="960" w:right="922" w:hanging="360"/>
        <w:jc w:val="left"/>
        <w:rPr>
          <w:sz w:val="22"/>
        </w:rPr>
      </w:pPr>
      <w:r>
        <w:rPr>
          <w:color w:val="2C2C2A"/>
          <w:sz w:val="22"/>
        </w:rPr>
        <w:t xml:space="preserve">A living contraindication reference database maintained jointly by </w:t>
      </w:r>
      <w:r>
        <w:rPr>
          <w:color w:val="2C2C2A"/>
          <w:spacing w:val="-3"/>
          <w:sz w:val="22"/>
        </w:rPr>
        <w:t xml:space="preserve">ACE </w:t>
      </w:r>
      <w:r>
        <w:rPr>
          <w:color w:val="2C2C2A"/>
          <w:sz w:val="22"/>
        </w:rPr>
        <w:t>physicians, pharmacists, and traditional</w:t>
      </w:r>
      <w:r>
        <w:rPr>
          <w:color w:val="2C2C2A"/>
          <w:spacing w:val="-10"/>
          <w:sz w:val="22"/>
        </w:rPr>
        <w:t xml:space="preserve"> </w:t>
      </w:r>
      <w:r>
        <w:rPr>
          <w:color w:val="2C2C2A"/>
          <w:sz w:val="22"/>
        </w:rPr>
        <w:t>healers;</w:t>
      </w:r>
    </w:p>
    <w:p>
      <w:pPr>
        <w:pStyle w:val="ListParagraph"/>
        <w:numPr>
          <w:ilvl w:val="1"/>
          <w:numId w:val="4"/>
        </w:numPr>
        <w:tabs>
          <w:tab w:pos="960" w:val="left" w:leader="none"/>
          <w:tab w:pos="961" w:val="left" w:leader="none"/>
        </w:tabs>
        <w:spacing w:line="285" w:lineRule="auto" w:before="58" w:after="0"/>
        <w:ind w:left="960" w:right="367" w:hanging="360"/>
        <w:jc w:val="left"/>
        <w:rPr>
          <w:sz w:val="22"/>
        </w:rPr>
      </w:pPr>
      <w:r>
        <w:rPr>
          <w:color w:val="2C2C2A"/>
          <w:sz w:val="22"/>
        </w:rPr>
        <w:t>Bidirectional referral: Physicians may refer patients to traditional healers; traditional healers</w:t>
      </w:r>
      <w:r>
        <w:rPr>
          <w:color w:val="2C2C2A"/>
          <w:spacing w:val="-20"/>
          <w:sz w:val="22"/>
        </w:rPr>
        <w:t xml:space="preserve"> </w:t>
      </w:r>
      <w:r>
        <w:rPr>
          <w:color w:val="2C2C2A"/>
          <w:sz w:val="22"/>
        </w:rPr>
        <w:t>may</w:t>
      </w:r>
      <w:r>
        <w:rPr>
          <w:color w:val="2C2C2A"/>
          <w:spacing w:val="-23"/>
          <w:sz w:val="22"/>
        </w:rPr>
        <w:t xml:space="preserve"> </w:t>
      </w:r>
      <w:r>
        <w:rPr>
          <w:color w:val="2C2C2A"/>
          <w:sz w:val="22"/>
        </w:rPr>
        <w:t>refer</w:t>
      </w:r>
      <w:r>
        <w:rPr>
          <w:color w:val="2C2C2A"/>
          <w:spacing w:val="-20"/>
          <w:sz w:val="22"/>
        </w:rPr>
        <w:t xml:space="preserve"> </w:t>
      </w:r>
      <w:r>
        <w:rPr>
          <w:color w:val="2C2C2A"/>
          <w:sz w:val="22"/>
        </w:rPr>
        <w:t>patients</w:t>
      </w:r>
      <w:r>
        <w:rPr>
          <w:color w:val="2C2C2A"/>
          <w:spacing w:val="-16"/>
          <w:sz w:val="22"/>
        </w:rPr>
        <w:t xml:space="preserve"> </w:t>
      </w:r>
      <w:r>
        <w:rPr>
          <w:color w:val="2C2C2A"/>
          <w:sz w:val="22"/>
        </w:rPr>
        <w:t>to</w:t>
      </w:r>
      <w:r>
        <w:rPr>
          <w:color w:val="2C2C2A"/>
          <w:spacing w:val="-23"/>
          <w:sz w:val="22"/>
        </w:rPr>
        <w:t xml:space="preserve"> </w:t>
      </w:r>
      <w:r>
        <w:rPr>
          <w:color w:val="2C2C2A"/>
          <w:sz w:val="22"/>
        </w:rPr>
        <w:t>physicians;</w:t>
      </w:r>
      <w:r>
        <w:rPr>
          <w:color w:val="2C2C2A"/>
          <w:spacing w:val="-18"/>
          <w:sz w:val="22"/>
        </w:rPr>
        <w:t xml:space="preserve"> </w:t>
      </w:r>
      <w:r>
        <w:rPr>
          <w:color w:val="2C2C2A"/>
          <w:sz w:val="22"/>
        </w:rPr>
        <w:t>neither</w:t>
      </w:r>
      <w:r>
        <w:rPr>
          <w:color w:val="2C2C2A"/>
          <w:spacing w:val="-21"/>
          <w:sz w:val="22"/>
        </w:rPr>
        <w:t xml:space="preserve"> </w:t>
      </w:r>
      <w:r>
        <w:rPr>
          <w:color w:val="2C2C2A"/>
          <w:sz w:val="22"/>
        </w:rPr>
        <w:t>referral</w:t>
      </w:r>
      <w:r>
        <w:rPr>
          <w:color w:val="2C2C2A"/>
          <w:spacing w:val="-21"/>
          <w:sz w:val="22"/>
        </w:rPr>
        <w:t xml:space="preserve"> </w:t>
      </w:r>
      <w:r>
        <w:rPr>
          <w:color w:val="2C2C2A"/>
          <w:sz w:val="22"/>
        </w:rPr>
        <w:t>direction</w:t>
      </w:r>
      <w:r>
        <w:rPr>
          <w:color w:val="2C2C2A"/>
          <w:spacing w:val="-20"/>
          <w:sz w:val="22"/>
        </w:rPr>
        <w:t xml:space="preserve"> </w:t>
      </w:r>
      <w:r>
        <w:rPr>
          <w:color w:val="2C2C2A"/>
          <w:sz w:val="22"/>
        </w:rPr>
        <w:t>is</w:t>
      </w:r>
      <w:r>
        <w:rPr>
          <w:color w:val="2C2C2A"/>
          <w:spacing w:val="-25"/>
          <w:sz w:val="22"/>
        </w:rPr>
        <w:t xml:space="preserve"> </w:t>
      </w:r>
      <w:r>
        <w:rPr>
          <w:color w:val="2C2C2A"/>
          <w:sz w:val="22"/>
        </w:rPr>
        <w:t>treated</w:t>
      </w:r>
      <w:r>
        <w:rPr>
          <w:color w:val="2C2C2A"/>
          <w:spacing w:val="-22"/>
          <w:sz w:val="22"/>
        </w:rPr>
        <w:t xml:space="preserve"> </w:t>
      </w:r>
      <w:r>
        <w:rPr>
          <w:color w:val="2C2C2A"/>
          <w:sz w:val="22"/>
        </w:rPr>
        <w:t>as</w:t>
      </w:r>
      <w:r>
        <w:rPr>
          <w:color w:val="2C2C2A"/>
          <w:spacing w:val="-19"/>
          <w:sz w:val="22"/>
        </w:rPr>
        <w:t xml:space="preserve"> </w:t>
      </w:r>
      <w:r>
        <w:rPr>
          <w:color w:val="2C2C2A"/>
          <w:sz w:val="22"/>
        </w:rPr>
        <w:t>secondary;</w:t>
      </w:r>
    </w:p>
    <w:p>
      <w:pPr>
        <w:pStyle w:val="ListParagraph"/>
        <w:numPr>
          <w:ilvl w:val="1"/>
          <w:numId w:val="4"/>
        </w:numPr>
        <w:tabs>
          <w:tab w:pos="960" w:val="left" w:leader="none"/>
          <w:tab w:pos="961" w:val="left" w:leader="none"/>
        </w:tabs>
        <w:spacing w:line="285" w:lineRule="auto" w:before="58" w:after="0"/>
        <w:ind w:left="960" w:right="658" w:hanging="360"/>
        <w:jc w:val="left"/>
        <w:rPr>
          <w:sz w:val="22"/>
        </w:rPr>
      </w:pPr>
      <w:r>
        <w:rPr>
          <w:color w:val="2C2C2A"/>
          <w:sz w:val="22"/>
        </w:rPr>
        <w:t>Annual</w:t>
      </w:r>
      <w:r>
        <w:rPr>
          <w:color w:val="2C2C2A"/>
          <w:spacing w:val="-5"/>
          <w:sz w:val="22"/>
        </w:rPr>
        <w:t xml:space="preserve"> </w:t>
      </w:r>
      <w:r>
        <w:rPr>
          <w:color w:val="2C2C2A"/>
          <w:sz w:val="22"/>
        </w:rPr>
        <w:t>outcomes</w:t>
      </w:r>
      <w:r>
        <w:rPr>
          <w:color w:val="2C2C2A"/>
          <w:spacing w:val="-4"/>
          <w:sz w:val="22"/>
        </w:rPr>
        <w:t xml:space="preserve"> </w:t>
      </w:r>
      <w:r>
        <w:rPr>
          <w:color w:val="2C2C2A"/>
          <w:sz w:val="22"/>
        </w:rPr>
        <w:t>publication:</w:t>
      </w:r>
      <w:r>
        <w:rPr>
          <w:color w:val="2C2C2A"/>
          <w:spacing w:val="-4"/>
          <w:sz w:val="22"/>
        </w:rPr>
        <w:t xml:space="preserve"> </w:t>
      </w:r>
      <w:r>
        <w:rPr>
          <w:color w:val="2C2C2A"/>
          <w:sz w:val="22"/>
        </w:rPr>
        <w:t>ACE</w:t>
      </w:r>
      <w:r>
        <w:rPr>
          <w:color w:val="2C2C2A"/>
          <w:spacing w:val="-5"/>
          <w:sz w:val="22"/>
        </w:rPr>
        <w:t xml:space="preserve"> </w:t>
      </w:r>
      <w:r>
        <w:rPr>
          <w:color w:val="2C2C2A"/>
          <w:sz w:val="22"/>
        </w:rPr>
        <w:t>shall</w:t>
      </w:r>
      <w:r>
        <w:rPr>
          <w:color w:val="2C2C2A"/>
          <w:spacing w:val="-5"/>
          <w:sz w:val="22"/>
        </w:rPr>
        <w:t xml:space="preserve"> </w:t>
      </w:r>
      <w:r>
        <w:rPr>
          <w:color w:val="2C2C2A"/>
          <w:sz w:val="22"/>
        </w:rPr>
        <w:t>publish</w:t>
      </w:r>
      <w:r>
        <w:rPr>
          <w:color w:val="2C2C2A"/>
          <w:spacing w:val="-7"/>
          <w:sz w:val="22"/>
        </w:rPr>
        <w:t xml:space="preserve"> </w:t>
      </w:r>
      <w:r>
        <w:rPr>
          <w:color w:val="2C2C2A"/>
          <w:sz w:val="22"/>
        </w:rPr>
        <w:t>an</w:t>
      </w:r>
      <w:r>
        <w:rPr>
          <w:color w:val="2C2C2A"/>
          <w:spacing w:val="-5"/>
          <w:sz w:val="22"/>
        </w:rPr>
        <w:t xml:space="preserve"> </w:t>
      </w:r>
      <w:r>
        <w:rPr>
          <w:color w:val="2C2C2A"/>
          <w:sz w:val="22"/>
        </w:rPr>
        <w:t>annual</w:t>
      </w:r>
      <w:r>
        <w:rPr>
          <w:color w:val="2C2C2A"/>
          <w:spacing w:val="-6"/>
          <w:sz w:val="22"/>
        </w:rPr>
        <w:t xml:space="preserve"> </w:t>
      </w:r>
      <w:r>
        <w:rPr>
          <w:color w:val="2C2C2A"/>
          <w:sz w:val="22"/>
        </w:rPr>
        <w:t>Community</w:t>
      </w:r>
      <w:r>
        <w:rPr>
          <w:color w:val="2C2C2A"/>
          <w:spacing w:val="-7"/>
          <w:sz w:val="22"/>
        </w:rPr>
        <w:t xml:space="preserve"> </w:t>
      </w:r>
      <w:r>
        <w:rPr>
          <w:color w:val="2C2C2A"/>
          <w:sz w:val="22"/>
        </w:rPr>
        <w:t>Health</w:t>
      </w:r>
      <w:r>
        <w:rPr>
          <w:color w:val="2C2C2A"/>
          <w:spacing w:val="-39"/>
          <w:sz w:val="22"/>
        </w:rPr>
        <w:t xml:space="preserve"> </w:t>
      </w:r>
      <w:r>
        <w:rPr>
          <w:color w:val="2C2C2A"/>
          <w:sz w:val="22"/>
        </w:rPr>
        <w:t>Report tracking</w:t>
      </w:r>
      <w:r>
        <w:rPr>
          <w:color w:val="2C2C2A"/>
          <w:spacing w:val="-10"/>
          <w:sz w:val="22"/>
        </w:rPr>
        <w:t xml:space="preserve"> </w:t>
      </w:r>
      <w:r>
        <w:rPr>
          <w:color w:val="2C2C2A"/>
          <w:sz w:val="22"/>
        </w:rPr>
        <w:t>outcomes</w:t>
      </w:r>
      <w:r>
        <w:rPr>
          <w:color w:val="2C2C2A"/>
          <w:spacing w:val="-10"/>
          <w:sz w:val="22"/>
        </w:rPr>
        <w:t xml:space="preserve"> </w:t>
      </w:r>
      <w:r>
        <w:rPr>
          <w:color w:val="2C2C2A"/>
          <w:sz w:val="22"/>
        </w:rPr>
        <w:t>across</w:t>
      </w:r>
      <w:r>
        <w:rPr>
          <w:color w:val="2C2C2A"/>
          <w:spacing w:val="-6"/>
          <w:sz w:val="22"/>
        </w:rPr>
        <w:t xml:space="preserve"> </w:t>
      </w:r>
      <w:r>
        <w:rPr>
          <w:color w:val="2C2C2A"/>
          <w:sz w:val="22"/>
        </w:rPr>
        <w:t>both</w:t>
      </w:r>
      <w:r>
        <w:rPr>
          <w:color w:val="2C2C2A"/>
          <w:spacing w:val="-8"/>
          <w:sz w:val="22"/>
        </w:rPr>
        <w:t xml:space="preserve"> </w:t>
      </w:r>
      <w:r>
        <w:rPr>
          <w:color w:val="2C2C2A"/>
          <w:sz w:val="22"/>
        </w:rPr>
        <w:t>systems,</w:t>
      </w:r>
      <w:r>
        <w:rPr>
          <w:color w:val="2C2C2A"/>
          <w:spacing w:val="-9"/>
          <w:sz w:val="22"/>
        </w:rPr>
        <w:t xml:space="preserve"> </w:t>
      </w:r>
      <w:r>
        <w:rPr>
          <w:color w:val="2C2C2A"/>
          <w:sz w:val="22"/>
        </w:rPr>
        <w:t>informing</w:t>
      </w:r>
      <w:r>
        <w:rPr>
          <w:color w:val="2C2C2A"/>
          <w:spacing w:val="-7"/>
          <w:sz w:val="22"/>
        </w:rPr>
        <w:t xml:space="preserve"> </w:t>
      </w:r>
      <w:r>
        <w:rPr>
          <w:color w:val="2C2C2A"/>
          <w:sz w:val="22"/>
        </w:rPr>
        <w:t>continuous</w:t>
      </w:r>
      <w:r>
        <w:rPr>
          <w:color w:val="2C2C2A"/>
          <w:spacing w:val="-8"/>
          <w:sz w:val="22"/>
        </w:rPr>
        <w:t xml:space="preserve"> </w:t>
      </w:r>
      <w:r>
        <w:rPr>
          <w:color w:val="2C2C2A"/>
          <w:sz w:val="22"/>
        </w:rPr>
        <w:t>protocol</w:t>
      </w:r>
      <w:r>
        <w:rPr>
          <w:color w:val="2C2C2A"/>
          <w:spacing w:val="-29"/>
          <w:sz w:val="22"/>
        </w:rPr>
        <w:t xml:space="preserve"> </w:t>
      </w:r>
      <w:r>
        <w:rPr>
          <w:color w:val="2C2C2A"/>
          <w:sz w:val="22"/>
        </w:rPr>
        <w:t>refinement.</w:t>
      </w:r>
    </w:p>
    <w:p>
      <w:pPr>
        <w:pStyle w:val="BodyText"/>
        <w:spacing w:before="1"/>
        <w:ind w:left="0"/>
        <w:jc w:val="left"/>
        <w:rPr>
          <w:sz w:val="26"/>
        </w:rPr>
      </w:pPr>
    </w:p>
    <w:p>
      <w:pPr>
        <w:pStyle w:val="Heading5"/>
        <w:spacing w:before="1"/>
      </w:pPr>
      <w:r>
        <w:rPr>
          <w:color w:val="886912"/>
        </w:rPr>
        <w:t xml:space="preserve">Sec. 806. </w:t>
      </w:r>
      <w:r>
        <w:rPr>
          <w:color w:val="1A1A1A"/>
        </w:rPr>
        <w:t>Healthcare Workforce Development</w:t>
      </w:r>
    </w:p>
    <w:p>
      <w:pPr>
        <w:pStyle w:val="BodyText"/>
        <w:spacing w:line="285" w:lineRule="auto" w:before="123"/>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w:t>
      </w:r>
      <w:r>
        <w:rPr>
          <w:color w:val="2C2C2A"/>
          <w:spacing w:val="0"/>
        </w:rPr>
        <w:t xml:space="preserve"> </w:t>
      </w:r>
      <w:r>
        <w:rPr>
          <w:color w:val="2C2C2A"/>
        </w:rPr>
        <w:t>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pPr>
        <w:pStyle w:val="BodyText"/>
        <w:spacing w:before="1"/>
        <w:ind w:left="0"/>
        <w:jc w:val="left"/>
        <w:rPr>
          <w:sz w:val="26"/>
        </w:rPr>
      </w:pPr>
    </w:p>
    <w:p>
      <w:pPr>
        <w:pStyle w:val="Heading5"/>
      </w:pPr>
      <w:r>
        <w:rPr>
          <w:color w:val="886912"/>
        </w:rPr>
        <w:t xml:space="preserve">Sec. 807. </w:t>
      </w:r>
      <w:r>
        <w:rPr>
          <w:color w:val="1A1A1A"/>
        </w:rPr>
        <w:t>Biomedical Research Equity and the ACE Pharmacogenomics Standard</w:t>
      </w:r>
    </w:p>
    <w:p>
      <w:pPr>
        <w:pStyle w:val="BodyText"/>
        <w:spacing w:line="285" w:lineRule="auto" w:before="124"/>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pPr>
        <w:spacing w:after="0" w:line="285" w:lineRule="auto"/>
        <w:sectPr>
          <w:pgSz w:w="12240" w:h="15840"/>
          <w:pgMar w:header="714" w:footer="707" w:top="900" w:bottom="900" w:left="1200" w:right="1180"/>
        </w:sectPr>
      </w:pPr>
    </w:p>
    <w:p>
      <w:pPr>
        <w:pStyle w:val="BodyText"/>
        <w:spacing w:before="9"/>
        <w:ind w:left="0"/>
        <w:jc w:val="left"/>
      </w:pPr>
    </w:p>
    <w:p>
      <w:pPr>
        <w:pStyle w:val="BodyText"/>
        <w:spacing w:line="288" w:lineRule="auto" w:before="93"/>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w:t>
      </w:r>
      <w:r>
        <w:rPr>
          <w:color w:val="2C2C2A"/>
          <w:spacing w:val="0"/>
        </w:rPr>
        <w:t xml:space="preserve"> </w:t>
      </w:r>
      <w:r>
        <w:rPr>
          <w:color w:val="2C2C2A"/>
        </w:rPr>
        <w:t>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pPr>
        <w:pStyle w:val="Heading4"/>
        <w:spacing w:before="181"/>
        <w:jc w:val="both"/>
      </w:pPr>
      <w:r>
        <w:rPr>
          <w:color w:val="1A1A1A"/>
        </w:rPr>
        <w:t>The research pipeline problem</w:t>
      </w:r>
    </w:p>
    <w:p>
      <w:pPr>
        <w:pStyle w:val="BodyText"/>
        <w:spacing w:line="285" w:lineRule="auto" w:before="101"/>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pPr>
        <w:pStyle w:val="BodyText"/>
        <w:spacing w:line="285" w:lineRule="auto" w:before="91"/>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pPr>
        <w:pStyle w:val="Heading4"/>
        <w:spacing w:before="176"/>
        <w:jc w:val="both"/>
      </w:pPr>
      <w:r>
        <w:rPr>
          <w:color w:val="1A1A1A"/>
        </w:rPr>
        <w:t>The genetic basis of differential drug response</w:t>
      </w:r>
    </w:p>
    <w:p>
      <w:pPr>
        <w:pStyle w:val="BodyText"/>
        <w:spacing w:line="285" w:lineRule="auto" w:before="100"/>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pPr>
        <w:pStyle w:val="BodyText"/>
        <w:spacing w:line="285" w:lineRule="auto" w:before="93"/>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pPr>
        <w:pStyle w:val="Heading4"/>
        <w:spacing w:before="179"/>
        <w:jc w:val="both"/>
      </w:pPr>
      <w:r>
        <w:rPr>
          <w:color w:val="1A1A1A"/>
        </w:rPr>
        <w:t>The ACE pharmaceutical standard</w:t>
      </w:r>
    </w:p>
    <w:p>
      <w:pPr>
        <w:pStyle w:val="BodyText"/>
        <w:spacing w:line="285" w:lineRule="auto" w:before="100"/>
        <w:ind w:left="240" w:right="257"/>
      </w:pPr>
      <w:r>
        <w:rPr>
          <w:color w:val="2C2C2A"/>
        </w:rPr>
        <w:t>ACE shall establish a Pharmaceutical Review Board comprising ACE physicians, pharmacists, pharmacogenomics specialists, and traditional healing practitioners, charged with the following responsibilities:</w:t>
      </w:r>
    </w:p>
    <w:p>
      <w:pPr>
        <w:pStyle w:val="ListParagraph"/>
        <w:numPr>
          <w:ilvl w:val="1"/>
          <w:numId w:val="4"/>
        </w:numPr>
        <w:tabs>
          <w:tab w:pos="960" w:val="left" w:leader="none"/>
          <w:tab w:pos="961" w:val="left" w:leader="none"/>
        </w:tabs>
        <w:spacing w:line="285" w:lineRule="auto" w:before="98" w:after="0"/>
        <w:ind w:left="960" w:right="243" w:hanging="360"/>
        <w:jc w:val="left"/>
        <w:rPr>
          <w:sz w:val="22"/>
        </w:rPr>
      </w:pPr>
      <w:r>
        <w:rPr>
          <w:color w:val="2C2C2A"/>
          <w:sz w:val="22"/>
        </w:rPr>
        <w:t>Reviewing</w:t>
      </w:r>
      <w:r>
        <w:rPr>
          <w:color w:val="2C2C2A"/>
          <w:spacing w:val="-18"/>
          <w:sz w:val="22"/>
        </w:rPr>
        <w:t xml:space="preserve"> </w:t>
      </w:r>
      <w:r>
        <w:rPr>
          <w:color w:val="2C2C2A"/>
          <w:sz w:val="22"/>
        </w:rPr>
        <w:t>every</w:t>
      </w:r>
      <w:r>
        <w:rPr>
          <w:color w:val="2C2C2A"/>
          <w:spacing w:val="-16"/>
          <w:sz w:val="22"/>
        </w:rPr>
        <w:t xml:space="preserve"> </w:t>
      </w:r>
      <w:r>
        <w:rPr>
          <w:color w:val="2C2C2A"/>
          <w:sz w:val="22"/>
        </w:rPr>
        <w:t>pharmaceutical</w:t>
      </w:r>
      <w:r>
        <w:rPr>
          <w:color w:val="2C2C2A"/>
          <w:spacing w:val="-18"/>
          <w:sz w:val="22"/>
        </w:rPr>
        <w:t xml:space="preserve"> </w:t>
      </w:r>
      <w:r>
        <w:rPr>
          <w:color w:val="2C2C2A"/>
          <w:sz w:val="22"/>
        </w:rPr>
        <w:t>in</w:t>
      </w:r>
      <w:r>
        <w:rPr>
          <w:color w:val="2C2C2A"/>
          <w:spacing w:val="-18"/>
          <w:sz w:val="22"/>
        </w:rPr>
        <w:t xml:space="preserve"> </w:t>
      </w:r>
      <w:r>
        <w:rPr>
          <w:color w:val="2C2C2A"/>
          <w:sz w:val="22"/>
        </w:rPr>
        <w:t>the</w:t>
      </w:r>
      <w:r>
        <w:rPr>
          <w:color w:val="2C2C2A"/>
          <w:spacing w:val="-21"/>
          <w:sz w:val="22"/>
        </w:rPr>
        <w:t xml:space="preserve"> </w:t>
      </w:r>
      <w:r>
        <w:rPr>
          <w:color w:val="2C2C2A"/>
          <w:sz w:val="22"/>
        </w:rPr>
        <w:t>ACE</w:t>
      </w:r>
      <w:r>
        <w:rPr>
          <w:color w:val="2C2C2A"/>
          <w:spacing w:val="-21"/>
          <w:sz w:val="22"/>
        </w:rPr>
        <w:t xml:space="preserve"> </w:t>
      </w:r>
      <w:r>
        <w:rPr>
          <w:color w:val="2C2C2A"/>
          <w:sz w:val="22"/>
        </w:rPr>
        <w:t>formulary</w:t>
      </w:r>
      <w:r>
        <w:rPr>
          <w:color w:val="2C2C2A"/>
          <w:spacing w:val="-12"/>
          <w:sz w:val="22"/>
        </w:rPr>
        <w:t xml:space="preserve"> </w:t>
      </w:r>
      <w:r>
        <w:rPr>
          <w:color w:val="2C2C2A"/>
          <w:sz w:val="22"/>
        </w:rPr>
        <w:t>against</w:t>
      </w:r>
      <w:r>
        <w:rPr>
          <w:color w:val="2C2C2A"/>
          <w:spacing w:val="-22"/>
          <w:sz w:val="22"/>
        </w:rPr>
        <w:t xml:space="preserve"> </w:t>
      </w:r>
      <w:r>
        <w:rPr>
          <w:color w:val="2C2C2A"/>
          <w:sz w:val="22"/>
        </w:rPr>
        <w:t>the</w:t>
      </w:r>
      <w:r>
        <w:rPr>
          <w:color w:val="2C2C2A"/>
          <w:spacing w:val="-21"/>
          <w:sz w:val="22"/>
        </w:rPr>
        <w:t xml:space="preserve"> </w:t>
      </w:r>
      <w:r>
        <w:rPr>
          <w:color w:val="2C2C2A"/>
          <w:sz w:val="22"/>
        </w:rPr>
        <w:t>available</w:t>
      </w:r>
      <w:r>
        <w:rPr>
          <w:color w:val="2C2C2A"/>
          <w:spacing w:val="-16"/>
          <w:sz w:val="22"/>
        </w:rPr>
        <w:t xml:space="preserve"> </w:t>
      </w:r>
      <w:r>
        <w:rPr>
          <w:color w:val="2C2C2A"/>
          <w:sz w:val="22"/>
        </w:rPr>
        <w:t>evidence</w:t>
      </w:r>
      <w:r>
        <w:rPr>
          <w:color w:val="2C2C2A"/>
          <w:spacing w:val="-18"/>
          <w:sz w:val="22"/>
        </w:rPr>
        <w:t xml:space="preserve"> </w:t>
      </w:r>
      <w:r>
        <w:rPr>
          <w:color w:val="2C2C2A"/>
          <w:sz w:val="22"/>
        </w:rPr>
        <w:t>base for</w:t>
      </w:r>
      <w:r>
        <w:rPr>
          <w:color w:val="2C2C2A"/>
          <w:spacing w:val="-5"/>
          <w:sz w:val="22"/>
        </w:rPr>
        <w:t xml:space="preserve"> </w:t>
      </w:r>
      <w:r>
        <w:rPr>
          <w:color w:val="2C2C2A"/>
          <w:sz w:val="22"/>
        </w:rPr>
        <w:t>efficacy</w:t>
      </w:r>
      <w:r>
        <w:rPr>
          <w:color w:val="2C2C2A"/>
          <w:spacing w:val="-4"/>
          <w:sz w:val="22"/>
        </w:rPr>
        <w:t xml:space="preserve"> </w:t>
      </w:r>
      <w:r>
        <w:rPr>
          <w:color w:val="2C2C2A"/>
          <w:sz w:val="22"/>
        </w:rPr>
        <w:t>and</w:t>
      </w:r>
      <w:r>
        <w:rPr>
          <w:color w:val="2C2C2A"/>
          <w:spacing w:val="-9"/>
          <w:sz w:val="22"/>
        </w:rPr>
        <w:t xml:space="preserve"> </w:t>
      </w:r>
      <w:r>
        <w:rPr>
          <w:color w:val="2C2C2A"/>
          <w:sz w:val="22"/>
        </w:rPr>
        <w:t>safety</w:t>
      </w:r>
      <w:r>
        <w:rPr>
          <w:color w:val="2C2C2A"/>
          <w:spacing w:val="-5"/>
          <w:sz w:val="22"/>
        </w:rPr>
        <w:t xml:space="preserve"> </w:t>
      </w:r>
      <w:r>
        <w:rPr>
          <w:color w:val="2C2C2A"/>
          <w:sz w:val="22"/>
        </w:rPr>
        <w:t>in</w:t>
      </w:r>
      <w:r>
        <w:rPr>
          <w:color w:val="2C2C2A"/>
          <w:spacing w:val="-9"/>
          <w:sz w:val="22"/>
        </w:rPr>
        <w:t xml:space="preserve"> </w:t>
      </w:r>
      <w:r>
        <w:rPr>
          <w:color w:val="2C2C2A"/>
          <w:sz w:val="22"/>
        </w:rPr>
        <w:t>Black</w:t>
      </w:r>
      <w:r>
        <w:rPr>
          <w:color w:val="2C2C2A"/>
          <w:spacing w:val="-4"/>
          <w:sz w:val="22"/>
        </w:rPr>
        <w:t xml:space="preserve"> </w:t>
      </w:r>
      <w:r>
        <w:rPr>
          <w:color w:val="2C2C2A"/>
          <w:sz w:val="22"/>
        </w:rPr>
        <w:t>and</w:t>
      </w:r>
      <w:r>
        <w:rPr>
          <w:color w:val="2C2C2A"/>
          <w:spacing w:val="-4"/>
          <w:sz w:val="22"/>
        </w:rPr>
        <w:t xml:space="preserve"> </w:t>
      </w:r>
      <w:r>
        <w:rPr>
          <w:color w:val="2C2C2A"/>
          <w:sz w:val="22"/>
        </w:rPr>
        <w:t>Native</w:t>
      </w:r>
      <w:r>
        <w:rPr>
          <w:color w:val="2C2C2A"/>
          <w:spacing w:val="-7"/>
          <w:sz w:val="22"/>
        </w:rPr>
        <w:t xml:space="preserve"> </w:t>
      </w:r>
      <w:r>
        <w:rPr>
          <w:color w:val="2C2C2A"/>
          <w:sz w:val="22"/>
        </w:rPr>
        <w:t>American</w:t>
      </w:r>
      <w:r>
        <w:rPr>
          <w:color w:val="2C2C2A"/>
          <w:spacing w:val="-3"/>
          <w:sz w:val="22"/>
        </w:rPr>
        <w:t xml:space="preserve"> </w:t>
      </w:r>
      <w:r>
        <w:rPr>
          <w:color w:val="2C2C2A"/>
          <w:sz w:val="22"/>
        </w:rPr>
        <w:t>patient</w:t>
      </w:r>
      <w:r>
        <w:rPr>
          <w:color w:val="2C2C2A"/>
          <w:spacing w:val="-5"/>
          <w:sz w:val="22"/>
        </w:rPr>
        <w:t xml:space="preserve"> </w:t>
      </w:r>
      <w:r>
        <w:rPr>
          <w:color w:val="2C2C2A"/>
          <w:sz w:val="22"/>
        </w:rPr>
        <w:t>populations</w:t>
      </w:r>
      <w:r>
        <w:rPr>
          <w:color w:val="2C2C2A"/>
          <w:spacing w:val="-32"/>
          <w:sz w:val="22"/>
        </w:rPr>
        <w:t xml:space="preserve"> </w:t>
      </w:r>
      <w:r>
        <w:rPr>
          <w:color w:val="2C2C2A"/>
          <w:sz w:val="22"/>
        </w:rPr>
        <w:t>specifically;</w:t>
      </w:r>
    </w:p>
    <w:p>
      <w:pPr>
        <w:pStyle w:val="ListParagraph"/>
        <w:numPr>
          <w:ilvl w:val="1"/>
          <w:numId w:val="4"/>
        </w:numPr>
        <w:tabs>
          <w:tab w:pos="960" w:val="left" w:leader="none"/>
          <w:tab w:pos="961" w:val="left" w:leader="none"/>
        </w:tabs>
        <w:spacing w:line="285" w:lineRule="auto" w:before="57" w:after="0"/>
        <w:ind w:left="960" w:right="236" w:hanging="360"/>
        <w:jc w:val="left"/>
        <w:rPr>
          <w:sz w:val="22"/>
        </w:rPr>
      </w:pPr>
      <w:r>
        <w:rPr>
          <w:color w:val="2C2C2A"/>
          <w:sz w:val="22"/>
        </w:rPr>
        <w:t>Flagging any drug whose approval trial population was less than ten percent (10%) Black or Indigenous, or for which no published pharmacogenomic subgroup analysis exists, for</w:t>
      </w:r>
    </w:p>
    <w:p>
      <w:pPr>
        <w:spacing w:after="0" w:line="285" w:lineRule="auto"/>
        <w:jc w:val="left"/>
        <w:rPr>
          <w:sz w:val="22"/>
        </w:rPr>
        <w:sectPr>
          <w:pgSz w:w="12240" w:h="15840"/>
          <w:pgMar w:header="714" w:footer="707" w:top="900" w:bottom="900" w:left="1200" w:right="1180"/>
        </w:sectPr>
      </w:pPr>
    </w:p>
    <w:p>
      <w:pPr>
        <w:pStyle w:val="BodyText"/>
        <w:ind w:left="0"/>
        <w:jc w:val="left"/>
        <w:rPr>
          <w:sz w:val="23"/>
        </w:rPr>
      </w:pPr>
    </w:p>
    <w:p>
      <w:pPr>
        <w:pStyle w:val="BodyText"/>
        <w:spacing w:before="93"/>
        <w:jc w:val="left"/>
      </w:pPr>
      <w:r>
        <w:rPr>
          <w:color w:val="2C2C2A"/>
        </w:rPr>
        <w:t>enhanced monitoring and alternative consideration;</w:t>
      </w:r>
    </w:p>
    <w:p>
      <w:pPr>
        <w:pStyle w:val="ListParagraph"/>
        <w:numPr>
          <w:ilvl w:val="1"/>
          <w:numId w:val="4"/>
        </w:numPr>
        <w:tabs>
          <w:tab w:pos="961" w:val="left" w:leader="none"/>
        </w:tabs>
        <w:spacing w:line="285" w:lineRule="auto" w:before="108" w:after="0"/>
        <w:ind w:left="960" w:right="240" w:hanging="360"/>
        <w:jc w:val="both"/>
        <w:rPr>
          <w:sz w:val="22"/>
        </w:rPr>
      </w:pPr>
      <w:r>
        <w:rPr>
          <w:color w:val="2C2C2A"/>
          <w:sz w:val="22"/>
        </w:rPr>
        <w:t>Developing ACE-specific dosing guidance for high-use medications where population- specific pharmacokinetic data exists, in consultation with ACE University’s College of Medicine research</w:t>
      </w:r>
      <w:r>
        <w:rPr>
          <w:color w:val="2C2C2A"/>
          <w:spacing w:val="-6"/>
          <w:sz w:val="22"/>
        </w:rPr>
        <w:t xml:space="preserve"> </w:t>
      </w:r>
      <w:r>
        <w:rPr>
          <w:color w:val="2C2C2A"/>
          <w:sz w:val="22"/>
        </w:rPr>
        <w:t>faculty;</w:t>
      </w:r>
    </w:p>
    <w:p>
      <w:pPr>
        <w:pStyle w:val="ListParagraph"/>
        <w:numPr>
          <w:ilvl w:val="1"/>
          <w:numId w:val="4"/>
        </w:numPr>
        <w:tabs>
          <w:tab w:pos="961" w:val="left" w:leader="none"/>
        </w:tabs>
        <w:spacing w:line="285" w:lineRule="auto" w:before="59" w:after="0"/>
        <w:ind w:left="960" w:right="245" w:hanging="360"/>
        <w:jc w:val="both"/>
        <w:rPr>
          <w:sz w:val="22"/>
        </w:rPr>
      </w:pPr>
      <w:r>
        <w:rPr>
          <w:color w:val="2C2C2A"/>
          <w:sz w:val="22"/>
        </w:rPr>
        <w:t>Prioritizing traditional plant medicines and remedies with documented histories of use within</w:t>
      </w:r>
      <w:r>
        <w:rPr>
          <w:color w:val="2C2C2A"/>
          <w:spacing w:val="-7"/>
          <w:sz w:val="22"/>
        </w:rPr>
        <w:t xml:space="preserve"> </w:t>
      </w:r>
      <w:r>
        <w:rPr>
          <w:color w:val="2C2C2A"/>
          <w:sz w:val="22"/>
        </w:rPr>
        <w:t>Black</w:t>
      </w:r>
      <w:r>
        <w:rPr>
          <w:color w:val="2C2C2A"/>
          <w:spacing w:val="-7"/>
          <w:sz w:val="22"/>
        </w:rPr>
        <w:t xml:space="preserve"> </w:t>
      </w:r>
      <w:r>
        <w:rPr>
          <w:color w:val="2C2C2A"/>
          <w:sz w:val="22"/>
        </w:rPr>
        <w:t>and</w:t>
      </w:r>
      <w:r>
        <w:rPr>
          <w:color w:val="2C2C2A"/>
          <w:spacing w:val="-13"/>
          <w:sz w:val="22"/>
        </w:rPr>
        <w:t xml:space="preserve"> </w:t>
      </w:r>
      <w:r>
        <w:rPr>
          <w:color w:val="2C2C2A"/>
          <w:sz w:val="22"/>
        </w:rPr>
        <w:t>Indigenous</w:t>
      </w:r>
      <w:r>
        <w:rPr>
          <w:color w:val="2C2C2A"/>
          <w:spacing w:val="-6"/>
          <w:sz w:val="22"/>
        </w:rPr>
        <w:t xml:space="preserve"> </w:t>
      </w:r>
      <w:r>
        <w:rPr>
          <w:color w:val="2C2C2A"/>
          <w:sz w:val="22"/>
        </w:rPr>
        <w:t>communities</w:t>
      </w:r>
      <w:r>
        <w:rPr>
          <w:color w:val="2C2C2A"/>
          <w:spacing w:val="-9"/>
          <w:sz w:val="22"/>
        </w:rPr>
        <w:t xml:space="preserve"> </w:t>
      </w:r>
      <w:r>
        <w:rPr>
          <w:color w:val="2C2C2A"/>
          <w:sz w:val="22"/>
        </w:rPr>
        <w:t>as</w:t>
      </w:r>
      <w:r>
        <w:rPr>
          <w:color w:val="2C2C2A"/>
          <w:spacing w:val="-13"/>
          <w:sz w:val="22"/>
        </w:rPr>
        <w:t xml:space="preserve"> </w:t>
      </w:r>
      <w:r>
        <w:rPr>
          <w:color w:val="2C2C2A"/>
          <w:sz w:val="22"/>
        </w:rPr>
        <w:t>first-line</w:t>
      </w:r>
      <w:r>
        <w:rPr>
          <w:color w:val="2C2C2A"/>
          <w:spacing w:val="-9"/>
          <w:sz w:val="22"/>
        </w:rPr>
        <w:t xml:space="preserve"> </w:t>
      </w:r>
      <w:r>
        <w:rPr>
          <w:color w:val="2C2C2A"/>
          <w:sz w:val="22"/>
        </w:rPr>
        <w:t>or</w:t>
      </w:r>
      <w:r>
        <w:rPr>
          <w:color w:val="2C2C2A"/>
          <w:spacing w:val="-6"/>
          <w:sz w:val="22"/>
        </w:rPr>
        <w:t xml:space="preserve"> </w:t>
      </w:r>
      <w:r>
        <w:rPr>
          <w:color w:val="2C2C2A"/>
          <w:sz w:val="22"/>
        </w:rPr>
        <w:t>co-first-line</w:t>
      </w:r>
      <w:r>
        <w:rPr>
          <w:color w:val="2C2C2A"/>
          <w:spacing w:val="-9"/>
          <w:sz w:val="22"/>
        </w:rPr>
        <w:t xml:space="preserve"> </w:t>
      </w:r>
      <w:r>
        <w:rPr>
          <w:color w:val="2C2C2A"/>
          <w:sz w:val="22"/>
        </w:rPr>
        <w:t>options</w:t>
      </w:r>
      <w:r>
        <w:rPr>
          <w:color w:val="2C2C2A"/>
          <w:spacing w:val="-6"/>
          <w:sz w:val="22"/>
        </w:rPr>
        <w:t xml:space="preserve"> </w:t>
      </w:r>
      <w:r>
        <w:rPr>
          <w:color w:val="2C2C2A"/>
          <w:sz w:val="22"/>
        </w:rPr>
        <w:t>where</w:t>
      </w:r>
      <w:r>
        <w:rPr>
          <w:color w:val="2C2C2A"/>
          <w:spacing w:val="-11"/>
          <w:sz w:val="22"/>
        </w:rPr>
        <w:t xml:space="preserve"> </w:t>
      </w:r>
      <w:r>
        <w:rPr>
          <w:color w:val="2C2C2A"/>
          <w:sz w:val="22"/>
        </w:rPr>
        <w:t>clinical evidence supports their equivalence or superiority to pharmaceutical alternatives with inadequate validation in these</w:t>
      </w:r>
      <w:r>
        <w:rPr>
          <w:color w:val="2C2C2A"/>
          <w:spacing w:val="-6"/>
          <w:sz w:val="22"/>
        </w:rPr>
        <w:t xml:space="preserve"> </w:t>
      </w:r>
      <w:r>
        <w:rPr>
          <w:color w:val="2C2C2A"/>
          <w:sz w:val="22"/>
        </w:rPr>
        <w:t>populations;</w:t>
      </w:r>
    </w:p>
    <w:p>
      <w:pPr>
        <w:pStyle w:val="ListParagraph"/>
        <w:numPr>
          <w:ilvl w:val="1"/>
          <w:numId w:val="4"/>
        </w:numPr>
        <w:tabs>
          <w:tab w:pos="961" w:val="left" w:leader="none"/>
        </w:tabs>
        <w:spacing w:line="285" w:lineRule="auto" w:before="56" w:after="0"/>
        <w:ind w:left="960" w:right="251" w:hanging="360"/>
        <w:jc w:val="both"/>
        <w:rPr>
          <w:sz w:val="22"/>
        </w:rPr>
      </w:pPr>
      <w:r>
        <w:rPr>
          <w:color w:val="2C2C2A"/>
          <w:sz w:val="22"/>
        </w:rPr>
        <w:t xml:space="preserve">Publishing an annual </w:t>
      </w:r>
      <w:r>
        <w:rPr>
          <w:color w:val="2C2C2A"/>
          <w:spacing w:val="-2"/>
          <w:sz w:val="22"/>
        </w:rPr>
        <w:t xml:space="preserve">ACE </w:t>
      </w:r>
      <w:r>
        <w:rPr>
          <w:color w:val="2C2C2A"/>
          <w:sz w:val="22"/>
        </w:rPr>
        <w:t>Formulary Report documenting the evidence basis for each formulary decision, accessible to all ACE residents and healthcare</w:t>
      </w:r>
      <w:r>
        <w:rPr>
          <w:color w:val="2C2C2A"/>
          <w:spacing w:val="-27"/>
          <w:sz w:val="22"/>
        </w:rPr>
        <w:t xml:space="preserve"> </w:t>
      </w:r>
      <w:r>
        <w:rPr>
          <w:color w:val="2C2C2A"/>
          <w:sz w:val="22"/>
        </w:rPr>
        <w:t>providers.</w:t>
      </w:r>
    </w:p>
    <w:p>
      <w:pPr>
        <w:pStyle w:val="Heading4"/>
        <w:spacing w:before="176"/>
      </w:pPr>
      <w:r>
        <w:rPr>
          <w:color w:val="1A1A1A"/>
        </w:rPr>
        <w:t>The ACE Medical Research Institute mandate</w:t>
      </w:r>
    </w:p>
    <w:p>
      <w:pPr>
        <w:pStyle w:val="BodyText"/>
        <w:spacing w:line="285" w:lineRule="auto" w:before="106"/>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pPr>
        <w:pStyle w:val="ListParagraph"/>
        <w:numPr>
          <w:ilvl w:val="1"/>
          <w:numId w:val="4"/>
        </w:numPr>
        <w:tabs>
          <w:tab w:pos="961" w:val="left" w:leader="none"/>
        </w:tabs>
        <w:spacing w:line="285" w:lineRule="auto" w:before="97" w:after="0"/>
        <w:ind w:left="960" w:right="238" w:hanging="360"/>
        <w:jc w:val="both"/>
        <w:rPr>
          <w:sz w:val="22"/>
        </w:rPr>
      </w:pPr>
      <w:r>
        <w:rPr>
          <w:color w:val="2C2C2A"/>
          <w:sz w:val="22"/>
        </w:rPr>
        <w:t>Pharmacokinetic studies of commonly prescribed medications in Black and Native American</w:t>
      </w:r>
      <w:r>
        <w:rPr>
          <w:color w:val="2C2C2A"/>
          <w:spacing w:val="-8"/>
          <w:sz w:val="22"/>
        </w:rPr>
        <w:t xml:space="preserve"> </w:t>
      </w:r>
      <w:r>
        <w:rPr>
          <w:color w:val="2C2C2A"/>
          <w:sz w:val="22"/>
        </w:rPr>
        <w:t>populations,</w:t>
      </w:r>
      <w:r>
        <w:rPr>
          <w:color w:val="2C2C2A"/>
          <w:spacing w:val="-4"/>
          <w:sz w:val="22"/>
        </w:rPr>
        <w:t xml:space="preserve"> </w:t>
      </w:r>
      <w:r>
        <w:rPr>
          <w:color w:val="2C2C2A"/>
          <w:sz w:val="22"/>
        </w:rPr>
        <w:t>with</w:t>
      </w:r>
      <w:r>
        <w:rPr>
          <w:color w:val="2C2C2A"/>
          <w:spacing w:val="-8"/>
          <w:sz w:val="22"/>
        </w:rPr>
        <w:t xml:space="preserve"> </w:t>
      </w:r>
      <w:r>
        <w:rPr>
          <w:color w:val="2C2C2A"/>
          <w:sz w:val="22"/>
        </w:rPr>
        <w:t>particular</w:t>
      </w:r>
      <w:r>
        <w:rPr>
          <w:color w:val="2C2C2A"/>
          <w:spacing w:val="-12"/>
          <w:sz w:val="22"/>
        </w:rPr>
        <w:t xml:space="preserve"> </w:t>
      </w:r>
      <w:r>
        <w:rPr>
          <w:color w:val="2C2C2A"/>
          <w:sz w:val="22"/>
        </w:rPr>
        <w:t>focus</w:t>
      </w:r>
      <w:r>
        <w:rPr>
          <w:color w:val="2C2C2A"/>
          <w:spacing w:val="-10"/>
          <w:sz w:val="22"/>
        </w:rPr>
        <w:t xml:space="preserve"> </w:t>
      </w:r>
      <w:r>
        <w:rPr>
          <w:color w:val="2C2C2A"/>
          <w:sz w:val="22"/>
        </w:rPr>
        <w:t>on</w:t>
      </w:r>
      <w:r>
        <w:rPr>
          <w:color w:val="2C2C2A"/>
          <w:spacing w:val="-8"/>
          <w:sz w:val="22"/>
        </w:rPr>
        <w:t xml:space="preserve"> </w:t>
      </w:r>
      <w:r>
        <w:rPr>
          <w:color w:val="2C2C2A"/>
          <w:sz w:val="22"/>
        </w:rPr>
        <w:t>cardiovascular,</w:t>
      </w:r>
      <w:r>
        <w:rPr>
          <w:color w:val="2C2C2A"/>
          <w:spacing w:val="-9"/>
          <w:sz w:val="22"/>
        </w:rPr>
        <w:t xml:space="preserve"> </w:t>
      </w:r>
      <w:r>
        <w:rPr>
          <w:color w:val="2C2C2A"/>
          <w:sz w:val="22"/>
        </w:rPr>
        <w:t>metabolic,</w:t>
      </w:r>
      <w:r>
        <w:rPr>
          <w:color w:val="2C2C2A"/>
          <w:spacing w:val="-6"/>
          <w:sz w:val="22"/>
        </w:rPr>
        <w:t xml:space="preserve"> </w:t>
      </w:r>
      <w:r>
        <w:rPr>
          <w:color w:val="2C2C2A"/>
          <w:sz w:val="22"/>
        </w:rPr>
        <w:t>psychiatric,</w:t>
      </w:r>
      <w:r>
        <w:rPr>
          <w:color w:val="2C2C2A"/>
          <w:spacing w:val="-7"/>
          <w:sz w:val="22"/>
        </w:rPr>
        <w:t xml:space="preserve"> </w:t>
      </w:r>
      <w:r>
        <w:rPr>
          <w:color w:val="2C2C2A"/>
          <w:sz w:val="22"/>
        </w:rPr>
        <w:t>and analgesic drug classes;</w:t>
      </w:r>
    </w:p>
    <w:p>
      <w:pPr>
        <w:pStyle w:val="ListParagraph"/>
        <w:numPr>
          <w:ilvl w:val="1"/>
          <w:numId w:val="4"/>
        </w:numPr>
        <w:tabs>
          <w:tab w:pos="961" w:val="left" w:leader="none"/>
        </w:tabs>
        <w:spacing w:line="285" w:lineRule="auto" w:before="165" w:after="0"/>
        <w:ind w:left="960" w:right="247" w:hanging="360"/>
        <w:jc w:val="both"/>
        <w:rPr>
          <w:sz w:val="22"/>
        </w:rPr>
      </w:pPr>
      <w:r>
        <w:rPr>
          <w:color w:val="2C2C2A"/>
          <w:sz w:val="22"/>
        </w:rPr>
        <w:t>Comparative efficacy studies examining traditional plant medicines used within ACE’s tribal</w:t>
      </w:r>
      <w:r>
        <w:rPr>
          <w:color w:val="2C2C2A"/>
          <w:spacing w:val="-7"/>
          <w:sz w:val="22"/>
        </w:rPr>
        <w:t xml:space="preserve"> </w:t>
      </w:r>
      <w:r>
        <w:rPr>
          <w:color w:val="2C2C2A"/>
          <w:sz w:val="22"/>
        </w:rPr>
        <w:t>partner</w:t>
      </w:r>
      <w:r>
        <w:rPr>
          <w:color w:val="2C2C2A"/>
          <w:spacing w:val="-6"/>
          <w:sz w:val="22"/>
        </w:rPr>
        <w:t xml:space="preserve"> </w:t>
      </w:r>
      <w:r>
        <w:rPr>
          <w:color w:val="2C2C2A"/>
          <w:sz w:val="22"/>
        </w:rPr>
        <w:t>communities</w:t>
      </w:r>
      <w:r>
        <w:rPr>
          <w:color w:val="2C2C2A"/>
          <w:spacing w:val="-2"/>
          <w:sz w:val="22"/>
        </w:rPr>
        <w:t xml:space="preserve"> </w:t>
      </w:r>
      <w:r>
        <w:rPr>
          <w:color w:val="2C2C2A"/>
          <w:sz w:val="22"/>
        </w:rPr>
        <w:t>and</w:t>
      </w:r>
      <w:r>
        <w:rPr>
          <w:color w:val="2C2C2A"/>
          <w:spacing w:val="-7"/>
          <w:sz w:val="22"/>
        </w:rPr>
        <w:t xml:space="preserve"> </w:t>
      </w:r>
      <w:r>
        <w:rPr>
          <w:color w:val="2C2C2A"/>
          <w:sz w:val="22"/>
        </w:rPr>
        <w:t>African</w:t>
      </w:r>
      <w:r>
        <w:rPr>
          <w:color w:val="2C2C2A"/>
          <w:spacing w:val="-7"/>
          <w:sz w:val="22"/>
        </w:rPr>
        <w:t xml:space="preserve"> </w:t>
      </w:r>
      <w:r>
        <w:rPr>
          <w:color w:val="2C2C2A"/>
          <w:sz w:val="22"/>
        </w:rPr>
        <w:t>diaspora</w:t>
      </w:r>
      <w:r>
        <w:rPr>
          <w:color w:val="2C2C2A"/>
          <w:spacing w:val="-9"/>
          <w:sz w:val="22"/>
        </w:rPr>
        <w:t xml:space="preserve"> </w:t>
      </w:r>
      <w:r>
        <w:rPr>
          <w:color w:val="2C2C2A"/>
          <w:sz w:val="22"/>
        </w:rPr>
        <w:t>healing</w:t>
      </w:r>
      <w:r>
        <w:rPr>
          <w:color w:val="2C2C2A"/>
          <w:spacing w:val="-5"/>
          <w:sz w:val="22"/>
        </w:rPr>
        <w:t xml:space="preserve"> </w:t>
      </w:r>
      <w:r>
        <w:rPr>
          <w:color w:val="2C2C2A"/>
          <w:sz w:val="22"/>
        </w:rPr>
        <w:t>traditions</w:t>
      </w:r>
      <w:r>
        <w:rPr>
          <w:color w:val="2C2C2A"/>
          <w:spacing w:val="-6"/>
          <w:sz w:val="22"/>
        </w:rPr>
        <w:t xml:space="preserve"> </w:t>
      </w:r>
      <w:r>
        <w:rPr>
          <w:color w:val="2C2C2A"/>
          <w:sz w:val="22"/>
        </w:rPr>
        <w:t>against</w:t>
      </w:r>
      <w:r>
        <w:rPr>
          <w:color w:val="2C2C2A"/>
          <w:spacing w:val="-10"/>
          <w:sz w:val="22"/>
        </w:rPr>
        <w:t xml:space="preserve"> </w:t>
      </w:r>
      <w:r>
        <w:rPr>
          <w:color w:val="2C2C2A"/>
          <w:sz w:val="22"/>
        </w:rPr>
        <w:t>pharmaceutical alternatives for conditions of high prevalence in both</w:t>
      </w:r>
      <w:r>
        <w:rPr>
          <w:color w:val="2C2C2A"/>
          <w:spacing w:val="-15"/>
          <w:sz w:val="22"/>
        </w:rPr>
        <w:t xml:space="preserve"> </w:t>
      </w:r>
      <w:r>
        <w:rPr>
          <w:color w:val="2C2C2A"/>
          <w:sz w:val="22"/>
        </w:rPr>
        <w:t>populations;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Epigenetic research documenting the biological mechanisms through which historical trauma, chronic stress, and environmental racism manifest as measurable health disparities;</w:t>
      </w:r>
    </w:p>
    <w:p>
      <w:pPr>
        <w:pStyle w:val="ListParagraph"/>
        <w:numPr>
          <w:ilvl w:val="1"/>
          <w:numId w:val="4"/>
        </w:numPr>
        <w:tabs>
          <w:tab w:pos="961" w:val="left" w:leader="none"/>
        </w:tabs>
        <w:spacing w:line="285" w:lineRule="auto" w:before="57" w:after="0"/>
        <w:ind w:left="960" w:right="252" w:hanging="360"/>
        <w:jc w:val="both"/>
        <w:rPr>
          <w:sz w:val="22"/>
        </w:rPr>
      </w:pPr>
      <w:r>
        <w:rPr>
          <w:color w:val="2C2C2A"/>
          <w:sz w:val="22"/>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sz w:val="22"/>
        </w:rPr>
        <w:t xml:space="preserve"> </w:t>
      </w:r>
      <w:r>
        <w:rPr>
          <w:color w:val="2C2C2A"/>
          <w:sz w:val="22"/>
        </w:rPr>
        <w:t>care;</w:t>
      </w:r>
    </w:p>
    <w:p>
      <w:pPr>
        <w:pStyle w:val="ListParagraph"/>
        <w:numPr>
          <w:ilvl w:val="1"/>
          <w:numId w:val="4"/>
        </w:numPr>
        <w:tabs>
          <w:tab w:pos="961" w:val="left" w:leader="none"/>
        </w:tabs>
        <w:spacing w:line="285" w:lineRule="auto" w:before="57" w:after="0"/>
        <w:ind w:left="960" w:right="249" w:hanging="360"/>
        <w:jc w:val="both"/>
        <w:rPr>
          <w:sz w:val="22"/>
        </w:rPr>
      </w:pPr>
      <w:r>
        <w:rPr>
          <w:color w:val="2C2C2A"/>
          <w:sz w:val="22"/>
        </w:rPr>
        <w:t>Documentation and clinical validation of Indigenous and African traditional medicine practices, building a peer-reviewed evidence base that supports their formal integration into</w:t>
      </w:r>
      <w:r>
        <w:rPr>
          <w:color w:val="2C2C2A"/>
          <w:spacing w:val="-4"/>
          <w:sz w:val="22"/>
        </w:rPr>
        <w:t xml:space="preserve"> </w:t>
      </w:r>
      <w:r>
        <w:rPr>
          <w:color w:val="2C2C2A"/>
          <w:sz w:val="22"/>
        </w:rPr>
        <w:t>ACE</w:t>
      </w:r>
      <w:r>
        <w:rPr>
          <w:color w:val="2C2C2A"/>
          <w:spacing w:val="-6"/>
          <w:sz w:val="22"/>
        </w:rPr>
        <w:t xml:space="preserve"> </w:t>
      </w:r>
      <w:r>
        <w:rPr>
          <w:color w:val="2C2C2A"/>
          <w:sz w:val="22"/>
        </w:rPr>
        <w:t>clinical</w:t>
      </w:r>
      <w:r>
        <w:rPr>
          <w:color w:val="2C2C2A"/>
          <w:spacing w:val="-8"/>
          <w:sz w:val="22"/>
        </w:rPr>
        <w:t xml:space="preserve"> </w:t>
      </w:r>
      <w:r>
        <w:rPr>
          <w:color w:val="2C2C2A"/>
          <w:sz w:val="22"/>
        </w:rPr>
        <w:t>protocols</w:t>
      </w:r>
      <w:r>
        <w:rPr>
          <w:color w:val="2C2C2A"/>
          <w:spacing w:val="-4"/>
          <w:sz w:val="22"/>
        </w:rPr>
        <w:t xml:space="preserve"> </w:t>
      </w:r>
      <w:r>
        <w:rPr>
          <w:color w:val="2C2C2A"/>
          <w:sz w:val="22"/>
        </w:rPr>
        <w:t>and</w:t>
      </w:r>
      <w:r>
        <w:rPr>
          <w:color w:val="2C2C2A"/>
          <w:spacing w:val="-10"/>
          <w:sz w:val="22"/>
        </w:rPr>
        <w:t xml:space="preserve"> </w:t>
      </w:r>
      <w:r>
        <w:rPr>
          <w:color w:val="2C2C2A"/>
          <w:sz w:val="22"/>
        </w:rPr>
        <w:t>their</w:t>
      </w:r>
      <w:r>
        <w:rPr>
          <w:color w:val="2C2C2A"/>
          <w:spacing w:val="-4"/>
          <w:sz w:val="22"/>
        </w:rPr>
        <w:t xml:space="preserve"> </w:t>
      </w:r>
      <w:r>
        <w:rPr>
          <w:color w:val="2C2C2A"/>
          <w:sz w:val="22"/>
        </w:rPr>
        <w:t>potential</w:t>
      </w:r>
      <w:r>
        <w:rPr>
          <w:color w:val="2C2C2A"/>
          <w:spacing w:val="-8"/>
          <w:sz w:val="22"/>
        </w:rPr>
        <w:t xml:space="preserve"> </w:t>
      </w:r>
      <w:r>
        <w:rPr>
          <w:color w:val="2C2C2A"/>
          <w:sz w:val="22"/>
        </w:rPr>
        <w:t>adoption</w:t>
      </w:r>
      <w:r>
        <w:rPr>
          <w:color w:val="2C2C2A"/>
          <w:spacing w:val="-5"/>
          <w:sz w:val="22"/>
        </w:rPr>
        <w:t xml:space="preserve"> </w:t>
      </w:r>
      <w:r>
        <w:rPr>
          <w:color w:val="2C2C2A"/>
          <w:sz w:val="22"/>
        </w:rPr>
        <w:t>by</w:t>
      </w:r>
      <w:r>
        <w:rPr>
          <w:color w:val="2C2C2A"/>
          <w:spacing w:val="-7"/>
          <w:sz w:val="22"/>
        </w:rPr>
        <w:t xml:space="preserve"> </w:t>
      </w:r>
      <w:r>
        <w:rPr>
          <w:color w:val="2C2C2A"/>
          <w:sz w:val="22"/>
        </w:rPr>
        <w:t>broader</w:t>
      </w:r>
      <w:r>
        <w:rPr>
          <w:color w:val="2C2C2A"/>
          <w:spacing w:val="-11"/>
          <w:sz w:val="22"/>
        </w:rPr>
        <w:t xml:space="preserve"> </w:t>
      </w:r>
      <w:r>
        <w:rPr>
          <w:color w:val="2C2C2A"/>
          <w:sz w:val="22"/>
        </w:rPr>
        <w:t>medical</w:t>
      </w:r>
      <w:r>
        <w:rPr>
          <w:color w:val="2C2C2A"/>
          <w:spacing w:val="-35"/>
          <w:sz w:val="22"/>
        </w:rPr>
        <w:t xml:space="preserve"> </w:t>
      </w:r>
      <w:r>
        <w:rPr>
          <w:color w:val="2C2C2A"/>
          <w:sz w:val="22"/>
        </w:rPr>
        <w:t>institutions.</w:t>
      </w:r>
    </w:p>
    <w:p>
      <w:pPr>
        <w:pStyle w:val="Heading4"/>
        <w:spacing w:before="177"/>
      </w:pPr>
      <w:r>
        <w:rPr>
          <w:color w:val="1A1A1A"/>
        </w:rPr>
        <w:t>ACE medical education standard</w:t>
      </w:r>
    </w:p>
    <w:p>
      <w:pPr>
        <w:pStyle w:val="BodyText"/>
        <w:spacing w:line="285" w:lineRule="auto" w:before="103"/>
        <w:ind w:left="240" w:right="242"/>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pPr>
        <w:pStyle w:val="Heading5"/>
        <w:spacing w:before="153"/>
      </w:pPr>
      <w:r>
        <w:rPr>
          <w:color w:val="886912"/>
        </w:rPr>
        <w:t xml:space="preserve">Sec. 808. </w:t>
      </w:r>
      <w:r>
        <w:rPr>
          <w:color w:val="1A1A1A"/>
        </w:rPr>
        <w:t>ACE MediSave Program</w:t>
      </w:r>
    </w:p>
    <w:p>
      <w:pPr>
        <w:pStyle w:val="BodyText"/>
        <w:spacing w:line="285" w:lineRule="auto" w:before="124"/>
        <w:ind w:left="240" w:right="242"/>
      </w:pPr>
      <w:r>
        <w:rPr>
          <w:color w:val="2C2C2A"/>
        </w:rPr>
        <w:t>The ACE MediSave Account, a sub-account of each resident’s ACE-CPF, shall serve as the primary mechanism for financing healthcare costs within ACE Territory. The ACE MediSave Program shall function as follows:</w:t>
      </w:r>
    </w:p>
    <w:p>
      <w:pPr>
        <w:pStyle w:val="ListParagraph"/>
        <w:numPr>
          <w:ilvl w:val="1"/>
          <w:numId w:val="4"/>
        </w:numPr>
        <w:tabs>
          <w:tab w:pos="961" w:val="left" w:leader="none"/>
        </w:tabs>
        <w:spacing w:line="285" w:lineRule="auto" w:before="98" w:after="0"/>
        <w:ind w:left="960" w:right="242" w:hanging="360"/>
        <w:jc w:val="both"/>
        <w:rPr>
          <w:sz w:val="22"/>
        </w:rPr>
      </w:pPr>
      <w:r>
        <w:rPr>
          <w:color w:val="2C2C2A"/>
          <w:sz w:val="22"/>
        </w:rPr>
        <w:t>A defined percentage of each resident’s ACE-CPF contribution shall be automatically allocated</w:t>
      </w:r>
      <w:r>
        <w:rPr>
          <w:color w:val="2C2C2A"/>
          <w:spacing w:val="-9"/>
          <w:sz w:val="22"/>
        </w:rPr>
        <w:t xml:space="preserve"> </w:t>
      </w:r>
      <w:r>
        <w:rPr>
          <w:color w:val="2C2C2A"/>
          <w:sz w:val="22"/>
        </w:rPr>
        <w:t>to</w:t>
      </w:r>
      <w:r>
        <w:rPr>
          <w:color w:val="2C2C2A"/>
          <w:spacing w:val="-14"/>
          <w:sz w:val="22"/>
        </w:rPr>
        <w:t xml:space="preserve"> </w:t>
      </w:r>
      <w:r>
        <w:rPr>
          <w:color w:val="2C2C2A"/>
          <w:sz w:val="22"/>
        </w:rPr>
        <w:t>their</w:t>
      </w:r>
      <w:r>
        <w:rPr>
          <w:color w:val="2C2C2A"/>
          <w:spacing w:val="-10"/>
          <w:sz w:val="22"/>
        </w:rPr>
        <w:t xml:space="preserve"> </w:t>
      </w:r>
      <w:r>
        <w:rPr>
          <w:color w:val="2C2C2A"/>
          <w:sz w:val="22"/>
        </w:rPr>
        <w:t>ACE</w:t>
      </w:r>
      <w:r>
        <w:rPr>
          <w:color w:val="2C2C2A"/>
          <w:spacing w:val="-11"/>
          <w:sz w:val="22"/>
        </w:rPr>
        <w:t xml:space="preserve"> </w:t>
      </w:r>
      <w:r>
        <w:rPr>
          <w:color w:val="2C2C2A"/>
          <w:sz w:val="22"/>
        </w:rPr>
        <w:t>MediSave</w:t>
      </w:r>
      <w:r>
        <w:rPr>
          <w:color w:val="2C2C2A"/>
          <w:spacing w:val="-7"/>
          <w:sz w:val="22"/>
        </w:rPr>
        <w:t xml:space="preserve"> </w:t>
      </w:r>
      <w:r>
        <w:rPr>
          <w:color w:val="2C2C2A"/>
          <w:sz w:val="22"/>
        </w:rPr>
        <w:t>Account</w:t>
      </w:r>
      <w:r>
        <w:rPr>
          <w:color w:val="2C2C2A"/>
          <w:spacing w:val="-10"/>
          <w:sz w:val="22"/>
        </w:rPr>
        <w:t xml:space="preserve"> </w:t>
      </w:r>
      <w:r>
        <w:rPr>
          <w:color w:val="2C2C2A"/>
          <w:sz w:val="22"/>
        </w:rPr>
        <w:t>for</w:t>
      </w:r>
      <w:r>
        <w:rPr>
          <w:color w:val="2C2C2A"/>
          <w:spacing w:val="-5"/>
          <w:sz w:val="22"/>
        </w:rPr>
        <w:t xml:space="preserve"> </w:t>
      </w:r>
      <w:r>
        <w:rPr>
          <w:color w:val="2C2C2A"/>
          <w:sz w:val="22"/>
        </w:rPr>
        <w:t>use</w:t>
      </w:r>
      <w:r>
        <w:rPr>
          <w:color w:val="2C2C2A"/>
          <w:spacing w:val="-16"/>
          <w:sz w:val="22"/>
        </w:rPr>
        <w:t xml:space="preserve"> </w:t>
      </w:r>
      <w:r>
        <w:rPr>
          <w:color w:val="2C2C2A"/>
          <w:sz w:val="22"/>
        </w:rPr>
        <w:t>in</w:t>
      </w:r>
      <w:r>
        <w:rPr>
          <w:color w:val="2C2C2A"/>
          <w:spacing w:val="-6"/>
          <w:sz w:val="22"/>
        </w:rPr>
        <w:t xml:space="preserve"> </w:t>
      </w:r>
      <w:r>
        <w:rPr>
          <w:color w:val="2C2C2A"/>
          <w:sz w:val="22"/>
        </w:rPr>
        <w:t>paying</w:t>
      </w:r>
      <w:r>
        <w:rPr>
          <w:color w:val="2C2C2A"/>
          <w:spacing w:val="-12"/>
          <w:sz w:val="22"/>
        </w:rPr>
        <w:t xml:space="preserve"> </w:t>
      </w:r>
      <w:r>
        <w:rPr>
          <w:color w:val="2C2C2A"/>
          <w:sz w:val="22"/>
        </w:rPr>
        <w:t>for</w:t>
      </w:r>
      <w:r>
        <w:rPr>
          <w:color w:val="2C2C2A"/>
          <w:spacing w:val="-5"/>
          <w:sz w:val="22"/>
        </w:rPr>
        <w:t xml:space="preserve"> </w:t>
      </w:r>
      <w:r>
        <w:rPr>
          <w:color w:val="2C2C2A"/>
          <w:sz w:val="22"/>
        </w:rPr>
        <w:t>approved</w:t>
      </w:r>
      <w:r>
        <w:rPr>
          <w:color w:val="2C2C2A"/>
          <w:spacing w:val="-13"/>
          <w:sz w:val="22"/>
        </w:rPr>
        <w:t xml:space="preserve"> </w:t>
      </w:r>
      <w:r>
        <w:rPr>
          <w:color w:val="2C2C2A"/>
          <w:sz w:val="22"/>
        </w:rPr>
        <w:t>medical</w:t>
      </w:r>
      <w:r>
        <w:rPr>
          <w:color w:val="2C2C2A"/>
          <w:spacing w:val="-9"/>
          <w:sz w:val="22"/>
        </w:rPr>
        <w:t xml:space="preserve"> </w:t>
      </w:r>
      <w:r>
        <w:rPr>
          <w:color w:val="2C2C2A"/>
          <w:sz w:val="22"/>
        </w:rPr>
        <w:t xml:space="preserve">services, prescriptions, and wellness programs within the </w:t>
      </w:r>
      <w:r>
        <w:rPr>
          <w:color w:val="2C2C2A"/>
          <w:spacing w:val="-5"/>
          <w:sz w:val="22"/>
        </w:rPr>
        <w:t xml:space="preserve">ACE </w:t>
      </w:r>
      <w:r>
        <w:rPr>
          <w:color w:val="2C2C2A"/>
          <w:sz w:val="22"/>
        </w:rPr>
        <w:t>healthcare</w:t>
      </w:r>
      <w:r>
        <w:rPr>
          <w:color w:val="2C2C2A"/>
          <w:spacing w:val="-24"/>
          <w:sz w:val="22"/>
        </w:rPr>
        <w:t xml:space="preserve"> </w:t>
      </w:r>
      <w:r>
        <w:rPr>
          <w:color w:val="2C2C2A"/>
          <w:sz w:val="22"/>
        </w:rPr>
        <w:t>system;</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sz w:val="22"/>
        </w:rPr>
        <w:t xml:space="preserve"> </w:t>
      </w:r>
      <w:r>
        <w:rPr>
          <w:color w:val="2C2C2A"/>
          <w:sz w:val="22"/>
        </w:rPr>
        <w:t>Account;</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w:t>
      </w:r>
      <w:r>
        <w:rPr>
          <w:color w:val="2C2C2A"/>
          <w:spacing w:val="-8"/>
          <w:sz w:val="22"/>
        </w:rPr>
        <w:t xml:space="preserve"> </w:t>
      </w:r>
      <w:r>
        <w:rPr>
          <w:color w:val="2C2C2A"/>
          <w:sz w:val="22"/>
        </w:rPr>
        <w:t>MediSave</w:t>
      </w:r>
      <w:r>
        <w:rPr>
          <w:color w:val="2C2C2A"/>
          <w:spacing w:val="-9"/>
          <w:sz w:val="22"/>
        </w:rPr>
        <w:t xml:space="preserve"> </w:t>
      </w:r>
      <w:r>
        <w:rPr>
          <w:color w:val="2C2C2A"/>
          <w:sz w:val="22"/>
        </w:rPr>
        <w:t>funds</w:t>
      </w:r>
      <w:r>
        <w:rPr>
          <w:color w:val="2C2C2A"/>
          <w:spacing w:val="-9"/>
          <w:sz w:val="22"/>
        </w:rPr>
        <w:t xml:space="preserve"> </w:t>
      </w:r>
      <w:r>
        <w:rPr>
          <w:color w:val="2C2C2A"/>
          <w:sz w:val="22"/>
        </w:rPr>
        <w:t>shall</w:t>
      </w:r>
      <w:r>
        <w:rPr>
          <w:color w:val="2C2C2A"/>
          <w:spacing w:val="-9"/>
          <w:sz w:val="22"/>
        </w:rPr>
        <w:t xml:space="preserve"> </w:t>
      </w:r>
      <w:r>
        <w:rPr>
          <w:color w:val="2C2C2A"/>
          <w:sz w:val="22"/>
        </w:rPr>
        <w:t>only</w:t>
      </w:r>
      <w:r>
        <w:rPr>
          <w:color w:val="2C2C2A"/>
          <w:spacing w:val="-7"/>
          <w:sz w:val="22"/>
        </w:rPr>
        <w:t xml:space="preserve"> </w:t>
      </w:r>
      <w:r>
        <w:rPr>
          <w:color w:val="2C2C2A"/>
          <w:sz w:val="22"/>
        </w:rPr>
        <w:t>be</w:t>
      </w:r>
      <w:r>
        <w:rPr>
          <w:color w:val="2C2C2A"/>
          <w:spacing w:val="-7"/>
          <w:sz w:val="22"/>
        </w:rPr>
        <w:t xml:space="preserve"> </w:t>
      </w:r>
      <w:r>
        <w:rPr>
          <w:color w:val="2C2C2A"/>
          <w:sz w:val="22"/>
        </w:rPr>
        <w:t>drawn</w:t>
      </w:r>
      <w:r>
        <w:rPr>
          <w:color w:val="2C2C2A"/>
          <w:spacing w:val="-9"/>
          <w:sz w:val="22"/>
        </w:rPr>
        <w:t xml:space="preserve"> </w:t>
      </w:r>
      <w:r>
        <w:rPr>
          <w:color w:val="2C2C2A"/>
          <w:sz w:val="22"/>
        </w:rPr>
        <w:t>for</w:t>
      </w:r>
      <w:r>
        <w:rPr>
          <w:color w:val="2C2C2A"/>
          <w:spacing w:val="-9"/>
          <w:sz w:val="22"/>
        </w:rPr>
        <w:t xml:space="preserve"> </w:t>
      </w:r>
      <w:r>
        <w:rPr>
          <w:color w:val="2C2C2A"/>
          <w:sz w:val="22"/>
        </w:rPr>
        <w:t>services</w:t>
      </w:r>
      <w:r>
        <w:rPr>
          <w:color w:val="2C2C2A"/>
          <w:spacing w:val="-7"/>
          <w:sz w:val="22"/>
        </w:rPr>
        <w:t xml:space="preserve"> </w:t>
      </w:r>
      <w:r>
        <w:rPr>
          <w:color w:val="2C2C2A"/>
          <w:sz w:val="22"/>
        </w:rPr>
        <w:t>provided</w:t>
      </w:r>
      <w:r>
        <w:rPr>
          <w:color w:val="2C2C2A"/>
          <w:spacing w:val="-7"/>
          <w:sz w:val="22"/>
        </w:rPr>
        <w:t xml:space="preserve"> </w:t>
      </w:r>
      <w:r>
        <w:rPr>
          <w:color w:val="2C2C2A"/>
          <w:sz w:val="22"/>
        </w:rPr>
        <w:t>within</w:t>
      </w:r>
      <w:r>
        <w:rPr>
          <w:color w:val="2C2C2A"/>
          <w:spacing w:val="-9"/>
          <w:sz w:val="22"/>
        </w:rPr>
        <w:t xml:space="preserve"> </w:t>
      </w:r>
      <w:r>
        <w:rPr>
          <w:color w:val="2C2C2A"/>
          <w:sz w:val="22"/>
        </w:rPr>
        <w:t>the</w:t>
      </w:r>
      <w:r>
        <w:rPr>
          <w:color w:val="2C2C2A"/>
          <w:spacing w:val="-19"/>
          <w:sz w:val="22"/>
        </w:rPr>
        <w:t xml:space="preserve"> </w:t>
      </w:r>
      <w:r>
        <w:rPr>
          <w:color w:val="2C2C2A"/>
          <w:sz w:val="22"/>
        </w:rPr>
        <w:t>ACE</w:t>
      </w:r>
      <w:r>
        <w:rPr>
          <w:color w:val="2C2C2A"/>
          <w:spacing w:val="-7"/>
          <w:sz w:val="22"/>
        </w:rPr>
        <w:t xml:space="preserve"> </w:t>
      </w:r>
      <w:r>
        <w:rPr>
          <w:color w:val="2C2C2A"/>
          <w:sz w:val="22"/>
        </w:rPr>
        <w:t>healthcare system, ensuring that healthcare spending circulates within the community economy rather than flowing to external</w:t>
      </w:r>
      <w:r>
        <w:rPr>
          <w:color w:val="2C2C2A"/>
          <w:spacing w:val="-16"/>
          <w:sz w:val="22"/>
        </w:rPr>
        <w:t xml:space="preserve"> </w:t>
      </w:r>
      <w:r>
        <w:rPr>
          <w:color w:val="2C2C2A"/>
          <w:sz w:val="22"/>
        </w:rPr>
        <w:t>corporations;</w:t>
      </w:r>
    </w:p>
    <w:p>
      <w:pPr>
        <w:pStyle w:val="ListParagraph"/>
        <w:numPr>
          <w:ilvl w:val="1"/>
          <w:numId w:val="4"/>
        </w:numPr>
        <w:tabs>
          <w:tab w:pos="963" w:val="left" w:leader="none"/>
        </w:tabs>
        <w:spacing w:line="285" w:lineRule="auto" w:before="57" w:after="0"/>
        <w:ind w:left="965" w:right="259" w:hanging="360"/>
        <w:jc w:val="both"/>
        <w:rPr>
          <w:sz w:val="22"/>
        </w:rPr>
      </w:pPr>
      <w:r>
        <w:rPr>
          <w:color w:val="2C2C2A"/>
          <w:sz w:val="22"/>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sz w:val="22"/>
        </w:rPr>
        <w:t xml:space="preserve"> </w:t>
      </w:r>
      <w:r>
        <w:rPr>
          <w:color w:val="2C2C2A"/>
          <w:sz w:val="22"/>
        </w:rPr>
        <w:t>commodity;</w:t>
      </w:r>
    </w:p>
    <w:p>
      <w:pPr>
        <w:pStyle w:val="ListParagraph"/>
        <w:numPr>
          <w:ilvl w:val="1"/>
          <w:numId w:val="4"/>
        </w:numPr>
        <w:tabs>
          <w:tab w:pos="961" w:val="left" w:leader="none"/>
        </w:tabs>
        <w:spacing w:line="285" w:lineRule="auto" w:before="56" w:after="0"/>
        <w:ind w:left="960" w:right="259" w:hanging="360"/>
        <w:jc w:val="both"/>
        <w:rPr>
          <w:sz w:val="22"/>
        </w:rPr>
      </w:pPr>
      <w:r>
        <w:rPr>
          <w:color w:val="2C2C2A"/>
          <w:sz w:val="22"/>
        </w:rPr>
        <w:t>ACE residents who are elderly, disabled, or otherwise unable to make contributions shall receive ACE MediSave coverage funded through a dedicated community subsidy pool, ensuring universal coverage regardless of employment</w:t>
      </w:r>
      <w:r>
        <w:rPr>
          <w:color w:val="2C2C2A"/>
          <w:spacing w:val="-10"/>
          <w:sz w:val="22"/>
        </w:rPr>
        <w:t xml:space="preserve"> </w:t>
      </w:r>
      <w:r>
        <w:rPr>
          <w:color w:val="2C2C2A"/>
          <w:sz w:val="22"/>
        </w:rPr>
        <w:t>status.</w:t>
      </w:r>
    </w:p>
    <w:p>
      <w:pPr>
        <w:pStyle w:val="BodyText"/>
        <w:spacing w:before="9"/>
        <w:ind w:left="0"/>
        <w:jc w:val="left"/>
        <w:rPr>
          <w:sz w:val="25"/>
        </w:rPr>
      </w:pPr>
    </w:p>
    <w:p>
      <w:pPr>
        <w:pStyle w:val="Heading5"/>
        <w:spacing w:before="186"/>
      </w:pPr>
      <w:r>
        <w:rPr>
          <w:color w:val="886912"/>
        </w:rPr>
        <w:t xml:space="preserve">Sec. 809. </w:t>
      </w:r>
      <w:r>
        <w:rPr>
          <w:color w:val="1A1A1A"/>
        </w:rPr>
        <w:t>Phase 1 Healthcare Bridge: Pioneer Medical Infrastructure</w:t>
      </w:r>
    </w:p>
    <w:p>
      <w:pPr>
        <w:pStyle w:val="BodyText"/>
        <w:spacing w:line="285" w:lineRule="auto" w:before="112"/>
        <w:ind w:left="240" w:right="240"/>
        <w:jc w:val="both"/>
      </w:pPr>
      <w:r>
        <w:rPr>
          <w:color w:val="2C2C2A"/>
        </w:rPr>
        <w:t xml:space="preserve">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pPr>
        <w:pStyle w:val="BodyText"/>
        <w:spacing w:line="285" w:lineRule="auto" w:before="95"/>
        <w:ind w:left="240" w:right="240"/>
        <w:jc w:val="both"/>
      </w:pPr>
      <w:r>
        <w:rPr>
          <w:color w:val="2C2C2A"/>
        </w:rPr>
        <w:t xml:space="preserve">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pPr>
        <w:pStyle w:val="BodyText"/>
        <w:spacing w:line="285" w:lineRule="auto" w:before="95"/>
        <w:ind w:left="240" w:right="240"/>
        <w:jc w:val="both"/>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Each unit is staffed by a physician or nurse practitioner, a registered nurse, a medical assistant, and a community health worker trained in the cultural and historical health context of ACE communities.</w:t>
      </w:r>
    </w:p>
    <w:p>
      <w:pPr>
        <w:pStyle w:val="BodyText"/>
        <w:spacing w:line="285" w:lineRule="auto" w:before="95"/>
        <w:ind w:left="240" w:right="240"/>
        <w:jc w:val="both"/>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pPr>
        <w:pStyle w:val="BodyText"/>
        <w:spacing w:line="285" w:lineRule="auto" w:before="95"/>
        <w:ind w:left="240" w:right="240"/>
        <w:jc w:val="both"/>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pPr>
        <w:pStyle w:val="BodyText"/>
        <w:spacing w:line="285" w:lineRule="auto" w:before="95"/>
        <w:ind w:left="240" w:right="240"/>
        <w:jc w:val="both"/>
      </w:pPr>
      <w:r>
        <w:rPr>
          <w:b/>
          <w:bCs/>
          <w:color w:val="2C2C2A"/>
        </w:rPr>
        <w:t xml:space="preserve">B. Emergency Transport and Trauma Access Agreements. </w:t>
      </w:r>
      <w:r>
        <w:rPr>
          <w:color w:val="2C2C2A"/>
        </w:rPr>
        <w:t xml:space="preserve">For medical emergencies requiring capabilities beyond the mobile clinical units, ACE shall establish, prior to the arrival of the first pioneer residents, the following transport and access agreements:</w:t>
      </w:r>
    </w:p>
    <w:p>
      <w:pPr>
        <w:pStyle w:val="ListParagraph"/>
        <w:numPr>
          <w:ilvl w:val="0"/>
          <w:numId w:val="7"/>
        </w:numPr>
        <w:spacing w:line="285" w:lineRule="auto" w:before="147" w:after="0"/>
        <w:ind w:left="960" w:right="240" w:hanging="360"/>
        <w:jc w:val="both"/>
        <w:rPr>
          <w:sz w:val="22"/>
        </w:rPr>
      </w:pPr>
      <w:r>
        <w:rPr>
          <w:color w:val="2C2C2A"/>
          <w:sz w:val="22"/>
        </w:rPr>
        <w:t xml:space="preserve">A dedicated air ambulance on-call agreement with a licensed helicopter emergency medical service provider, providing guaranteed response time coverage for ACE Territory. Annual contract cost: $1 million to $1.5 million per city.</w:t>
      </w:r>
    </w:p>
    <w:p>
      <w:pPr>
        <w:pStyle w:val="ListParagraph"/>
        <w:numPr>
          <w:ilvl w:val="0"/>
          <w:numId w:val="7"/>
        </w:numPr>
        <w:spacing w:line="285" w:lineRule="auto" w:before="98" w:after="0"/>
        <w:ind w:left="960" w:right="240" w:hanging="360"/>
        <w:jc w:val="both"/>
        <w:rPr>
          <w:sz w:val="22"/>
        </w:rPr>
      </w:pPr>
      <w:r>
        <w:rPr>
          <w:color w:val="2C2C2A"/>
          <w:sz w:val="22"/>
        </w:rPr>
        <w:t xml:space="preserve">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pPr>
        <w:pStyle w:val="ListParagraph"/>
        <w:numPr>
          <w:ilvl w:val="0"/>
          <w:numId w:val="7"/>
        </w:numPr>
        <w:spacing w:line="285" w:lineRule="auto" w:before="98" w:after="0"/>
        <w:ind w:left="960" w:right="240" w:hanging="360"/>
        <w:jc w:val="both"/>
        <w:rPr>
          <w:sz w:val="22"/>
        </w:rPr>
      </w:pPr>
      <w:r>
        <w:rPr>
          <w:color w:val="2C2C2A"/>
          <w:sz w:val="22"/>
        </w:rPr>
        <w:t xml:space="preserve">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pPr>
        <w:pStyle w:val="BodyText"/>
        <w:spacing w:line="285" w:lineRule="auto" w:before="95"/>
        <w:ind w:left="240" w:right="240"/>
        <w:jc w:val="both"/>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pPr>
        <w:pStyle w:val="BodyText"/>
        <w:spacing w:line="285" w:lineRule="auto" w:before="95"/>
        <w:ind w:left="240" w:right="240"/>
        <w:jc w:val="both"/>
      </w:pPr>
      <w:r>
        <w:rPr>
          <w:b/>
          <w:bCs/>
          <w:color w:val="2C2C2A"/>
        </w:rPr>
        <w:t xml:space="preserve">D. The Pioneer Healthcare Endowment. </w:t>
      </w:r>
      <w:r>
        <w:rPr>
          <w:color w:val="2C2C2A"/>
        </w:rPr>
        <w:t xml:space="preserve">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pPr>
        <w:pStyle w:val="BodyText"/>
        <w:spacing w:line="285" w:lineRule="auto" w:before="95"/>
        <w:ind w:left="240" w:right="240"/>
        <w:jc w:val="both"/>
      </w:pPr>
      <w:r>
        <w:rPr>
          <w:color w:val="2C2C2A"/>
        </w:rPr>
        <w:t xml:space="preserve">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pPr>
        <w:pStyle w:val="BodyText"/>
        <w:spacing w:line="285" w:lineRule="auto" w:before="95"/>
        <w:ind w:left="240" w:right="240"/>
        <w:jc w:val="both"/>
      </w:pPr>
      <w:r>
        <w:rPr>
          <w:color w:val="2C2C2A"/>
        </w:rPr>
        <w:t xml:space="preserve">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pPr>
        <w:pStyle w:val="BodyText"/>
        <w:spacing w:line="285" w:lineRule="auto" w:before="95"/>
        <w:ind w:left="240" w:right="240"/>
        <w:jc w:val="both"/>
      </w:pPr>
      <w:r>
        <w:rPr>
          <w:color w:val="2C2C2A"/>
        </w:rPr>
        <w:t xml:space="preserve">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pPr>
        <w:pStyle w:val="BodyText"/>
        <w:spacing w:line="285" w:lineRule="auto" w:before="95"/>
        <w:ind w:left="240" w:right="240"/>
        <w:jc w:val="both"/>
      </w:pPr>
      <w:r>
        <w:rPr>
          <w:b/>
          <w:bCs/>
          <w:color w:val="2C2C2A"/>
        </w:rPr>
        <w:t xml:space="preserve">E. The Replication Model. </w:t>
      </w:r>
      <w:r>
        <w:rPr>
          <w:color w:val="2C2C2A"/>
        </w:rPr>
        <w:t xml:space="preserve">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pPr>
        <w:pStyle w:val="BodyText"/>
        <w:spacing w:line="285" w:lineRule="auto" w:before="95"/>
        <w:ind w:left="240" w:right="240"/>
        <w:jc w:val="both"/>
      </w:pPr>
      <w:r>
        <w:rPr>
          <w:color w:val="2C2C2A"/>
        </w:rPr>
        <w:t xml:space="preserve">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pPr>
        <w:pStyle w:val="BodyText"/>
        <w:spacing w:line="285" w:lineRule="auto" w:before="95"/>
        <w:ind w:left="240" w:right="240"/>
        <w:jc w:val="both"/>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Until both conditions are met, the Pioneer Healthcare Endowment remains the primary funding source for healthcare in that city and MediSave operates in supplementary accumulation mode, building the pool that will assume full responsibility at the threshold date.</w:t>
      </w:r>
    </w:p>
    <w:p>
      <w:pPr>
        <w:spacing w:after="0" w:line="285" w:lineRule="auto"/>
        <w:sectPr>
          <w:pgSz w:w="12240" w:h="15840"/>
          <w:pgMar w:header="714" w:footer="707" w:top="900" w:bottom="900" w:left="1200" w:right="1180"/>
        </w:sectPr>
      </w:pPr>
    </w:p>
    <w:p>
      <w:pPr>
        <w:pStyle w:val="BodyText"/>
        <w:spacing w:before="2"/>
        <w:ind w:left="0"/>
        <w:jc w:val="left"/>
        <w:rPr>
          <w:sz w:val="20"/>
        </w:rPr>
      </w:pPr>
    </w:p>
    <w:p>
      <w:pPr>
        <w:pStyle w:val="Heading3"/>
        <w:spacing w:before="91"/>
        <w:ind w:right="378"/>
      </w:pPr>
      <w:r>
        <w:rPr>
          <w:color w:val="886912"/>
        </w:rPr>
        <w:t>TITLE IX</w:t>
      </w:r>
    </w:p>
    <w:p>
      <w:pPr>
        <w:spacing w:before="64"/>
        <w:ind w:left="1802" w:right="0" w:firstLine="0"/>
        <w:jc w:val="left"/>
        <w:rPr>
          <w:b/>
          <w:sz w:val="30"/>
        </w:rPr>
      </w:pPr>
      <w:r>
        <w:rPr>
          <w:b/>
          <w:color w:val="1A1A1A"/>
          <w:sz w:val="30"/>
        </w:rPr>
        <w:t>GOVERNANCE AND LEGAL SOVEREIGNTY</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432;mso-wrap-distance-left:0;mso-wrap-distance-right:0" from="70.599998pt,12.084687pt" to="541.549998pt,12.084687pt" stroked="true" strokeweight=".48pt" strokecolor="#886912">
            <v:stroke dashstyle="solid"/>
            <w10:wrap type="topAndBottom"/>
          </v:line>
        </w:pict>
      </w:r>
    </w:p>
    <w:p>
      <w:pPr>
        <w:pStyle w:val="Heading5"/>
        <w:spacing w:before="186"/>
      </w:pPr>
      <w:r>
        <w:rPr>
          <w:color w:val="886912"/>
        </w:rPr>
        <w:t xml:space="preserve">Sec. 901. </w:t>
      </w:r>
      <w:r>
        <w:rPr>
          <w:color w:val="1A1A1A"/>
        </w:rPr>
        <w:t>The ACE Governing Charter (Cross-Reference to Title XX)</w:t>
      </w:r>
    </w:p>
    <w:p>
      <w:pPr>
        <w:pStyle w:val="BodyText"/>
        <w:spacing w:line="285" w:lineRule="auto" w:before="95"/>
        <w:ind w:left="240" w:right="240"/>
        <w:jc w:val="both"/>
      </w:pPr>
      <w:r>
        <w:rPr>
          <w:color w:val="2C2C2A"/>
        </w:rPr>
        <w:t xml:space="preserve">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pPr>
        <w:pStyle w:val="BodyText"/>
        <w:spacing w:line="285" w:lineRule="auto" w:before="95"/>
        <w:ind w:left="240" w:right="240"/>
        <w:jc w:val="both"/>
      </w:pPr>
      <w:r>
        <w:rPr>
          <w:color w:val="2C2C2A"/>
        </w:rPr>
        <w:t xml:space="preserve">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pPr>
        <w:pStyle w:val="Heading5"/>
        <w:spacing w:before="186"/>
      </w:pPr>
      <w:r>
        <w:rPr>
          <w:color w:val="886912"/>
        </w:rPr>
        <w:t xml:space="preserve">Sec. 902. </w:t>
      </w:r>
      <w:r>
        <w:rPr>
          <w:color w:val="1A1A1A"/>
        </w:rPr>
        <w:t>External Political Strategy: The Four-Track Framework</w:t>
      </w:r>
    </w:p>
    <w:p>
      <w:pPr>
        <w:pStyle w:val="BodyText"/>
        <w:spacing w:before="3"/>
        <w:ind w:left="0"/>
        <w:jc w:val="left"/>
        <w:rPr>
          <w:b/>
          <w:sz w:val="32"/>
        </w:rPr>
      </w:pPr>
    </w:p>
    <w:p>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pPr>
        <w:pStyle w:val="ListParagraph"/>
        <w:numPr>
          <w:ilvl w:val="0"/>
          <w:numId w:val="5"/>
        </w:numPr>
        <w:tabs>
          <w:tab w:pos="960" w:val="left" w:leader="none"/>
          <w:tab w:pos="961" w:val="left" w:leader="none"/>
        </w:tabs>
        <w:spacing w:line="285" w:lineRule="auto" w:before="98" w:after="0"/>
        <w:ind w:left="960" w:right="243" w:hanging="360"/>
        <w:jc w:val="left"/>
        <w:rPr>
          <w:sz w:val="22"/>
        </w:rPr>
      </w:pPr>
      <w:r>
        <w:rPr>
          <w:color w:val="2C2C2A"/>
          <w:sz w:val="22"/>
        </w:rPr>
        <w:t>Cultivation</w:t>
      </w:r>
      <w:r>
        <w:rPr>
          <w:color w:val="2C2C2A"/>
          <w:spacing w:val="-6"/>
          <w:sz w:val="22"/>
        </w:rPr>
        <w:t xml:space="preserve"> </w:t>
      </w:r>
      <w:r>
        <w:rPr>
          <w:color w:val="2C2C2A"/>
          <w:sz w:val="22"/>
        </w:rPr>
        <w:t>of relationships</w:t>
      </w:r>
      <w:r>
        <w:rPr>
          <w:color w:val="2C2C2A"/>
          <w:spacing w:val="-3"/>
          <w:sz w:val="22"/>
        </w:rPr>
        <w:t xml:space="preserve"> </w:t>
      </w:r>
      <w:r>
        <w:rPr>
          <w:color w:val="2C2C2A"/>
          <w:sz w:val="22"/>
        </w:rPr>
        <w:t>with</w:t>
      </w:r>
      <w:r>
        <w:rPr>
          <w:color w:val="2C2C2A"/>
          <w:spacing w:val="-6"/>
          <w:sz w:val="22"/>
        </w:rPr>
        <w:t xml:space="preserve"> </w:t>
      </w:r>
      <w:r>
        <w:rPr>
          <w:color w:val="2C2C2A"/>
          <w:sz w:val="22"/>
        </w:rPr>
        <w:t>sympathetic</w:t>
      </w:r>
      <w:r>
        <w:rPr>
          <w:color w:val="2C2C2A"/>
          <w:spacing w:val="-5"/>
          <w:sz w:val="22"/>
        </w:rPr>
        <w:t xml:space="preserve"> </w:t>
      </w:r>
      <w:r>
        <w:rPr>
          <w:color w:val="2C2C2A"/>
          <w:sz w:val="22"/>
        </w:rPr>
        <w:t>members</w:t>
      </w:r>
      <w:r>
        <w:rPr>
          <w:color w:val="2C2C2A"/>
          <w:spacing w:val="-5"/>
          <w:sz w:val="22"/>
        </w:rPr>
        <w:t xml:space="preserve"> </w:t>
      </w:r>
      <w:r>
        <w:rPr>
          <w:color w:val="2C2C2A"/>
          <w:sz w:val="22"/>
        </w:rPr>
        <w:t>of</w:t>
      </w:r>
      <w:r>
        <w:rPr>
          <w:color w:val="2C2C2A"/>
          <w:spacing w:val="-7"/>
          <w:sz w:val="22"/>
        </w:rPr>
        <w:t xml:space="preserve"> </w:t>
      </w:r>
      <w:r>
        <w:rPr>
          <w:color w:val="2C2C2A"/>
          <w:sz w:val="22"/>
        </w:rPr>
        <w:t>the</w:t>
      </w:r>
      <w:r>
        <w:rPr>
          <w:color w:val="2C2C2A"/>
          <w:spacing w:val="-6"/>
          <w:sz w:val="22"/>
        </w:rPr>
        <w:t xml:space="preserve"> </w:t>
      </w:r>
      <w:r>
        <w:rPr>
          <w:color w:val="2C2C2A"/>
          <w:sz w:val="22"/>
        </w:rPr>
        <w:t>United</w:t>
      </w:r>
      <w:r>
        <w:rPr>
          <w:color w:val="2C2C2A"/>
          <w:spacing w:val="-10"/>
          <w:sz w:val="22"/>
        </w:rPr>
        <w:t xml:space="preserve"> </w:t>
      </w:r>
      <w:r>
        <w:rPr>
          <w:color w:val="2C2C2A"/>
          <w:sz w:val="22"/>
        </w:rPr>
        <w:t>States</w:t>
      </w:r>
      <w:r>
        <w:rPr>
          <w:color w:val="2C2C2A"/>
          <w:spacing w:val="-3"/>
          <w:sz w:val="22"/>
        </w:rPr>
        <w:t xml:space="preserve"> </w:t>
      </w:r>
      <w:r>
        <w:rPr>
          <w:color w:val="2C2C2A"/>
          <w:sz w:val="22"/>
        </w:rPr>
        <w:t>Congress</w:t>
      </w:r>
      <w:r>
        <w:rPr>
          <w:color w:val="2C2C2A"/>
          <w:spacing w:val="-5"/>
          <w:sz w:val="22"/>
        </w:rPr>
        <w:t xml:space="preserve"> </w:t>
      </w:r>
      <w:r>
        <w:rPr>
          <w:color w:val="2C2C2A"/>
          <w:sz w:val="22"/>
        </w:rPr>
        <w:t>and state</w:t>
      </w:r>
      <w:r>
        <w:rPr>
          <w:color w:val="2C2C2A"/>
          <w:spacing w:val="-7"/>
          <w:sz w:val="22"/>
        </w:rPr>
        <w:t xml:space="preserve"> </w:t>
      </w:r>
      <w:r>
        <w:rPr>
          <w:color w:val="2C2C2A"/>
          <w:sz w:val="22"/>
        </w:rPr>
        <w:t>legislatures;</w:t>
      </w:r>
    </w:p>
    <w:p>
      <w:pPr>
        <w:pStyle w:val="ListParagraph"/>
        <w:numPr>
          <w:ilvl w:val="0"/>
          <w:numId w:val="5"/>
        </w:numPr>
        <w:tabs>
          <w:tab w:pos="960" w:val="left" w:leader="none"/>
          <w:tab w:pos="961" w:val="left" w:leader="none"/>
          <w:tab w:pos="2020" w:val="left" w:leader="none"/>
          <w:tab w:pos="2982" w:val="left" w:leader="none"/>
          <w:tab w:pos="3579" w:val="left" w:leader="none"/>
          <w:tab w:pos="4897" w:val="left" w:leader="none"/>
          <w:tab w:pos="5467" w:val="left" w:leader="none"/>
          <w:tab w:pos="6211" w:val="left" w:leader="none"/>
          <w:tab w:pos="7782" w:val="left" w:leader="none"/>
          <w:tab w:pos="9064" w:val="left" w:leader="none"/>
        </w:tabs>
        <w:spacing w:line="285" w:lineRule="auto" w:before="58" w:after="0"/>
        <w:ind w:left="960" w:right="256" w:hanging="360"/>
        <w:jc w:val="left"/>
        <w:rPr>
          <w:sz w:val="22"/>
        </w:rPr>
      </w:pPr>
      <w:r>
        <w:rPr>
          <w:color w:val="2C2C2A"/>
          <w:sz w:val="22"/>
        </w:rPr>
        <w:t>Coalition</w:t>
        <w:tab/>
        <w:t>building</w:t>
        <w:tab/>
        <w:t>with</w:t>
        <w:tab/>
        <w:t>established</w:t>
        <w:tab/>
        <w:t>civil</w:t>
        <w:tab/>
        <w:t>rights</w:t>
        <w:tab/>
        <w:t>organizations,</w:t>
        <w:tab/>
        <w:t>Indigenous</w:t>
        <w:tab/>
      </w:r>
      <w:r>
        <w:rPr>
          <w:color w:val="2C2C2A"/>
          <w:spacing w:val="-1"/>
          <w:sz w:val="22"/>
        </w:rPr>
        <w:t xml:space="preserve">rights </w:t>
      </w:r>
      <w:r>
        <w:rPr>
          <w:color w:val="2C2C2A"/>
          <w:sz w:val="22"/>
        </w:rPr>
        <w:t>organizations, and international human rights</w:t>
      </w:r>
      <w:r>
        <w:rPr>
          <w:color w:val="2C2C2A"/>
          <w:spacing w:val="-18"/>
          <w:sz w:val="22"/>
        </w:rPr>
        <w:t xml:space="preserve"> </w:t>
      </w:r>
      <w:r>
        <w:rPr>
          <w:color w:val="2C2C2A"/>
          <w:sz w:val="22"/>
        </w:rPr>
        <w:t>bodies;</w:t>
      </w:r>
    </w:p>
    <w:p>
      <w:pPr>
        <w:pStyle w:val="ListParagraph"/>
        <w:numPr>
          <w:ilvl w:val="0"/>
          <w:numId w:val="5"/>
        </w:numPr>
        <w:tabs>
          <w:tab w:pos="960" w:val="left" w:leader="none"/>
          <w:tab w:pos="961" w:val="left" w:leader="none"/>
        </w:tabs>
        <w:spacing w:line="285" w:lineRule="auto" w:before="58" w:after="0"/>
        <w:ind w:left="960" w:right="260" w:hanging="360"/>
        <w:jc w:val="left"/>
        <w:rPr>
          <w:sz w:val="22"/>
        </w:rPr>
      </w:pPr>
      <w:r>
        <w:rPr>
          <w:color w:val="2C2C2A"/>
          <w:sz w:val="22"/>
        </w:rPr>
        <w:t>Pursuit of formal recognition and standing before the United Nations Permanent Forum on Indigenous</w:t>
      </w:r>
      <w:r>
        <w:rPr>
          <w:color w:val="2C2C2A"/>
          <w:spacing w:val="-8"/>
          <w:sz w:val="22"/>
        </w:rPr>
        <w:t xml:space="preserve"> </w:t>
      </w:r>
      <w:r>
        <w:rPr>
          <w:color w:val="2C2C2A"/>
          <w:sz w:val="22"/>
        </w:rPr>
        <w:t>Issues;</w:t>
      </w:r>
    </w:p>
    <w:p>
      <w:pPr>
        <w:pStyle w:val="ListParagraph"/>
        <w:numPr>
          <w:ilvl w:val="0"/>
          <w:numId w:val="5"/>
        </w:numPr>
        <w:tabs>
          <w:tab w:pos="961" w:val="left" w:leader="none"/>
        </w:tabs>
        <w:spacing w:line="285" w:lineRule="auto" w:before="56" w:after="0"/>
        <w:ind w:left="960" w:right="240" w:hanging="360"/>
        <w:jc w:val="both"/>
        <w:rPr>
          <w:sz w:val="22"/>
        </w:rPr>
      </w:pPr>
      <w:r>
        <w:rPr>
          <w:color w:val="2C2C2A"/>
          <w:sz w:val="22"/>
        </w:rPr>
        <w:t>A public communications and media strategy coordinated through the ACE Media Network.</w:t>
      </w:r>
      <w:r>
        <w:rPr>
          <w:color w:val="2C2C2A"/>
          <w:spacing w:val="-11"/>
          <w:sz w:val="22"/>
        </w:rPr>
        <w:t xml:space="preserve"> </w:t>
      </w:r>
      <w:r>
        <w:rPr>
          <w:color w:val="2C2C2A"/>
          <w:sz w:val="22"/>
        </w:rPr>
        <w:t>ACE</w:t>
      </w:r>
      <w:r>
        <w:rPr>
          <w:color w:val="2C2C2A"/>
          <w:spacing w:val="-14"/>
          <w:sz w:val="22"/>
        </w:rPr>
        <w:t xml:space="preserve"> </w:t>
      </w:r>
      <w:r>
        <w:rPr>
          <w:color w:val="2C2C2A"/>
          <w:sz w:val="22"/>
        </w:rPr>
        <w:t>shall</w:t>
      </w:r>
      <w:r>
        <w:rPr>
          <w:color w:val="2C2C2A"/>
          <w:spacing w:val="-11"/>
          <w:sz w:val="22"/>
        </w:rPr>
        <w:t xml:space="preserve"> </w:t>
      </w:r>
      <w:r>
        <w:rPr>
          <w:color w:val="2C2C2A"/>
          <w:sz w:val="22"/>
        </w:rPr>
        <w:t>additionally</w:t>
      </w:r>
      <w:r>
        <w:rPr>
          <w:color w:val="2C2C2A"/>
          <w:spacing w:val="-11"/>
          <w:sz w:val="22"/>
        </w:rPr>
        <w:t xml:space="preserve"> </w:t>
      </w:r>
      <w:r>
        <w:rPr>
          <w:color w:val="2C2C2A"/>
          <w:sz w:val="22"/>
        </w:rPr>
        <w:t>prepare</w:t>
      </w:r>
      <w:r>
        <w:rPr>
          <w:color w:val="2C2C2A"/>
          <w:spacing w:val="-13"/>
          <w:sz w:val="22"/>
        </w:rPr>
        <w:t xml:space="preserve"> </w:t>
      </w:r>
      <w:r>
        <w:rPr>
          <w:color w:val="2C2C2A"/>
          <w:sz w:val="22"/>
        </w:rPr>
        <w:t>and</w:t>
      </w:r>
      <w:r>
        <w:rPr>
          <w:color w:val="2C2C2A"/>
          <w:spacing w:val="-13"/>
          <w:sz w:val="22"/>
        </w:rPr>
        <w:t xml:space="preserve"> </w:t>
      </w:r>
      <w:r>
        <w:rPr>
          <w:color w:val="2C2C2A"/>
          <w:sz w:val="22"/>
        </w:rPr>
        <w:t>maintain,</w:t>
      </w:r>
      <w:r>
        <w:rPr>
          <w:color w:val="2C2C2A"/>
          <w:spacing w:val="-8"/>
          <w:sz w:val="22"/>
        </w:rPr>
        <w:t xml:space="preserve"> </w:t>
      </w:r>
      <w:r>
        <w:rPr>
          <w:color w:val="2C2C2A"/>
          <w:sz w:val="22"/>
        </w:rPr>
        <w:t>on</w:t>
      </w:r>
      <w:r>
        <w:rPr>
          <w:color w:val="2C2C2A"/>
          <w:spacing w:val="-13"/>
          <w:sz w:val="22"/>
        </w:rPr>
        <w:t xml:space="preserve"> </w:t>
      </w:r>
      <w:r>
        <w:rPr>
          <w:color w:val="2C2C2A"/>
          <w:sz w:val="22"/>
        </w:rPr>
        <w:t>permanent</w:t>
      </w:r>
      <w:r>
        <w:rPr>
          <w:color w:val="2C2C2A"/>
          <w:spacing w:val="-12"/>
          <w:sz w:val="22"/>
        </w:rPr>
        <w:t xml:space="preserve"> </w:t>
      </w:r>
      <w:r>
        <w:rPr>
          <w:color w:val="2C2C2A"/>
          <w:sz w:val="22"/>
        </w:rPr>
        <w:t>retainer</w:t>
      </w:r>
      <w:r>
        <w:rPr>
          <w:color w:val="2C2C2A"/>
          <w:spacing w:val="-8"/>
          <w:sz w:val="22"/>
        </w:rPr>
        <w:t xml:space="preserve"> </w:t>
      </w:r>
      <w:r>
        <w:rPr>
          <w:color w:val="2C2C2A"/>
          <w:sz w:val="22"/>
        </w:rPr>
        <w:t>with</w:t>
      </w:r>
      <w:r>
        <w:rPr>
          <w:color w:val="2C2C2A"/>
          <w:spacing w:val="-13"/>
          <w:sz w:val="22"/>
        </w:rPr>
        <w:t xml:space="preserve"> </w:t>
      </w:r>
      <w:r>
        <w:rPr>
          <w:color w:val="2C2C2A"/>
          <w:sz w:val="22"/>
        </w:rPr>
        <w:t>its</w:t>
      </w:r>
      <w:r>
        <w:rPr>
          <w:color w:val="2C2C2A"/>
          <w:spacing w:val="-11"/>
          <w:sz w:val="22"/>
        </w:rPr>
        <w:t xml:space="preserve"> </w:t>
      </w:r>
      <w:r>
        <w:rPr>
          <w:color w:val="2C2C2A"/>
          <w:sz w:val="22"/>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sz w:val="22"/>
        </w:rPr>
        <w:t xml:space="preserve"> </w:t>
      </w:r>
      <w:r>
        <w:rPr>
          <w:color w:val="2C2C2A"/>
          <w:sz w:val="22"/>
        </w:rPr>
        <w:t>to</w:t>
      </w:r>
      <w:r>
        <w:rPr>
          <w:color w:val="2C2C2A"/>
          <w:spacing w:val="-16"/>
          <w:sz w:val="22"/>
        </w:rPr>
        <w:t xml:space="preserve"> </w:t>
      </w:r>
      <w:r>
        <w:rPr>
          <w:color w:val="2C2C2A"/>
          <w:sz w:val="22"/>
        </w:rPr>
        <w:t>deploy</w:t>
      </w:r>
      <w:r>
        <w:rPr>
          <w:color w:val="2C2C2A"/>
          <w:spacing w:val="-15"/>
          <w:sz w:val="22"/>
        </w:rPr>
        <w:t xml:space="preserve"> </w:t>
      </w:r>
      <w:r>
        <w:rPr>
          <w:color w:val="2C2C2A"/>
          <w:sz w:val="22"/>
        </w:rPr>
        <w:t>within</w:t>
      </w:r>
      <w:r>
        <w:rPr>
          <w:color w:val="2C2C2A"/>
          <w:spacing w:val="-11"/>
          <w:sz w:val="22"/>
        </w:rPr>
        <w:t xml:space="preserve"> </w:t>
      </w:r>
      <w:r>
        <w:rPr>
          <w:color w:val="2C2C2A"/>
          <w:sz w:val="22"/>
        </w:rPr>
        <w:t>48</w:t>
      </w:r>
      <w:r>
        <w:rPr>
          <w:color w:val="2C2C2A"/>
          <w:spacing w:val="-23"/>
          <w:sz w:val="22"/>
        </w:rPr>
        <w:t xml:space="preserve"> </w:t>
      </w:r>
      <w:r>
        <w:rPr>
          <w:color w:val="2C2C2A"/>
          <w:sz w:val="22"/>
        </w:rPr>
        <w:t>hours</w:t>
      </w:r>
      <w:r>
        <w:rPr>
          <w:color w:val="2C2C2A"/>
          <w:spacing w:val="-11"/>
          <w:sz w:val="22"/>
        </w:rPr>
        <w:t xml:space="preserve"> </w:t>
      </w:r>
      <w:r>
        <w:rPr>
          <w:color w:val="2C2C2A"/>
          <w:sz w:val="22"/>
        </w:rPr>
        <w:t>of</w:t>
      </w:r>
      <w:r>
        <w:rPr>
          <w:color w:val="2C2C2A"/>
          <w:spacing w:val="-13"/>
          <w:sz w:val="22"/>
        </w:rPr>
        <w:t xml:space="preserve"> </w:t>
      </w:r>
      <w:r>
        <w:rPr>
          <w:color w:val="2C2C2A"/>
          <w:sz w:val="22"/>
        </w:rPr>
        <w:t>any</w:t>
      </w:r>
      <w:r>
        <w:rPr>
          <w:color w:val="2C2C2A"/>
          <w:spacing w:val="-16"/>
          <w:sz w:val="22"/>
        </w:rPr>
        <w:t xml:space="preserve"> </w:t>
      </w:r>
      <w:r>
        <w:rPr>
          <w:color w:val="2C2C2A"/>
          <w:sz w:val="22"/>
        </w:rPr>
        <w:t>legal</w:t>
      </w:r>
      <w:r>
        <w:rPr>
          <w:color w:val="2C2C2A"/>
          <w:spacing w:val="-15"/>
          <w:sz w:val="22"/>
        </w:rPr>
        <w:t xml:space="preserve"> </w:t>
      </w:r>
      <w:r>
        <w:rPr>
          <w:color w:val="2C2C2A"/>
          <w:sz w:val="22"/>
        </w:rPr>
        <w:t>challenge.</w:t>
      </w:r>
      <w:r>
        <w:rPr>
          <w:color w:val="2C2C2A"/>
          <w:spacing w:val="-8"/>
          <w:sz w:val="22"/>
        </w:rPr>
        <w:t xml:space="preserve"> </w:t>
      </w:r>
      <w:r>
        <w:rPr>
          <w:color w:val="2C2C2A"/>
          <w:sz w:val="22"/>
        </w:rPr>
        <w:t>ACE</w:t>
      </w:r>
      <w:r>
        <w:rPr>
          <w:color w:val="2C2C2A"/>
          <w:spacing w:val="-17"/>
          <w:sz w:val="22"/>
        </w:rPr>
        <w:t xml:space="preserve"> </w:t>
      </w:r>
      <w:r>
        <w:rPr>
          <w:color w:val="2C2C2A"/>
          <w:sz w:val="22"/>
        </w:rPr>
        <w:t>does</w:t>
      </w:r>
      <w:r>
        <w:rPr>
          <w:color w:val="2C2C2A"/>
          <w:spacing w:val="-14"/>
          <w:sz w:val="22"/>
        </w:rPr>
        <w:t xml:space="preserve"> </w:t>
      </w:r>
      <w:r>
        <w:rPr>
          <w:color w:val="2C2C2A"/>
          <w:sz w:val="22"/>
        </w:rPr>
        <w:t>not</w:t>
      </w:r>
      <w:r>
        <w:rPr>
          <w:color w:val="2C2C2A"/>
          <w:spacing w:val="-15"/>
          <w:sz w:val="22"/>
        </w:rPr>
        <w:t xml:space="preserve"> </w:t>
      </w:r>
      <w:r>
        <w:rPr>
          <w:color w:val="2C2C2A"/>
          <w:sz w:val="22"/>
        </w:rPr>
        <w:t>wait</w:t>
      </w:r>
      <w:r>
        <w:rPr>
          <w:color w:val="2C2C2A"/>
          <w:spacing w:val="-15"/>
          <w:sz w:val="22"/>
        </w:rPr>
        <w:t xml:space="preserve"> </w:t>
      </w:r>
      <w:r>
        <w:rPr>
          <w:color w:val="2C2C2A"/>
          <w:sz w:val="22"/>
        </w:rPr>
        <w:t>to</w:t>
      </w:r>
      <w:r>
        <w:rPr>
          <w:color w:val="2C2C2A"/>
          <w:spacing w:val="-20"/>
          <w:sz w:val="22"/>
        </w:rPr>
        <w:t xml:space="preserve"> </w:t>
      </w:r>
      <w:r>
        <w:rPr>
          <w:color w:val="2C2C2A"/>
          <w:sz w:val="22"/>
        </w:rPr>
        <w:t>be</w:t>
      </w:r>
      <w:r>
        <w:rPr>
          <w:color w:val="2C2C2A"/>
          <w:spacing w:val="-12"/>
          <w:sz w:val="22"/>
        </w:rPr>
        <w:t xml:space="preserve"> </w:t>
      </w:r>
      <w:r>
        <w:rPr>
          <w:color w:val="2C2C2A"/>
          <w:sz w:val="22"/>
        </w:rPr>
        <w:t>challenged to prepare its</w:t>
      </w:r>
      <w:r>
        <w:rPr>
          <w:color w:val="2C2C2A"/>
          <w:spacing w:val="-6"/>
          <w:sz w:val="22"/>
        </w:rPr>
        <w:t xml:space="preserve"> </w:t>
      </w:r>
      <w:r>
        <w:rPr>
          <w:color w:val="2C2C2A"/>
          <w:sz w:val="22"/>
        </w:rPr>
        <w:t>defense.</w:t>
      </w:r>
    </w:p>
    <w:p>
      <w:pPr>
        <w:pStyle w:val="BodyText"/>
        <w:spacing w:line="285" w:lineRule="auto" w:before="95"/>
        <w:ind w:left="240" w:right="240"/>
        <w:jc w:val="both"/>
      </w:pPr>
      <w:r>
        <w:rPr>
          <w:color w:val="2C2C2A"/>
        </w:rPr>
        <w:t xml:space="preserve">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pPr>
        <w:pStyle w:val="BodyText"/>
        <w:spacing w:line="285" w:lineRule="auto" w:before="95"/>
        <w:ind w:left="240" w:right="240"/>
        <w:jc w:val="both"/>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pPr>
        <w:pStyle w:val="BodyText"/>
        <w:spacing w:line="285" w:lineRule="auto" w:before="95"/>
        <w:ind w:left="240" w:right="240"/>
        <w:jc w:val="both"/>
      </w:pPr>
      <w:r>
        <w:rPr>
          <w:color w:val="2C2C2A"/>
        </w:rPr>
        <w:t xml:space="preserve">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pPr>
        <w:pStyle w:val="BodyText"/>
        <w:spacing w:line="285" w:lineRule="auto" w:before="95"/>
        <w:ind w:left="240" w:right="240"/>
        <w:jc w:val="both"/>
      </w:pPr>
      <w:r>
        <w:rPr>
          <w:color w:val="2C2C2A"/>
        </w:rPr>
        <w:t xml:space="preserve">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pPr>
        <w:pStyle w:val="BodyText"/>
        <w:spacing w:line="285" w:lineRule="auto" w:before="95"/>
        <w:ind w:left="240" w:right="240"/>
        <w:jc w:val="both"/>
      </w:pPr>
      <w:r>
        <w:rPr>
          <w:color w:val="2C2C2A"/>
        </w:rPr>
        <w:t xml:space="preserve">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pPr>
        <w:pStyle w:val="BodyText"/>
        <w:spacing w:line="285" w:lineRule="auto" w:before="95"/>
        <w:ind w:left="240" w:right="240"/>
        <w:jc w:val="both"/>
      </w:pPr>
      <w:r>
        <w:rPr>
          <w:color w:val="2C2C2A"/>
        </w:rPr>
        <w:t xml:space="preserve">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w:t>
      </w:r>
    </w:p>
    <w:p>
      <w:pPr>
        <w:spacing w:before="65"/>
        <w:ind w:left="370" w:right="392" w:firstLine="0"/>
        <w:jc w:val="center"/>
        <w:rPr>
          <w:b/>
          <w:sz w:val="30"/>
        </w:rPr>
      </w:pPr>
      <w:r>
        <w:rPr>
          <w:b/>
          <w:color w:val="1A1A1A"/>
          <w:sz w:val="30"/>
        </w:rPr>
        <w:t>FOOD SOVEREIGNTY, AGRICULTURE, AND ENVIRONMENTAL STEWARDSHIP</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45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1001. </w:t>
      </w:r>
      <w:r>
        <w:rPr>
          <w:color w:val="1A1A1A"/>
        </w:rPr>
        <w:t>The Native Agricultural Sovereignty Principle</w:t>
      </w:r>
    </w:p>
    <w:p>
      <w:pPr>
        <w:pStyle w:val="BodyText"/>
        <w:spacing w:line="285" w:lineRule="auto" w:before="112"/>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pPr>
        <w:pStyle w:val="BodyText"/>
        <w:spacing w:line="285" w:lineRule="auto" w:before="92"/>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pPr>
        <w:pStyle w:val="BodyText"/>
        <w:spacing w:before="2"/>
        <w:ind w:left="0"/>
        <w:jc w:val="left"/>
        <w:rPr>
          <w:sz w:val="25"/>
        </w:rPr>
      </w:pPr>
    </w:p>
    <w:p>
      <w:pPr>
        <w:pStyle w:val="Heading5"/>
      </w:pPr>
      <w:r>
        <w:rPr>
          <w:color w:val="886912"/>
        </w:rPr>
        <w:t xml:space="preserve">Sec. 1002. </w:t>
      </w:r>
      <w:r>
        <w:rPr>
          <w:color w:val="1A1A1A"/>
        </w:rPr>
        <w:t>ACE Agricultural Cooperative - Structure and Tribal Equity</w:t>
      </w:r>
    </w:p>
    <w:p>
      <w:pPr>
        <w:pStyle w:val="BodyText"/>
        <w:spacing w:line="285" w:lineRule="auto" w:before="124"/>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pPr>
        <w:pStyle w:val="ListParagraph"/>
        <w:numPr>
          <w:ilvl w:val="1"/>
          <w:numId w:val="4"/>
        </w:numPr>
        <w:tabs>
          <w:tab w:pos="961" w:val="left" w:leader="none"/>
        </w:tabs>
        <w:spacing w:line="285" w:lineRule="auto" w:before="96" w:after="0"/>
        <w:ind w:left="960" w:right="245" w:hanging="360"/>
        <w:jc w:val="both"/>
        <w:rPr>
          <w:sz w:val="22"/>
        </w:rPr>
      </w:pPr>
      <w:r>
        <w:rPr>
          <w:color w:val="2C2C2A"/>
          <w:sz w:val="22"/>
        </w:rPr>
        <w:t xml:space="preserve">Tribal Partner equity stake: Not less than fifty-one percent (51%) of </w:t>
      </w:r>
      <w:r>
        <w:rPr>
          <w:color w:val="2C2C2A"/>
          <w:spacing w:val="-2"/>
          <w:sz w:val="22"/>
        </w:rPr>
        <w:t xml:space="preserve">ACE </w:t>
      </w:r>
      <w:r>
        <w:rPr>
          <w:color w:val="2C2C2A"/>
          <w:sz w:val="22"/>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sz w:val="22"/>
        </w:rPr>
        <w:t xml:space="preserve"> </w:t>
      </w:r>
      <w:r>
        <w:rPr>
          <w:color w:val="2C2C2A"/>
          <w:sz w:val="22"/>
        </w:rPr>
        <w:t>viable;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 community equity stake: The remaining forty-nine percent (49%) of cooperative ownership is distributed among ACE community farmer-members on the basis of labor contribution</w:t>
      </w:r>
      <w:r>
        <w:rPr>
          <w:color w:val="2C2C2A"/>
          <w:spacing w:val="-12"/>
          <w:sz w:val="22"/>
        </w:rPr>
        <w:t xml:space="preserve"> </w:t>
      </w:r>
      <w:r>
        <w:rPr>
          <w:color w:val="2C2C2A"/>
          <w:sz w:val="22"/>
        </w:rPr>
        <w:t>and</w:t>
      </w:r>
      <w:r>
        <w:rPr>
          <w:color w:val="2C2C2A"/>
          <w:spacing w:val="-12"/>
          <w:sz w:val="22"/>
        </w:rPr>
        <w:t xml:space="preserve"> </w:t>
      </w:r>
      <w:r>
        <w:rPr>
          <w:color w:val="2C2C2A"/>
          <w:sz w:val="22"/>
        </w:rPr>
        <w:t>capital</w:t>
      </w:r>
      <w:r>
        <w:rPr>
          <w:color w:val="2C2C2A"/>
          <w:spacing w:val="-11"/>
          <w:sz w:val="22"/>
        </w:rPr>
        <w:t xml:space="preserve"> </w:t>
      </w:r>
      <w:r>
        <w:rPr>
          <w:color w:val="2C2C2A"/>
          <w:sz w:val="22"/>
        </w:rPr>
        <w:t>investment,</w:t>
      </w:r>
      <w:r>
        <w:rPr>
          <w:color w:val="2C2C2A"/>
          <w:spacing w:val="-5"/>
          <w:sz w:val="22"/>
        </w:rPr>
        <w:t xml:space="preserve"> </w:t>
      </w:r>
      <w:r>
        <w:rPr>
          <w:color w:val="2C2C2A"/>
          <w:sz w:val="22"/>
        </w:rPr>
        <w:t>with</w:t>
      </w:r>
      <w:r>
        <w:rPr>
          <w:color w:val="2C2C2A"/>
          <w:spacing w:val="-12"/>
          <w:sz w:val="22"/>
        </w:rPr>
        <w:t xml:space="preserve"> </w:t>
      </w:r>
      <w:r>
        <w:rPr>
          <w:color w:val="2C2C2A"/>
          <w:sz w:val="22"/>
        </w:rPr>
        <w:t>no</w:t>
      </w:r>
      <w:r>
        <w:rPr>
          <w:color w:val="2C2C2A"/>
          <w:spacing w:val="-12"/>
          <w:sz w:val="22"/>
        </w:rPr>
        <w:t xml:space="preserve"> </w:t>
      </w:r>
      <w:r>
        <w:rPr>
          <w:color w:val="2C2C2A"/>
          <w:sz w:val="22"/>
        </w:rPr>
        <w:t>single</w:t>
      </w:r>
      <w:r>
        <w:rPr>
          <w:color w:val="2C2C2A"/>
          <w:spacing w:val="-8"/>
          <w:sz w:val="22"/>
        </w:rPr>
        <w:t xml:space="preserve"> </w:t>
      </w:r>
      <w:r>
        <w:rPr>
          <w:color w:val="2C2C2A"/>
          <w:sz w:val="22"/>
        </w:rPr>
        <w:t>member</w:t>
      </w:r>
      <w:r>
        <w:rPr>
          <w:color w:val="2C2C2A"/>
          <w:spacing w:val="-9"/>
          <w:sz w:val="22"/>
        </w:rPr>
        <w:t xml:space="preserve"> </w:t>
      </w:r>
      <w:r>
        <w:rPr>
          <w:color w:val="2C2C2A"/>
          <w:sz w:val="22"/>
        </w:rPr>
        <w:t>holding</w:t>
      </w:r>
      <w:r>
        <w:rPr>
          <w:color w:val="2C2C2A"/>
          <w:spacing w:val="-13"/>
          <w:sz w:val="22"/>
        </w:rPr>
        <w:t xml:space="preserve"> </w:t>
      </w:r>
      <w:r>
        <w:rPr>
          <w:color w:val="2C2C2A"/>
          <w:sz w:val="22"/>
        </w:rPr>
        <w:t>more</w:t>
      </w:r>
      <w:r>
        <w:rPr>
          <w:color w:val="2C2C2A"/>
          <w:spacing w:val="-14"/>
          <w:sz w:val="22"/>
        </w:rPr>
        <w:t xml:space="preserve"> </w:t>
      </w:r>
      <w:r>
        <w:rPr>
          <w:color w:val="2C2C2A"/>
          <w:sz w:val="22"/>
        </w:rPr>
        <w:t>than</w:t>
      </w:r>
      <w:r>
        <w:rPr>
          <w:color w:val="2C2C2A"/>
          <w:spacing w:val="-8"/>
          <w:sz w:val="22"/>
        </w:rPr>
        <w:t xml:space="preserve"> </w:t>
      </w:r>
      <w:r>
        <w:rPr>
          <w:color w:val="2C2C2A"/>
          <w:sz w:val="22"/>
        </w:rPr>
        <w:t>five</w:t>
      </w:r>
      <w:r>
        <w:rPr>
          <w:color w:val="2C2C2A"/>
          <w:spacing w:val="-11"/>
          <w:sz w:val="22"/>
        </w:rPr>
        <w:t xml:space="preserve"> </w:t>
      </w:r>
      <w:r>
        <w:rPr>
          <w:color w:val="2C2C2A"/>
          <w:sz w:val="22"/>
        </w:rPr>
        <w:t>percent (5%) of total cooperative</w:t>
      </w:r>
      <w:r>
        <w:rPr>
          <w:color w:val="2C2C2A"/>
          <w:spacing w:val="-10"/>
          <w:sz w:val="22"/>
        </w:rPr>
        <w:t xml:space="preserve"> </w:t>
      </w:r>
      <w:r>
        <w:rPr>
          <w:color w:val="2C2C2A"/>
          <w:sz w:val="22"/>
        </w:rPr>
        <w:t>equity;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Governance: The Cooperative is governed by a board of seven (7) directors, four (4) appointed by the Tribal Partner and three (3) elected by ACE</w:t>
      </w:r>
      <w:r>
        <w:rPr>
          <w:color w:val="2C2C2A"/>
          <w:spacing w:val="-23"/>
          <w:sz w:val="22"/>
        </w:rPr>
        <w:t xml:space="preserve"> </w:t>
      </w:r>
      <w:r>
        <w:rPr>
          <w:color w:val="2C2C2A"/>
          <w:sz w:val="22"/>
        </w:rPr>
        <w:t>farmer-members.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jc w:val="left"/>
      </w:pPr>
      <w:r>
        <w:rPr>
          <w:color w:val="2C2C2A"/>
        </w:rPr>
        <w:t>The Cooperative board chair rotates annually between a tribal appointee and an ACE elected director;</w:t>
      </w:r>
    </w:p>
    <w:p>
      <w:pPr>
        <w:pStyle w:val="ListParagraph"/>
        <w:numPr>
          <w:ilvl w:val="1"/>
          <w:numId w:val="4"/>
        </w:numPr>
        <w:tabs>
          <w:tab w:pos="961" w:val="left" w:leader="none"/>
        </w:tabs>
        <w:spacing w:line="285" w:lineRule="auto" w:before="59" w:after="0"/>
        <w:ind w:left="960" w:right="239" w:hanging="360"/>
        <w:jc w:val="both"/>
        <w:rPr>
          <w:sz w:val="22"/>
        </w:rPr>
      </w:pPr>
      <w:r>
        <w:rPr>
          <w:color w:val="2C2C2A"/>
          <w:sz w:val="22"/>
        </w:rPr>
        <w:t>Profit</w:t>
      </w:r>
      <w:r>
        <w:rPr>
          <w:color w:val="2C2C2A"/>
          <w:spacing w:val="-6"/>
          <w:sz w:val="22"/>
        </w:rPr>
        <w:t xml:space="preserve"> </w:t>
      </w:r>
      <w:r>
        <w:rPr>
          <w:color w:val="2C2C2A"/>
          <w:sz w:val="22"/>
        </w:rPr>
        <w:t>distribution:</w:t>
      </w:r>
      <w:r>
        <w:rPr>
          <w:color w:val="2C2C2A"/>
          <w:spacing w:val="-5"/>
          <w:sz w:val="22"/>
        </w:rPr>
        <w:t xml:space="preserve"> </w:t>
      </w:r>
      <w:r>
        <w:rPr>
          <w:color w:val="2C2C2A"/>
          <w:sz w:val="22"/>
        </w:rPr>
        <w:t>Net</w:t>
      </w:r>
      <w:r>
        <w:rPr>
          <w:color w:val="2C2C2A"/>
          <w:spacing w:val="-5"/>
          <w:sz w:val="22"/>
        </w:rPr>
        <w:t xml:space="preserve"> </w:t>
      </w:r>
      <w:r>
        <w:rPr>
          <w:color w:val="2C2C2A"/>
          <w:sz w:val="22"/>
        </w:rPr>
        <w:t>cooperative</w:t>
      </w:r>
      <w:r>
        <w:rPr>
          <w:color w:val="2C2C2A"/>
          <w:spacing w:val="-8"/>
          <w:sz w:val="22"/>
        </w:rPr>
        <w:t xml:space="preserve"> </w:t>
      </w:r>
      <w:r>
        <w:rPr>
          <w:color w:val="2C2C2A"/>
          <w:sz w:val="22"/>
        </w:rPr>
        <w:t>profits</w:t>
      </w:r>
      <w:r>
        <w:rPr>
          <w:color w:val="2C2C2A"/>
          <w:spacing w:val="-8"/>
          <w:sz w:val="22"/>
        </w:rPr>
        <w:t xml:space="preserve"> </w:t>
      </w:r>
      <w:r>
        <w:rPr>
          <w:color w:val="2C2C2A"/>
          <w:sz w:val="22"/>
        </w:rPr>
        <w:t>are</w:t>
      </w:r>
      <w:r>
        <w:rPr>
          <w:color w:val="2C2C2A"/>
          <w:spacing w:val="-8"/>
          <w:sz w:val="22"/>
        </w:rPr>
        <w:t xml:space="preserve"> </w:t>
      </w:r>
      <w:r>
        <w:rPr>
          <w:color w:val="2C2C2A"/>
          <w:sz w:val="22"/>
        </w:rPr>
        <w:t>distributed</w:t>
      </w:r>
      <w:r>
        <w:rPr>
          <w:color w:val="2C2C2A"/>
          <w:spacing w:val="-6"/>
          <w:sz w:val="22"/>
        </w:rPr>
        <w:t xml:space="preserve"> </w:t>
      </w:r>
      <w:r>
        <w:rPr>
          <w:color w:val="2C2C2A"/>
          <w:sz w:val="22"/>
        </w:rPr>
        <w:t>in</w:t>
      </w:r>
      <w:r>
        <w:rPr>
          <w:color w:val="2C2C2A"/>
          <w:spacing w:val="-6"/>
          <w:sz w:val="22"/>
        </w:rPr>
        <w:t xml:space="preserve"> </w:t>
      </w:r>
      <w:r>
        <w:rPr>
          <w:color w:val="2C2C2A"/>
          <w:sz w:val="22"/>
        </w:rPr>
        <w:t>proportion</w:t>
      </w:r>
      <w:r>
        <w:rPr>
          <w:color w:val="2C2C2A"/>
          <w:spacing w:val="-11"/>
          <w:sz w:val="22"/>
        </w:rPr>
        <w:t xml:space="preserve"> </w:t>
      </w:r>
      <w:r>
        <w:rPr>
          <w:color w:val="2C2C2A"/>
          <w:sz w:val="22"/>
        </w:rPr>
        <w:t>to</w:t>
      </w:r>
      <w:r>
        <w:rPr>
          <w:color w:val="2C2C2A"/>
          <w:spacing w:val="-6"/>
          <w:sz w:val="22"/>
        </w:rPr>
        <w:t xml:space="preserve"> </w:t>
      </w:r>
      <w:r>
        <w:rPr>
          <w:color w:val="2C2C2A"/>
          <w:sz w:val="22"/>
        </w:rPr>
        <w:t>equity</w:t>
      </w:r>
      <w:r>
        <w:rPr>
          <w:color w:val="2C2C2A"/>
          <w:spacing w:val="-6"/>
          <w:sz w:val="22"/>
        </w:rPr>
        <w:t xml:space="preserve"> </w:t>
      </w:r>
      <w:r>
        <w:rPr>
          <w:color w:val="2C2C2A"/>
          <w:sz w:val="22"/>
        </w:rPr>
        <w:t>stake</w:t>
      </w:r>
      <w:r>
        <w:rPr>
          <w:color w:val="2C2C2A"/>
          <w:spacing w:val="-11"/>
          <w:sz w:val="22"/>
        </w:rPr>
        <w:t xml:space="preserve"> </w:t>
      </w:r>
      <w:r>
        <w:rPr>
          <w:color w:val="2C2C2A"/>
          <w:sz w:val="22"/>
        </w:rPr>
        <w:t>after funding the cooperative’s operating reserve and the ACE Agricultural Education Fund described in Section</w:t>
      </w:r>
      <w:r>
        <w:rPr>
          <w:color w:val="2C2C2A"/>
          <w:spacing w:val="-1"/>
          <w:sz w:val="22"/>
        </w:rPr>
        <w:t xml:space="preserve"> </w:t>
      </w:r>
      <w:r>
        <w:rPr>
          <w:color w:val="2C2C2A"/>
          <w:sz w:val="22"/>
        </w:rPr>
        <w:t>1003.</w:t>
      </w:r>
    </w:p>
    <w:p>
      <w:pPr>
        <w:pStyle w:val="Heading5"/>
        <w:spacing w:before="167"/>
      </w:pPr>
      <w:r>
        <w:rPr>
          <w:color w:val="886912"/>
        </w:rPr>
        <w:t xml:space="preserve">Sec. 1003. </w:t>
      </w:r>
      <w:r>
        <w:rPr>
          <w:color w:val="1A1A1A"/>
        </w:rPr>
        <w:t>Native Agricultural Knowledge Transfer - The ACE Farming Academy</w:t>
      </w:r>
    </w:p>
    <w:p>
      <w:pPr>
        <w:pStyle w:val="BodyText"/>
        <w:spacing w:line="285" w:lineRule="auto" w:before="124"/>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pPr>
        <w:spacing w:before="175"/>
        <w:ind w:left="240" w:right="0" w:firstLine="0"/>
        <w:jc w:val="left"/>
        <w:rPr>
          <w:b/>
          <w:sz w:val="24"/>
        </w:rPr>
      </w:pPr>
      <w:r>
        <w:rPr>
          <w:b/>
          <w:color w:val="1A1A1A"/>
          <w:sz w:val="24"/>
        </w:rPr>
        <w:t>What the Academy teaches</w:t>
      </w:r>
    </w:p>
    <w:p>
      <w:pPr>
        <w:pStyle w:val="ListParagraph"/>
        <w:numPr>
          <w:ilvl w:val="1"/>
          <w:numId w:val="4"/>
        </w:numPr>
        <w:tabs>
          <w:tab w:pos="961" w:val="left" w:leader="none"/>
        </w:tabs>
        <w:spacing w:line="285" w:lineRule="auto" w:before="103" w:after="0"/>
        <w:ind w:left="960" w:right="243" w:hanging="360"/>
        <w:jc w:val="both"/>
        <w:rPr>
          <w:sz w:val="22"/>
        </w:rPr>
      </w:pPr>
      <w:r>
        <w:rPr>
          <w:color w:val="2C2C2A"/>
          <w:sz w:val="22"/>
        </w:rPr>
        <w:t>Land</w:t>
      </w:r>
      <w:r>
        <w:rPr>
          <w:color w:val="2C2C2A"/>
          <w:spacing w:val="-11"/>
          <w:sz w:val="22"/>
        </w:rPr>
        <w:t xml:space="preserve"> </w:t>
      </w:r>
      <w:r>
        <w:rPr>
          <w:color w:val="2C2C2A"/>
          <w:sz w:val="22"/>
        </w:rPr>
        <w:t>reading</w:t>
      </w:r>
      <w:r>
        <w:rPr>
          <w:color w:val="2C2C2A"/>
          <w:spacing w:val="-14"/>
          <w:sz w:val="22"/>
        </w:rPr>
        <w:t xml:space="preserve"> </w:t>
      </w:r>
      <w:r>
        <w:rPr>
          <w:color w:val="2C2C2A"/>
          <w:sz w:val="22"/>
        </w:rPr>
        <w:t>and</w:t>
      </w:r>
      <w:r>
        <w:rPr>
          <w:color w:val="2C2C2A"/>
          <w:spacing w:val="-18"/>
          <w:sz w:val="22"/>
        </w:rPr>
        <w:t xml:space="preserve"> </w:t>
      </w:r>
      <w:r>
        <w:rPr>
          <w:color w:val="2C2C2A"/>
          <w:sz w:val="22"/>
        </w:rPr>
        <w:t>soil</w:t>
      </w:r>
      <w:r>
        <w:rPr>
          <w:color w:val="2C2C2A"/>
          <w:spacing w:val="-11"/>
          <w:sz w:val="22"/>
        </w:rPr>
        <w:t xml:space="preserve"> </w:t>
      </w:r>
      <w:r>
        <w:rPr>
          <w:color w:val="2C2C2A"/>
          <w:sz w:val="22"/>
        </w:rPr>
        <w:t>stewardship:</w:t>
      </w:r>
      <w:r>
        <w:rPr>
          <w:color w:val="2C2C2A"/>
          <w:spacing w:val="-12"/>
          <w:sz w:val="22"/>
        </w:rPr>
        <w:t xml:space="preserve"> </w:t>
      </w:r>
      <w:r>
        <w:rPr>
          <w:color w:val="2C2C2A"/>
          <w:sz w:val="22"/>
        </w:rPr>
        <w:t>Indigenous</w:t>
      </w:r>
      <w:r>
        <w:rPr>
          <w:color w:val="2C2C2A"/>
          <w:spacing w:val="-13"/>
          <w:sz w:val="22"/>
        </w:rPr>
        <w:t xml:space="preserve"> </w:t>
      </w:r>
      <w:r>
        <w:rPr>
          <w:color w:val="2C2C2A"/>
          <w:sz w:val="22"/>
        </w:rPr>
        <w:t>practices</w:t>
      </w:r>
      <w:r>
        <w:rPr>
          <w:color w:val="2C2C2A"/>
          <w:spacing w:val="-13"/>
          <w:sz w:val="22"/>
        </w:rPr>
        <w:t xml:space="preserve"> </w:t>
      </w:r>
      <w:r>
        <w:rPr>
          <w:color w:val="2C2C2A"/>
          <w:sz w:val="22"/>
        </w:rPr>
        <w:t>of</w:t>
      </w:r>
      <w:r>
        <w:rPr>
          <w:color w:val="2C2C2A"/>
          <w:spacing w:val="-14"/>
          <w:sz w:val="22"/>
        </w:rPr>
        <w:t xml:space="preserve"> </w:t>
      </w:r>
      <w:r>
        <w:rPr>
          <w:color w:val="2C2C2A"/>
          <w:sz w:val="22"/>
        </w:rPr>
        <w:t>reading</w:t>
      </w:r>
      <w:r>
        <w:rPr>
          <w:color w:val="2C2C2A"/>
          <w:spacing w:val="-14"/>
          <w:sz w:val="22"/>
        </w:rPr>
        <w:t xml:space="preserve"> </w:t>
      </w:r>
      <w:r>
        <w:rPr>
          <w:color w:val="2C2C2A"/>
          <w:sz w:val="22"/>
        </w:rPr>
        <w:t>land</w:t>
      </w:r>
      <w:r>
        <w:rPr>
          <w:color w:val="2C2C2A"/>
          <w:spacing w:val="-11"/>
          <w:sz w:val="22"/>
        </w:rPr>
        <w:t xml:space="preserve"> </w:t>
      </w:r>
      <w:r>
        <w:rPr>
          <w:color w:val="2C2C2A"/>
          <w:sz w:val="22"/>
        </w:rPr>
        <w:t>health,</w:t>
      </w:r>
      <w:r>
        <w:rPr>
          <w:color w:val="2C2C2A"/>
          <w:spacing w:val="-14"/>
          <w:sz w:val="22"/>
        </w:rPr>
        <w:t xml:space="preserve"> </w:t>
      </w:r>
      <w:r>
        <w:rPr>
          <w:color w:val="2C2C2A"/>
          <w:sz w:val="22"/>
        </w:rPr>
        <w:t>managing soil fertility through traditional methods, and understanding the specific ecological relationships of the local</w:t>
      </w:r>
      <w:r>
        <w:rPr>
          <w:color w:val="2C2C2A"/>
          <w:spacing w:val="-16"/>
          <w:sz w:val="22"/>
        </w:rPr>
        <w:t xml:space="preserve"> </w:t>
      </w:r>
      <w:r>
        <w:rPr>
          <w:color w:val="2C2C2A"/>
          <w:sz w:val="22"/>
        </w:rPr>
        <w:t>territory;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Water</w:t>
      </w:r>
      <w:r>
        <w:rPr>
          <w:color w:val="2C2C2A"/>
          <w:spacing w:val="-10"/>
          <w:sz w:val="22"/>
        </w:rPr>
        <w:t xml:space="preserve"> </w:t>
      </w:r>
      <w:r>
        <w:rPr>
          <w:color w:val="2C2C2A"/>
          <w:sz w:val="22"/>
        </w:rPr>
        <w:t>management:</w:t>
      </w:r>
      <w:r>
        <w:rPr>
          <w:color w:val="2C2C2A"/>
          <w:spacing w:val="-7"/>
          <w:sz w:val="22"/>
        </w:rPr>
        <w:t xml:space="preserve"> </w:t>
      </w:r>
      <w:r>
        <w:rPr>
          <w:color w:val="2C2C2A"/>
          <w:sz w:val="22"/>
        </w:rPr>
        <w:t>Tribal</w:t>
      </w:r>
      <w:r>
        <w:rPr>
          <w:color w:val="2C2C2A"/>
          <w:spacing w:val="-12"/>
          <w:sz w:val="22"/>
        </w:rPr>
        <w:t xml:space="preserve"> </w:t>
      </w:r>
      <w:r>
        <w:rPr>
          <w:color w:val="2C2C2A"/>
          <w:sz w:val="22"/>
        </w:rPr>
        <w:t>water</w:t>
      </w:r>
      <w:r>
        <w:rPr>
          <w:color w:val="2C2C2A"/>
          <w:spacing w:val="-10"/>
          <w:sz w:val="22"/>
        </w:rPr>
        <w:t xml:space="preserve"> </w:t>
      </w:r>
      <w:r>
        <w:rPr>
          <w:color w:val="2C2C2A"/>
          <w:sz w:val="22"/>
        </w:rPr>
        <w:t>conservation</w:t>
      </w:r>
      <w:r>
        <w:rPr>
          <w:color w:val="2C2C2A"/>
          <w:spacing w:val="-13"/>
          <w:sz w:val="22"/>
        </w:rPr>
        <w:t xml:space="preserve"> </w:t>
      </w:r>
      <w:r>
        <w:rPr>
          <w:color w:val="2C2C2A"/>
          <w:sz w:val="22"/>
        </w:rPr>
        <w:t>techniques,</w:t>
      </w:r>
      <w:r>
        <w:rPr>
          <w:color w:val="2C2C2A"/>
          <w:spacing w:val="-8"/>
          <w:sz w:val="22"/>
        </w:rPr>
        <w:t xml:space="preserve"> </w:t>
      </w:r>
      <w:r>
        <w:rPr>
          <w:color w:val="2C2C2A"/>
          <w:sz w:val="22"/>
        </w:rPr>
        <w:t>dryland</w:t>
      </w:r>
      <w:r>
        <w:rPr>
          <w:color w:val="2C2C2A"/>
          <w:spacing w:val="-12"/>
          <w:sz w:val="22"/>
        </w:rPr>
        <w:t xml:space="preserve"> </w:t>
      </w:r>
      <w:r>
        <w:rPr>
          <w:color w:val="2C2C2A"/>
          <w:sz w:val="22"/>
        </w:rPr>
        <w:t>farming</w:t>
      </w:r>
      <w:r>
        <w:rPr>
          <w:color w:val="2C2C2A"/>
          <w:spacing w:val="-15"/>
          <w:sz w:val="22"/>
        </w:rPr>
        <w:t xml:space="preserve"> </w:t>
      </w:r>
      <w:r>
        <w:rPr>
          <w:color w:val="2C2C2A"/>
          <w:sz w:val="22"/>
        </w:rPr>
        <w:t>practices,</w:t>
      </w:r>
      <w:r>
        <w:rPr>
          <w:color w:val="2C2C2A"/>
          <w:spacing w:val="-7"/>
          <w:sz w:val="22"/>
        </w:rPr>
        <w:t xml:space="preserve"> </w:t>
      </w:r>
      <w:r>
        <w:rPr>
          <w:color w:val="2C2C2A"/>
          <w:sz w:val="22"/>
        </w:rPr>
        <w:t xml:space="preserve">and traditional irrigation methods developed specifically for the arid and semi-arid conditions characteristic of many </w:t>
      </w:r>
      <w:r>
        <w:rPr>
          <w:color w:val="2C2C2A"/>
          <w:spacing w:val="-4"/>
          <w:sz w:val="22"/>
        </w:rPr>
        <w:t xml:space="preserve">ACE </w:t>
      </w:r>
      <w:r>
        <w:rPr>
          <w:color w:val="2C2C2A"/>
          <w:sz w:val="22"/>
        </w:rPr>
        <w:t>priority target</w:t>
      </w:r>
      <w:r>
        <w:rPr>
          <w:color w:val="2C2C2A"/>
          <w:spacing w:val="-24"/>
          <w:sz w:val="22"/>
        </w:rPr>
        <w:t xml:space="preserve"> </w:t>
      </w:r>
      <w:r>
        <w:rPr>
          <w:color w:val="2C2C2A"/>
          <w:sz w:val="22"/>
        </w:rPr>
        <w:t>sites;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Seed</w:t>
      </w:r>
      <w:r>
        <w:rPr>
          <w:color w:val="2C2C2A"/>
          <w:spacing w:val="-18"/>
          <w:sz w:val="22"/>
        </w:rPr>
        <w:t xml:space="preserve"> </w:t>
      </w:r>
      <w:r>
        <w:rPr>
          <w:color w:val="2C2C2A"/>
          <w:sz w:val="22"/>
        </w:rPr>
        <w:t>sovereignty:</w:t>
      </w:r>
      <w:r>
        <w:rPr>
          <w:color w:val="2C2C2A"/>
          <w:spacing w:val="-12"/>
          <w:sz w:val="22"/>
        </w:rPr>
        <w:t xml:space="preserve"> </w:t>
      </w:r>
      <w:r>
        <w:rPr>
          <w:color w:val="2C2C2A"/>
          <w:sz w:val="22"/>
        </w:rPr>
        <w:t>Traditional</w:t>
      </w:r>
      <w:r>
        <w:rPr>
          <w:color w:val="2C2C2A"/>
          <w:spacing w:val="-18"/>
          <w:sz w:val="22"/>
        </w:rPr>
        <w:t xml:space="preserve"> </w:t>
      </w:r>
      <w:r>
        <w:rPr>
          <w:color w:val="2C2C2A"/>
          <w:sz w:val="22"/>
        </w:rPr>
        <w:t>seed</w:t>
      </w:r>
      <w:r>
        <w:rPr>
          <w:color w:val="2C2C2A"/>
          <w:spacing w:val="-21"/>
          <w:sz w:val="22"/>
        </w:rPr>
        <w:t xml:space="preserve"> </w:t>
      </w:r>
      <w:r>
        <w:rPr>
          <w:color w:val="2C2C2A"/>
          <w:sz w:val="22"/>
        </w:rPr>
        <w:t>saving,</w:t>
      </w:r>
      <w:r>
        <w:rPr>
          <w:color w:val="2C2C2A"/>
          <w:spacing w:val="-19"/>
          <w:sz w:val="22"/>
        </w:rPr>
        <w:t xml:space="preserve"> </w:t>
      </w:r>
      <w:r>
        <w:rPr>
          <w:color w:val="2C2C2A"/>
          <w:sz w:val="22"/>
        </w:rPr>
        <w:t>selection,</w:t>
      </w:r>
      <w:r>
        <w:rPr>
          <w:color w:val="2C2C2A"/>
          <w:spacing w:val="-11"/>
          <w:sz w:val="22"/>
        </w:rPr>
        <w:t xml:space="preserve"> </w:t>
      </w:r>
      <w:r>
        <w:rPr>
          <w:color w:val="2C2C2A"/>
          <w:sz w:val="22"/>
        </w:rPr>
        <w:t>and</w:t>
      </w:r>
      <w:r>
        <w:rPr>
          <w:color w:val="2C2C2A"/>
          <w:spacing w:val="-23"/>
          <w:sz w:val="22"/>
        </w:rPr>
        <w:t xml:space="preserve"> </w:t>
      </w:r>
      <w:r>
        <w:rPr>
          <w:color w:val="2C2C2A"/>
          <w:sz w:val="22"/>
        </w:rPr>
        <w:t>preservation</w:t>
      </w:r>
      <w:r>
        <w:rPr>
          <w:color w:val="2C2C2A"/>
          <w:spacing w:val="-20"/>
          <w:sz w:val="22"/>
        </w:rPr>
        <w:t xml:space="preserve"> </w:t>
      </w:r>
      <w:r>
        <w:rPr>
          <w:color w:val="2C2C2A"/>
          <w:sz w:val="22"/>
        </w:rPr>
        <w:t>practices.</w:t>
      </w:r>
      <w:r>
        <w:rPr>
          <w:color w:val="2C2C2A"/>
          <w:spacing w:val="-16"/>
          <w:sz w:val="22"/>
        </w:rPr>
        <w:t xml:space="preserve"> </w:t>
      </w:r>
      <w:r>
        <w:rPr>
          <w:color w:val="2C2C2A"/>
          <w:sz w:val="22"/>
        </w:rPr>
        <w:t>The</w:t>
      </w:r>
      <w:r>
        <w:rPr>
          <w:color w:val="2C2C2A"/>
          <w:spacing w:val="-20"/>
          <w:sz w:val="22"/>
        </w:rPr>
        <w:t xml:space="preserve"> </w:t>
      </w:r>
      <w:r>
        <w:rPr>
          <w:color w:val="2C2C2A"/>
          <w:sz w:val="22"/>
        </w:rPr>
        <w:t>ACE Seed Bank maintained jointly by tribal agricultural experts and ACE community farmers preserves both Indigenous heirloom varieties and African diaspora crop varieties as a permanent community food security</w:t>
      </w:r>
      <w:r>
        <w:rPr>
          <w:color w:val="2C2C2A"/>
          <w:spacing w:val="-3"/>
          <w:sz w:val="22"/>
        </w:rPr>
        <w:t xml:space="preserve"> </w:t>
      </w:r>
      <w:r>
        <w:rPr>
          <w:color w:val="2C2C2A"/>
          <w:sz w:val="22"/>
        </w:rPr>
        <w:t>resource;</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Livestock and land co-management: Tribal livestock management practices, including rotational grazing systems, bison co-management where applicable, and the integration of livestock</w:t>
      </w:r>
      <w:r>
        <w:rPr>
          <w:color w:val="2C2C2A"/>
          <w:spacing w:val="-8"/>
          <w:sz w:val="22"/>
        </w:rPr>
        <w:t xml:space="preserve"> </w:t>
      </w:r>
      <w:r>
        <w:rPr>
          <w:color w:val="2C2C2A"/>
          <w:sz w:val="22"/>
        </w:rPr>
        <w:t>into</w:t>
      </w:r>
      <w:r>
        <w:rPr>
          <w:color w:val="2C2C2A"/>
          <w:spacing w:val="-8"/>
          <w:sz w:val="22"/>
        </w:rPr>
        <w:t xml:space="preserve"> </w:t>
      </w:r>
      <w:r>
        <w:rPr>
          <w:color w:val="2C2C2A"/>
          <w:sz w:val="22"/>
        </w:rPr>
        <w:t>sustainable</w:t>
      </w:r>
      <w:r>
        <w:rPr>
          <w:color w:val="2C2C2A"/>
          <w:spacing w:val="-3"/>
          <w:sz w:val="22"/>
        </w:rPr>
        <w:t xml:space="preserve"> </w:t>
      </w:r>
      <w:r>
        <w:rPr>
          <w:color w:val="2C2C2A"/>
          <w:sz w:val="22"/>
        </w:rPr>
        <w:t>land</w:t>
      </w:r>
      <w:r>
        <w:rPr>
          <w:color w:val="2C2C2A"/>
          <w:spacing w:val="-6"/>
          <w:sz w:val="22"/>
        </w:rPr>
        <w:t xml:space="preserve"> </w:t>
      </w:r>
      <w:r>
        <w:rPr>
          <w:color w:val="2C2C2A"/>
          <w:sz w:val="22"/>
        </w:rPr>
        <w:t>use</w:t>
      </w:r>
      <w:r>
        <w:rPr>
          <w:color w:val="2C2C2A"/>
          <w:spacing w:val="-11"/>
          <w:sz w:val="22"/>
        </w:rPr>
        <w:t xml:space="preserve"> </w:t>
      </w:r>
      <w:r>
        <w:rPr>
          <w:color w:val="2C2C2A"/>
          <w:sz w:val="22"/>
        </w:rPr>
        <w:t>that</w:t>
      </w:r>
      <w:r>
        <w:rPr>
          <w:color w:val="2C2C2A"/>
          <w:spacing w:val="-4"/>
          <w:sz w:val="22"/>
        </w:rPr>
        <w:t xml:space="preserve"> </w:t>
      </w:r>
      <w:r>
        <w:rPr>
          <w:color w:val="2C2C2A"/>
          <w:sz w:val="22"/>
        </w:rPr>
        <w:t>avoids</w:t>
      </w:r>
      <w:r>
        <w:rPr>
          <w:color w:val="2C2C2A"/>
          <w:spacing w:val="-10"/>
          <w:sz w:val="22"/>
        </w:rPr>
        <w:t xml:space="preserve"> </w:t>
      </w:r>
      <w:r>
        <w:rPr>
          <w:color w:val="2C2C2A"/>
          <w:sz w:val="22"/>
        </w:rPr>
        <w:t>the</w:t>
      </w:r>
      <w:r>
        <w:rPr>
          <w:color w:val="2C2C2A"/>
          <w:spacing w:val="-6"/>
          <w:sz w:val="22"/>
        </w:rPr>
        <w:t xml:space="preserve"> </w:t>
      </w:r>
      <w:r>
        <w:rPr>
          <w:color w:val="2C2C2A"/>
          <w:sz w:val="22"/>
        </w:rPr>
        <w:t>soil</w:t>
      </w:r>
      <w:r>
        <w:rPr>
          <w:color w:val="2C2C2A"/>
          <w:spacing w:val="-7"/>
          <w:sz w:val="22"/>
        </w:rPr>
        <w:t xml:space="preserve"> </w:t>
      </w:r>
      <w:r>
        <w:rPr>
          <w:color w:val="2C2C2A"/>
          <w:sz w:val="22"/>
        </w:rPr>
        <w:t>degradation</w:t>
      </w:r>
      <w:r>
        <w:rPr>
          <w:color w:val="2C2C2A"/>
          <w:spacing w:val="-8"/>
          <w:sz w:val="22"/>
        </w:rPr>
        <w:t xml:space="preserve"> </w:t>
      </w:r>
      <w:r>
        <w:rPr>
          <w:color w:val="2C2C2A"/>
          <w:sz w:val="22"/>
        </w:rPr>
        <w:t>caused</w:t>
      </w:r>
      <w:r>
        <w:rPr>
          <w:color w:val="2C2C2A"/>
          <w:spacing w:val="-6"/>
          <w:sz w:val="22"/>
        </w:rPr>
        <w:t xml:space="preserve"> </w:t>
      </w:r>
      <w:r>
        <w:rPr>
          <w:color w:val="2C2C2A"/>
          <w:sz w:val="22"/>
        </w:rPr>
        <w:t>by</w:t>
      </w:r>
      <w:r>
        <w:rPr>
          <w:color w:val="2C2C2A"/>
          <w:spacing w:val="-6"/>
          <w:sz w:val="22"/>
        </w:rPr>
        <w:t xml:space="preserve"> </w:t>
      </w:r>
      <w:r>
        <w:rPr>
          <w:color w:val="2C2C2A"/>
          <w:sz w:val="22"/>
        </w:rPr>
        <w:t>industrial animal</w:t>
      </w:r>
      <w:r>
        <w:rPr>
          <w:color w:val="2C2C2A"/>
          <w:spacing w:val="-6"/>
          <w:sz w:val="22"/>
        </w:rPr>
        <w:t xml:space="preserve"> </w:t>
      </w:r>
      <w:r>
        <w:rPr>
          <w:color w:val="2C2C2A"/>
          <w:sz w:val="22"/>
        </w:rPr>
        <w:t>agriculture;</w:t>
      </w:r>
    </w:p>
    <w:p>
      <w:pPr>
        <w:pStyle w:val="ListParagraph"/>
        <w:numPr>
          <w:ilvl w:val="1"/>
          <w:numId w:val="4"/>
        </w:numPr>
        <w:tabs>
          <w:tab w:pos="961" w:val="left" w:leader="none"/>
        </w:tabs>
        <w:spacing w:line="285" w:lineRule="auto" w:before="58" w:after="0"/>
        <w:ind w:left="960" w:right="236" w:hanging="360"/>
        <w:jc w:val="both"/>
        <w:rPr>
          <w:sz w:val="22"/>
        </w:rPr>
      </w:pPr>
      <w:r>
        <w:rPr>
          <w:color w:val="2C2C2A"/>
          <w:sz w:val="22"/>
        </w:rPr>
        <w:t>Seasonal and ceremonial agricultural cycles: The integration of planting, harvesting, and land rest cycles with the tribal partner’s traditional ceremonial calendar, ensuring that agricultural</w:t>
      </w:r>
      <w:r>
        <w:rPr>
          <w:color w:val="2C2C2A"/>
          <w:spacing w:val="-8"/>
          <w:sz w:val="22"/>
        </w:rPr>
        <w:t xml:space="preserve"> </w:t>
      </w:r>
      <w:r>
        <w:rPr>
          <w:color w:val="2C2C2A"/>
          <w:sz w:val="22"/>
        </w:rPr>
        <w:t>practice</w:t>
      </w:r>
      <w:r>
        <w:rPr>
          <w:color w:val="2C2C2A"/>
          <w:spacing w:val="-7"/>
          <w:sz w:val="22"/>
        </w:rPr>
        <w:t xml:space="preserve"> </w:t>
      </w:r>
      <w:r>
        <w:rPr>
          <w:color w:val="2C2C2A"/>
          <w:sz w:val="22"/>
        </w:rPr>
        <w:t>remains connected</w:t>
      </w:r>
      <w:r>
        <w:rPr>
          <w:color w:val="2C2C2A"/>
          <w:spacing w:val="-13"/>
          <w:sz w:val="22"/>
        </w:rPr>
        <w:t xml:space="preserve"> </w:t>
      </w:r>
      <w:r>
        <w:rPr>
          <w:color w:val="2C2C2A"/>
          <w:sz w:val="22"/>
        </w:rPr>
        <w:t>to</w:t>
      </w:r>
      <w:r>
        <w:rPr>
          <w:color w:val="2C2C2A"/>
          <w:spacing w:val="-10"/>
          <w:sz w:val="22"/>
        </w:rPr>
        <w:t xml:space="preserve"> </w:t>
      </w:r>
      <w:r>
        <w:rPr>
          <w:color w:val="2C2C2A"/>
          <w:sz w:val="22"/>
        </w:rPr>
        <w:t>cultural</w:t>
      </w:r>
      <w:r>
        <w:rPr>
          <w:color w:val="2C2C2A"/>
          <w:spacing w:val="-3"/>
          <w:sz w:val="22"/>
        </w:rPr>
        <w:t xml:space="preserve"> </w:t>
      </w:r>
      <w:r>
        <w:rPr>
          <w:color w:val="2C2C2A"/>
          <w:sz w:val="22"/>
        </w:rPr>
        <w:t>practice</w:t>
      </w:r>
      <w:r>
        <w:rPr>
          <w:color w:val="2C2C2A"/>
          <w:spacing w:val="-5"/>
          <w:sz w:val="22"/>
        </w:rPr>
        <w:t xml:space="preserve"> </w:t>
      </w:r>
      <w:r>
        <w:rPr>
          <w:color w:val="2C2C2A"/>
          <w:sz w:val="22"/>
        </w:rPr>
        <w:t>rather</w:t>
      </w:r>
      <w:r>
        <w:rPr>
          <w:color w:val="2C2C2A"/>
          <w:spacing w:val="-8"/>
          <w:sz w:val="22"/>
        </w:rPr>
        <w:t xml:space="preserve"> </w:t>
      </w:r>
      <w:r>
        <w:rPr>
          <w:color w:val="2C2C2A"/>
          <w:sz w:val="22"/>
        </w:rPr>
        <w:t>than</w:t>
      </w:r>
      <w:r>
        <w:rPr>
          <w:color w:val="2C2C2A"/>
          <w:spacing w:val="-5"/>
          <w:sz w:val="22"/>
        </w:rPr>
        <w:t xml:space="preserve"> </w:t>
      </w:r>
      <w:r>
        <w:rPr>
          <w:color w:val="2C2C2A"/>
          <w:sz w:val="22"/>
        </w:rPr>
        <w:t>being</w:t>
      </w:r>
      <w:r>
        <w:rPr>
          <w:color w:val="2C2C2A"/>
          <w:spacing w:val="-2"/>
          <w:sz w:val="22"/>
        </w:rPr>
        <w:t xml:space="preserve"> </w:t>
      </w:r>
      <w:r>
        <w:rPr>
          <w:color w:val="2C2C2A"/>
          <w:sz w:val="22"/>
        </w:rPr>
        <w:t>reduced</w:t>
      </w:r>
      <w:r>
        <w:rPr>
          <w:color w:val="2C2C2A"/>
          <w:spacing w:val="-10"/>
          <w:sz w:val="22"/>
        </w:rPr>
        <w:t xml:space="preserve"> </w:t>
      </w:r>
      <w:r>
        <w:rPr>
          <w:color w:val="2C2C2A"/>
          <w:sz w:val="22"/>
        </w:rPr>
        <w:t>to</w:t>
      </w:r>
      <w:r>
        <w:rPr>
          <w:color w:val="2C2C2A"/>
          <w:spacing w:val="-7"/>
          <w:sz w:val="22"/>
        </w:rPr>
        <w:t xml:space="preserve"> </w:t>
      </w:r>
      <w:r>
        <w:rPr>
          <w:color w:val="2C2C2A"/>
          <w:sz w:val="22"/>
        </w:rPr>
        <w:t>a purely commercial</w:t>
      </w:r>
      <w:r>
        <w:rPr>
          <w:color w:val="2C2C2A"/>
          <w:spacing w:val="-1"/>
          <w:sz w:val="22"/>
        </w:rPr>
        <w:t xml:space="preserve"> </w:t>
      </w:r>
      <w:r>
        <w:rPr>
          <w:color w:val="2C2C2A"/>
          <w:sz w:val="22"/>
        </w:rPr>
        <w:t>operation.</w:t>
      </w:r>
    </w:p>
    <w:p>
      <w:pPr>
        <w:pStyle w:val="Heading4"/>
        <w:spacing w:before="174"/>
      </w:pPr>
      <w:r>
        <w:rPr>
          <w:color w:val="1A1A1A"/>
        </w:rPr>
        <w:t>Academy structure</w:t>
      </w:r>
    </w:p>
    <w:p>
      <w:pPr>
        <w:pStyle w:val="ListParagraph"/>
        <w:numPr>
          <w:ilvl w:val="1"/>
          <w:numId w:val="4"/>
        </w:numPr>
        <w:tabs>
          <w:tab w:pos="961" w:val="left" w:leader="none"/>
        </w:tabs>
        <w:spacing w:line="285" w:lineRule="auto" w:before="107" w:after="0"/>
        <w:ind w:left="960" w:right="242" w:hanging="360"/>
        <w:jc w:val="both"/>
        <w:rPr>
          <w:sz w:val="22"/>
        </w:rPr>
      </w:pPr>
      <w:r>
        <w:rPr>
          <w:color w:val="2C2C2A"/>
          <w:sz w:val="22"/>
        </w:rPr>
        <w:t>A</w:t>
      </w:r>
      <w:r>
        <w:rPr>
          <w:color w:val="2C2C2A"/>
          <w:spacing w:val="-11"/>
          <w:sz w:val="22"/>
        </w:rPr>
        <w:t xml:space="preserve"> </w:t>
      </w:r>
      <w:r>
        <w:rPr>
          <w:color w:val="2C2C2A"/>
          <w:sz w:val="22"/>
        </w:rPr>
        <w:t>two-year</w:t>
      </w:r>
      <w:r>
        <w:rPr>
          <w:color w:val="2C2C2A"/>
          <w:spacing w:val="-11"/>
          <w:sz w:val="22"/>
        </w:rPr>
        <w:t xml:space="preserve"> </w:t>
      </w:r>
      <w:r>
        <w:rPr>
          <w:color w:val="2C2C2A"/>
          <w:sz w:val="22"/>
        </w:rPr>
        <w:t>apprenticeship</w:t>
      </w:r>
      <w:r>
        <w:rPr>
          <w:color w:val="2C2C2A"/>
          <w:spacing w:val="-8"/>
          <w:sz w:val="22"/>
        </w:rPr>
        <w:t xml:space="preserve"> </w:t>
      </w:r>
      <w:r>
        <w:rPr>
          <w:color w:val="2C2C2A"/>
          <w:sz w:val="22"/>
        </w:rPr>
        <w:t>program</w:t>
      </w:r>
      <w:r>
        <w:rPr>
          <w:color w:val="2C2C2A"/>
          <w:spacing w:val="-7"/>
          <w:sz w:val="22"/>
        </w:rPr>
        <w:t xml:space="preserve"> </w:t>
      </w:r>
      <w:r>
        <w:rPr>
          <w:color w:val="2C2C2A"/>
          <w:sz w:val="22"/>
        </w:rPr>
        <w:t>in</w:t>
      </w:r>
      <w:r>
        <w:rPr>
          <w:color w:val="2C2C2A"/>
          <w:spacing w:val="-11"/>
          <w:sz w:val="22"/>
        </w:rPr>
        <w:t xml:space="preserve"> </w:t>
      </w:r>
      <w:r>
        <w:rPr>
          <w:color w:val="2C2C2A"/>
          <w:sz w:val="22"/>
        </w:rPr>
        <w:t>which</w:t>
      </w:r>
      <w:r>
        <w:rPr>
          <w:color w:val="2C2C2A"/>
          <w:spacing w:val="-11"/>
          <w:sz w:val="22"/>
        </w:rPr>
        <w:t xml:space="preserve"> </w:t>
      </w:r>
      <w:r>
        <w:rPr>
          <w:color w:val="2C2C2A"/>
          <w:sz w:val="22"/>
        </w:rPr>
        <w:t>ACE</w:t>
      </w:r>
      <w:r>
        <w:rPr>
          <w:color w:val="2C2C2A"/>
          <w:spacing w:val="-15"/>
          <w:sz w:val="22"/>
        </w:rPr>
        <w:t xml:space="preserve"> </w:t>
      </w:r>
      <w:r>
        <w:rPr>
          <w:color w:val="2C2C2A"/>
          <w:sz w:val="22"/>
        </w:rPr>
        <w:t>farming</w:t>
      </w:r>
      <w:r>
        <w:rPr>
          <w:color w:val="2C2C2A"/>
          <w:spacing w:val="-11"/>
          <w:sz w:val="22"/>
        </w:rPr>
        <w:t xml:space="preserve"> </w:t>
      </w:r>
      <w:r>
        <w:rPr>
          <w:color w:val="2C2C2A"/>
          <w:sz w:val="22"/>
        </w:rPr>
        <w:t>academy</w:t>
      </w:r>
      <w:r>
        <w:rPr>
          <w:color w:val="2C2C2A"/>
          <w:spacing w:val="-12"/>
          <w:sz w:val="22"/>
        </w:rPr>
        <w:t xml:space="preserve"> </w:t>
      </w:r>
      <w:r>
        <w:rPr>
          <w:color w:val="2C2C2A"/>
          <w:sz w:val="22"/>
        </w:rPr>
        <w:t>students</w:t>
      </w:r>
      <w:r>
        <w:rPr>
          <w:color w:val="2C2C2A"/>
          <w:spacing w:val="-7"/>
          <w:sz w:val="22"/>
        </w:rPr>
        <w:t xml:space="preserve"> </w:t>
      </w:r>
      <w:r>
        <w:rPr>
          <w:color w:val="2C2C2A"/>
          <w:sz w:val="22"/>
        </w:rPr>
        <w:t>work</w:t>
      </w:r>
      <w:r>
        <w:rPr>
          <w:color w:val="2C2C2A"/>
          <w:spacing w:val="-10"/>
          <w:sz w:val="22"/>
        </w:rPr>
        <w:t xml:space="preserve"> </w:t>
      </w:r>
      <w:r>
        <w:rPr>
          <w:color w:val="2C2C2A"/>
          <w:sz w:val="22"/>
        </w:rPr>
        <w:t>directly alongside tribal agricultural mentors on active cooperative farm operations, receiving a living stipend funded by the ACE Agricultural Education</w:t>
      </w:r>
      <w:r>
        <w:rPr>
          <w:color w:val="2C2C2A"/>
          <w:spacing w:val="-27"/>
          <w:sz w:val="22"/>
        </w:rPr>
        <w:t xml:space="preserve"> </w:t>
      </w:r>
      <w:r>
        <w:rPr>
          <w:color w:val="2C2C2A"/>
          <w:sz w:val="22"/>
        </w:rPr>
        <w:t>Fund;</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 xml:space="preserve">Academy graduates receive ACE Farmer Certification and priority allocation of cooperative farming plots, along with access to </w:t>
      </w:r>
      <w:r>
        <w:rPr>
          <w:color w:val="2C2C2A"/>
          <w:spacing w:val="-4"/>
          <w:sz w:val="22"/>
        </w:rPr>
        <w:t xml:space="preserve">ACE </w:t>
      </w:r>
      <w:r>
        <w:rPr>
          <w:color w:val="2C2C2A"/>
          <w:sz w:val="22"/>
        </w:rPr>
        <w:t>MLI agricultural startup loans at the cooperative enterprise</w:t>
      </w:r>
      <w:r>
        <w:rPr>
          <w:color w:val="2C2C2A"/>
          <w:spacing w:val="-14"/>
          <w:sz w:val="22"/>
        </w:rPr>
        <w:t xml:space="preserve"> </w:t>
      </w:r>
      <w:r>
        <w:rPr>
          <w:color w:val="2C2C2A"/>
          <w:sz w:val="22"/>
        </w:rPr>
        <w:t>rate;</w:t>
      </w:r>
    </w:p>
    <w:p>
      <w:pPr>
        <w:pStyle w:val="ListParagraph"/>
        <w:numPr>
          <w:ilvl w:val="1"/>
          <w:numId w:val="4"/>
        </w:numPr>
        <w:tabs>
          <w:tab w:pos="961" w:val="left" w:leader="none"/>
        </w:tabs>
        <w:spacing w:line="285" w:lineRule="auto" w:before="55" w:after="0"/>
        <w:ind w:left="960" w:right="241" w:hanging="360"/>
        <w:jc w:val="both"/>
        <w:rPr>
          <w:sz w:val="22"/>
        </w:rPr>
      </w:pPr>
      <w:r>
        <w:rPr>
          <w:color w:val="2C2C2A"/>
          <w:sz w:val="22"/>
        </w:rPr>
        <w:t>Tribal agricultural mentors are compensated at a professional rate from the ACE Agricultural</w:t>
      </w:r>
      <w:r>
        <w:rPr>
          <w:color w:val="2C2C2A"/>
          <w:spacing w:val="-5"/>
          <w:sz w:val="22"/>
        </w:rPr>
        <w:t xml:space="preserve"> </w:t>
      </w:r>
      <w:r>
        <w:rPr>
          <w:color w:val="2C2C2A"/>
          <w:sz w:val="22"/>
        </w:rPr>
        <w:t>Education</w:t>
      </w:r>
      <w:r>
        <w:rPr>
          <w:color w:val="2C2C2A"/>
          <w:spacing w:val="-7"/>
          <w:sz w:val="22"/>
        </w:rPr>
        <w:t xml:space="preserve"> </w:t>
      </w:r>
      <w:r>
        <w:rPr>
          <w:color w:val="2C2C2A"/>
          <w:sz w:val="22"/>
        </w:rPr>
        <w:t>Fund,</w:t>
      </w:r>
      <w:r>
        <w:rPr>
          <w:color w:val="2C2C2A"/>
          <w:spacing w:val="-4"/>
          <w:sz w:val="22"/>
        </w:rPr>
        <w:t xml:space="preserve"> </w:t>
      </w:r>
      <w:r>
        <w:rPr>
          <w:color w:val="2C2C2A"/>
          <w:sz w:val="22"/>
        </w:rPr>
        <w:t>with</w:t>
      </w:r>
      <w:r>
        <w:rPr>
          <w:color w:val="2C2C2A"/>
          <w:spacing w:val="-7"/>
          <w:sz w:val="22"/>
        </w:rPr>
        <w:t xml:space="preserve"> </w:t>
      </w:r>
      <w:r>
        <w:rPr>
          <w:color w:val="2C2C2A"/>
          <w:sz w:val="22"/>
        </w:rPr>
        <w:t>their</w:t>
      </w:r>
      <w:r>
        <w:rPr>
          <w:color w:val="2C2C2A"/>
          <w:spacing w:val="-8"/>
          <w:sz w:val="22"/>
        </w:rPr>
        <w:t xml:space="preserve"> </w:t>
      </w:r>
      <w:r>
        <w:rPr>
          <w:color w:val="2C2C2A"/>
          <w:sz w:val="22"/>
        </w:rPr>
        <w:t>compensation</w:t>
      </w:r>
      <w:r>
        <w:rPr>
          <w:color w:val="2C2C2A"/>
          <w:spacing w:val="-5"/>
          <w:sz w:val="22"/>
        </w:rPr>
        <w:t xml:space="preserve"> </w:t>
      </w:r>
      <w:r>
        <w:rPr>
          <w:color w:val="2C2C2A"/>
          <w:sz w:val="22"/>
        </w:rPr>
        <w:t>structured</w:t>
      </w:r>
      <w:r>
        <w:rPr>
          <w:color w:val="2C2C2A"/>
          <w:spacing w:val="-7"/>
          <w:sz w:val="22"/>
        </w:rPr>
        <w:t xml:space="preserve"> </w:t>
      </w:r>
      <w:r>
        <w:rPr>
          <w:color w:val="2C2C2A"/>
          <w:sz w:val="22"/>
        </w:rPr>
        <w:t>as</w:t>
      </w:r>
      <w:r>
        <w:rPr>
          <w:color w:val="2C2C2A"/>
          <w:spacing w:val="-7"/>
          <w:sz w:val="22"/>
        </w:rPr>
        <w:t xml:space="preserve"> </w:t>
      </w:r>
      <w:r>
        <w:rPr>
          <w:color w:val="2C2C2A"/>
          <w:sz w:val="22"/>
        </w:rPr>
        <w:t>both</w:t>
      </w:r>
      <w:r>
        <w:rPr>
          <w:color w:val="2C2C2A"/>
          <w:spacing w:val="-7"/>
          <w:sz w:val="22"/>
        </w:rPr>
        <w:t xml:space="preserve"> </w:t>
      </w:r>
      <w:r>
        <w:rPr>
          <w:color w:val="2C2C2A"/>
          <w:sz w:val="22"/>
        </w:rPr>
        <w:t>cash</w:t>
      </w:r>
      <w:r>
        <w:rPr>
          <w:color w:val="2C2C2A"/>
          <w:spacing w:val="-4"/>
          <w:sz w:val="22"/>
        </w:rPr>
        <w:t xml:space="preserve"> </w:t>
      </w:r>
      <w:r>
        <w:rPr>
          <w:color w:val="2C2C2A"/>
          <w:sz w:val="22"/>
        </w:rPr>
        <w:t>income</w:t>
      </w:r>
      <w:r>
        <w:rPr>
          <w:color w:val="2C2C2A"/>
          <w:spacing w:val="-7"/>
          <w:sz w:val="22"/>
        </w:rPr>
        <w:t xml:space="preserve"> </w:t>
      </w:r>
      <w:r>
        <w:rPr>
          <w:color w:val="2C2C2A"/>
          <w:sz w:val="22"/>
        </w:rPr>
        <w:t>and additional cooperative equity, deepening their long-term stake in the cooperative’s success.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 xml:space="preserve">Sec. 1004. </w:t>
      </w:r>
      <w:r>
        <w:rPr>
          <w:color w:val="1A1A1A"/>
        </w:rPr>
        <w:t>Food Production Goals and Distribution</w:t>
      </w:r>
    </w:p>
    <w:p>
      <w:pPr>
        <w:pStyle w:val="BodyText"/>
        <w:spacing w:line="285" w:lineRule="auto" w:before="126"/>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pPr>
        <w:pStyle w:val="ListParagraph"/>
        <w:numPr>
          <w:ilvl w:val="1"/>
          <w:numId w:val="4"/>
        </w:numPr>
        <w:tabs>
          <w:tab w:pos="961" w:val="left" w:leader="none"/>
        </w:tabs>
        <w:spacing w:line="285" w:lineRule="auto" w:before="94" w:after="0"/>
        <w:ind w:left="960" w:right="240" w:hanging="360"/>
        <w:jc w:val="both"/>
        <w:rPr>
          <w:sz w:val="22"/>
        </w:rPr>
      </w:pPr>
      <w:r>
        <w:rPr>
          <w:color w:val="2C2C2A"/>
          <w:sz w:val="22"/>
        </w:rPr>
        <w:t>ACE Community Grocery: A community-owned grocery store stocked first with ACE- produced food and secondarily with products from Black and Native American producers nationally. No external grocery chain operates within ACE</w:t>
      </w:r>
      <w:r>
        <w:rPr>
          <w:color w:val="2C2C2A"/>
          <w:spacing w:val="-24"/>
          <w:sz w:val="22"/>
        </w:rPr>
        <w:t xml:space="preserve"> </w:t>
      </w:r>
      <w:r>
        <w:rPr>
          <w:color w:val="2C2C2A"/>
          <w:sz w:val="22"/>
        </w:rPr>
        <w:t>Territory;</w:t>
      </w:r>
    </w:p>
    <w:p>
      <w:pPr>
        <w:pStyle w:val="ListParagraph"/>
        <w:numPr>
          <w:ilvl w:val="1"/>
          <w:numId w:val="4"/>
        </w:numPr>
        <w:tabs>
          <w:tab w:pos="961" w:val="left" w:leader="none"/>
        </w:tabs>
        <w:spacing w:line="285" w:lineRule="auto" w:before="165" w:after="0"/>
        <w:ind w:left="960" w:right="236" w:hanging="360"/>
        <w:jc w:val="both"/>
        <w:rPr>
          <w:sz w:val="22"/>
        </w:rPr>
      </w:pPr>
      <w:r>
        <w:rPr>
          <w:color w:val="2C2C2A"/>
          <w:sz w:val="22"/>
        </w:rPr>
        <w:t>ACE Farmers Market Network: A weekly market distributing fresh ACE-produced food directly to residents, operated by the cooperative</w:t>
      </w:r>
      <w:r>
        <w:rPr>
          <w:color w:val="2C2C2A"/>
          <w:spacing w:val="-37"/>
          <w:sz w:val="22"/>
        </w:rPr>
        <w:t xml:space="preserve"> </w:t>
      </w:r>
      <w:r>
        <w:rPr>
          <w:color w:val="2C2C2A"/>
          <w:sz w:val="22"/>
        </w:rPr>
        <w:t>farmer-members;</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ACE Regional Distribution: Surplus production above internal community needs is sold through a regional distribution program, with priority given to Black-owned and tribal- owned grocery and food service</w:t>
      </w:r>
      <w:r>
        <w:rPr>
          <w:color w:val="2C2C2A"/>
          <w:spacing w:val="-17"/>
          <w:sz w:val="22"/>
        </w:rPr>
        <w:t xml:space="preserve"> </w:t>
      </w:r>
      <w:r>
        <w:rPr>
          <w:color w:val="2C2C2A"/>
          <w:sz w:val="22"/>
        </w:rPr>
        <w:t>businesses;</w:t>
      </w:r>
    </w:p>
    <w:p>
      <w:pPr>
        <w:pStyle w:val="ListParagraph"/>
        <w:numPr>
          <w:ilvl w:val="1"/>
          <w:numId w:val="4"/>
        </w:numPr>
        <w:tabs>
          <w:tab w:pos="961" w:val="left" w:leader="none"/>
        </w:tabs>
        <w:spacing w:line="285" w:lineRule="auto" w:before="60" w:after="0"/>
        <w:ind w:left="960" w:right="243" w:hanging="360"/>
        <w:jc w:val="both"/>
        <w:rPr>
          <w:sz w:val="22"/>
        </w:rPr>
      </w:pPr>
      <w:r>
        <w:rPr>
          <w:color w:val="2C2C2A"/>
          <w:sz w:val="22"/>
        </w:rPr>
        <w:t>ACE Food Export Program: By Phase 3, ACE develops export relationships with African and Caribbean nations for specialty agricultural products, particularly those produced using</w:t>
      </w:r>
      <w:r>
        <w:rPr>
          <w:color w:val="2C2C2A"/>
          <w:spacing w:val="-6"/>
          <w:sz w:val="22"/>
        </w:rPr>
        <w:t xml:space="preserve"> </w:t>
      </w:r>
      <w:r>
        <w:rPr>
          <w:color w:val="2C2C2A"/>
          <w:sz w:val="22"/>
        </w:rPr>
        <w:t>traditional</w:t>
      </w:r>
      <w:r>
        <w:rPr>
          <w:color w:val="2C2C2A"/>
          <w:spacing w:val="-7"/>
          <w:sz w:val="22"/>
        </w:rPr>
        <w:t xml:space="preserve"> </w:t>
      </w:r>
      <w:r>
        <w:rPr>
          <w:color w:val="2C2C2A"/>
          <w:sz w:val="22"/>
        </w:rPr>
        <w:t>Indigenous</w:t>
      </w:r>
      <w:r>
        <w:rPr>
          <w:color w:val="2C2C2A"/>
          <w:spacing w:val="-3"/>
          <w:sz w:val="22"/>
        </w:rPr>
        <w:t xml:space="preserve"> </w:t>
      </w:r>
      <w:r>
        <w:rPr>
          <w:color w:val="2C2C2A"/>
          <w:sz w:val="22"/>
        </w:rPr>
        <w:t>and</w:t>
      </w:r>
      <w:r>
        <w:rPr>
          <w:color w:val="2C2C2A"/>
          <w:spacing w:val="-6"/>
          <w:sz w:val="22"/>
        </w:rPr>
        <w:t xml:space="preserve"> </w:t>
      </w:r>
      <w:r>
        <w:rPr>
          <w:color w:val="2C2C2A"/>
          <w:sz w:val="22"/>
        </w:rPr>
        <w:t>African</w:t>
      </w:r>
      <w:r>
        <w:rPr>
          <w:color w:val="2C2C2A"/>
          <w:spacing w:val="-6"/>
          <w:sz w:val="22"/>
        </w:rPr>
        <w:t xml:space="preserve"> </w:t>
      </w:r>
      <w:r>
        <w:rPr>
          <w:color w:val="2C2C2A"/>
          <w:sz w:val="22"/>
        </w:rPr>
        <w:t>growing</w:t>
      </w:r>
      <w:r>
        <w:rPr>
          <w:color w:val="2C2C2A"/>
          <w:spacing w:val="-11"/>
          <w:sz w:val="22"/>
        </w:rPr>
        <w:t xml:space="preserve"> </w:t>
      </w:r>
      <w:r>
        <w:rPr>
          <w:color w:val="2C2C2A"/>
          <w:sz w:val="22"/>
        </w:rPr>
        <w:t>methods</w:t>
      </w:r>
      <w:r>
        <w:rPr>
          <w:color w:val="2C2C2A"/>
          <w:spacing w:val="-13"/>
          <w:sz w:val="22"/>
        </w:rPr>
        <w:t xml:space="preserve"> </w:t>
      </w:r>
      <w:r>
        <w:rPr>
          <w:color w:val="2C2C2A"/>
          <w:sz w:val="22"/>
        </w:rPr>
        <w:t>that</w:t>
      </w:r>
      <w:r>
        <w:rPr>
          <w:color w:val="2C2C2A"/>
          <w:spacing w:val="-4"/>
          <w:sz w:val="22"/>
        </w:rPr>
        <w:t xml:space="preserve"> </w:t>
      </w:r>
      <w:r>
        <w:rPr>
          <w:color w:val="2C2C2A"/>
          <w:sz w:val="22"/>
        </w:rPr>
        <w:t>command</w:t>
      </w:r>
      <w:r>
        <w:rPr>
          <w:color w:val="2C2C2A"/>
          <w:spacing w:val="-11"/>
          <w:sz w:val="22"/>
        </w:rPr>
        <w:t xml:space="preserve"> </w:t>
      </w:r>
      <w:r>
        <w:rPr>
          <w:color w:val="2C2C2A"/>
          <w:sz w:val="22"/>
        </w:rPr>
        <w:t>premium</w:t>
      </w:r>
      <w:r>
        <w:rPr>
          <w:color w:val="2C2C2A"/>
          <w:spacing w:val="-4"/>
          <w:sz w:val="22"/>
        </w:rPr>
        <w:t xml:space="preserve"> </w:t>
      </w:r>
      <w:r>
        <w:rPr>
          <w:color w:val="2C2C2A"/>
          <w:sz w:val="22"/>
        </w:rPr>
        <w:t>pricing in international health food and specialty</w:t>
      </w:r>
      <w:r>
        <w:rPr>
          <w:color w:val="2C2C2A"/>
          <w:spacing w:val="-29"/>
          <w:sz w:val="22"/>
        </w:rPr>
        <w:t xml:space="preserve"> </w:t>
      </w:r>
      <w:r>
        <w:rPr>
          <w:color w:val="2C2C2A"/>
          <w:sz w:val="22"/>
        </w:rPr>
        <w:t>markets.</w:t>
      </w:r>
    </w:p>
    <w:p>
      <w:pPr>
        <w:pStyle w:val="BodyText"/>
        <w:spacing w:before="8"/>
        <w:ind w:left="0"/>
        <w:jc w:val="left"/>
        <w:rPr>
          <w:sz w:val="25"/>
        </w:rPr>
      </w:pPr>
    </w:p>
    <w:p>
      <w:pPr>
        <w:pStyle w:val="Heading5"/>
      </w:pPr>
      <w:r>
        <w:rPr>
          <w:color w:val="886912"/>
        </w:rPr>
        <w:t xml:space="preserve">Sec. 1005. </w:t>
      </w:r>
      <w:r>
        <w:rPr>
          <w:color w:val="1A1A1A"/>
        </w:rPr>
        <w:t>Energy Independence</w:t>
      </w:r>
    </w:p>
    <w:p>
      <w:pPr>
        <w:pStyle w:val="BodyText"/>
        <w:spacing w:line="285" w:lineRule="auto" w:before="124"/>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pPr>
        <w:pStyle w:val="ListParagraph"/>
        <w:numPr>
          <w:ilvl w:val="1"/>
          <w:numId w:val="4"/>
        </w:numPr>
        <w:tabs>
          <w:tab w:pos="961" w:val="left" w:leader="none"/>
        </w:tabs>
        <w:spacing w:line="285" w:lineRule="auto" w:before="96" w:after="0"/>
        <w:ind w:left="960" w:right="253" w:hanging="360"/>
        <w:jc w:val="both"/>
        <w:rPr>
          <w:sz w:val="22"/>
        </w:rPr>
      </w:pPr>
      <w:r>
        <w:rPr>
          <w:color w:val="2C2C2A"/>
          <w:sz w:val="22"/>
        </w:rPr>
        <w:t>Solar array and wind generation sized to produce not less than one hundred twenty percent (120%) of community energy needs, with the surplus twenty percent sold to regional</w:t>
      </w:r>
      <w:r>
        <w:rPr>
          <w:color w:val="2C2C2A"/>
          <w:spacing w:val="-8"/>
          <w:sz w:val="22"/>
        </w:rPr>
        <w:t xml:space="preserve"> </w:t>
      </w:r>
      <w:r>
        <w:rPr>
          <w:color w:val="2C2C2A"/>
          <w:sz w:val="22"/>
        </w:rPr>
        <w:t>grids</w:t>
      </w:r>
      <w:r>
        <w:rPr>
          <w:color w:val="2C2C2A"/>
          <w:spacing w:val="-7"/>
          <w:sz w:val="22"/>
        </w:rPr>
        <w:t xml:space="preserve"> </w:t>
      </w:r>
      <w:r>
        <w:rPr>
          <w:color w:val="2C2C2A"/>
          <w:sz w:val="22"/>
        </w:rPr>
        <w:t>under</w:t>
      </w:r>
      <w:r>
        <w:rPr>
          <w:color w:val="2C2C2A"/>
          <w:spacing w:val="-8"/>
          <w:sz w:val="22"/>
        </w:rPr>
        <w:t xml:space="preserve"> </w:t>
      </w:r>
      <w:r>
        <w:rPr>
          <w:color w:val="2C2C2A"/>
          <w:sz w:val="22"/>
        </w:rPr>
        <w:t>rates</w:t>
      </w:r>
      <w:r>
        <w:rPr>
          <w:color w:val="2C2C2A"/>
          <w:spacing w:val="-4"/>
          <w:sz w:val="22"/>
        </w:rPr>
        <w:t xml:space="preserve"> </w:t>
      </w:r>
      <w:r>
        <w:rPr>
          <w:color w:val="2C2C2A"/>
          <w:sz w:val="22"/>
        </w:rPr>
        <w:t>established</w:t>
      </w:r>
      <w:r>
        <w:rPr>
          <w:color w:val="2C2C2A"/>
          <w:spacing w:val="-7"/>
          <w:sz w:val="22"/>
        </w:rPr>
        <w:t xml:space="preserve"> </w:t>
      </w:r>
      <w:r>
        <w:rPr>
          <w:color w:val="2C2C2A"/>
          <w:sz w:val="22"/>
        </w:rPr>
        <w:t>by</w:t>
      </w:r>
      <w:r>
        <w:rPr>
          <w:color w:val="2C2C2A"/>
          <w:spacing w:val="-9"/>
          <w:sz w:val="22"/>
        </w:rPr>
        <w:t xml:space="preserve"> </w:t>
      </w:r>
      <w:r>
        <w:rPr>
          <w:color w:val="2C2C2A"/>
          <w:sz w:val="22"/>
        </w:rPr>
        <w:t>the</w:t>
      </w:r>
      <w:r>
        <w:rPr>
          <w:color w:val="2C2C2A"/>
          <w:spacing w:val="-8"/>
          <w:sz w:val="22"/>
        </w:rPr>
        <w:t xml:space="preserve"> </w:t>
      </w:r>
      <w:r>
        <w:rPr>
          <w:color w:val="2C2C2A"/>
          <w:sz w:val="22"/>
        </w:rPr>
        <w:t>Tribal</w:t>
      </w:r>
      <w:r>
        <w:rPr>
          <w:color w:val="2C2C2A"/>
          <w:spacing w:val="-7"/>
          <w:sz w:val="22"/>
        </w:rPr>
        <w:t xml:space="preserve"> </w:t>
      </w:r>
      <w:r>
        <w:rPr>
          <w:color w:val="2C2C2A"/>
          <w:sz w:val="22"/>
        </w:rPr>
        <w:t>Partner’s</w:t>
      </w:r>
      <w:r>
        <w:rPr>
          <w:color w:val="2C2C2A"/>
          <w:spacing w:val="-6"/>
          <w:sz w:val="22"/>
        </w:rPr>
        <w:t xml:space="preserve"> </w:t>
      </w:r>
      <w:r>
        <w:rPr>
          <w:color w:val="2C2C2A"/>
          <w:sz w:val="22"/>
        </w:rPr>
        <w:t>sovereign</w:t>
      </w:r>
      <w:r>
        <w:rPr>
          <w:color w:val="2C2C2A"/>
          <w:spacing w:val="-8"/>
          <w:sz w:val="22"/>
        </w:rPr>
        <w:t xml:space="preserve"> </w:t>
      </w:r>
      <w:r>
        <w:rPr>
          <w:color w:val="2C2C2A"/>
          <w:sz w:val="22"/>
        </w:rPr>
        <w:t>utility</w:t>
      </w:r>
      <w:r>
        <w:rPr>
          <w:color w:val="2C2C2A"/>
          <w:spacing w:val="-34"/>
          <w:sz w:val="22"/>
        </w:rPr>
        <w:t xml:space="preserve"> </w:t>
      </w:r>
      <w:r>
        <w:rPr>
          <w:color w:val="2C2C2A"/>
          <w:sz w:val="22"/>
        </w:rPr>
        <w:t>authority;</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Revenue from energy sales is directed to the ACE Community Services Fund as one of its primary revenue streams, providing recurring income that grows as community population</w:t>
      </w:r>
      <w:r>
        <w:rPr>
          <w:color w:val="2C2C2A"/>
          <w:spacing w:val="-1"/>
          <w:sz w:val="22"/>
        </w:rPr>
        <w:t xml:space="preserve"> </w:t>
      </w:r>
      <w:r>
        <w:rPr>
          <w:color w:val="2C2C2A"/>
          <w:sz w:val="22"/>
        </w:rPr>
        <w:t>grows;</w:t>
      </w:r>
    </w:p>
    <w:p>
      <w:pPr>
        <w:pStyle w:val="ListParagraph"/>
        <w:numPr>
          <w:ilvl w:val="1"/>
          <w:numId w:val="4"/>
        </w:numPr>
        <w:tabs>
          <w:tab w:pos="961" w:val="left" w:leader="none"/>
        </w:tabs>
        <w:spacing w:line="285" w:lineRule="auto" w:before="61" w:after="0"/>
        <w:ind w:left="960" w:right="250" w:hanging="360"/>
        <w:jc w:val="both"/>
        <w:rPr>
          <w:sz w:val="22"/>
        </w:rPr>
      </w:pPr>
      <w:r>
        <w:rPr>
          <w:color w:val="2C2C2A"/>
          <w:sz w:val="22"/>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sz w:val="22"/>
        </w:rPr>
        <w:t xml:space="preserve"> </w:t>
      </w:r>
      <w:r>
        <w:rPr>
          <w:color w:val="2C2C2A"/>
          <w:sz w:val="22"/>
        </w:rPr>
        <w:t>Agreement.</w:t>
      </w:r>
    </w:p>
    <w:p>
      <w:pPr>
        <w:pStyle w:val="BodyText"/>
        <w:spacing w:before="5"/>
        <w:ind w:left="0"/>
        <w:jc w:val="left"/>
        <w:rPr>
          <w:sz w:val="26"/>
        </w:rPr>
      </w:pPr>
    </w:p>
    <w:p>
      <w:pPr>
        <w:pStyle w:val="Heading5"/>
        <w:jc w:val="both"/>
      </w:pPr>
      <w:r>
        <w:rPr>
          <w:color w:val="886912"/>
        </w:rPr>
        <w:t xml:space="preserve">Sec. 1006. </w:t>
      </w:r>
      <w:r>
        <w:rPr>
          <w:color w:val="1A1A1A"/>
        </w:rPr>
        <w:t>Environmental Stewardship and Indigenous Land Practices</w:t>
      </w:r>
    </w:p>
    <w:p>
      <w:pPr>
        <w:pStyle w:val="BodyText"/>
        <w:spacing w:before="122"/>
        <w:ind w:left="240"/>
      </w:pPr>
      <w:r>
        <w:rPr>
          <w:color w:val="2C2C2A"/>
        </w:rPr>
        <w:t>ACE adopts the tribal partner’s traditional environmental stewardship practices as the governing</w:t>
      </w:r>
    </w:p>
    <w:p>
      <w:pPr>
        <w:pStyle w:val="BodyText"/>
        <w:spacing w:before="47"/>
        <w:ind w:left="240"/>
      </w:pPr>
      <w:r>
        <w:rPr>
          <w:color w:val="2C2C2A"/>
        </w:rPr>
        <w:t>framework for all land use within ACE Territory. This includes:</w:t>
      </w:r>
    </w:p>
    <w:p>
      <w:pPr>
        <w:pStyle w:val="ListParagraph"/>
        <w:numPr>
          <w:ilvl w:val="1"/>
          <w:numId w:val="4"/>
        </w:numPr>
        <w:tabs>
          <w:tab w:pos="960" w:val="left" w:leader="none"/>
          <w:tab w:pos="961" w:val="left" w:leader="none"/>
        </w:tabs>
        <w:spacing w:line="240" w:lineRule="auto" w:before="150" w:after="0"/>
        <w:ind w:left="960" w:right="0" w:hanging="360"/>
        <w:jc w:val="left"/>
        <w:rPr>
          <w:sz w:val="22"/>
        </w:rPr>
      </w:pPr>
      <w:r>
        <w:rPr>
          <w:color w:val="2C2C2A"/>
          <w:sz w:val="22"/>
        </w:rPr>
        <w:t>Prescribed burning: Where the tribal partner’s traditional land management</w:t>
      </w:r>
      <w:r>
        <w:rPr>
          <w:color w:val="2C2C2A"/>
          <w:spacing w:val="-20"/>
          <w:sz w:val="22"/>
        </w:rPr>
        <w:t xml:space="preserve"> </w:t>
      </w:r>
      <w:r>
        <w:rPr>
          <w:color w:val="2C2C2A"/>
          <w:sz w:val="22"/>
        </w:rPr>
        <w:t>includes</w:t>
      </w:r>
    </w:p>
    <w:p>
      <w:pPr>
        <w:pStyle w:val="BodyText"/>
        <w:spacing w:before="47"/>
        <w:ind w:left="370" w:right="204"/>
        <w:jc w:val="center"/>
      </w:pPr>
      <w:r>
        <w:rPr>
          <w:color w:val="2C2C2A"/>
        </w:rPr>
        <w:t>prescribed burning practices for vegetation management and wildfire risk reduction,</w:t>
      </w:r>
    </w:p>
    <w:p>
      <w:pPr>
        <w:spacing w:after="0"/>
        <w:jc w:val="center"/>
        <w:sectPr>
          <w:pgSz w:w="12240" w:h="15840"/>
          <w:pgMar w:header="714" w:footer="707" w:top="900" w:bottom="900" w:left="1200" w:right="1180"/>
        </w:sectPr>
      </w:pPr>
    </w:p>
    <w:p>
      <w:pPr>
        <w:pStyle w:val="BodyText"/>
        <w:spacing w:before="9"/>
        <w:ind w:left="0"/>
        <w:jc w:val="left"/>
      </w:pPr>
    </w:p>
    <w:p>
      <w:pPr>
        <w:pStyle w:val="BodyText"/>
        <w:spacing w:line="288" w:lineRule="auto" w:before="93"/>
        <w:ind w:right="305"/>
        <w:jc w:val="left"/>
      </w:pPr>
      <w:r>
        <w:rPr>
          <w:color w:val="2C2C2A"/>
        </w:rPr>
        <w:t>ACE formally incorporates these practices into its land management plan, conducted under the direction of tribal fire stewardship experts;</w:t>
      </w:r>
    </w:p>
    <w:p>
      <w:pPr>
        <w:pStyle w:val="ListParagraph"/>
        <w:numPr>
          <w:ilvl w:val="1"/>
          <w:numId w:val="4"/>
        </w:numPr>
        <w:tabs>
          <w:tab w:pos="961" w:val="left" w:leader="none"/>
        </w:tabs>
        <w:spacing w:line="285" w:lineRule="auto" w:before="56" w:after="0"/>
        <w:ind w:left="960" w:right="246" w:hanging="360"/>
        <w:jc w:val="both"/>
        <w:rPr>
          <w:sz w:val="22"/>
        </w:rPr>
      </w:pPr>
      <w:r>
        <w:rPr>
          <w:color w:val="2C2C2A"/>
          <w:sz w:val="22"/>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sz w:val="22"/>
        </w:rPr>
        <w:t xml:space="preserve"> </w:t>
      </w:r>
      <w:r>
        <w:rPr>
          <w:color w:val="2C2C2A"/>
          <w:sz w:val="22"/>
        </w:rPr>
        <w:t>sources;</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Sacred</w:t>
      </w:r>
      <w:r>
        <w:rPr>
          <w:color w:val="2C2C2A"/>
          <w:spacing w:val="-8"/>
          <w:sz w:val="22"/>
        </w:rPr>
        <w:t xml:space="preserve"> </w:t>
      </w:r>
      <w:r>
        <w:rPr>
          <w:color w:val="2C2C2A"/>
          <w:sz w:val="22"/>
        </w:rPr>
        <w:t>site</w:t>
      </w:r>
      <w:r>
        <w:rPr>
          <w:color w:val="2C2C2A"/>
          <w:spacing w:val="-11"/>
          <w:sz w:val="22"/>
        </w:rPr>
        <w:t xml:space="preserve"> </w:t>
      </w:r>
      <w:r>
        <w:rPr>
          <w:color w:val="2C2C2A"/>
          <w:sz w:val="22"/>
        </w:rPr>
        <w:t>protection:</w:t>
      </w:r>
      <w:r>
        <w:rPr>
          <w:color w:val="2C2C2A"/>
          <w:spacing w:val="-6"/>
          <w:sz w:val="22"/>
        </w:rPr>
        <w:t xml:space="preserve"> </w:t>
      </w:r>
      <w:r>
        <w:rPr>
          <w:color w:val="2C2C2A"/>
          <w:sz w:val="22"/>
        </w:rPr>
        <w:t>A</w:t>
      </w:r>
      <w:r>
        <w:rPr>
          <w:color w:val="2C2C2A"/>
          <w:spacing w:val="-17"/>
          <w:sz w:val="22"/>
        </w:rPr>
        <w:t xml:space="preserve"> </w:t>
      </w:r>
      <w:r>
        <w:rPr>
          <w:color w:val="2C2C2A"/>
          <w:sz w:val="22"/>
        </w:rPr>
        <w:t>Sacred</w:t>
      </w:r>
      <w:r>
        <w:rPr>
          <w:color w:val="2C2C2A"/>
          <w:spacing w:val="-8"/>
          <w:sz w:val="22"/>
        </w:rPr>
        <w:t xml:space="preserve"> </w:t>
      </w:r>
      <w:r>
        <w:rPr>
          <w:color w:val="2C2C2A"/>
          <w:sz w:val="22"/>
        </w:rPr>
        <w:t>Sites</w:t>
      </w:r>
      <w:r>
        <w:rPr>
          <w:color w:val="2C2C2A"/>
          <w:spacing w:val="-11"/>
          <w:sz w:val="22"/>
        </w:rPr>
        <w:t xml:space="preserve"> </w:t>
      </w:r>
      <w:r>
        <w:rPr>
          <w:color w:val="2C2C2A"/>
          <w:sz w:val="22"/>
        </w:rPr>
        <w:t>Register</w:t>
      </w:r>
      <w:r>
        <w:rPr>
          <w:color w:val="2C2C2A"/>
          <w:spacing w:val="-9"/>
          <w:sz w:val="22"/>
        </w:rPr>
        <w:t xml:space="preserve"> </w:t>
      </w:r>
      <w:r>
        <w:rPr>
          <w:color w:val="2C2C2A"/>
          <w:sz w:val="22"/>
        </w:rPr>
        <w:t>maintained</w:t>
      </w:r>
      <w:r>
        <w:rPr>
          <w:color w:val="2C2C2A"/>
          <w:spacing w:val="-9"/>
          <w:sz w:val="22"/>
        </w:rPr>
        <w:t xml:space="preserve"> </w:t>
      </w:r>
      <w:r>
        <w:rPr>
          <w:color w:val="2C2C2A"/>
          <w:sz w:val="22"/>
        </w:rPr>
        <w:t>jointly</w:t>
      </w:r>
      <w:r>
        <w:rPr>
          <w:color w:val="2C2C2A"/>
          <w:spacing w:val="-11"/>
          <w:sz w:val="22"/>
        </w:rPr>
        <w:t xml:space="preserve"> </w:t>
      </w:r>
      <w:r>
        <w:rPr>
          <w:color w:val="2C2C2A"/>
          <w:sz w:val="22"/>
        </w:rPr>
        <w:t>by</w:t>
      </w:r>
      <w:r>
        <w:rPr>
          <w:color w:val="2C2C2A"/>
          <w:spacing w:val="-12"/>
          <w:sz w:val="22"/>
        </w:rPr>
        <w:t xml:space="preserve"> </w:t>
      </w:r>
      <w:r>
        <w:rPr>
          <w:color w:val="2C2C2A"/>
          <w:sz w:val="22"/>
        </w:rPr>
        <w:t>the</w:t>
      </w:r>
      <w:r>
        <w:rPr>
          <w:color w:val="2C2C2A"/>
          <w:spacing w:val="-12"/>
          <w:sz w:val="22"/>
        </w:rPr>
        <w:t xml:space="preserve"> </w:t>
      </w:r>
      <w:r>
        <w:rPr>
          <w:color w:val="2C2C2A"/>
          <w:sz w:val="22"/>
        </w:rPr>
        <w:t>tribal</w:t>
      </w:r>
      <w:r>
        <w:rPr>
          <w:color w:val="2C2C2A"/>
          <w:spacing w:val="-8"/>
          <w:sz w:val="22"/>
        </w:rPr>
        <w:t xml:space="preserve"> </w:t>
      </w:r>
      <w:r>
        <w:rPr>
          <w:color w:val="2C2C2A"/>
          <w:sz w:val="22"/>
        </w:rPr>
        <w:t>partner</w:t>
      </w:r>
      <w:r>
        <w:rPr>
          <w:color w:val="2C2C2A"/>
          <w:spacing w:val="-7"/>
          <w:sz w:val="22"/>
        </w:rPr>
        <w:t xml:space="preserve"> </w:t>
      </w:r>
      <w:r>
        <w:rPr>
          <w:color w:val="2C2C2A"/>
          <w:sz w:val="22"/>
        </w:rPr>
        <w:t>and ACE</w:t>
      </w:r>
      <w:r>
        <w:rPr>
          <w:color w:val="2C2C2A"/>
          <w:spacing w:val="-7"/>
          <w:sz w:val="22"/>
        </w:rPr>
        <w:t xml:space="preserve"> </w:t>
      </w:r>
      <w:r>
        <w:rPr>
          <w:color w:val="2C2C2A"/>
          <w:sz w:val="22"/>
        </w:rPr>
        <w:t>documents</w:t>
      </w:r>
      <w:r>
        <w:rPr>
          <w:color w:val="2C2C2A"/>
          <w:spacing w:val="-8"/>
          <w:sz w:val="22"/>
        </w:rPr>
        <w:t xml:space="preserve"> </w:t>
      </w:r>
      <w:r>
        <w:rPr>
          <w:color w:val="2C2C2A"/>
          <w:sz w:val="22"/>
        </w:rPr>
        <w:t>all</w:t>
      </w:r>
      <w:r>
        <w:rPr>
          <w:color w:val="2C2C2A"/>
          <w:spacing w:val="-4"/>
          <w:sz w:val="22"/>
        </w:rPr>
        <w:t xml:space="preserve"> </w:t>
      </w:r>
      <w:r>
        <w:rPr>
          <w:color w:val="2C2C2A"/>
          <w:sz w:val="22"/>
        </w:rPr>
        <w:t>sites</w:t>
      </w:r>
      <w:r>
        <w:rPr>
          <w:color w:val="2C2C2A"/>
          <w:spacing w:val="-14"/>
          <w:sz w:val="22"/>
        </w:rPr>
        <w:t xml:space="preserve"> </w:t>
      </w:r>
      <w:r>
        <w:rPr>
          <w:color w:val="2C2C2A"/>
          <w:sz w:val="22"/>
        </w:rPr>
        <w:t>of</w:t>
      </w:r>
      <w:r>
        <w:rPr>
          <w:color w:val="2C2C2A"/>
          <w:spacing w:val="-2"/>
          <w:sz w:val="22"/>
        </w:rPr>
        <w:t xml:space="preserve"> </w:t>
      </w:r>
      <w:r>
        <w:rPr>
          <w:color w:val="2C2C2A"/>
          <w:sz w:val="22"/>
        </w:rPr>
        <w:t>cultural,</w:t>
      </w:r>
      <w:r>
        <w:rPr>
          <w:color w:val="2C2C2A"/>
          <w:spacing w:val="-4"/>
          <w:sz w:val="22"/>
        </w:rPr>
        <w:t xml:space="preserve"> </w:t>
      </w:r>
      <w:r>
        <w:rPr>
          <w:color w:val="2C2C2A"/>
          <w:sz w:val="22"/>
        </w:rPr>
        <w:t>spiritual,</w:t>
      </w:r>
      <w:r>
        <w:rPr>
          <w:color w:val="2C2C2A"/>
          <w:spacing w:val="-4"/>
          <w:sz w:val="22"/>
        </w:rPr>
        <w:t xml:space="preserve"> </w:t>
      </w:r>
      <w:r>
        <w:rPr>
          <w:color w:val="2C2C2A"/>
          <w:sz w:val="22"/>
        </w:rPr>
        <w:t>or</w:t>
      </w:r>
      <w:r>
        <w:rPr>
          <w:color w:val="2C2C2A"/>
          <w:spacing w:val="-4"/>
          <w:sz w:val="22"/>
        </w:rPr>
        <w:t xml:space="preserve"> </w:t>
      </w:r>
      <w:r>
        <w:rPr>
          <w:color w:val="2C2C2A"/>
          <w:sz w:val="22"/>
        </w:rPr>
        <w:t>historical</w:t>
      </w:r>
      <w:r>
        <w:rPr>
          <w:color w:val="2C2C2A"/>
          <w:spacing w:val="-9"/>
          <w:sz w:val="22"/>
        </w:rPr>
        <w:t xml:space="preserve"> </w:t>
      </w:r>
      <w:r>
        <w:rPr>
          <w:color w:val="2C2C2A"/>
          <w:sz w:val="22"/>
        </w:rPr>
        <w:t>significance</w:t>
      </w:r>
      <w:r>
        <w:rPr>
          <w:color w:val="2C2C2A"/>
          <w:spacing w:val="-6"/>
          <w:sz w:val="22"/>
        </w:rPr>
        <w:t xml:space="preserve"> </w:t>
      </w:r>
      <w:r>
        <w:rPr>
          <w:color w:val="2C2C2A"/>
          <w:sz w:val="22"/>
        </w:rPr>
        <w:t>within</w:t>
      </w:r>
      <w:r>
        <w:rPr>
          <w:color w:val="2C2C2A"/>
          <w:spacing w:val="-3"/>
          <w:sz w:val="22"/>
        </w:rPr>
        <w:t xml:space="preserve"> </w:t>
      </w:r>
      <w:r>
        <w:rPr>
          <w:color w:val="2C2C2A"/>
          <w:sz w:val="22"/>
        </w:rPr>
        <w:t>and</w:t>
      </w:r>
      <w:r>
        <w:rPr>
          <w:color w:val="2C2C2A"/>
          <w:spacing w:val="-4"/>
          <w:sz w:val="22"/>
        </w:rPr>
        <w:t xml:space="preserve"> </w:t>
      </w:r>
      <w:r>
        <w:rPr>
          <w:color w:val="2C2C2A"/>
          <w:sz w:val="22"/>
        </w:rPr>
        <w:t>adjacent to</w:t>
      </w:r>
      <w:r>
        <w:rPr>
          <w:color w:val="2C2C2A"/>
          <w:spacing w:val="-6"/>
          <w:sz w:val="22"/>
        </w:rPr>
        <w:t xml:space="preserve"> </w:t>
      </w:r>
      <w:r>
        <w:rPr>
          <w:color w:val="2C2C2A"/>
          <w:sz w:val="22"/>
        </w:rPr>
        <w:t>ACE</w:t>
      </w:r>
      <w:r>
        <w:rPr>
          <w:color w:val="2C2C2A"/>
          <w:spacing w:val="-9"/>
          <w:sz w:val="22"/>
        </w:rPr>
        <w:t xml:space="preserve"> </w:t>
      </w:r>
      <w:r>
        <w:rPr>
          <w:color w:val="2C2C2A"/>
          <w:sz w:val="22"/>
        </w:rPr>
        <w:t>Territory.</w:t>
      </w:r>
      <w:r>
        <w:rPr>
          <w:color w:val="2C2C2A"/>
          <w:spacing w:val="-5"/>
          <w:sz w:val="22"/>
        </w:rPr>
        <w:t xml:space="preserve"> </w:t>
      </w:r>
      <w:r>
        <w:rPr>
          <w:color w:val="2C2C2A"/>
          <w:sz w:val="22"/>
        </w:rPr>
        <w:t>Development</w:t>
      </w:r>
      <w:r>
        <w:rPr>
          <w:color w:val="2C2C2A"/>
          <w:spacing w:val="-9"/>
          <w:sz w:val="22"/>
        </w:rPr>
        <w:t xml:space="preserve"> </w:t>
      </w:r>
      <w:r>
        <w:rPr>
          <w:color w:val="2C2C2A"/>
          <w:sz w:val="22"/>
        </w:rPr>
        <w:t>is</w:t>
      </w:r>
      <w:r>
        <w:rPr>
          <w:color w:val="2C2C2A"/>
          <w:spacing w:val="-6"/>
          <w:sz w:val="22"/>
        </w:rPr>
        <w:t xml:space="preserve"> </w:t>
      </w:r>
      <w:r>
        <w:rPr>
          <w:color w:val="2C2C2A"/>
          <w:sz w:val="22"/>
        </w:rPr>
        <w:t>permanently</w:t>
      </w:r>
      <w:r>
        <w:rPr>
          <w:color w:val="2C2C2A"/>
          <w:spacing w:val="-5"/>
          <w:sz w:val="22"/>
        </w:rPr>
        <w:t xml:space="preserve"> </w:t>
      </w:r>
      <w:r>
        <w:rPr>
          <w:color w:val="2C2C2A"/>
          <w:sz w:val="22"/>
        </w:rPr>
        <w:t>excluded</w:t>
      </w:r>
      <w:r>
        <w:rPr>
          <w:color w:val="2C2C2A"/>
          <w:spacing w:val="-9"/>
          <w:sz w:val="22"/>
        </w:rPr>
        <w:t xml:space="preserve"> </w:t>
      </w:r>
      <w:r>
        <w:rPr>
          <w:color w:val="2C2C2A"/>
          <w:sz w:val="22"/>
        </w:rPr>
        <w:t>from</w:t>
      </w:r>
      <w:r>
        <w:rPr>
          <w:color w:val="2C2C2A"/>
          <w:spacing w:val="-9"/>
          <w:sz w:val="22"/>
        </w:rPr>
        <w:t xml:space="preserve"> </w:t>
      </w:r>
      <w:r>
        <w:rPr>
          <w:color w:val="2C2C2A"/>
          <w:sz w:val="22"/>
        </w:rPr>
        <w:t>registered</w:t>
      </w:r>
      <w:r>
        <w:rPr>
          <w:color w:val="2C2C2A"/>
          <w:spacing w:val="-8"/>
          <w:sz w:val="22"/>
        </w:rPr>
        <w:t xml:space="preserve"> </w:t>
      </w:r>
      <w:r>
        <w:rPr>
          <w:color w:val="2C2C2A"/>
          <w:sz w:val="22"/>
        </w:rPr>
        <w:t>sacred</w:t>
      </w:r>
      <w:r>
        <w:rPr>
          <w:color w:val="2C2C2A"/>
          <w:spacing w:val="-8"/>
          <w:sz w:val="22"/>
        </w:rPr>
        <w:t xml:space="preserve"> </w:t>
      </w:r>
      <w:r>
        <w:rPr>
          <w:color w:val="2C2C2A"/>
          <w:sz w:val="22"/>
        </w:rPr>
        <w:t>sites,</w:t>
      </w:r>
      <w:r>
        <w:rPr>
          <w:color w:val="2C2C2A"/>
          <w:spacing w:val="-5"/>
          <w:sz w:val="22"/>
        </w:rPr>
        <w:t xml:space="preserve"> </w:t>
      </w:r>
      <w:r>
        <w:rPr>
          <w:color w:val="2C2C2A"/>
          <w:sz w:val="22"/>
        </w:rPr>
        <w:t>and access to these sites remains under tribal authority regardless of ACE’s development activity around</w:t>
      </w:r>
      <w:r>
        <w:rPr>
          <w:color w:val="2C2C2A"/>
          <w:spacing w:val="-7"/>
          <w:sz w:val="22"/>
        </w:rPr>
        <w:t xml:space="preserve"> </w:t>
      </w:r>
      <w:r>
        <w:rPr>
          <w:color w:val="2C2C2A"/>
          <w:sz w:val="22"/>
        </w:rPr>
        <w:t>them;</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sz w:val="22"/>
        </w:rPr>
        <w:t xml:space="preserve"> </w:t>
      </w:r>
      <w:r>
        <w:rPr>
          <w:color w:val="2C2C2A"/>
          <w:sz w:val="22"/>
        </w:rPr>
        <w:t>law.</w:t>
      </w:r>
    </w:p>
    <w:p>
      <w:pPr>
        <w:pStyle w:val="Heading5"/>
        <w:spacing w:line="285" w:lineRule="auto" w:before="162"/>
        <w:ind w:right="238"/>
        <w:jc w:val="both"/>
      </w:pPr>
      <w:r>
        <w:rPr>
          <w:color w:val="886912"/>
        </w:rPr>
        <w:t xml:space="preserve">Sec. 1007. </w:t>
      </w:r>
      <w:r>
        <w:rPr>
          <w:color w:val="1A1A1A"/>
        </w:rPr>
        <w:t>ACE Food Standards - Community Health Policy, Halal Certification, and Swine Prohibition</w:t>
      </w:r>
    </w:p>
    <w:p>
      <w:pPr>
        <w:spacing w:before="181"/>
        <w:ind w:left="240" w:right="0" w:firstLine="0"/>
        <w:jc w:val="left"/>
        <w:rPr>
          <w:b/>
          <w:sz w:val="24"/>
        </w:rPr>
      </w:pPr>
      <w:r>
        <w:rPr>
          <w:b/>
          <w:color w:val="1A1A1A"/>
          <w:sz w:val="24"/>
        </w:rPr>
        <w:t>The public health foundation</w:t>
      </w:r>
    </w:p>
    <w:p>
      <w:pPr>
        <w:pStyle w:val="BodyText"/>
        <w:spacing w:line="285" w:lineRule="auto" w:before="100"/>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pPr>
        <w:pStyle w:val="BodyText"/>
        <w:spacing w:line="285" w:lineRule="auto" w:before="96"/>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pPr>
        <w:pStyle w:val="BodyText"/>
        <w:spacing w:line="285" w:lineRule="auto" w:before="89"/>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The documented health case against pork consumption</w:t>
      </w:r>
    </w:p>
    <w:p>
      <w:pPr>
        <w:pStyle w:val="BodyText"/>
        <w:spacing w:line="285" w:lineRule="auto" w:before="106"/>
        <w:ind w:left="240"/>
        <w:jc w:val="left"/>
      </w:pPr>
      <w:r>
        <w:rPr>
          <w:color w:val="2C2C2A"/>
        </w:rPr>
        <w:t>ACE adopts the following documented health findings as the evidentiary basis for its swine prohibition and clean food standards:</w:t>
      </w:r>
    </w:p>
    <w:p>
      <w:pPr>
        <w:pStyle w:val="ListParagraph"/>
        <w:numPr>
          <w:ilvl w:val="1"/>
          <w:numId w:val="4"/>
        </w:numPr>
        <w:tabs>
          <w:tab w:pos="961" w:val="left" w:leader="none"/>
        </w:tabs>
        <w:spacing w:line="285" w:lineRule="auto" w:before="96" w:after="0"/>
        <w:ind w:left="960" w:right="231" w:hanging="360"/>
        <w:jc w:val="both"/>
        <w:rPr>
          <w:sz w:val="22"/>
        </w:rPr>
      </w:pPr>
      <w:r>
        <w:rPr>
          <w:color w:val="2C2C2A"/>
          <w:sz w:val="22"/>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sz w:val="22"/>
        </w:rPr>
        <w:t xml:space="preserve"> </w:t>
      </w:r>
      <w:r>
        <w:rPr>
          <w:color w:val="2C2C2A"/>
          <w:sz w:val="22"/>
        </w:rPr>
        <w:t>Americans;</w:t>
      </w:r>
    </w:p>
    <w:p>
      <w:pPr>
        <w:pStyle w:val="ListParagraph"/>
        <w:numPr>
          <w:ilvl w:val="1"/>
          <w:numId w:val="4"/>
        </w:numPr>
        <w:tabs>
          <w:tab w:pos="960" w:val="left" w:leader="none"/>
          <w:tab w:pos="961" w:val="left" w:leader="none"/>
        </w:tabs>
        <w:spacing w:line="285" w:lineRule="auto" w:before="55" w:after="0"/>
        <w:ind w:left="960" w:right="286" w:hanging="360"/>
        <w:jc w:val="left"/>
        <w:rPr>
          <w:sz w:val="22"/>
        </w:rPr>
      </w:pPr>
      <w:r>
        <w:rPr>
          <w:color w:val="2C2C2A"/>
          <w:sz w:val="22"/>
        </w:rPr>
        <w:t>Hypertension: Processed pork products bacon, sausage, ham, hot dogs, and deli meats are</w:t>
      </w:r>
      <w:r>
        <w:rPr>
          <w:color w:val="2C2C2A"/>
          <w:spacing w:val="-16"/>
          <w:sz w:val="22"/>
        </w:rPr>
        <w:t xml:space="preserve"> </w:t>
      </w:r>
      <w:r>
        <w:rPr>
          <w:color w:val="2C2C2A"/>
          <w:sz w:val="22"/>
        </w:rPr>
        <w:t>among</w:t>
      </w:r>
      <w:r>
        <w:rPr>
          <w:color w:val="2C2C2A"/>
          <w:spacing w:val="-23"/>
          <w:sz w:val="22"/>
        </w:rPr>
        <w:t xml:space="preserve"> </w:t>
      </w:r>
      <w:r>
        <w:rPr>
          <w:color w:val="2C2C2A"/>
          <w:sz w:val="22"/>
        </w:rPr>
        <w:t>the</w:t>
      </w:r>
      <w:r>
        <w:rPr>
          <w:color w:val="2C2C2A"/>
          <w:spacing w:val="-20"/>
          <w:sz w:val="22"/>
        </w:rPr>
        <w:t xml:space="preserve"> </w:t>
      </w:r>
      <w:r>
        <w:rPr>
          <w:color w:val="2C2C2A"/>
          <w:sz w:val="22"/>
        </w:rPr>
        <w:t>highest-sodium</w:t>
      </w:r>
      <w:r>
        <w:rPr>
          <w:color w:val="2C2C2A"/>
          <w:spacing w:val="-19"/>
          <w:sz w:val="22"/>
        </w:rPr>
        <w:t xml:space="preserve"> </w:t>
      </w:r>
      <w:r>
        <w:rPr>
          <w:color w:val="2C2C2A"/>
          <w:sz w:val="22"/>
        </w:rPr>
        <w:t>foods</w:t>
      </w:r>
      <w:r>
        <w:rPr>
          <w:color w:val="2C2C2A"/>
          <w:spacing w:val="-19"/>
          <w:sz w:val="22"/>
        </w:rPr>
        <w:t xml:space="preserve"> </w:t>
      </w:r>
      <w:r>
        <w:rPr>
          <w:color w:val="2C2C2A"/>
          <w:sz w:val="22"/>
        </w:rPr>
        <w:t>in</w:t>
      </w:r>
      <w:r>
        <w:rPr>
          <w:color w:val="2C2C2A"/>
          <w:spacing w:val="-21"/>
          <w:sz w:val="22"/>
        </w:rPr>
        <w:t xml:space="preserve"> </w:t>
      </w:r>
      <w:r>
        <w:rPr>
          <w:color w:val="2C2C2A"/>
          <w:sz w:val="22"/>
        </w:rPr>
        <w:t>the</w:t>
      </w:r>
      <w:r>
        <w:rPr>
          <w:color w:val="2C2C2A"/>
          <w:spacing w:val="-20"/>
          <w:sz w:val="22"/>
        </w:rPr>
        <w:t xml:space="preserve"> </w:t>
      </w:r>
      <w:r>
        <w:rPr>
          <w:color w:val="2C2C2A"/>
          <w:sz w:val="22"/>
        </w:rPr>
        <w:t>American</w:t>
      </w:r>
      <w:r>
        <w:rPr>
          <w:color w:val="2C2C2A"/>
          <w:spacing w:val="-16"/>
          <w:sz w:val="22"/>
        </w:rPr>
        <w:t xml:space="preserve"> </w:t>
      </w:r>
      <w:r>
        <w:rPr>
          <w:color w:val="2C2C2A"/>
          <w:sz w:val="22"/>
        </w:rPr>
        <w:t>food</w:t>
      </w:r>
      <w:r>
        <w:rPr>
          <w:color w:val="2C2C2A"/>
          <w:spacing w:val="-21"/>
          <w:sz w:val="22"/>
        </w:rPr>
        <w:t xml:space="preserve"> </w:t>
      </w:r>
      <w:r>
        <w:rPr>
          <w:color w:val="2C2C2A"/>
          <w:sz w:val="22"/>
        </w:rPr>
        <w:t>supply.</w:t>
      </w:r>
      <w:r>
        <w:rPr>
          <w:color w:val="2C2C2A"/>
          <w:spacing w:val="-16"/>
          <w:sz w:val="22"/>
        </w:rPr>
        <w:t xml:space="preserve"> </w:t>
      </w:r>
      <w:r>
        <w:rPr>
          <w:color w:val="2C2C2A"/>
          <w:sz w:val="22"/>
        </w:rPr>
        <w:t>Sodium</w:t>
      </w:r>
      <w:r>
        <w:rPr>
          <w:color w:val="2C2C2A"/>
          <w:spacing w:val="-18"/>
          <w:sz w:val="22"/>
        </w:rPr>
        <w:t xml:space="preserve"> </w:t>
      </w:r>
      <w:r>
        <w:rPr>
          <w:color w:val="2C2C2A"/>
          <w:sz w:val="22"/>
        </w:rPr>
        <w:t>consumption</w:t>
      </w:r>
      <w:r>
        <w:rPr>
          <w:color w:val="2C2C2A"/>
          <w:spacing w:val="-2"/>
          <w:sz w:val="22"/>
        </w:rPr>
        <w:t xml:space="preserve"> </w:t>
      </w:r>
      <w:r>
        <w:rPr>
          <w:color w:val="2C2C2A"/>
          <w:sz w:val="22"/>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pPr>
        <w:pStyle w:val="ListParagraph"/>
        <w:numPr>
          <w:ilvl w:val="2"/>
          <w:numId w:val="4"/>
        </w:numPr>
        <w:tabs>
          <w:tab w:pos="1541" w:val="left" w:leader="none"/>
          <w:tab w:pos="1542" w:val="left" w:leader="none"/>
        </w:tabs>
        <w:spacing w:line="285" w:lineRule="auto" w:before="162" w:after="0"/>
        <w:ind w:left="960" w:right="555" w:firstLine="0"/>
        <w:jc w:val="left"/>
        <w:rPr>
          <w:sz w:val="22"/>
        </w:rPr>
      </w:pPr>
      <w:r>
        <w:rPr>
          <w:color w:val="2C2C2A"/>
          <w:sz w:val="22"/>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sz w:val="22"/>
        </w:rPr>
        <w:t xml:space="preserve"> </w:t>
      </w:r>
      <w:r>
        <w:rPr>
          <w:color w:val="2C2C2A"/>
          <w:sz w:val="22"/>
        </w:rPr>
        <w:t>environment;</w:t>
      </w:r>
    </w:p>
    <w:p>
      <w:pPr>
        <w:pStyle w:val="ListParagraph"/>
        <w:numPr>
          <w:ilvl w:val="1"/>
          <w:numId w:val="4"/>
        </w:numPr>
        <w:tabs>
          <w:tab w:pos="961" w:val="left" w:leader="none"/>
        </w:tabs>
        <w:spacing w:line="285" w:lineRule="auto" w:before="52" w:after="0"/>
        <w:ind w:left="960" w:right="235" w:hanging="360"/>
        <w:jc w:val="both"/>
        <w:rPr>
          <w:sz w:val="22"/>
        </w:rPr>
      </w:pPr>
      <w:r>
        <w:rPr>
          <w:color w:val="2C2C2A"/>
          <w:sz w:val="22"/>
        </w:rPr>
        <w:t>Parasitic</w:t>
      </w:r>
      <w:r>
        <w:rPr>
          <w:color w:val="2C2C2A"/>
          <w:spacing w:val="-8"/>
          <w:sz w:val="22"/>
        </w:rPr>
        <w:t xml:space="preserve"> </w:t>
      </w:r>
      <w:r>
        <w:rPr>
          <w:color w:val="2C2C2A"/>
          <w:sz w:val="22"/>
        </w:rPr>
        <w:t>and</w:t>
      </w:r>
      <w:r>
        <w:rPr>
          <w:color w:val="2C2C2A"/>
          <w:spacing w:val="-13"/>
          <w:sz w:val="22"/>
        </w:rPr>
        <w:t xml:space="preserve"> </w:t>
      </w:r>
      <w:r>
        <w:rPr>
          <w:color w:val="2C2C2A"/>
          <w:sz w:val="22"/>
        </w:rPr>
        <w:t>pathogenic</w:t>
      </w:r>
      <w:r>
        <w:rPr>
          <w:color w:val="2C2C2A"/>
          <w:spacing w:val="-14"/>
          <w:sz w:val="22"/>
        </w:rPr>
        <w:t xml:space="preserve"> </w:t>
      </w:r>
      <w:r>
        <w:rPr>
          <w:color w:val="2C2C2A"/>
          <w:sz w:val="22"/>
        </w:rPr>
        <w:t>risk:</w:t>
      </w:r>
      <w:r>
        <w:rPr>
          <w:color w:val="2C2C2A"/>
          <w:spacing w:val="-9"/>
          <w:sz w:val="22"/>
        </w:rPr>
        <w:t xml:space="preserve"> </w:t>
      </w:r>
      <w:r>
        <w:rPr>
          <w:color w:val="2C2C2A"/>
          <w:sz w:val="22"/>
        </w:rPr>
        <w:t>Swine</w:t>
      </w:r>
      <w:r>
        <w:rPr>
          <w:color w:val="2C2C2A"/>
          <w:spacing w:val="-11"/>
          <w:sz w:val="22"/>
        </w:rPr>
        <w:t xml:space="preserve"> </w:t>
      </w:r>
      <w:r>
        <w:rPr>
          <w:color w:val="2C2C2A"/>
          <w:sz w:val="22"/>
        </w:rPr>
        <w:t>are</w:t>
      </w:r>
      <w:r>
        <w:rPr>
          <w:color w:val="2C2C2A"/>
          <w:spacing w:val="-13"/>
          <w:sz w:val="22"/>
        </w:rPr>
        <w:t xml:space="preserve"> </w:t>
      </w:r>
      <w:r>
        <w:rPr>
          <w:color w:val="2C2C2A"/>
          <w:sz w:val="22"/>
        </w:rPr>
        <w:t>documented</w:t>
      </w:r>
      <w:r>
        <w:rPr>
          <w:color w:val="2C2C2A"/>
          <w:spacing w:val="-11"/>
          <w:sz w:val="22"/>
        </w:rPr>
        <w:t xml:space="preserve"> </w:t>
      </w:r>
      <w:r>
        <w:rPr>
          <w:color w:val="2C2C2A"/>
          <w:sz w:val="22"/>
        </w:rPr>
        <w:t>hosts</w:t>
      </w:r>
      <w:r>
        <w:rPr>
          <w:color w:val="2C2C2A"/>
          <w:spacing w:val="-14"/>
          <w:sz w:val="22"/>
        </w:rPr>
        <w:t xml:space="preserve"> </w:t>
      </w:r>
      <w:r>
        <w:rPr>
          <w:color w:val="2C2C2A"/>
          <w:sz w:val="22"/>
        </w:rPr>
        <w:t>for</w:t>
      </w:r>
      <w:r>
        <w:rPr>
          <w:color w:val="2C2C2A"/>
          <w:spacing w:val="-9"/>
          <w:sz w:val="22"/>
        </w:rPr>
        <w:t xml:space="preserve"> </w:t>
      </w:r>
      <w:r>
        <w:rPr>
          <w:color w:val="2C2C2A"/>
          <w:sz w:val="22"/>
        </w:rPr>
        <w:t>Trichinella</w:t>
      </w:r>
      <w:r>
        <w:rPr>
          <w:color w:val="2C2C2A"/>
          <w:spacing w:val="-8"/>
          <w:sz w:val="22"/>
        </w:rPr>
        <w:t xml:space="preserve"> </w:t>
      </w:r>
      <w:r>
        <w:rPr>
          <w:color w:val="2C2C2A"/>
          <w:sz w:val="22"/>
        </w:rPr>
        <w:t>spiralis,</w:t>
      </w:r>
      <w:r>
        <w:rPr>
          <w:color w:val="2C2C2A"/>
          <w:spacing w:val="-7"/>
          <w:sz w:val="22"/>
        </w:rPr>
        <w:t xml:space="preserve"> </w:t>
      </w:r>
      <w:r>
        <w:rPr>
          <w:color w:val="2C2C2A"/>
          <w:sz w:val="22"/>
        </w:rPr>
        <w:t>various tapeworm species, and multiple zoonotic pathogens. Even properly cooked pork carries contamination</w:t>
      </w:r>
      <w:r>
        <w:rPr>
          <w:color w:val="2C2C2A"/>
          <w:spacing w:val="-7"/>
          <w:sz w:val="22"/>
        </w:rPr>
        <w:t xml:space="preserve"> </w:t>
      </w:r>
      <w:r>
        <w:rPr>
          <w:color w:val="2C2C2A"/>
          <w:sz w:val="22"/>
        </w:rPr>
        <w:t>risks</w:t>
      </w:r>
      <w:r>
        <w:rPr>
          <w:color w:val="2C2C2A"/>
          <w:spacing w:val="-6"/>
          <w:sz w:val="22"/>
        </w:rPr>
        <w:t xml:space="preserve"> </w:t>
      </w:r>
      <w:r>
        <w:rPr>
          <w:color w:val="2C2C2A"/>
          <w:sz w:val="22"/>
        </w:rPr>
        <w:t>that</w:t>
      </w:r>
      <w:r>
        <w:rPr>
          <w:color w:val="2C2C2A"/>
          <w:spacing w:val="-11"/>
          <w:sz w:val="22"/>
        </w:rPr>
        <w:t xml:space="preserve"> </w:t>
      </w:r>
      <w:r>
        <w:rPr>
          <w:color w:val="2C2C2A"/>
          <w:sz w:val="22"/>
        </w:rPr>
        <w:t>other</w:t>
      </w:r>
      <w:r>
        <w:rPr>
          <w:color w:val="2C2C2A"/>
          <w:spacing w:val="-6"/>
          <w:sz w:val="22"/>
        </w:rPr>
        <w:t xml:space="preserve"> </w:t>
      </w:r>
      <w:r>
        <w:rPr>
          <w:color w:val="2C2C2A"/>
          <w:sz w:val="22"/>
        </w:rPr>
        <w:t>protein</w:t>
      </w:r>
      <w:r>
        <w:rPr>
          <w:color w:val="2C2C2A"/>
          <w:spacing w:val="-7"/>
          <w:sz w:val="22"/>
        </w:rPr>
        <w:t xml:space="preserve"> </w:t>
      </w:r>
      <w:r>
        <w:rPr>
          <w:color w:val="2C2C2A"/>
          <w:sz w:val="22"/>
        </w:rPr>
        <w:t>sources</w:t>
      </w:r>
      <w:r>
        <w:rPr>
          <w:color w:val="2C2C2A"/>
          <w:spacing w:val="-9"/>
          <w:sz w:val="22"/>
        </w:rPr>
        <w:t xml:space="preserve"> </w:t>
      </w:r>
      <w:r>
        <w:rPr>
          <w:color w:val="2C2C2A"/>
          <w:sz w:val="22"/>
        </w:rPr>
        <w:t>do</w:t>
      </w:r>
      <w:r>
        <w:rPr>
          <w:color w:val="2C2C2A"/>
          <w:spacing w:val="-15"/>
          <w:sz w:val="22"/>
        </w:rPr>
        <w:t xml:space="preserve"> </w:t>
      </w:r>
      <w:r>
        <w:rPr>
          <w:color w:val="2C2C2A"/>
          <w:sz w:val="22"/>
        </w:rPr>
        <w:t>not,</w:t>
      </w:r>
      <w:r>
        <w:rPr>
          <w:color w:val="2C2C2A"/>
          <w:spacing w:val="-6"/>
          <w:sz w:val="22"/>
        </w:rPr>
        <w:t xml:space="preserve"> </w:t>
      </w:r>
      <w:r>
        <w:rPr>
          <w:color w:val="2C2C2A"/>
          <w:sz w:val="22"/>
        </w:rPr>
        <w:t>and</w:t>
      </w:r>
      <w:r>
        <w:rPr>
          <w:color w:val="2C2C2A"/>
          <w:spacing w:val="-10"/>
          <w:sz w:val="22"/>
        </w:rPr>
        <w:t xml:space="preserve"> </w:t>
      </w:r>
      <w:r>
        <w:rPr>
          <w:color w:val="2C2C2A"/>
          <w:sz w:val="22"/>
        </w:rPr>
        <w:t>the</w:t>
      </w:r>
      <w:r>
        <w:rPr>
          <w:color w:val="2C2C2A"/>
          <w:spacing w:val="-10"/>
          <w:sz w:val="22"/>
        </w:rPr>
        <w:t xml:space="preserve"> </w:t>
      </w:r>
      <w:r>
        <w:rPr>
          <w:color w:val="2C2C2A"/>
          <w:sz w:val="22"/>
        </w:rPr>
        <w:t>processing</w:t>
      </w:r>
      <w:r>
        <w:rPr>
          <w:color w:val="2C2C2A"/>
          <w:spacing w:val="-8"/>
          <w:sz w:val="22"/>
        </w:rPr>
        <w:t xml:space="preserve"> </w:t>
      </w:r>
      <w:r>
        <w:rPr>
          <w:color w:val="2C2C2A"/>
          <w:sz w:val="22"/>
        </w:rPr>
        <w:t>environments</w:t>
      </w:r>
      <w:r>
        <w:rPr>
          <w:color w:val="2C2C2A"/>
          <w:spacing w:val="-3"/>
          <w:sz w:val="22"/>
        </w:rPr>
        <w:t xml:space="preserve"> </w:t>
      </w:r>
      <w:r>
        <w:rPr>
          <w:color w:val="2C2C2A"/>
          <w:sz w:val="22"/>
        </w:rPr>
        <w:t>in which commercial pork is produced are consistently among the highest-risk food safety contexts in the American food supply</w:t>
      </w:r>
      <w:r>
        <w:rPr>
          <w:color w:val="2C2C2A"/>
          <w:spacing w:val="-16"/>
          <w:sz w:val="22"/>
        </w:rPr>
        <w:t xml:space="preserve"> </w:t>
      </w:r>
      <w:r>
        <w:rPr>
          <w:color w:val="2C2C2A"/>
          <w:sz w:val="22"/>
        </w:rPr>
        <w:t>chain;</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Inflammatory</w:t>
      </w:r>
      <w:r>
        <w:rPr>
          <w:color w:val="2C2C2A"/>
          <w:spacing w:val="-10"/>
          <w:sz w:val="22"/>
        </w:rPr>
        <w:t xml:space="preserve"> </w:t>
      </w:r>
      <w:r>
        <w:rPr>
          <w:color w:val="2C2C2A"/>
          <w:sz w:val="22"/>
        </w:rPr>
        <w:t>response:</w:t>
      </w:r>
      <w:r>
        <w:rPr>
          <w:color w:val="2C2C2A"/>
          <w:spacing w:val="-10"/>
          <w:sz w:val="22"/>
        </w:rPr>
        <w:t xml:space="preserve"> </w:t>
      </w:r>
      <w:r>
        <w:rPr>
          <w:color w:val="2C2C2A"/>
          <w:sz w:val="22"/>
        </w:rPr>
        <w:t>Emerging</w:t>
      </w:r>
      <w:r>
        <w:rPr>
          <w:color w:val="2C2C2A"/>
          <w:spacing w:val="-10"/>
          <w:sz w:val="22"/>
        </w:rPr>
        <w:t xml:space="preserve"> </w:t>
      </w:r>
      <w:r>
        <w:rPr>
          <w:color w:val="2C2C2A"/>
          <w:sz w:val="22"/>
        </w:rPr>
        <w:t>research</w:t>
      </w:r>
      <w:r>
        <w:rPr>
          <w:color w:val="2C2C2A"/>
          <w:spacing w:val="-8"/>
          <w:sz w:val="22"/>
        </w:rPr>
        <w:t xml:space="preserve"> </w:t>
      </w:r>
      <w:r>
        <w:rPr>
          <w:color w:val="2C2C2A"/>
          <w:sz w:val="22"/>
        </w:rPr>
        <w:t>on</w:t>
      </w:r>
      <w:r>
        <w:rPr>
          <w:color w:val="2C2C2A"/>
          <w:spacing w:val="-8"/>
          <w:sz w:val="22"/>
        </w:rPr>
        <w:t xml:space="preserve"> </w:t>
      </w:r>
      <w:r>
        <w:rPr>
          <w:color w:val="2C2C2A"/>
          <w:sz w:val="22"/>
        </w:rPr>
        <w:t>dietary</w:t>
      </w:r>
      <w:r>
        <w:rPr>
          <w:color w:val="2C2C2A"/>
          <w:spacing w:val="-10"/>
          <w:sz w:val="22"/>
        </w:rPr>
        <w:t xml:space="preserve"> </w:t>
      </w:r>
      <w:r>
        <w:rPr>
          <w:color w:val="2C2C2A"/>
          <w:sz w:val="22"/>
        </w:rPr>
        <w:t>inflammation</w:t>
      </w:r>
      <w:r>
        <w:rPr>
          <w:color w:val="2C2C2A"/>
          <w:spacing w:val="-10"/>
          <w:sz w:val="22"/>
        </w:rPr>
        <w:t xml:space="preserve"> </w:t>
      </w:r>
      <w:r>
        <w:rPr>
          <w:color w:val="2C2C2A"/>
          <w:sz w:val="22"/>
        </w:rPr>
        <w:t>identifies</w:t>
      </w:r>
      <w:r>
        <w:rPr>
          <w:color w:val="2C2C2A"/>
          <w:spacing w:val="-7"/>
          <w:sz w:val="22"/>
        </w:rPr>
        <w:t xml:space="preserve"> </w:t>
      </w:r>
      <w:r>
        <w:rPr>
          <w:color w:val="2C2C2A"/>
          <w:sz w:val="22"/>
        </w:rPr>
        <w:t>arachidonic acid</w:t>
      </w:r>
      <w:r>
        <w:rPr>
          <w:color w:val="2C2C2A"/>
          <w:spacing w:val="-12"/>
          <w:sz w:val="22"/>
        </w:rPr>
        <w:t xml:space="preserve"> </w:t>
      </w:r>
      <w:r>
        <w:rPr>
          <w:color w:val="2C2C2A"/>
          <w:sz w:val="22"/>
        </w:rPr>
        <w:t>found</w:t>
      </w:r>
      <w:r>
        <w:rPr>
          <w:color w:val="2C2C2A"/>
          <w:spacing w:val="-15"/>
          <w:sz w:val="22"/>
        </w:rPr>
        <w:t xml:space="preserve"> </w:t>
      </w:r>
      <w:r>
        <w:rPr>
          <w:color w:val="2C2C2A"/>
          <w:sz w:val="22"/>
        </w:rPr>
        <w:t>in</w:t>
      </w:r>
      <w:r>
        <w:rPr>
          <w:color w:val="2C2C2A"/>
          <w:spacing w:val="-12"/>
          <w:sz w:val="22"/>
        </w:rPr>
        <w:t xml:space="preserve"> </w:t>
      </w:r>
      <w:r>
        <w:rPr>
          <w:color w:val="2C2C2A"/>
          <w:sz w:val="22"/>
        </w:rPr>
        <w:t>high</w:t>
      </w:r>
      <w:r>
        <w:rPr>
          <w:color w:val="2C2C2A"/>
          <w:spacing w:val="-15"/>
          <w:sz w:val="22"/>
        </w:rPr>
        <w:t xml:space="preserve"> </w:t>
      </w:r>
      <w:r>
        <w:rPr>
          <w:color w:val="2C2C2A"/>
          <w:sz w:val="22"/>
        </w:rPr>
        <w:t>concentrations</w:t>
      </w:r>
      <w:r>
        <w:rPr>
          <w:color w:val="2C2C2A"/>
          <w:spacing w:val="-11"/>
          <w:sz w:val="22"/>
        </w:rPr>
        <w:t xml:space="preserve"> </w:t>
      </w:r>
      <w:r>
        <w:rPr>
          <w:color w:val="2C2C2A"/>
          <w:sz w:val="22"/>
        </w:rPr>
        <w:t>in</w:t>
      </w:r>
      <w:r>
        <w:rPr>
          <w:color w:val="2C2C2A"/>
          <w:spacing w:val="-15"/>
          <w:sz w:val="22"/>
        </w:rPr>
        <w:t xml:space="preserve"> </w:t>
      </w:r>
      <w:r>
        <w:rPr>
          <w:color w:val="2C2C2A"/>
          <w:sz w:val="22"/>
        </w:rPr>
        <w:t>pork</w:t>
      </w:r>
      <w:r>
        <w:rPr>
          <w:color w:val="2C2C2A"/>
          <w:spacing w:val="-16"/>
          <w:sz w:val="22"/>
        </w:rPr>
        <w:t xml:space="preserve"> </w:t>
      </w:r>
      <w:r>
        <w:rPr>
          <w:color w:val="2C2C2A"/>
          <w:sz w:val="22"/>
        </w:rPr>
        <w:t>fat</w:t>
      </w:r>
      <w:r>
        <w:rPr>
          <w:color w:val="2C2C2A"/>
          <w:spacing w:val="-11"/>
          <w:sz w:val="22"/>
        </w:rPr>
        <w:t xml:space="preserve"> </w:t>
      </w:r>
      <w:r>
        <w:rPr>
          <w:color w:val="2C2C2A"/>
          <w:sz w:val="22"/>
        </w:rPr>
        <w:t>as</w:t>
      </w:r>
      <w:r>
        <w:rPr>
          <w:color w:val="2C2C2A"/>
          <w:spacing w:val="-14"/>
          <w:sz w:val="22"/>
        </w:rPr>
        <w:t xml:space="preserve"> </w:t>
      </w:r>
      <w:r>
        <w:rPr>
          <w:color w:val="2C2C2A"/>
          <w:sz w:val="22"/>
        </w:rPr>
        <w:t>a</w:t>
      </w:r>
      <w:r>
        <w:rPr>
          <w:color w:val="2C2C2A"/>
          <w:spacing w:val="-17"/>
          <w:sz w:val="22"/>
        </w:rPr>
        <w:t xml:space="preserve"> </w:t>
      </w:r>
      <w:r>
        <w:rPr>
          <w:color w:val="2C2C2A"/>
          <w:sz w:val="22"/>
        </w:rPr>
        <w:t>significant</w:t>
      </w:r>
      <w:r>
        <w:rPr>
          <w:color w:val="2C2C2A"/>
          <w:spacing w:val="-11"/>
          <w:sz w:val="22"/>
        </w:rPr>
        <w:t xml:space="preserve"> </w:t>
      </w:r>
      <w:r>
        <w:rPr>
          <w:color w:val="2C2C2A"/>
          <w:sz w:val="22"/>
        </w:rPr>
        <w:t>contributor</w:t>
      </w:r>
      <w:r>
        <w:rPr>
          <w:color w:val="2C2C2A"/>
          <w:spacing w:val="-16"/>
          <w:sz w:val="22"/>
        </w:rPr>
        <w:t xml:space="preserve"> </w:t>
      </w:r>
      <w:r>
        <w:rPr>
          <w:color w:val="2C2C2A"/>
          <w:sz w:val="22"/>
        </w:rPr>
        <w:t>to</w:t>
      </w:r>
      <w:r>
        <w:rPr>
          <w:color w:val="2C2C2A"/>
          <w:spacing w:val="-17"/>
          <w:sz w:val="22"/>
        </w:rPr>
        <w:t xml:space="preserve"> </w:t>
      </w:r>
      <w:r>
        <w:rPr>
          <w:color w:val="2C2C2A"/>
          <w:sz w:val="22"/>
        </w:rPr>
        <w:t>chronic</w:t>
      </w:r>
      <w:r>
        <w:rPr>
          <w:color w:val="2C2C2A"/>
          <w:spacing w:val="-11"/>
          <w:sz w:val="22"/>
        </w:rPr>
        <w:t xml:space="preserve"> </w:t>
      </w:r>
      <w:r>
        <w:rPr>
          <w:color w:val="2C2C2A"/>
          <w:sz w:val="22"/>
        </w:rPr>
        <w:t>systemic inflammation, which underlies cardiovascular disease, diabetes, certain cancers, and the autoimmune conditions that are increasingly prevalent in both</w:t>
      </w:r>
      <w:r>
        <w:rPr>
          <w:color w:val="2C2C2A"/>
          <w:spacing w:val="-24"/>
          <w:sz w:val="22"/>
        </w:rPr>
        <w:t xml:space="preserve"> </w:t>
      </w:r>
      <w:r>
        <w:rPr>
          <w:color w:val="2C2C2A"/>
          <w:sz w:val="22"/>
        </w:rPr>
        <w:t>communities.</w:t>
      </w:r>
    </w:p>
    <w:p>
      <w:pPr>
        <w:pStyle w:val="Heading4"/>
        <w:spacing w:before="174"/>
      </w:pPr>
      <w:r>
        <w:rPr>
          <w:color w:val="1A1A1A"/>
        </w:rPr>
        <w:t>Halal certification standard - the community health default</w:t>
      </w:r>
    </w:p>
    <w:p>
      <w:pPr>
        <w:pStyle w:val="BodyText"/>
        <w:spacing w:line="285" w:lineRule="auto" w:before="105"/>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pPr>
        <w:spacing w:after="0" w:line="285" w:lineRule="auto"/>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56" w:hanging="360"/>
        <w:jc w:val="both"/>
        <w:rPr>
          <w:sz w:val="22"/>
        </w:rPr>
      </w:pPr>
      <w:r>
        <w:rPr>
          <w:color w:val="2C2C2A"/>
          <w:sz w:val="22"/>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sz w:val="22"/>
        </w:rPr>
        <w:t xml:space="preserve"> </w:t>
      </w:r>
      <w:r>
        <w:rPr>
          <w:color w:val="2C2C2A"/>
          <w:sz w:val="22"/>
        </w:rPr>
        <w:t>districts;</w:t>
      </w:r>
    </w:p>
    <w:p>
      <w:pPr>
        <w:pStyle w:val="ListParagraph"/>
        <w:numPr>
          <w:ilvl w:val="1"/>
          <w:numId w:val="4"/>
        </w:numPr>
        <w:tabs>
          <w:tab w:pos="961" w:val="left" w:leader="none"/>
        </w:tabs>
        <w:spacing w:line="285" w:lineRule="auto" w:before="60" w:after="0"/>
        <w:ind w:left="960" w:right="246" w:hanging="360"/>
        <w:jc w:val="both"/>
        <w:rPr>
          <w:sz w:val="22"/>
        </w:rPr>
      </w:pPr>
      <w:r>
        <w:rPr>
          <w:color w:val="2C2C2A"/>
          <w:sz w:val="22"/>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pPr>
        <w:pStyle w:val="ListParagraph"/>
        <w:numPr>
          <w:ilvl w:val="1"/>
          <w:numId w:val="4"/>
        </w:numPr>
        <w:tabs>
          <w:tab w:pos="961" w:val="left" w:leader="none"/>
        </w:tabs>
        <w:spacing w:line="285" w:lineRule="auto" w:before="56" w:after="0"/>
        <w:ind w:left="960" w:right="254" w:hanging="360"/>
        <w:jc w:val="both"/>
        <w:rPr>
          <w:sz w:val="22"/>
        </w:rPr>
      </w:pPr>
      <w:r>
        <w:rPr>
          <w:color w:val="2C2C2A"/>
          <w:sz w:val="22"/>
        </w:rPr>
        <w:t>The remaining twenty percent (20%) of food establishments may operate under standard ACE</w:t>
      </w:r>
      <w:r>
        <w:rPr>
          <w:color w:val="2C2C2A"/>
          <w:spacing w:val="-3"/>
          <w:sz w:val="22"/>
        </w:rPr>
        <w:t xml:space="preserve"> </w:t>
      </w:r>
      <w:r>
        <w:rPr>
          <w:color w:val="2C2C2A"/>
          <w:sz w:val="22"/>
        </w:rPr>
        <w:t>food</w:t>
      </w:r>
      <w:r>
        <w:rPr>
          <w:color w:val="2C2C2A"/>
          <w:spacing w:val="-3"/>
          <w:sz w:val="22"/>
        </w:rPr>
        <w:t xml:space="preserve"> </w:t>
      </w:r>
      <w:r>
        <w:rPr>
          <w:color w:val="2C2C2A"/>
          <w:sz w:val="22"/>
        </w:rPr>
        <w:t>safety</w:t>
      </w:r>
      <w:r>
        <w:rPr>
          <w:color w:val="2C2C2A"/>
          <w:spacing w:val="-2"/>
          <w:sz w:val="22"/>
        </w:rPr>
        <w:t xml:space="preserve"> </w:t>
      </w:r>
      <w:r>
        <w:rPr>
          <w:color w:val="2C2C2A"/>
          <w:sz w:val="22"/>
        </w:rPr>
        <w:t>licensing,</w:t>
      </w:r>
      <w:r>
        <w:rPr>
          <w:color w:val="2C2C2A"/>
          <w:spacing w:val="-1"/>
          <w:sz w:val="22"/>
        </w:rPr>
        <w:t xml:space="preserve"> </w:t>
      </w:r>
      <w:r>
        <w:rPr>
          <w:color w:val="2C2C2A"/>
          <w:sz w:val="22"/>
        </w:rPr>
        <w:t>subject</w:t>
      </w:r>
      <w:r>
        <w:rPr>
          <w:color w:val="2C2C2A"/>
          <w:spacing w:val="-4"/>
          <w:sz w:val="22"/>
        </w:rPr>
        <w:t xml:space="preserve"> </w:t>
      </w:r>
      <w:r>
        <w:rPr>
          <w:color w:val="2C2C2A"/>
          <w:sz w:val="22"/>
        </w:rPr>
        <w:t>to</w:t>
      </w:r>
      <w:r>
        <w:rPr>
          <w:color w:val="2C2C2A"/>
          <w:spacing w:val="-5"/>
          <w:sz w:val="22"/>
        </w:rPr>
        <w:t xml:space="preserve"> </w:t>
      </w:r>
      <w:r>
        <w:rPr>
          <w:color w:val="2C2C2A"/>
          <w:sz w:val="22"/>
        </w:rPr>
        <w:t>the</w:t>
      </w:r>
      <w:r>
        <w:rPr>
          <w:color w:val="2C2C2A"/>
          <w:spacing w:val="-3"/>
          <w:sz w:val="22"/>
        </w:rPr>
        <w:t xml:space="preserve"> </w:t>
      </w:r>
      <w:r>
        <w:rPr>
          <w:color w:val="2C2C2A"/>
          <w:sz w:val="22"/>
        </w:rPr>
        <w:t>swine</w:t>
      </w:r>
      <w:r>
        <w:rPr>
          <w:color w:val="2C2C2A"/>
          <w:spacing w:val="-3"/>
          <w:sz w:val="22"/>
        </w:rPr>
        <w:t xml:space="preserve"> </w:t>
      </w:r>
      <w:r>
        <w:rPr>
          <w:color w:val="2C2C2A"/>
          <w:sz w:val="22"/>
        </w:rPr>
        <w:t>prohibition</w:t>
      </w:r>
      <w:r>
        <w:rPr>
          <w:color w:val="2C2C2A"/>
          <w:spacing w:val="-3"/>
          <w:sz w:val="22"/>
        </w:rPr>
        <w:t xml:space="preserve"> </w:t>
      </w:r>
      <w:r>
        <w:rPr>
          <w:color w:val="2C2C2A"/>
          <w:sz w:val="22"/>
        </w:rPr>
        <w:t>provisions</w:t>
      </w:r>
      <w:r>
        <w:rPr>
          <w:color w:val="2C2C2A"/>
          <w:spacing w:val="-2"/>
          <w:sz w:val="22"/>
        </w:rPr>
        <w:t xml:space="preserve"> </w:t>
      </w:r>
      <w:r>
        <w:rPr>
          <w:color w:val="2C2C2A"/>
          <w:sz w:val="22"/>
        </w:rPr>
        <w:t>of</w:t>
      </w:r>
      <w:r>
        <w:rPr>
          <w:color w:val="2C2C2A"/>
          <w:spacing w:val="-4"/>
          <w:sz w:val="22"/>
        </w:rPr>
        <w:t xml:space="preserve"> </w:t>
      </w:r>
      <w:r>
        <w:rPr>
          <w:color w:val="2C2C2A"/>
          <w:sz w:val="22"/>
        </w:rPr>
        <w:t>this</w:t>
      </w:r>
      <w:r>
        <w:rPr>
          <w:color w:val="2C2C2A"/>
          <w:spacing w:val="-44"/>
          <w:sz w:val="22"/>
        </w:rPr>
        <w:t xml:space="preserve"> </w:t>
      </w:r>
      <w:r>
        <w:rPr>
          <w:color w:val="2C2C2A"/>
          <w:sz w:val="22"/>
        </w:rPr>
        <w:t>Section.</w:t>
      </w:r>
    </w:p>
    <w:p>
      <w:pPr>
        <w:pStyle w:val="Heading4"/>
        <w:spacing w:before="173"/>
      </w:pPr>
      <w:r>
        <w:rPr>
          <w:color w:val="1A1A1A"/>
        </w:rPr>
        <w:t>Swine prohibition - ACE Territory</w:t>
      </w:r>
    </w:p>
    <w:p>
      <w:pPr>
        <w:pStyle w:val="BodyText"/>
        <w:spacing w:line="285" w:lineRule="auto" w:before="105"/>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pPr>
        <w:pStyle w:val="ListParagraph"/>
        <w:numPr>
          <w:ilvl w:val="1"/>
          <w:numId w:val="4"/>
        </w:numPr>
        <w:tabs>
          <w:tab w:pos="961" w:val="left" w:leader="none"/>
        </w:tabs>
        <w:spacing w:line="285" w:lineRule="auto" w:before="100" w:after="0"/>
        <w:ind w:left="960" w:right="239" w:hanging="360"/>
        <w:jc w:val="both"/>
        <w:rPr>
          <w:sz w:val="22"/>
        </w:rPr>
      </w:pPr>
      <w:r>
        <w:rPr>
          <w:color w:val="2C2C2A"/>
          <w:sz w:val="22"/>
        </w:rPr>
        <w:t>Agricultural</w:t>
      </w:r>
      <w:r>
        <w:rPr>
          <w:color w:val="2C2C2A"/>
          <w:spacing w:val="-19"/>
          <w:sz w:val="22"/>
        </w:rPr>
        <w:t xml:space="preserve"> </w:t>
      </w:r>
      <w:r>
        <w:rPr>
          <w:color w:val="2C2C2A"/>
          <w:sz w:val="22"/>
        </w:rPr>
        <w:t>prohibition:</w:t>
      </w:r>
      <w:r>
        <w:rPr>
          <w:color w:val="2C2C2A"/>
          <w:spacing w:val="-17"/>
          <w:sz w:val="22"/>
        </w:rPr>
        <w:t xml:space="preserve"> </w:t>
      </w:r>
      <w:r>
        <w:rPr>
          <w:color w:val="2C2C2A"/>
          <w:sz w:val="22"/>
        </w:rPr>
        <w:t>No</w:t>
      </w:r>
      <w:r>
        <w:rPr>
          <w:color w:val="2C2C2A"/>
          <w:spacing w:val="-17"/>
          <w:sz w:val="22"/>
        </w:rPr>
        <w:t xml:space="preserve"> </w:t>
      </w:r>
      <w:r>
        <w:rPr>
          <w:color w:val="2C2C2A"/>
          <w:sz w:val="22"/>
        </w:rPr>
        <w:t>ACE-licensed</w:t>
      </w:r>
      <w:r>
        <w:rPr>
          <w:color w:val="2C2C2A"/>
          <w:spacing w:val="-22"/>
          <w:sz w:val="22"/>
        </w:rPr>
        <w:t xml:space="preserve"> </w:t>
      </w:r>
      <w:r>
        <w:rPr>
          <w:color w:val="2C2C2A"/>
          <w:sz w:val="22"/>
        </w:rPr>
        <w:t>farm,</w:t>
      </w:r>
      <w:r>
        <w:rPr>
          <w:color w:val="2C2C2A"/>
          <w:spacing w:val="-17"/>
          <w:sz w:val="22"/>
        </w:rPr>
        <w:t xml:space="preserve"> </w:t>
      </w:r>
      <w:r>
        <w:rPr>
          <w:color w:val="2C2C2A"/>
          <w:sz w:val="22"/>
        </w:rPr>
        <w:t>agricultural</w:t>
      </w:r>
      <w:r>
        <w:rPr>
          <w:color w:val="2C2C2A"/>
          <w:spacing w:val="-17"/>
          <w:sz w:val="22"/>
        </w:rPr>
        <w:t xml:space="preserve"> </w:t>
      </w:r>
      <w:r>
        <w:rPr>
          <w:color w:val="2C2C2A"/>
          <w:sz w:val="22"/>
        </w:rPr>
        <w:t>cooperative,</w:t>
      </w:r>
      <w:r>
        <w:rPr>
          <w:color w:val="2C2C2A"/>
          <w:spacing w:val="-18"/>
          <w:sz w:val="22"/>
        </w:rPr>
        <w:t xml:space="preserve"> </w:t>
      </w:r>
      <w:r>
        <w:rPr>
          <w:color w:val="2C2C2A"/>
          <w:sz w:val="22"/>
        </w:rPr>
        <w:t>or</w:t>
      </w:r>
      <w:r>
        <w:rPr>
          <w:color w:val="2C2C2A"/>
          <w:spacing w:val="-20"/>
          <w:sz w:val="22"/>
        </w:rPr>
        <w:t xml:space="preserve"> </w:t>
      </w:r>
      <w:r>
        <w:rPr>
          <w:color w:val="2C2C2A"/>
          <w:sz w:val="22"/>
        </w:rPr>
        <w:t>food</w:t>
      </w:r>
      <w:r>
        <w:rPr>
          <w:color w:val="2C2C2A"/>
          <w:spacing w:val="-17"/>
          <w:sz w:val="22"/>
        </w:rPr>
        <w:t xml:space="preserve"> </w:t>
      </w:r>
      <w:r>
        <w:rPr>
          <w:color w:val="2C2C2A"/>
          <w:sz w:val="22"/>
        </w:rPr>
        <w:t>production operation within ACE Territory shall raise, breed, keep, or produce swine of any kind or any</w:t>
      </w:r>
      <w:r>
        <w:rPr>
          <w:color w:val="2C2C2A"/>
          <w:spacing w:val="-7"/>
          <w:sz w:val="22"/>
        </w:rPr>
        <w:t xml:space="preserve"> </w:t>
      </w:r>
      <w:r>
        <w:rPr>
          <w:color w:val="2C2C2A"/>
          <w:sz w:val="22"/>
        </w:rPr>
        <w:t>product</w:t>
      </w:r>
      <w:r>
        <w:rPr>
          <w:color w:val="2C2C2A"/>
          <w:spacing w:val="-6"/>
          <w:sz w:val="22"/>
        </w:rPr>
        <w:t xml:space="preserve"> </w:t>
      </w:r>
      <w:r>
        <w:rPr>
          <w:color w:val="2C2C2A"/>
          <w:sz w:val="22"/>
        </w:rPr>
        <w:t>derived</w:t>
      </w:r>
      <w:r>
        <w:rPr>
          <w:color w:val="2C2C2A"/>
          <w:spacing w:val="-9"/>
          <w:sz w:val="22"/>
        </w:rPr>
        <w:t xml:space="preserve"> </w:t>
      </w:r>
      <w:r>
        <w:rPr>
          <w:color w:val="2C2C2A"/>
          <w:sz w:val="22"/>
        </w:rPr>
        <w:t>from</w:t>
      </w:r>
      <w:r>
        <w:rPr>
          <w:color w:val="2C2C2A"/>
          <w:spacing w:val="-9"/>
          <w:sz w:val="22"/>
        </w:rPr>
        <w:t xml:space="preserve"> </w:t>
      </w:r>
      <w:r>
        <w:rPr>
          <w:color w:val="2C2C2A"/>
          <w:sz w:val="22"/>
        </w:rPr>
        <w:t>swine.</w:t>
      </w:r>
      <w:r>
        <w:rPr>
          <w:color w:val="2C2C2A"/>
          <w:spacing w:val="-3"/>
          <w:sz w:val="22"/>
        </w:rPr>
        <w:t xml:space="preserve"> </w:t>
      </w:r>
      <w:r>
        <w:rPr>
          <w:color w:val="2C2C2A"/>
          <w:sz w:val="22"/>
        </w:rPr>
        <w:t>This</w:t>
      </w:r>
      <w:r>
        <w:rPr>
          <w:color w:val="2C2C2A"/>
          <w:spacing w:val="-7"/>
          <w:sz w:val="22"/>
        </w:rPr>
        <w:t xml:space="preserve"> </w:t>
      </w:r>
      <w:r>
        <w:rPr>
          <w:color w:val="2C2C2A"/>
          <w:sz w:val="22"/>
        </w:rPr>
        <w:t>applies</w:t>
      </w:r>
      <w:r>
        <w:rPr>
          <w:color w:val="2C2C2A"/>
          <w:spacing w:val="-10"/>
          <w:sz w:val="22"/>
        </w:rPr>
        <w:t xml:space="preserve"> </w:t>
      </w:r>
      <w:r>
        <w:rPr>
          <w:color w:val="2C2C2A"/>
          <w:sz w:val="22"/>
        </w:rPr>
        <w:t>to</w:t>
      </w:r>
      <w:r>
        <w:rPr>
          <w:color w:val="2C2C2A"/>
          <w:spacing w:val="-9"/>
          <w:sz w:val="22"/>
        </w:rPr>
        <w:t xml:space="preserve"> </w:t>
      </w:r>
      <w:r>
        <w:rPr>
          <w:color w:val="2C2C2A"/>
          <w:sz w:val="22"/>
        </w:rPr>
        <w:t>all</w:t>
      </w:r>
      <w:r>
        <w:rPr>
          <w:color w:val="2C2C2A"/>
          <w:spacing w:val="-6"/>
          <w:sz w:val="22"/>
        </w:rPr>
        <w:t xml:space="preserve"> </w:t>
      </w:r>
      <w:r>
        <w:rPr>
          <w:color w:val="2C2C2A"/>
          <w:sz w:val="22"/>
        </w:rPr>
        <w:t>land</w:t>
      </w:r>
      <w:r>
        <w:rPr>
          <w:color w:val="2C2C2A"/>
          <w:spacing w:val="-7"/>
          <w:sz w:val="22"/>
        </w:rPr>
        <w:t xml:space="preserve"> </w:t>
      </w:r>
      <w:r>
        <w:rPr>
          <w:color w:val="2C2C2A"/>
          <w:sz w:val="22"/>
        </w:rPr>
        <w:t>within</w:t>
      </w:r>
      <w:r>
        <w:rPr>
          <w:color w:val="2C2C2A"/>
          <w:spacing w:val="-7"/>
          <w:sz w:val="22"/>
        </w:rPr>
        <w:t xml:space="preserve"> </w:t>
      </w:r>
      <w:r>
        <w:rPr>
          <w:color w:val="2C2C2A"/>
          <w:sz w:val="22"/>
        </w:rPr>
        <w:t>ACE</w:t>
      </w:r>
      <w:r>
        <w:rPr>
          <w:color w:val="2C2C2A"/>
          <w:spacing w:val="-8"/>
          <w:sz w:val="22"/>
        </w:rPr>
        <w:t xml:space="preserve"> </w:t>
      </w:r>
      <w:r>
        <w:rPr>
          <w:color w:val="2C2C2A"/>
          <w:sz w:val="22"/>
        </w:rPr>
        <w:t>Territory</w:t>
      </w:r>
      <w:r>
        <w:rPr>
          <w:color w:val="2C2C2A"/>
          <w:spacing w:val="-6"/>
          <w:sz w:val="22"/>
        </w:rPr>
        <w:t xml:space="preserve"> </w:t>
      </w:r>
      <w:r>
        <w:rPr>
          <w:color w:val="2C2C2A"/>
          <w:sz w:val="22"/>
        </w:rPr>
        <w:t>regardless</w:t>
      </w:r>
      <w:r>
        <w:rPr>
          <w:color w:val="2C2C2A"/>
          <w:spacing w:val="-10"/>
          <w:sz w:val="22"/>
        </w:rPr>
        <w:t xml:space="preserve"> </w:t>
      </w:r>
      <w:r>
        <w:rPr>
          <w:color w:val="2C2C2A"/>
          <w:sz w:val="22"/>
        </w:rPr>
        <w:t>of the identity of the</w:t>
      </w:r>
      <w:r>
        <w:rPr>
          <w:color w:val="2C2C2A"/>
          <w:spacing w:val="-5"/>
          <w:sz w:val="22"/>
        </w:rPr>
        <w:t xml:space="preserve"> </w:t>
      </w:r>
      <w:r>
        <w:rPr>
          <w:color w:val="2C2C2A"/>
          <w:sz w:val="22"/>
        </w:rPr>
        <w:t>operator;</w:t>
      </w:r>
    </w:p>
    <w:p>
      <w:pPr>
        <w:pStyle w:val="ListParagraph"/>
        <w:numPr>
          <w:ilvl w:val="1"/>
          <w:numId w:val="4"/>
        </w:numPr>
        <w:tabs>
          <w:tab w:pos="961" w:val="left" w:leader="none"/>
        </w:tabs>
        <w:spacing w:line="285" w:lineRule="auto" w:before="56" w:after="0"/>
        <w:ind w:left="960" w:right="240" w:hanging="360"/>
        <w:jc w:val="both"/>
        <w:rPr>
          <w:sz w:val="22"/>
        </w:rPr>
      </w:pPr>
      <w:r>
        <w:rPr>
          <w:color w:val="2C2C2A"/>
          <w:sz w:val="22"/>
        </w:rPr>
        <w:t>Domestic and pet prohibition: No ACE resident shall keep any pig, hog, miniature pig, teacup</w:t>
      </w:r>
      <w:r>
        <w:rPr>
          <w:color w:val="2C2C2A"/>
          <w:spacing w:val="-12"/>
          <w:sz w:val="22"/>
        </w:rPr>
        <w:t xml:space="preserve"> </w:t>
      </w:r>
      <w:r>
        <w:rPr>
          <w:color w:val="2C2C2A"/>
          <w:sz w:val="22"/>
        </w:rPr>
        <w:t>pig,</w:t>
      </w:r>
      <w:r>
        <w:rPr>
          <w:color w:val="2C2C2A"/>
          <w:spacing w:val="-11"/>
          <w:sz w:val="22"/>
        </w:rPr>
        <w:t xml:space="preserve"> </w:t>
      </w:r>
      <w:r>
        <w:rPr>
          <w:color w:val="2C2C2A"/>
          <w:sz w:val="22"/>
        </w:rPr>
        <w:t>or</w:t>
      </w:r>
      <w:r>
        <w:rPr>
          <w:color w:val="2C2C2A"/>
          <w:spacing w:val="-11"/>
          <w:sz w:val="22"/>
        </w:rPr>
        <w:t xml:space="preserve"> </w:t>
      </w:r>
      <w:r>
        <w:rPr>
          <w:color w:val="2C2C2A"/>
          <w:sz w:val="22"/>
        </w:rPr>
        <w:t>swine</w:t>
      </w:r>
      <w:r>
        <w:rPr>
          <w:color w:val="2C2C2A"/>
          <w:spacing w:val="-11"/>
          <w:sz w:val="22"/>
        </w:rPr>
        <w:t xml:space="preserve"> </w:t>
      </w:r>
      <w:r>
        <w:rPr>
          <w:color w:val="2C2C2A"/>
          <w:sz w:val="22"/>
        </w:rPr>
        <w:t>of</w:t>
      </w:r>
      <w:r>
        <w:rPr>
          <w:color w:val="2C2C2A"/>
          <w:spacing w:val="-8"/>
          <w:sz w:val="22"/>
        </w:rPr>
        <w:t xml:space="preserve"> </w:t>
      </w:r>
      <w:r>
        <w:rPr>
          <w:color w:val="2C2C2A"/>
          <w:sz w:val="22"/>
        </w:rPr>
        <w:t>any</w:t>
      </w:r>
      <w:r>
        <w:rPr>
          <w:color w:val="2C2C2A"/>
          <w:spacing w:val="-7"/>
          <w:sz w:val="22"/>
        </w:rPr>
        <w:t xml:space="preserve"> </w:t>
      </w:r>
      <w:r>
        <w:rPr>
          <w:color w:val="2C2C2A"/>
          <w:sz w:val="22"/>
        </w:rPr>
        <w:t>breed</w:t>
      </w:r>
      <w:r>
        <w:rPr>
          <w:color w:val="2C2C2A"/>
          <w:spacing w:val="-11"/>
          <w:sz w:val="22"/>
        </w:rPr>
        <w:t xml:space="preserve"> </w:t>
      </w:r>
      <w:r>
        <w:rPr>
          <w:color w:val="2C2C2A"/>
          <w:sz w:val="22"/>
        </w:rPr>
        <w:t>or</w:t>
      </w:r>
      <w:r>
        <w:rPr>
          <w:color w:val="2C2C2A"/>
          <w:spacing w:val="-11"/>
          <w:sz w:val="22"/>
        </w:rPr>
        <w:t xml:space="preserve"> </w:t>
      </w:r>
      <w:r>
        <w:rPr>
          <w:color w:val="2C2C2A"/>
          <w:sz w:val="22"/>
        </w:rPr>
        <w:t>size</w:t>
      </w:r>
      <w:r>
        <w:rPr>
          <w:color w:val="2C2C2A"/>
          <w:spacing w:val="-11"/>
          <w:sz w:val="22"/>
        </w:rPr>
        <w:t xml:space="preserve"> </w:t>
      </w:r>
      <w:r>
        <w:rPr>
          <w:color w:val="2C2C2A"/>
          <w:sz w:val="22"/>
        </w:rPr>
        <w:t>as</w:t>
      </w:r>
      <w:r>
        <w:rPr>
          <w:color w:val="2C2C2A"/>
          <w:spacing w:val="-11"/>
          <w:sz w:val="22"/>
        </w:rPr>
        <w:t xml:space="preserve"> </w:t>
      </w:r>
      <w:r>
        <w:rPr>
          <w:color w:val="2C2C2A"/>
          <w:sz w:val="22"/>
        </w:rPr>
        <w:t>a</w:t>
      </w:r>
      <w:r>
        <w:rPr>
          <w:color w:val="2C2C2A"/>
          <w:spacing w:val="-11"/>
          <w:sz w:val="22"/>
        </w:rPr>
        <w:t xml:space="preserve"> </w:t>
      </w:r>
      <w:r>
        <w:rPr>
          <w:color w:val="2C2C2A"/>
          <w:sz w:val="22"/>
        </w:rPr>
        <w:t>domestic</w:t>
      </w:r>
      <w:r>
        <w:rPr>
          <w:color w:val="2C2C2A"/>
          <w:spacing w:val="-11"/>
          <w:sz w:val="22"/>
        </w:rPr>
        <w:t xml:space="preserve"> </w:t>
      </w:r>
      <w:r>
        <w:rPr>
          <w:color w:val="2C2C2A"/>
          <w:sz w:val="22"/>
        </w:rPr>
        <w:t>animal</w:t>
      </w:r>
      <w:r>
        <w:rPr>
          <w:color w:val="2C2C2A"/>
          <w:spacing w:val="-14"/>
          <w:sz w:val="22"/>
        </w:rPr>
        <w:t xml:space="preserve"> </w:t>
      </w:r>
      <w:r>
        <w:rPr>
          <w:color w:val="2C2C2A"/>
          <w:sz w:val="22"/>
        </w:rPr>
        <w:t>or</w:t>
      </w:r>
      <w:r>
        <w:rPr>
          <w:color w:val="2C2C2A"/>
          <w:spacing w:val="-9"/>
          <w:sz w:val="22"/>
        </w:rPr>
        <w:t xml:space="preserve"> </w:t>
      </w:r>
      <w:r>
        <w:rPr>
          <w:color w:val="2C2C2A"/>
          <w:sz w:val="22"/>
        </w:rPr>
        <w:t>pet</w:t>
      </w:r>
      <w:r>
        <w:rPr>
          <w:color w:val="2C2C2A"/>
          <w:spacing w:val="-8"/>
          <w:sz w:val="22"/>
        </w:rPr>
        <w:t xml:space="preserve"> </w:t>
      </w:r>
      <w:r>
        <w:rPr>
          <w:color w:val="2C2C2A"/>
          <w:sz w:val="22"/>
        </w:rPr>
        <w:t>within</w:t>
      </w:r>
      <w:r>
        <w:rPr>
          <w:color w:val="2C2C2A"/>
          <w:spacing w:val="-7"/>
          <w:sz w:val="22"/>
        </w:rPr>
        <w:t xml:space="preserve"> </w:t>
      </w:r>
      <w:r>
        <w:rPr>
          <w:color w:val="2C2C2A"/>
          <w:sz w:val="22"/>
        </w:rPr>
        <w:t>ACE</w:t>
      </w:r>
      <w:r>
        <w:rPr>
          <w:color w:val="2C2C2A"/>
          <w:spacing w:val="-10"/>
          <w:sz w:val="22"/>
        </w:rPr>
        <w:t xml:space="preserve"> </w:t>
      </w:r>
      <w:r>
        <w:rPr>
          <w:color w:val="2C2C2A"/>
          <w:sz w:val="22"/>
        </w:rPr>
        <w:t>Territory. This prohibition applies to all residential, commercial, and common areas within ACE boundaries;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Food production prohibition: No ACE food production facility, processing plant, or manufacturing</w:t>
      </w:r>
      <w:r>
        <w:rPr>
          <w:color w:val="2C2C2A"/>
          <w:spacing w:val="-18"/>
          <w:sz w:val="22"/>
        </w:rPr>
        <w:t xml:space="preserve"> </w:t>
      </w:r>
      <w:r>
        <w:rPr>
          <w:color w:val="2C2C2A"/>
          <w:sz w:val="22"/>
        </w:rPr>
        <w:t>operation</w:t>
      </w:r>
      <w:r>
        <w:rPr>
          <w:color w:val="2C2C2A"/>
          <w:spacing w:val="-22"/>
          <w:sz w:val="22"/>
        </w:rPr>
        <w:t xml:space="preserve"> </w:t>
      </w:r>
      <w:r>
        <w:rPr>
          <w:color w:val="2C2C2A"/>
          <w:sz w:val="22"/>
        </w:rPr>
        <w:t>shall</w:t>
      </w:r>
      <w:r>
        <w:rPr>
          <w:color w:val="2C2C2A"/>
          <w:spacing w:val="-19"/>
          <w:sz w:val="22"/>
        </w:rPr>
        <w:t xml:space="preserve"> </w:t>
      </w:r>
      <w:r>
        <w:rPr>
          <w:color w:val="2C2C2A"/>
          <w:sz w:val="22"/>
        </w:rPr>
        <w:t>process,</w:t>
      </w:r>
      <w:r>
        <w:rPr>
          <w:color w:val="2C2C2A"/>
          <w:spacing w:val="-19"/>
          <w:sz w:val="22"/>
        </w:rPr>
        <w:t xml:space="preserve"> </w:t>
      </w:r>
      <w:r>
        <w:rPr>
          <w:color w:val="2C2C2A"/>
          <w:sz w:val="22"/>
        </w:rPr>
        <w:t>package,</w:t>
      </w:r>
      <w:r>
        <w:rPr>
          <w:color w:val="2C2C2A"/>
          <w:spacing w:val="-12"/>
          <w:sz w:val="22"/>
        </w:rPr>
        <w:t xml:space="preserve"> </w:t>
      </w:r>
      <w:r>
        <w:rPr>
          <w:color w:val="2C2C2A"/>
          <w:sz w:val="22"/>
        </w:rPr>
        <w:t>or</w:t>
      </w:r>
      <w:r>
        <w:rPr>
          <w:color w:val="2C2C2A"/>
          <w:spacing w:val="-13"/>
          <w:sz w:val="22"/>
        </w:rPr>
        <w:t xml:space="preserve"> </w:t>
      </w:r>
      <w:r>
        <w:rPr>
          <w:color w:val="2C2C2A"/>
          <w:sz w:val="22"/>
        </w:rPr>
        <w:t>produce</w:t>
      </w:r>
      <w:r>
        <w:rPr>
          <w:color w:val="2C2C2A"/>
          <w:spacing w:val="-18"/>
          <w:sz w:val="22"/>
        </w:rPr>
        <w:t xml:space="preserve"> </w:t>
      </w:r>
      <w:r>
        <w:rPr>
          <w:color w:val="2C2C2A"/>
          <w:sz w:val="22"/>
        </w:rPr>
        <w:t>pork</w:t>
      </w:r>
      <w:r>
        <w:rPr>
          <w:color w:val="2C2C2A"/>
          <w:spacing w:val="-17"/>
          <w:sz w:val="22"/>
        </w:rPr>
        <w:t xml:space="preserve"> </w:t>
      </w:r>
      <w:r>
        <w:rPr>
          <w:color w:val="2C2C2A"/>
          <w:sz w:val="22"/>
        </w:rPr>
        <w:t>or</w:t>
      </w:r>
      <w:r>
        <w:rPr>
          <w:color w:val="2C2C2A"/>
          <w:spacing w:val="-17"/>
          <w:sz w:val="22"/>
        </w:rPr>
        <w:t xml:space="preserve"> </w:t>
      </w:r>
      <w:r>
        <w:rPr>
          <w:color w:val="2C2C2A"/>
          <w:sz w:val="22"/>
        </w:rPr>
        <w:t>pork-derived</w:t>
      </w:r>
      <w:r>
        <w:rPr>
          <w:color w:val="2C2C2A"/>
          <w:spacing w:val="-18"/>
          <w:sz w:val="22"/>
        </w:rPr>
        <w:t xml:space="preserve"> </w:t>
      </w:r>
      <w:r>
        <w:rPr>
          <w:color w:val="2C2C2A"/>
          <w:sz w:val="22"/>
        </w:rPr>
        <w:t>products within ACE</w:t>
      </w:r>
      <w:r>
        <w:rPr>
          <w:color w:val="2C2C2A"/>
          <w:spacing w:val="-1"/>
          <w:sz w:val="22"/>
        </w:rPr>
        <w:t xml:space="preserve"> </w:t>
      </w:r>
      <w:r>
        <w:rPr>
          <w:color w:val="2C2C2A"/>
          <w:sz w:val="22"/>
        </w:rPr>
        <w:t>Territory;</w:t>
      </w:r>
    </w:p>
    <w:p>
      <w:pPr>
        <w:pStyle w:val="ListParagraph"/>
        <w:numPr>
          <w:ilvl w:val="1"/>
          <w:numId w:val="4"/>
        </w:numPr>
        <w:tabs>
          <w:tab w:pos="961" w:val="left" w:leader="none"/>
        </w:tabs>
        <w:spacing w:line="285" w:lineRule="auto" w:before="163" w:after="0"/>
        <w:ind w:left="960" w:right="242" w:hanging="360"/>
        <w:jc w:val="both"/>
        <w:rPr>
          <w:sz w:val="22"/>
        </w:rPr>
      </w:pPr>
      <w:r>
        <w:rPr>
          <w:color w:val="2C2C2A"/>
          <w:sz w:val="22"/>
        </w:rPr>
        <w:t>Institutional prohibition: No pork product or pork-derived ingredient shall be served, sold, or</w:t>
      </w:r>
      <w:r>
        <w:rPr>
          <w:color w:val="2C2C2A"/>
          <w:spacing w:val="-7"/>
          <w:sz w:val="22"/>
        </w:rPr>
        <w:t xml:space="preserve"> </w:t>
      </w:r>
      <w:r>
        <w:rPr>
          <w:color w:val="2C2C2A"/>
          <w:sz w:val="22"/>
        </w:rPr>
        <w:t>used</w:t>
      </w:r>
      <w:r>
        <w:rPr>
          <w:color w:val="2C2C2A"/>
          <w:spacing w:val="-15"/>
          <w:sz w:val="22"/>
        </w:rPr>
        <w:t xml:space="preserve"> </w:t>
      </w:r>
      <w:r>
        <w:rPr>
          <w:color w:val="2C2C2A"/>
          <w:sz w:val="22"/>
        </w:rPr>
        <w:t>in</w:t>
      </w:r>
      <w:r>
        <w:rPr>
          <w:color w:val="2C2C2A"/>
          <w:spacing w:val="-15"/>
          <w:sz w:val="22"/>
        </w:rPr>
        <w:t xml:space="preserve"> </w:t>
      </w:r>
      <w:r>
        <w:rPr>
          <w:color w:val="2C2C2A"/>
          <w:sz w:val="22"/>
        </w:rPr>
        <w:t>food</w:t>
      </w:r>
      <w:r>
        <w:rPr>
          <w:color w:val="2C2C2A"/>
          <w:spacing w:val="-13"/>
          <w:sz w:val="22"/>
        </w:rPr>
        <w:t xml:space="preserve"> </w:t>
      </w:r>
      <w:r>
        <w:rPr>
          <w:color w:val="2C2C2A"/>
          <w:sz w:val="22"/>
        </w:rPr>
        <w:t>preparation</w:t>
      </w:r>
      <w:r>
        <w:rPr>
          <w:color w:val="2C2C2A"/>
          <w:spacing w:val="-8"/>
          <w:sz w:val="22"/>
        </w:rPr>
        <w:t xml:space="preserve"> </w:t>
      </w:r>
      <w:r>
        <w:rPr>
          <w:color w:val="2C2C2A"/>
          <w:sz w:val="22"/>
        </w:rPr>
        <w:t>at</w:t>
      </w:r>
      <w:r>
        <w:rPr>
          <w:color w:val="2C2C2A"/>
          <w:spacing w:val="-12"/>
          <w:sz w:val="22"/>
        </w:rPr>
        <w:t xml:space="preserve"> </w:t>
      </w:r>
      <w:r>
        <w:rPr>
          <w:color w:val="2C2C2A"/>
          <w:sz w:val="22"/>
        </w:rPr>
        <w:t>any</w:t>
      </w:r>
      <w:r>
        <w:rPr>
          <w:color w:val="2C2C2A"/>
          <w:spacing w:val="-13"/>
          <w:sz w:val="22"/>
        </w:rPr>
        <w:t xml:space="preserve"> </w:t>
      </w:r>
      <w:r>
        <w:rPr>
          <w:color w:val="2C2C2A"/>
          <w:sz w:val="22"/>
        </w:rPr>
        <w:t>ACE-owned</w:t>
      </w:r>
      <w:r>
        <w:rPr>
          <w:color w:val="2C2C2A"/>
          <w:spacing w:val="-15"/>
          <w:sz w:val="22"/>
        </w:rPr>
        <w:t xml:space="preserve"> </w:t>
      </w:r>
      <w:r>
        <w:rPr>
          <w:color w:val="2C2C2A"/>
          <w:sz w:val="22"/>
        </w:rPr>
        <w:t>or</w:t>
      </w:r>
      <w:r>
        <w:rPr>
          <w:color w:val="2C2C2A"/>
          <w:spacing w:val="-18"/>
          <w:sz w:val="22"/>
        </w:rPr>
        <w:t xml:space="preserve"> </w:t>
      </w:r>
      <w:r>
        <w:rPr>
          <w:color w:val="2C2C2A"/>
          <w:sz w:val="22"/>
        </w:rPr>
        <w:t>ACE-operated</w:t>
      </w:r>
      <w:r>
        <w:rPr>
          <w:color w:val="2C2C2A"/>
          <w:spacing w:val="-15"/>
          <w:sz w:val="22"/>
        </w:rPr>
        <w:t xml:space="preserve"> </w:t>
      </w:r>
      <w:r>
        <w:rPr>
          <w:color w:val="2C2C2A"/>
          <w:sz w:val="22"/>
        </w:rPr>
        <w:t>venue,</w:t>
      </w:r>
      <w:r>
        <w:rPr>
          <w:color w:val="2C2C2A"/>
          <w:spacing w:val="-10"/>
          <w:sz w:val="22"/>
        </w:rPr>
        <w:t xml:space="preserve"> </w:t>
      </w:r>
      <w:r>
        <w:rPr>
          <w:color w:val="2C2C2A"/>
          <w:sz w:val="22"/>
        </w:rPr>
        <w:t>including</w:t>
      </w:r>
      <w:r>
        <w:rPr>
          <w:color w:val="2C2C2A"/>
          <w:spacing w:val="-8"/>
          <w:sz w:val="22"/>
        </w:rPr>
        <w:t xml:space="preserve"> </w:t>
      </w:r>
      <w:r>
        <w:rPr>
          <w:color w:val="2C2C2A"/>
          <w:sz w:val="22"/>
        </w:rPr>
        <w:t>schools, the hospital, health clinics, government facilities, the community center, and all ACE catering and event services, under any</w:t>
      </w:r>
      <w:r>
        <w:rPr>
          <w:color w:val="2C2C2A"/>
          <w:spacing w:val="-3"/>
          <w:sz w:val="22"/>
        </w:rPr>
        <w:t xml:space="preserve"> </w:t>
      </w:r>
      <w:r>
        <w:rPr>
          <w:color w:val="2C2C2A"/>
          <w:sz w:val="22"/>
        </w:rPr>
        <w:t>circumstance.</w:t>
      </w:r>
    </w:p>
    <w:p>
      <w:pPr>
        <w:pStyle w:val="Heading4"/>
        <w:spacing w:before="178"/>
      </w:pPr>
      <w:r>
        <w:rPr>
          <w:color w:val="1A1A1A"/>
        </w:rPr>
        <w:t>Pork products in food service - controlled tribal procurement only</w:t>
      </w:r>
    </w:p>
    <w:p>
      <w:pPr>
        <w:pStyle w:val="BodyText"/>
        <w:spacing w:line="285" w:lineRule="auto" w:before="103"/>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pPr>
        <w:pStyle w:val="ListParagraph"/>
        <w:numPr>
          <w:ilvl w:val="1"/>
          <w:numId w:val="4"/>
        </w:numPr>
        <w:tabs>
          <w:tab w:pos="961" w:val="left" w:leader="none"/>
        </w:tabs>
        <w:spacing w:line="285" w:lineRule="auto" w:before="98" w:after="0"/>
        <w:ind w:left="960" w:right="243" w:hanging="360"/>
        <w:jc w:val="both"/>
        <w:rPr>
          <w:sz w:val="22"/>
        </w:rPr>
      </w:pPr>
      <w:r>
        <w:rPr>
          <w:color w:val="2C2C2A"/>
          <w:sz w:val="22"/>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sz w:val="22"/>
        </w:rPr>
        <w:t xml:space="preserve"> </w:t>
      </w:r>
      <w:r>
        <w:rPr>
          <w:color w:val="2C2C2A"/>
          <w:sz w:val="22"/>
        </w:rPr>
        <w:t>commercially</w:t>
      </w:r>
      <w:r>
        <w:rPr>
          <w:color w:val="2C2C2A"/>
          <w:spacing w:val="-15"/>
          <w:sz w:val="22"/>
        </w:rPr>
        <w:t xml:space="preserve"> </w:t>
      </w:r>
      <w:r>
        <w:rPr>
          <w:color w:val="2C2C2A"/>
          <w:sz w:val="22"/>
        </w:rPr>
        <w:t>produced</w:t>
      </w:r>
      <w:r>
        <w:rPr>
          <w:color w:val="2C2C2A"/>
          <w:spacing w:val="-15"/>
          <w:sz w:val="22"/>
        </w:rPr>
        <w:t xml:space="preserve"> </w:t>
      </w:r>
      <w:r>
        <w:rPr>
          <w:color w:val="2C2C2A"/>
          <w:sz w:val="22"/>
        </w:rPr>
        <w:t>pork</w:t>
      </w:r>
      <w:r>
        <w:rPr>
          <w:color w:val="2C2C2A"/>
          <w:spacing w:val="-19"/>
          <w:sz w:val="22"/>
        </w:rPr>
        <w:t xml:space="preserve"> </w:t>
      </w:r>
      <w:r>
        <w:rPr>
          <w:color w:val="2C2C2A"/>
          <w:sz w:val="22"/>
        </w:rPr>
        <w:t>from</w:t>
      </w:r>
      <w:r>
        <w:rPr>
          <w:color w:val="2C2C2A"/>
          <w:spacing w:val="-17"/>
          <w:sz w:val="22"/>
        </w:rPr>
        <w:t xml:space="preserve"> </w:t>
      </w:r>
      <w:r>
        <w:rPr>
          <w:color w:val="2C2C2A"/>
          <w:sz w:val="22"/>
        </w:rPr>
        <w:t>outside</w:t>
      </w:r>
      <w:r>
        <w:rPr>
          <w:color w:val="2C2C2A"/>
          <w:spacing w:val="-22"/>
          <w:sz w:val="22"/>
        </w:rPr>
        <w:t xml:space="preserve"> </w:t>
      </w:r>
      <w:r>
        <w:rPr>
          <w:color w:val="2C2C2A"/>
          <w:sz w:val="22"/>
        </w:rPr>
        <w:t>the</w:t>
      </w:r>
      <w:r>
        <w:rPr>
          <w:color w:val="2C2C2A"/>
          <w:spacing w:val="-24"/>
          <w:sz w:val="22"/>
        </w:rPr>
        <w:t xml:space="preserve"> </w:t>
      </w:r>
      <w:r>
        <w:rPr>
          <w:color w:val="2C2C2A"/>
          <w:sz w:val="22"/>
        </w:rPr>
        <w:t>tribal</w:t>
      </w:r>
      <w:r>
        <w:rPr>
          <w:color w:val="2C2C2A"/>
          <w:spacing w:val="-18"/>
          <w:sz w:val="22"/>
        </w:rPr>
        <w:t xml:space="preserve"> </w:t>
      </w:r>
      <w:r>
        <w:rPr>
          <w:color w:val="2C2C2A"/>
          <w:sz w:val="22"/>
        </w:rPr>
        <w:t>partnership</w:t>
      </w:r>
      <w:r>
        <w:rPr>
          <w:color w:val="2C2C2A"/>
          <w:spacing w:val="-16"/>
          <w:sz w:val="22"/>
        </w:rPr>
        <w:t xml:space="preserve"> </w:t>
      </w:r>
      <w:r>
        <w:rPr>
          <w:color w:val="2C2C2A"/>
          <w:sz w:val="22"/>
        </w:rPr>
        <w:t>network</w:t>
      </w:r>
      <w:r>
        <w:rPr>
          <w:color w:val="2C2C2A"/>
          <w:spacing w:val="-22"/>
          <w:sz w:val="22"/>
        </w:rPr>
        <w:t xml:space="preserve"> </w:t>
      </w:r>
      <w:r>
        <w:rPr>
          <w:color w:val="2C2C2A"/>
          <w:sz w:val="22"/>
        </w:rPr>
        <w:t>may</w:t>
      </w:r>
      <w:r>
        <w:rPr>
          <w:color w:val="2C2C2A"/>
          <w:spacing w:val="-17"/>
          <w:sz w:val="22"/>
        </w:rPr>
        <w:t xml:space="preserve"> </w:t>
      </w:r>
      <w:r>
        <w:rPr>
          <w:color w:val="2C2C2A"/>
          <w:sz w:val="22"/>
        </w:rPr>
        <w:t>enter</w:t>
      </w:r>
      <w:r>
        <w:rPr>
          <w:color w:val="2C2C2A"/>
          <w:spacing w:val="-14"/>
          <w:sz w:val="22"/>
        </w:rPr>
        <w:t xml:space="preserve"> </w:t>
      </w:r>
      <w:r>
        <w:rPr>
          <w:color w:val="2C2C2A"/>
          <w:sz w:val="22"/>
        </w:rPr>
        <w:t>ACE food</w:t>
      </w:r>
      <w:r>
        <w:rPr>
          <w:color w:val="2C2C2A"/>
          <w:spacing w:val="-3"/>
          <w:sz w:val="22"/>
        </w:rPr>
        <w:t xml:space="preserve"> </w:t>
      </w:r>
      <w:r>
        <w:rPr>
          <w:color w:val="2C2C2A"/>
          <w:sz w:val="22"/>
        </w:rPr>
        <w:t>establishments;</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ind w:left="0"/>
        <w:jc w:val="left"/>
        <w:rPr>
          <w:sz w:val="20"/>
        </w:rPr>
      </w:pPr>
    </w:p>
    <w:p>
      <w:pPr>
        <w:pStyle w:val="BodyText"/>
        <w:spacing w:before="5"/>
        <w:ind w:left="0"/>
        <w:jc w:val="left"/>
      </w:pPr>
    </w:p>
    <w:p>
      <w:pPr>
        <w:pStyle w:val="ListParagraph"/>
        <w:numPr>
          <w:ilvl w:val="1"/>
          <w:numId w:val="4"/>
        </w:numPr>
        <w:tabs>
          <w:tab w:pos="961" w:val="left" w:leader="none"/>
        </w:tabs>
        <w:spacing w:line="285" w:lineRule="auto" w:before="0" w:after="0"/>
        <w:ind w:left="960" w:right="246" w:hanging="360"/>
        <w:jc w:val="both"/>
        <w:rPr>
          <w:sz w:val="22"/>
        </w:rPr>
      </w:pPr>
      <w:r>
        <w:rPr>
          <w:color w:val="2C2C2A"/>
          <w:sz w:val="22"/>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sz w:val="22"/>
        </w:rPr>
        <w:t xml:space="preserve"> </w:t>
      </w:r>
      <w:r>
        <w:rPr>
          <w:color w:val="2C2C2A"/>
          <w:sz w:val="22"/>
        </w:rPr>
        <w:t>Licensing;</w:t>
      </w:r>
    </w:p>
    <w:p>
      <w:pPr>
        <w:pStyle w:val="ListParagraph"/>
        <w:numPr>
          <w:ilvl w:val="1"/>
          <w:numId w:val="4"/>
        </w:numPr>
        <w:tabs>
          <w:tab w:pos="961" w:val="left" w:leader="none"/>
        </w:tabs>
        <w:spacing w:line="285" w:lineRule="auto" w:before="58" w:after="0"/>
        <w:ind w:left="960" w:right="240" w:hanging="360"/>
        <w:jc w:val="both"/>
        <w:rPr>
          <w:sz w:val="22"/>
        </w:rPr>
      </w:pPr>
      <w:r>
        <w:rPr>
          <w:color w:val="2C2C2A"/>
          <w:sz w:val="22"/>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sz w:val="22"/>
        </w:rPr>
        <w:t xml:space="preserve"> </w:t>
      </w:r>
      <w:r>
        <w:rPr>
          <w:color w:val="2C2C2A"/>
          <w:sz w:val="22"/>
        </w:rPr>
        <w:t>platform;</w:t>
      </w:r>
    </w:p>
    <w:p>
      <w:pPr>
        <w:pStyle w:val="ListParagraph"/>
        <w:numPr>
          <w:ilvl w:val="1"/>
          <w:numId w:val="4"/>
        </w:numPr>
        <w:tabs>
          <w:tab w:pos="961" w:val="left" w:leader="none"/>
        </w:tabs>
        <w:spacing w:line="285" w:lineRule="auto" w:before="55" w:after="0"/>
        <w:ind w:left="960" w:right="236" w:hanging="360"/>
        <w:jc w:val="both"/>
        <w:rPr>
          <w:sz w:val="22"/>
        </w:rPr>
      </w:pPr>
      <w:r>
        <w:rPr>
          <w:color w:val="2C2C2A"/>
          <w:sz w:val="22"/>
        </w:rPr>
        <w:t>Health information posting: All pork-serving establishments are required to post ACE’s community</w:t>
      </w:r>
      <w:r>
        <w:rPr>
          <w:color w:val="2C2C2A"/>
          <w:spacing w:val="-7"/>
          <w:sz w:val="22"/>
        </w:rPr>
        <w:t xml:space="preserve"> </w:t>
      </w:r>
      <w:r>
        <w:rPr>
          <w:color w:val="2C2C2A"/>
          <w:sz w:val="22"/>
        </w:rPr>
        <w:t>health</w:t>
      </w:r>
      <w:r>
        <w:rPr>
          <w:color w:val="2C2C2A"/>
          <w:spacing w:val="-12"/>
          <w:sz w:val="22"/>
        </w:rPr>
        <w:t xml:space="preserve"> </w:t>
      </w:r>
      <w:r>
        <w:rPr>
          <w:color w:val="2C2C2A"/>
          <w:sz w:val="22"/>
        </w:rPr>
        <w:t>findings</w:t>
      </w:r>
      <w:r>
        <w:rPr>
          <w:color w:val="2C2C2A"/>
          <w:spacing w:val="-5"/>
          <w:sz w:val="22"/>
        </w:rPr>
        <w:t xml:space="preserve"> </w:t>
      </w:r>
      <w:r>
        <w:rPr>
          <w:color w:val="2C2C2A"/>
          <w:sz w:val="22"/>
        </w:rPr>
        <w:t>on</w:t>
      </w:r>
      <w:r>
        <w:rPr>
          <w:color w:val="2C2C2A"/>
          <w:spacing w:val="-10"/>
          <w:sz w:val="22"/>
        </w:rPr>
        <w:t xml:space="preserve"> </w:t>
      </w:r>
      <w:r>
        <w:rPr>
          <w:color w:val="2C2C2A"/>
          <w:sz w:val="22"/>
        </w:rPr>
        <w:t>pork</w:t>
      </w:r>
      <w:r>
        <w:rPr>
          <w:color w:val="2C2C2A"/>
          <w:spacing w:val="-9"/>
          <w:sz w:val="22"/>
        </w:rPr>
        <w:t xml:space="preserve"> </w:t>
      </w:r>
      <w:r>
        <w:rPr>
          <w:color w:val="2C2C2A"/>
          <w:sz w:val="22"/>
        </w:rPr>
        <w:t>consumption</w:t>
      </w:r>
      <w:r>
        <w:rPr>
          <w:color w:val="2C2C2A"/>
          <w:spacing w:val="-7"/>
          <w:sz w:val="22"/>
        </w:rPr>
        <w:t xml:space="preserve"> </w:t>
      </w:r>
      <w:r>
        <w:rPr>
          <w:color w:val="2C2C2A"/>
          <w:sz w:val="22"/>
        </w:rPr>
        <w:t>as</w:t>
      </w:r>
      <w:r>
        <w:rPr>
          <w:color w:val="2C2C2A"/>
          <w:spacing w:val="-6"/>
          <w:sz w:val="22"/>
        </w:rPr>
        <w:t xml:space="preserve"> </w:t>
      </w:r>
      <w:r>
        <w:rPr>
          <w:color w:val="2C2C2A"/>
          <w:sz w:val="22"/>
        </w:rPr>
        <w:t>summarized</w:t>
      </w:r>
      <w:r>
        <w:rPr>
          <w:color w:val="2C2C2A"/>
          <w:spacing w:val="-9"/>
          <w:sz w:val="22"/>
        </w:rPr>
        <w:t xml:space="preserve"> </w:t>
      </w:r>
      <w:r>
        <w:rPr>
          <w:color w:val="2C2C2A"/>
          <w:sz w:val="22"/>
        </w:rPr>
        <w:t>in</w:t>
      </w:r>
      <w:r>
        <w:rPr>
          <w:color w:val="2C2C2A"/>
          <w:spacing w:val="-10"/>
          <w:sz w:val="22"/>
        </w:rPr>
        <w:t xml:space="preserve"> </w:t>
      </w:r>
      <w:r>
        <w:rPr>
          <w:color w:val="2C2C2A"/>
          <w:sz w:val="22"/>
        </w:rPr>
        <w:t>this</w:t>
      </w:r>
      <w:r>
        <w:rPr>
          <w:color w:val="2C2C2A"/>
          <w:spacing w:val="-7"/>
          <w:sz w:val="22"/>
        </w:rPr>
        <w:t xml:space="preserve"> </w:t>
      </w:r>
      <w:r>
        <w:rPr>
          <w:color w:val="2C2C2A"/>
          <w:sz w:val="22"/>
        </w:rPr>
        <w:t>Section</w:t>
      </w:r>
      <w:r>
        <w:rPr>
          <w:color w:val="2C2C2A"/>
          <w:spacing w:val="-5"/>
          <w:sz w:val="22"/>
        </w:rPr>
        <w:t xml:space="preserve"> </w:t>
      </w:r>
      <w:r>
        <w:rPr>
          <w:color w:val="2C2C2A"/>
          <w:sz w:val="22"/>
        </w:rPr>
        <w:t>in</w:t>
      </w:r>
      <w:r>
        <w:rPr>
          <w:color w:val="2C2C2A"/>
          <w:spacing w:val="-10"/>
          <w:sz w:val="22"/>
        </w:rPr>
        <w:t xml:space="preserve"> </w:t>
      </w:r>
      <w:r>
        <w:rPr>
          <w:color w:val="2C2C2A"/>
          <w:sz w:val="22"/>
        </w:rPr>
        <w:t>a</w:t>
      </w:r>
      <w:r>
        <w:rPr>
          <w:color w:val="2C2C2A"/>
          <w:spacing w:val="-10"/>
          <w:sz w:val="22"/>
        </w:rPr>
        <w:t xml:space="preserve"> </w:t>
      </w:r>
      <w:r>
        <w:rPr>
          <w:color w:val="2C2C2A"/>
          <w:sz w:val="22"/>
        </w:rPr>
        <w:t>visible location</w:t>
      </w:r>
      <w:r>
        <w:rPr>
          <w:color w:val="2C2C2A"/>
          <w:spacing w:val="-6"/>
          <w:sz w:val="22"/>
        </w:rPr>
        <w:t xml:space="preserve"> </w:t>
      </w:r>
      <w:r>
        <w:rPr>
          <w:color w:val="2C2C2A"/>
          <w:sz w:val="22"/>
        </w:rPr>
        <w:t>within</w:t>
      </w:r>
      <w:r>
        <w:rPr>
          <w:color w:val="2C2C2A"/>
          <w:spacing w:val="-6"/>
          <w:sz w:val="22"/>
        </w:rPr>
        <w:t xml:space="preserve"> </w:t>
      </w:r>
      <w:r>
        <w:rPr>
          <w:color w:val="2C2C2A"/>
          <w:sz w:val="22"/>
        </w:rPr>
        <w:t>the</w:t>
      </w:r>
      <w:r>
        <w:rPr>
          <w:color w:val="2C2C2A"/>
          <w:spacing w:val="-9"/>
          <w:sz w:val="22"/>
        </w:rPr>
        <w:t xml:space="preserve"> </w:t>
      </w:r>
      <w:r>
        <w:rPr>
          <w:color w:val="2C2C2A"/>
          <w:sz w:val="22"/>
        </w:rPr>
        <w:t>establishment.</w:t>
      </w:r>
      <w:r>
        <w:rPr>
          <w:color w:val="2C2C2A"/>
          <w:spacing w:val="-1"/>
          <w:sz w:val="22"/>
        </w:rPr>
        <w:t xml:space="preserve"> </w:t>
      </w:r>
      <w:r>
        <w:rPr>
          <w:color w:val="2C2C2A"/>
          <w:sz w:val="22"/>
        </w:rPr>
        <w:t>ACE</w:t>
      </w:r>
      <w:r>
        <w:rPr>
          <w:color w:val="2C2C2A"/>
          <w:spacing w:val="-9"/>
          <w:sz w:val="22"/>
        </w:rPr>
        <w:t xml:space="preserve"> </w:t>
      </w:r>
      <w:r>
        <w:rPr>
          <w:color w:val="2C2C2A"/>
          <w:sz w:val="22"/>
        </w:rPr>
        <w:t>does</w:t>
      </w:r>
      <w:r>
        <w:rPr>
          <w:color w:val="2C2C2A"/>
          <w:spacing w:val="-6"/>
          <w:sz w:val="22"/>
        </w:rPr>
        <w:t xml:space="preserve"> </w:t>
      </w:r>
      <w:r>
        <w:rPr>
          <w:color w:val="2C2C2A"/>
          <w:sz w:val="22"/>
        </w:rPr>
        <w:t>not</w:t>
      </w:r>
      <w:r>
        <w:rPr>
          <w:color w:val="2C2C2A"/>
          <w:spacing w:val="-4"/>
          <w:sz w:val="22"/>
        </w:rPr>
        <w:t xml:space="preserve"> </w:t>
      </w:r>
      <w:r>
        <w:rPr>
          <w:color w:val="2C2C2A"/>
          <w:sz w:val="22"/>
        </w:rPr>
        <w:t>prohibit informed</w:t>
      </w:r>
      <w:r>
        <w:rPr>
          <w:color w:val="2C2C2A"/>
          <w:spacing w:val="-6"/>
          <w:sz w:val="22"/>
        </w:rPr>
        <w:t xml:space="preserve"> </w:t>
      </w:r>
      <w:r>
        <w:rPr>
          <w:color w:val="2C2C2A"/>
          <w:sz w:val="22"/>
        </w:rPr>
        <w:t>adult</w:t>
      </w:r>
      <w:r>
        <w:rPr>
          <w:color w:val="2C2C2A"/>
          <w:spacing w:val="-5"/>
          <w:sz w:val="22"/>
        </w:rPr>
        <w:t xml:space="preserve"> </w:t>
      </w:r>
      <w:r>
        <w:rPr>
          <w:color w:val="2C2C2A"/>
          <w:sz w:val="22"/>
        </w:rPr>
        <w:t>choice.</w:t>
      </w:r>
      <w:r>
        <w:rPr>
          <w:color w:val="2C2C2A"/>
          <w:spacing w:val="-5"/>
          <w:sz w:val="22"/>
        </w:rPr>
        <w:t xml:space="preserve"> </w:t>
      </w:r>
      <w:r>
        <w:rPr>
          <w:color w:val="2C2C2A"/>
          <w:sz w:val="22"/>
        </w:rPr>
        <w:t>It</w:t>
      </w:r>
      <w:r>
        <w:rPr>
          <w:color w:val="2C2C2A"/>
          <w:spacing w:val="-2"/>
          <w:sz w:val="22"/>
        </w:rPr>
        <w:t xml:space="preserve"> </w:t>
      </w:r>
      <w:r>
        <w:rPr>
          <w:color w:val="2C2C2A"/>
          <w:sz w:val="22"/>
        </w:rPr>
        <w:t>ensures that choice is genuinely</w:t>
      </w:r>
      <w:r>
        <w:rPr>
          <w:color w:val="2C2C2A"/>
          <w:spacing w:val="-1"/>
          <w:sz w:val="22"/>
        </w:rPr>
        <w:t xml:space="preserve"> </w:t>
      </w:r>
      <w:r>
        <w:rPr>
          <w:color w:val="2C2C2A"/>
          <w:sz w:val="22"/>
        </w:rPr>
        <w:t>informed.</w:t>
      </w:r>
    </w:p>
    <w:p>
      <w:pPr>
        <w:pStyle w:val="Heading4"/>
        <w:spacing w:before="174"/>
      </w:pPr>
      <w:r>
        <w:rPr>
          <w:color w:val="1A1A1A"/>
        </w:rPr>
        <w:t>Partnership with the Nation of Islam on ACE food health initiative</w:t>
      </w:r>
    </w:p>
    <w:p>
      <w:pPr>
        <w:pStyle w:val="BodyText"/>
        <w:spacing w:line="285" w:lineRule="auto" w:before="106"/>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pPr>
        <w:pStyle w:val="Heading5"/>
        <w:spacing w:line="285" w:lineRule="auto" w:before="195"/>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pPr>
        <w:spacing w:line="285" w:lineRule="auto" w:before="193"/>
        <w:ind w:left="240" w:right="255" w:firstLine="0"/>
        <w:jc w:val="both"/>
        <w:rPr>
          <w:b/>
          <w:sz w:val="22"/>
        </w:rPr>
      </w:pPr>
      <w:r>
        <w:rPr>
          <w:b/>
          <w:color w:val="886912"/>
          <w:sz w:val="22"/>
        </w:rPr>
        <w:t>THE ACE AGRICULTURAL COOPERATIVE IS NOT BUILT ON TRIBAL LAND. IT IS BUILT WITH TRIBAL PEOPLE, LED BY TRIBAL KNOWLEDGE, AND STRUCTURED TO MAKE TRIBAL PARTNERS ITS MAJORITY OWNERS. THIS IS WHAT GENUINE PARTNERSHIP LOOKS LIKE.</w:t>
      </w:r>
    </w:p>
    <w:p>
      <w:pPr>
        <w:spacing w:after="0" w:line="285" w:lineRule="auto"/>
        <w:jc w:val="both"/>
        <w:rPr>
          <w:sz w:val="22"/>
        </w:rPr>
        <w:sectPr>
          <w:pgSz w:w="12240" w:h="15840"/>
          <w:pgMar w:header="714" w:footer="707" w:top="900" w:bottom="900" w:left="1200" w:right="1180"/>
        </w:sectPr>
      </w:pPr>
    </w:p>
    <w:p>
      <w:pPr>
        <w:pStyle w:val="BodyText"/>
        <w:ind w:left="0"/>
        <w:jc w:val="left"/>
        <w:rPr>
          <w:b/>
          <w:sz w:val="20"/>
        </w:rPr>
      </w:pPr>
    </w:p>
    <w:p>
      <w:pPr>
        <w:pStyle w:val="BodyText"/>
        <w:spacing w:before="3"/>
        <w:ind w:left="0"/>
        <w:jc w:val="left"/>
        <w:rPr>
          <w:b/>
          <w:sz w:val="26"/>
        </w:rPr>
      </w:pPr>
    </w:p>
    <w:p>
      <w:pPr>
        <w:spacing w:before="91"/>
        <w:ind w:left="370" w:right="379" w:firstLine="0"/>
        <w:jc w:val="center"/>
        <w:rPr>
          <w:b/>
          <w:sz w:val="26"/>
        </w:rPr>
      </w:pPr>
      <w:r>
        <w:rPr>
          <w:b/>
          <w:color w:val="886912"/>
          <w:sz w:val="26"/>
        </w:rPr>
        <w:t>TITLE XI</w:t>
      </w:r>
    </w:p>
    <w:p>
      <w:pPr>
        <w:spacing w:before="62"/>
        <w:ind w:left="1188" w:right="0" w:firstLine="0"/>
        <w:jc w:val="left"/>
        <w:rPr>
          <w:b/>
          <w:sz w:val="30"/>
        </w:rPr>
      </w:pPr>
      <w:r>
        <w:rPr>
          <w:b/>
          <w:color w:val="1A1A1A"/>
          <w:sz w:val="30"/>
        </w:rPr>
        <w:t>MEDIA, CULTURE, AND NARRATIVE SOVEREIGNTY</w:t>
      </w:r>
    </w:p>
    <w:p>
      <w:pPr>
        <w:pStyle w:val="BodyText"/>
        <w:ind w:left="0"/>
        <w:jc w:val="left"/>
        <w:rPr>
          <w:b/>
          <w:sz w:val="20"/>
        </w:rPr>
      </w:pPr>
    </w:p>
    <w:p>
      <w:pPr>
        <w:pStyle w:val="BodyText"/>
        <w:spacing w:before="8"/>
        <w:ind w:left="0"/>
        <w:jc w:val="left"/>
        <w:rPr>
          <w:b/>
          <w:sz w:val="24"/>
        </w:rPr>
      </w:pPr>
      <w:r>
        <w:rPr/>
        <w:pict>
          <v:line style="position:absolute;mso-position-horizontal-relative:page;mso-position-vertical-relative:paragraph;z-index:1480;mso-wrap-distance-left:0;mso-wrap-distance-right:0" from="71.449997pt,16.435957pt" to="542.399997pt,16.435957pt" stroked="true" strokeweight=".48pt" strokecolor="#886912">
            <v:stroke dashstyle="solid"/>
            <w10:wrap type="topAndBottom"/>
          </v:line>
        </w:pict>
      </w:r>
    </w:p>
    <w:p>
      <w:pPr>
        <w:spacing w:before="213"/>
        <w:ind w:left="240" w:right="0" w:firstLine="0"/>
        <w:jc w:val="left"/>
        <w:rPr>
          <w:b/>
          <w:sz w:val="22"/>
        </w:rPr>
      </w:pPr>
      <w:r>
        <w:rPr>
          <w:b/>
          <w:color w:val="886912"/>
          <w:sz w:val="22"/>
        </w:rPr>
        <w:t xml:space="preserve">Sec. 1101. </w:t>
      </w:r>
      <w:r>
        <w:rPr>
          <w:b/>
          <w:color w:val="1A1A1A"/>
          <w:sz w:val="22"/>
        </w:rPr>
        <w:t>ACE Media Network</w:t>
      </w:r>
    </w:p>
    <w:p>
      <w:pPr>
        <w:pStyle w:val="BodyText"/>
        <w:spacing w:line="285" w:lineRule="auto" w:before="114"/>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pPr>
        <w:pStyle w:val="ListParagraph"/>
        <w:numPr>
          <w:ilvl w:val="0"/>
          <w:numId w:val="5"/>
        </w:numPr>
        <w:tabs>
          <w:tab w:pos="960" w:val="left" w:leader="none"/>
          <w:tab w:pos="961" w:val="left" w:leader="none"/>
        </w:tabs>
        <w:spacing w:line="240" w:lineRule="auto" w:before="97" w:after="0"/>
        <w:ind w:left="960" w:right="0" w:hanging="360"/>
        <w:jc w:val="left"/>
        <w:rPr>
          <w:sz w:val="22"/>
        </w:rPr>
      </w:pPr>
      <w:r>
        <w:rPr>
          <w:color w:val="2C2C2A"/>
          <w:sz w:val="22"/>
        </w:rPr>
        <w:t>The primary communications channel for ACE community news and</w:t>
      </w:r>
      <w:r>
        <w:rPr>
          <w:color w:val="2C2C2A"/>
          <w:spacing w:val="-39"/>
          <w:sz w:val="22"/>
        </w:rPr>
        <w:t xml:space="preserve"> </w:t>
      </w:r>
      <w:r>
        <w:rPr>
          <w:color w:val="2C2C2A"/>
          <w:sz w:val="22"/>
        </w:rPr>
        <w:t>governance;</w:t>
      </w:r>
    </w:p>
    <w:p>
      <w:pPr>
        <w:pStyle w:val="ListParagraph"/>
        <w:numPr>
          <w:ilvl w:val="0"/>
          <w:numId w:val="5"/>
        </w:numPr>
        <w:tabs>
          <w:tab w:pos="960" w:val="left" w:leader="none"/>
          <w:tab w:pos="961" w:val="left" w:leader="none"/>
        </w:tabs>
        <w:spacing w:line="285" w:lineRule="auto" w:before="105" w:after="0"/>
        <w:ind w:left="960" w:right="978" w:hanging="360"/>
        <w:jc w:val="left"/>
        <w:rPr>
          <w:sz w:val="22"/>
        </w:rPr>
      </w:pPr>
      <w:r>
        <w:rPr>
          <w:color w:val="2C2C2A"/>
          <w:sz w:val="22"/>
        </w:rPr>
        <w:t>A</w:t>
      </w:r>
      <w:r>
        <w:rPr>
          <w:color w:val="2C2C2A"/>
          <w:spacing w:val="-4"/>
          <w:sz w:val="22"/>
        </w:rPr>
        <w:t xml:space="preserve"> </w:t>
      </w:r>
      <w:r>
        <w:rPr>
          <w:color w:val="2C2C2A"/>
          <w:sz w:val="22"/>
        </w:rPr>
        <w:t>platform</w:t>
      </w:r>
      <w:r>
        <w:rPr>
          <w:color w:val="2C2C2A"/>
          <w:spacing w:val="-5"/>
          <w:sz w:val="22"/>
        </w:rPr>
        <w:t xml:space="preserve"> </w:t>
      </w:r>
      <w:r>
        <w:rPr>
          <w:color w:val="2C2C2A"/>
          <w:sz w:val="22"/>
        </w:rPr>
        <w:t>for</w:t>
      </w:r>
      <w:r>
        <w:rPr>
          <w:color w:val="2C2C2A"/>
          <w:spacing w:val="-4"/>
          <w:sz w:val="22"/>
        </w:rPr>
        <w:t xml:space="preserve"> </w:t>
      </w:r>
      <w:r>
        <w:rPr>
          <w:color w:val="2C2C2A"/>
          <w:sz w:val="22"/>
        </w:rPr>
        <w:t>cultural</w:t>
      </w:r>
      <w:r>
        <w:rPr>
          <w:color w:val="2C2C2A"/>
          <w:spacing w:val="-4"/>
          <w:sz w:val="22"/>
        </w:rPr>
        <w:t xml:space="preserve"> </w:t>
      </w:r>
      <w:r>
        <w:rPr>
          <w:color w:val="2C2C2A"/>
          <w:sz w:val="22"/>
        </w:rPr>
        <w:t>production,</w:t>
      </w:r>
      <w:r>
        <w:rPr>
          <w:color w:val="2C2C2A"/>
          <w:spacing w:val="-4"/>
          <w:sz w:val="22"/>
        </w:rPr>
        <w:t xml:space="preserve"> </w:t>
      </w:r>
      <w:r>
        <w:rPr>
          <w:color w:val="2C2C2A"/>
          <w:sz w:val="22"/>
        </w:rPr>
        <w:t>documentary,</w:t>
      </w:r>
      <w:r>
        <w:rPr>
          <w:color w:val="2C2C2A"/>
          <w:spacing w:val="-7"/>
          <w:sz w:val="22"/>
        </w:rPr>
        <w:t xml:space="preserve"> </w:t>
      </w:r>
      <w:r>
        <w:rPr>
          <w:color w:val="2C2C2A"/>
          <w:sz w:val="22"/>
        </w:rPr>
        <w:t>and</w:t>
      </w:r>
      <w:r>
        <w:rPr>
          <w:color w:val="2C2C2A"/>
          <w:spacing w:val="-4"/>
          <w:sz w:val="22"/>
        </w:rPr>
        <w:t xml:space="preserve"> </w:t>
      </w:r>
      <w:r>
        <w:rPr>
          <w:color w:val="2C2C2A"/>
          <w:sz w:val="22"/>
        </w:rPr>
        <w:t>storytelling</w:t>
      </w:r>
      <w:r>
        <w:rPr>
          <w:color w:val="2C2C2A"/>
          <w:spacing w:val="-4"/>
          <w:sz w:val="22"/>
        </w:rPr>
        <w:t xml:space="preserve"> </w:t>
      </w:r>
      <w:r>
        <w:rPr>
          <w:color w:val="2C2C2A"/>
          <w:sz w:val="22"/>
        </w:rPr>
        <w:t>that</w:t>
      </w:r>
      <w:r>
        <w:rPr>
          <w:color w:val="2C2C2A"/>
          <w:spacing w:val="-5"/>
          <w:sz w:val="22"/>
        </w:rPr>
        <w:t xml:space="preserve"> </w:t>
      </w:r>
      <w:r>
        <w:rPr>
          <w:color w:val="2C2C2A"/>
          <w:sz w:val="22"/>
        </w:rPr>
        <w:t>is</w:t>
      </w:r>
      <w:r>
        <w:rPr>
          <w:color w:val="2C2C2A"/>
          <w:spacing w:val="-4"/>
          <w:sz w:val="22"/>
        </w:rPr>
        <w:t xml:space="preserve"> </w:t>
      </w:r>
      <w:r>
        <w:rPr>
          <w:color w:val="2C2C2A"/>
          <w:sz w:val="22"/>
        </w:rPr>
        <w:t>owned</w:t>
      </w:r>
      <w:r>
        <w:rPr>
          <w:color w:val="2C2C2A"/>
          <w:spacing w:val="-40"/>
          <w:sz w:val="22"/>
        </w:rPr>
        <w:t xml:space="preserve"> </w:t>
      </w:r>
      <w:r>
        <w:rPr>
          <w:color w:val="2C2C2A"/>
          <w:sz w:val="22"/>
        </w:rPr>
        <w:t>and distributed by the community rather than by external corporate</w:t>
      </w:r>
      <w:r>
        <w:rPr>
          <w:color w:val="2C2C2A"/>
          <w:spacing w:val="-49"/>
          <w:sz w:val="22"/>
        </w:rPr>
        <w:t xml:space="preserve"> </w:t>
      </w:r>
      <w:r>
        <w:rPr>
          <w:color w:val="2C2C2A"/>
          <w:sz w:val="22"/>
        </w:rPr>
        <w:t>interests;</w:t>
      </w:r>
    </w:p>
    <w:p>
      <w:pPr>
        <w:pStyle w:val="ListParagraph"/>
        <w:numPr>
          <w:ilvl w:val="0"/>
          <w:numId w:val="5"/>
        </w:numPr>
        <w:tabs>
          <w:tab w:pos="960" w:val="left" w:leader="none"/>
          <w:tab w:pos="961" w:val="left" w:leader="none"/>
        </w:tabs>
        <w:spacing w:line="288" w:lineRule="auto" w:before="59" w:after="0"/>
        <w:ind w:left="960" w:right="357" w:hanging="360"/>
        <w:jc w:val="left"/>
        <w:rPr>
          <w:sz w:val="22"/>
        </w:rPr>
      </w:pPr>
      <w:r>
        <w:rPr>
          <w:color w:val="2C2C2A"/>
          <w:sz w:val="22"/>
        </w:rPr>
        <w:t>A training ground for journalists, producers, and media professionals developed through the ACE Vocational Institute and ACE University School of Media and</w:t>
      </w:r>
      <w:r>
        <w:rPr>
          <w:color w:val="2C2C2A"/>
          <w:spacing w:val="-52"/>
          <w:sz w:val="22"/>
        </w:rPr>
        <w:t xml:space="preserve"> </w:t>
      </w:r>
      <w:r>
        <w:rPr>
          <w:color w:val="2C2C2A"/>
          <w:sz w:val="22"/>
        </w:rPr>
        <w:t>Arts;</w:t>
      </w:r>
    </w:p>
    <w:p>
      <w:pPr>
        <w:pStyle w:val="ListParagraph"/>
        <w:numPr>
          <w:ilvl w:val="0"/>
          <w:numId w:val="5"/>
        </w:numPr>
        <w:tabs>
          <w:tab w:pos="960" w:val="left" w:leader="none"/>
          <w:tab w:pos="961" w:val="left" w:leader="none"/>
        </w:tabs>
        <w:spacing w:line="285" w:lineRule="auto" w:before="55" w:after="0"/>
        <w:ind w:left="960" w:right="663" w:hanging="360"/>
        <w:jc w:val="left"/>
        <w:rPr>
          <w:sz w:val="22"/>
        </w:rPr>
      </w:pPr>
      <w:r>
        <w:rPr>
          <w:color w:val="2C2C2A"/>
          <w:sz w:val="22"/>
        </w:rPr>
        <w:t>A counter-narrative institution providing fact-based, community-centered coverage of issues</w:t>
      </w:r>
      <w:r>
        <w:rPr>
          <w:color w:val="2C2C2A"/>
          <w:spacing w:val="-2"/>
          <w:sz w:val="22"/>
        </w:rPr>
        <w:t xml:space="preserve"> </w:t>
      </w:r>
      <w:r>
        <w:rPr>
          <w:color w:val="2C2C2A"/>
          <w:sz w:val="22"/>
        </w:rPr>
        <w:t>affecting</w:t>
      </w:r>
      <w:r>
        <w:rPr>
          <w:color w:val="2C2C2A"/>
          <w:spacing w:val="-5"/>
          <w:sz w:val="22"/>
        </w:rPr>
        <w:t xml:space="preserve"> </w:t>
      </w:r>
      <w:r>
        <w:rPr>
          <w:color w:val="2C2C2A"/>
          <w:sz w:val="22"/>
        </w:rPr>
        <w:t>Black</w:t>
      </w:r>
      <w:r>
        <w:rPr>
          <w:color w:val="2C2C2A"/>
          <w:spacing w:val="-3"/>
          <w:sz w:val="22"/>
        </w:rPr>
        <w:t xml:space="preserve"> </w:t>
      </w:r>
      <w:r>
        <w:rPr>
          <w:color w:val="2C2C2A"/>
          <w:sz w:val="22"/>
        </w:rPr>
        <w:t>and</w:t>
      </w:r>
      <w:r>
        <w:rPr>
          <w:color w:val="2C2C2A"/>
          <w:spacing w:val="-3"/>
          <w:sz w:val="22"/>
        </w:rPr>
        <w:t xml:space="preserve"> </w:t>
      </w:r>
      <w:r>
        <w:rPr>
          <w:color w:val="2C2C2A"/>
          <w:sz w:val="22"/>
        </w:rPr>
        <w:t>Native</w:t>
      </w:r>
      <w:r>
        <w:rPr>
          <w:color w:val="2C2C2A"/>
          <w:spacing w:val="-3"/>
          <w:sz w:val="22"/>
        </w:rPr>
        <w:t xml:space="preserve"> </w:t>
      </w:r>
      <w:r>
        <w:rPr>
          <w:color w:val="2C2C2A"/>
          <w:sz w:val="22"/>
        </w:rPr>
        <w:t>American</w:t>
      </w:r>
      <w:r>
        <w:rPr>
          <w:color w:val="2C2C2A"/>
          <w:spacing w:val="-5"/>
          <w:sz w:val="22"/>
        </w:rPr>
        <w:t xml:space="preserve"> </w:t>
      </w:r>
      <w:r>
        <w:rPr>
          <w:color w:val="2C2C2A"/>
          <w:sz w:val="22"/>
        </w:rPr>
        <w:t>people</w:t>
      </w:r>
      <w:r>
        <w:rPr>
          <w:color w:val="2C2C2A"/>
          <w:spacing w:val="-3"/>
          <w:sz w:val="22"/>
        </w:rPr>
        <w:t xml:space="preserve"> </w:t>
      </w:r>
      <w:r>
        <w:rPr>
          <w:color w:val="2C2C2A"/>
          <w:sz w:val="22"/>
        </w:rPr>
        <w:t>nationally</w:t>
      </w:r>
      <w:r>
        <w:rPr>
          <w:color w:val="2C2C2A"/>
          <w:spacing w:val="-2"/>
          <w:sz w:val="22"/>
        </w:rPr>
        <w:t xml:space="preserve"> </w:t>
      </w:r>
      <w:r>
        <w:rPr>
          <w:color w:val="2C2C2A"/>
          <w:sz w:val="22"/>
        </w:rPr>
        <w:t>and</w:t>
      </w:r>
      <w:r>
        <w:rPr>
          <w:color w:val="2C2C2A"/>
          <w:spacing w:val="-41"/>
          <w:sz w:val="22"/>
        </w:rPr>
        <w:t xml:space="preserve"> </w:t>
      </w:r>
      <w:r>
        <w:rPr>
          <w:color w:val="2C2C2A"/>
          <w:sz w:val="22"/>
        </w:rPr>
        <w:t>internationally.</w:t>
      </w:r>
    </w:p>
    <w:p>
      <w:pPr>
        <w:pStyle w:val="BodyText"/>
        <w:spacing w:before="10"/>
        <w:ind w:left="0"/>
        <w:jc w:val="left"/>
        <w:rPr>
          <w:sz w:val="25"/>
        </w:rPr>
      </w:pPr>
    </w:p>
    <w:p>
      <w:pPr>
        <w:pStyle w:val="Heading5"/>
      </w:pPr>
      <w:r>
        <w:rPr>
          <w:color w:val="886912"/>
        </w:rPr>
        <w:t xml:space="preserve">Sec. 1102. </w:t>
      </w:r>
      <w:r>
        <w:rPr>
          <w:color w:val="1A1A1A"/>
        </w:rPr>
        <w:t>Cultural Preservation Mandate</w:t>
      </w:r>
    </w:p>
    <w:p>
      <w:pPr>
        <w:pStyle w:val="BodyText"/>
        <w:spacing w:line="285" w:lineRule="auto" w:before="124"/>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ind w:right="379"/>
      </w:pPr>
      <w:r>
        <w:rPr>
          <w:color w:val="886912"/>
        </w:rPr>
        <w:t>TITLE XII</w:t>
      </w:r>
    </w:p>
    <w:p>
      <w:pPr>
        <w:spacing w:before="65"/>
        <w:ind w:left="370" w:right="393" w:firstLine="0"/>
        <w:jc w:val="center"/>
        <w:rPr>
          <w:b/>
          <w:sz w:val="30"/>
        </w:rPr>
      </w:pPr>
      <w:r>
        <w:rPr>
          <w:b/>
          <w:color w:val="1A1A1A"/>
          <w:sz w:val="30"/>
        </w:rPr>
        <w:t>GLOBAL ALLIANCES AND EXPANSION</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04;mso-wrap-distance-left:0;mso-wrap-distance-right:0" from="70.599998pt,12.235762pt" to="541.549998pt,12.235762pt" stroked="true" strokeweight=".48pt" strokecolor="#886912">
            <v:stroke dashstyle="solid"/>
            <w10:wrap type="topAndBottom"/>
          </v:line>
        </w:pict>
      </w:r>
    </w:p>
    <w:p>
      <w:pPr>
        <w:pStyle w:val="Heading5"/>
        <w:spacing w:before="220"/>
        <w:jc w:val="both"/>
      </w:pPr>
      <w:r>
        <w:rPr>
          <w:color w:val="886912"/>
        </w:rPr>
        <w:t xml:space="preserve">Sec. 1201. </w:t>
      </w:r>
      <w:r>
        <w:rPr>
          <w:color w:val="1A1A1A"/>
        </w:rPr>
        <w:t>International Relationships</w:t>
      </w:r>
    </w:p>
    <w:p>
      <w:pPr>
        <w:pStyle w:val="BodyText"/>
        <w:spacing w:before="126"/>
        <w:ind w:left="240"/>
      </w:pPr>
      <w:r>
        <w:rPr>
          <w:color w:val="2C2C2A"/>
        </w:rPr>
        <w:t>ACE shall pursue formal trade, cultural, and solidarity relationships with:</w:t>
      </w:r>
    </w:p>
    <w:p>
      <w:pPr>
        <w:pStyle w:val="ListParagraph"/>
        <w:numPr>
          <w:ilvl w:val="0"/>
          <w:numId w:val="5"/>
        </w:numPr>
        <w:tabs>
          <w:tab w:pos="960" w:val="left" w:leader="none"/>
          <w:tab w:pos="961" w:val="left" w:leader="none"/>
        </w:tabs>
        <w:spacing w:line="288" w:lineRule="auto" w:before="145" w:after="0"/>
        <w:ind w:left="960" w:right="484" w:hanging="360"/>
        <w:jc w:val="left"/>
        <w:rPr>
          <w:sz w:val="22"/>
        </w:rPr>
      </w:pPr>
      <w:r>
        <w:rPr>
          <w:color w:val="2C2C2A"/>
          <w:sz w:val="22"/>
        </w:rPr>
        <w:t>African</w:t>
      </w:r>
      <w:r>
        <w:rPr>
          <w:color w:val="2C2C2A"/>
          <w:spacing w:val="-9"/>
          <w:sz w:val="22"/>
        </w:rPr>
        <w:t xml:space="preserve"> </w:t>
      </w:r>
      <w:r>
        <w:rPr>
          <w:color w:val="2C2C2A"/>
          <w:sz w:val="22"/>
        </w:rPr>
        <w:t>Union</w:t>
      </w:r>
      <w:r>
        <w:rPr>
          <w:color w:val="2C2C2A"/>
          <w:spacing w:val="-14"/>
          <w:sz w:val="22"/>
        </w:rPr>
        <w:t xml:space="preserve"> </w:t>
      </w:r>
      <w:r>
        <w:rPr>
          <w:color w:val="2C2C2A"/>
          <w:sz w:val="22"/>
        </w:rPr>
        <w:t>member</w:t>
      </w:r>
      <w:r>
        <w:rPr>
          <w:color w:val="2C2C2A"/>
          <w:spacing w:val="-9"/>
          <w:sz w:val="22"/>
        </w:rPr>
        <w:t xml:space="preserve"> </w:t>
      </w:r>
      <w:r>
        <w:rPr>
          <w:color w:val="2C2C2A"/>
          <w:sz w:val="22"/>
        </w:rPr>
        <w:t>nations,</w:t>
      </w:r>
      <w:r>
        <w:rPr>
          <w:color w:val="2C2C2A"/>
          <w:spacing w:val="-8"/>
          <w:sz w:val="22"/>
        </w:rPr>
        <w:t xml:space="preserve"> </w:t>
      </w:r>
      <w:r>
        <w:rPr>
          <w:color w:val="2C2C2A"/>
          <w:sz w:val="22"/>
        </w:rPr>
        <w:t>with</w:t>
      </w:r>
      <w:r>
        <w:rPr>
          <w:color w:val="2C2C2A"/>
          <w:spacing w:val="-13"/>
          <w:sz w:val="22"/>
        </w:rPr>
        <w:t xml:space="preserve"> </w:t>
      </w:r>
      <w:r>
        <w:rPr>
          <w:color w:val="2C2C2A"/>
          <w:sz w:val="22"/>
        </w:rPr>
        <w:t>priority</w:t>
      </w:r>
      <w:r>
        <w:rPr>
          <w:color w:val="2C2C2A"/>
          <w:spacing w:val="-11"/>
          <w:sz w:val="22"/>
        </w:rPr>
        <w:t xml:space="preserve"> </w:t>
      </w:r>
      <w:r>
        <w:rPr>
          <w:color w:val="2C2C2A"/>
          <w:sz w:val="22"/>
        </w:rPr>
        <w:t>engagement</w:t>
      </w:r>
      <w:r>
        <w:rPr>
          <w:color w:val="2C2C2A"/>
          <w:spacing w:val="-10"/>
          <w:sz w:val="22"/>
        </w:rPr>
        <w:t xml:space="preserve"> </w:t>
      </w:r>
      <w:r>
        <w:rPr>
          <w:color w:val="2C2C2A"/>
          <w:sz w:val="22"/>
        </w:rPr>
        <w:t>with</w:t>
      </w:r>
      <w:r>
        <w:rPr>
          <w:color w:val="2C2C2A"/>
          <w:spacing w:val="-13"/>
          <w:sz w:val="22"/>
        </w:rPr>
        <w:t xml:space="preserve"> </w:t>
      </w:r>
      <w:r>
        <w:rPr>
          <w:color w:val="2C2C2A"/>
          <w:sz w:val="22"/>
        </w:rPr>
        <w:t>Ghana,</w:t>
      </w:r>
      <w:r>
        <w:rPr>
          <w:color w:val="2C2C2A"/>
          <w:spacing w:val="-8"/>
          <w:sz w:val="22"/>
        </w:rPr>
        <w:t xml:space="preserve"> </w:t>
      </w:r>
      <w:r>
        <w:rPr>
          <w:color w:val="2C2C2A"/>
          <w:sz w:val="22"/>
        </w:rPr>
        <w:t>Nigeria,</w:t>
      </w:r>
      <w:r>
        <w:rPr>
          <w:color w:val="2C2C2A"/>
          <w:spacing w:val="-5"/>
          <w:sz w:val="22"/>
        </w:rPr>
        <w:t xml:space="preserve"> </w:t>
      </w:r>
      <w:r>
        <w:rPr>
          <w:color w:val="2C2C2A"/>
          <w:sz w:val="22"/>
        </w:rPr>
        <w:t>Senegal, and South</w:t>
      </w:r>
      <w:r>
        <w:rPr>
          <w:color w:val="2C2C2A"/>
          <w:spacing w:val="-8"/>
          <w:sz w:val="22"/>
        </w:rPr>
        <w:t xml:space="preserve"> </w:t>
      </w:r>
      <w:r>
        <w:rPr>
          <w:color w:val="2C2C2A"/>
          <w:sz w:val="22"/>
        </w:rPr>
        <w:t>Africa;</w:t>
      </w:r>
    </w:p>
    <w:p>
      <w:pPr>
        <w:pStyle w:val="ListParagraph"/>
        <w:numPr>
          <w:ilvl w:val="0"/>
          <w:numId w:val="5"/>
        </w:numPr>
        <w:tabs>
          <w:tab w:pos="960" w:val="left" w:leader="none"/>
          <w:tab w:pos="961" w:val="left" w:leader="none"/>
        </w:tabs>
        <w:spacing w:line="240" w:lineRule="auto" w:before="56" w:after="0"/>
        <w:ind w:left="960" w:right="0" w:hanging="360"/>
        <w:jc w:val="left"/>
        <w:rPr>
          <w:sz w:val="22"/>
        </w:rPr>
      </w:pPr>
      <w:r>
        <w:rPr>
          <w:color w:val="2C2C2A"/>
          <w:sz w:val="22"/>
        </w:rPr>
        <w:t>Caribbean nations with significant</w:t>
      </w:r>
      <w:r>
        <w:rPr>
          <w:color w:val="2C2C2A"/>
          <w:spacing w:val="-1"/>
          <w:sz w:val="22"/>
        </w:rPr>
        <w:t xml:space="preserve"> </w:t>
      </w:r>
      <w:r>
        <w:rPr>
          <w:color w:val="2C2C2A"/>
          <w:sz w:val="22"/>
        </w:rPr>
        <w:t>Afro-Caribbeanpopulations;</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and Afro-Indigenous communities in Latin</w:t>
      </w:r>
      <w:r>
        <w:rPr>
          <w:color w:val="2C2C2A"/>
          <w:spacing w:val="-44"/>
          <w:sz w:val="22"/>
        </w:rPr>
        <w:t xml:space="preserve"> </w:t>
      </w:r>
      <w:r>
        <w:rPr>
          <w:color w:val="2C2C2A"/>
          <w:sz w:val="22"/>
        </w:rPr>
        <w:t>America;</w:t>
      </w:r>
    </w:p>
    <w:p>
      <w:pPr>
        <w:pStyle w:val="ListParagraph"/>
        <w:numPr>
          <w:ilvl w:val="0"/>
          <w:numId w:val="5"/>
        </w:numPr>
        <w:tabs>
          <w:tab w:pos="960" w:val="left" w:leader="none"/>
          <w:tab w:pos="961" w:val="left" w:leader="none"/>
        </w:tabs>
        <w:spacing w:line="240" w:lineRule="auto" w:before="107" w:after="0"/>
        <w:ind w:left="960" w:right="0" w:hanging="360"/>
        <w:jc w:val="left"/>
        <w:rPr>
          <w:sz w:val="22"/>
        </w:rPr>
      </w:pPr>
      <w:r>
        <w:rPr>
          <w:color w:val="2C2C2A"/>
          <w:sz w:val="22"/>
        </w:rPr>
        <w:t>Indigenous solidarity organizations in Canada, Australia, and New</w:t>
      </w:r>
      <w:r>
        <w:rPr>
          <w:color w:val="2C2C2A"/>
          <w:spacing w:val="-34"/>
          <w:sz w:val="22"/>
        </w:rPr>
        <w:t xml:space="preserve"> </w:t>
      </w:r>
      <w:r>
        <w:rPr>
          <w:color w:val="2C2C2A"/>
          <w:sz w:val="22"/>
        </w:rPr>
        <w:t>Zealand.</w:t>
      </w:r>
    </w:p>
    <w:p>
      <w:pPr>
        <w:pStyle w:val="BodyText"/>
        <w:spacing w:before="2"/>
        <w:ind w:left="0"/>
        <w:jc w:val="left"/>
        <w:rPr>
          <w:sz w:val="30"/>
        </w:rPr>
      </w:pPr>
    </w:p>
    <w:p>
      <w:pPr>
        <w:pStyle w:val="Heading5"/>
        <w:jc w:val="both"/>
      </w:pPr>
      <w:r>
        <w:rPr>
          <w:color w:val="886912"/>
        </w:rPr>
        <w:t xml:space="preserve">Sec. 1202. </w:t>
      </w:r>
      <w:r>
        <w:rPr>
          <w:color w:val="1A1A1A"/>
        </w:rPr>
        <w:t>National Replication</w:t>
      </w:r>
    </w:p>
    <w:p>
      <w:pPr>
        <w:pStyle w:val="BodyText"/>
        <w:spacing w:line="285" w:lineRule="auto" w:before="124"/>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XIII</w:t>
      </w:r>
    </w:p>
    <w:p>
      <w:pPr>
        <w:spacing w:before="65"/>
        <w:ind w:left="1495" w:right="0" w:firstLine="0"/>
        <w:jc w:val="left"/>
        <w:rPr>
          <w:b/>
          <w:sz w:val="30"/>
        </w:rPr>
      </w:pPr>
      <w:r>
        <w:rPr>
          <w:b/>
          <w:color w:val="1A1A1A"/>
          <w:sz w:val="30"/>
        </w:rPr>
        <w:t>COMMUNITY WEALTH AND HEALTH SECURITY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28;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1301. </w:t>
      </w:r>
      <w:r>
        <w:rPr>
          <w:color w:val="1A1A1A"/>
        </w:rPr>
        <w:t>Purpose and Foundational Model</w:t>
      </w:r>
    </w:p>
    <w:p>
      <w:pPr>
        <w:pStyle w:val="BodyText"/>
        <w:spacing w:line="285" w:lineRule="auto" w:before="111"/>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w:t>
      </w:r>
      <w:r>
        <w:rPr>
          <w:color w:val="2C2C2A"/>
          <w:spacing w:val="0"/>
        </w:rPr>
        <w:t xml:space="preserve"> </w:t>
      </w:r>
      <w:r>
        <w:rPr>
          <w:color w:val="2C2C2A"/>
        </w:rPr>
        <w:t>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w:t>
      </w:r>
      <w:r>
        <w:rPr>
          <w:color w:val="2C2C2A"/>
          <w:spacing w:val="0"/>
        </w:rPr>
        <w:t xml:space="preserve"> </w:t>
      </w:r>
      <w:r>
        <w:rPr>
          <w:color w:val="2C2C2A"/>
        </w:rPr>
        <w:t>residents.</w:t>
      </w:r>
    </w:p>
    <w:p>
      <w:pPr>
        <w:pStyle w:val="BodyText"/>
        <w:spacing w:before="6"/>
        <w:ind w:left="0"/>
        <w:jc w:val="left"/>
        <w:rPr>
          <w:sz w:val="25"/>
        </w:rPr>
      </w:pPr>
    </w:p>
    <w:p>
      <w:pPr>
        <w:pStyle w:val="Heading5"/>
      </w:pPr>
      <w:r>
        <w:rPr>
          <w:color w:val="886912"/>
        </w:rPr>
        <w:t xml:space="preserve">Sec. 1302. </w:t>
      </w:r>
      <w:r>
        <w:rPr>
          <w:color w:val="1A1A1A"/>
        </w:rPr>
        <w:t>ACE Community Provident Fund (ACE-CPF)</w:t>
      </w:r>
    </w:p>
    <w:p>
      <w:pPr>
        <w:pStyle w:val="BodyText"/>
        <w:spacing w:line="285" w:lineRule="auto" w:before="124"/>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pPr>
        <w:pStyle w:val="ListParagraph"/>
        <w:numPr>
          <w:ilvl w:val="1"/>
          <w:numId w:val="4"/>
        </w:numPr>
        <w:tabs>
          <w:tab w:pos="961" w:val="left" w:leader="none"/>
        </w:tabs>
        <w:spacing w:line="285" w:lineRule="auto" w:before="98" w:after="0"/>
        <w:ind w:left="960" w:right="233" w:hanging="360"/>
        <w:jc w:val="both"/>
        <w:rPr>
          <w:sz w:val="22"/>
        </w:rPr>
      </w:pPr>
      <w:r>
        <w:rPr>
          <w:color w:val="2C2C2A"/>
          <w:sz w:val="22"/>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sz w:val="22"/>
        </w:rPr>
        <w:t xml:space="preserve"> </w:t>
      </w:r>
      <w:r>
        <w:rPr>
          <w:color w:val="2C2C2A"/>
          <w:sz w:val="22"/>
        </w:rPr>
        <w:t>operation;</w:t>
      </w:r>
    </w:p>
    <w:p>
      <w:pPr>
        <w:pStyle w:val="ListParagraph"/>
        <w:numPr>
          <w:ilvl w:val="1"/>
          <w:numId w:val="4"/>
        </w:numPr>
        <w:tabs>
          <w:tab w:pos="961" w:val="left" w:leader="none"/>
        </w:tabs>
        <w:spacing w:line="285" w:lineRule="auto" w:before="54" w:after="0"/>
        <w:ind w:left="960" w:right="244" w:hanging="360"/>
        <w:jc w:val="both"/>
        <w:rPr>
          <w:sz w:val="22"/>
        </w:rPr>
      </w:pPr>
      <w:r>
        <w:rPr>
          <w:color w:val="2C2C2A"/>
          <w:sz w:val="22"/>
        </w:rPr>
        <w:t>Each</w:t>
      </w:r>
      <w:r>
        <w:rPr>
          <w:color w:val="2C2C2A"/>
          <w:spacing w:val="-8"/>
          <w:sz w:val="22"/>
        </w:rPr>
        <w:t xml:space="preserve"> </w:t>
      </w:r>
      <w:r>
        <w:rPr>
          <w:color w:val="2C2C2A"/>
          <w:sz w:val="22"/>
        </w:rPr>
        <w:t>personal</w:t>
      </w:r>
      <w:r>
        <w:rPr>
          <w:color w:val="2C2C2A"/>
          <w:spacing w:val="-11"/>
          <w:sz w:val="22"/>
        </w:rPr>
        <w:t xml:space="preserve"> </w:t>
      </w:r>
      <w:r>
        <w:rPr>
          <w:color w:val="2C2C2A"/>
          <w:sz w:val="22"/>
        </w:rPr>
        <w:t>ACE-CPF</w:t>
      </w:r>
      <w:r>
        <w:rPr>
          <w:color w:val="2C2C2A"/>
          <w:spacing w:val="-12"/>
          <w:sz w:val="22"/>
        </w:rPr>
        <w:t xml:space="preserve"> </w:t>
      </w:r>
      <w:r>
        <w:rPr>
          <w:color w:val="2C2C2A"/>
          <w:sz w:val="22"/>
        </w:rPr>
        <w:t>account</w:t>
      </w:r>
      <w:r>
        <w:rPr>
          <w:color w:val="2C2C2A"/>
          <w:spacing w:val="-6"/>
          <w:sz w:val="22"/>
        </w:rPr>
        <w:t xml:space="preserve"> </w:t>
      </w:r>
      <w:r>
        <w:rPr>
          <w:color w:val="2C2C2A"/>
          <w:sz w:val="22"/>
        </w:rPr>
        <w:t>shall</w:t>
      </w:r>
      <w:r>
        <w:rPr>
          <w:color w:val="2C2C2A"/>
          <w:spacing w:val="-11"/>
          <w:sz w:val="22"/>
        </w:rPr>
        <w:t xml:space="preserve"> </w:t>
      </w:r>
      <w:r>
        <w:rPr>
          <w:color w:val="2C2C2A"/>
          <w:sz w:val="22"/>
        </w:rPr>
        <w:t>comprise</w:t>
      </w:r>
      <w:r>
        <w:rPr>
          <w:color w:val="2C2C2A"/>
          <w:spacing w:val="-12"/>
          <w:sz w:val="22"/>
        </w:rPr>
        <w:t xml:space="preserve"> </w:t>
      </w:r>
      <w:r>
        <w:rPr>
          <w:color w:val="2C2C2A"/>
          <w:sz w:val="22"/>
        </w:rPr>
        <w:t>three</w:t>
      </w:r>
      <w:r>
        <w:rPr>
          <w:color w:val="2C2C2A"/>
          <w:spacing w:val="-10"/>
          <w:sz w:val="22"/>
        </w:rPr>
        <w:t xml:space="preserve"> </w:t>
      </w:r>
      <w:r>
        <w:rPr>
          <w:color w:val="2C2C2A"/>
          <w:sz w:val="22"/>
        </w:rPr>
        <w:t>sub-accounts</w:t>
      </w:r>
      <w:r>
        <w:rPr>
          <w:color w:val="2C2C2A"/>
          <w:spacing w:val="-13"/>
          <w:sz w:val="22"/>
        </w:rPr>
        <w:t xml:space="preserve"> </w:t>
      </w:r>
      <w:r>
        <w:rPr>
          <w:color w:val="2C2C2A"/>
          <w:sz w:val="22"/>
        </w:rPr>
        <w:t>funded</w:t>
      </w:r>
      <w:r>
        <w:rPr>
          <w:color w:val="2C2C2A"/>
          <w:spacing w:val="-5"/>
          <w:sz w:val="22"/>
        </w:rPr>
        <w:t xml:space="preserve"> </w:t>
      </w:r>
      <w:r>
        <w:rPr>
          <w:color w:val="2C2C2A"/>
          <w:sz w:val="22"/>
        </w:rPr>
        <w:t>by</w:t>
      </w:r>
      <w:r>
        <w:rPr>
          <w:color w:val="2C2C2A"/>
          <w:spacing w:val="-9"/>
          <w:sz w:val="22"/>
        </w:rPr>
        <w:t xml:space="preserve"> </w:t>
      </w:r>
      <w:r>
        <w:rPr>
          <w:color w:val="2C2C2A"/>
          <w:sz w:val="22"/>
        </w:rPr>
        <w:t>automatic allocation from each contribution:</w:t>
      </w:r>
    </w:p>
    <w:p>
      <w:pPr>
        <w:pStyle w:val="ListParagraph"/>
        <w:numPr>
          <w:ilvl w:val="0"/>
          <w:numId w:val="6"/>
        </w:numPr>
        <w:tabs>
          <w:tab w:pos="1321" w:val="left" w:leader="none"/>
        </w:tabs>
        <w:spacing w:line="288" w:lineRule="auto" w:before="58" w:after="0"/>
        <w:ind w:left="1320" w:right="242" w:hanging="360"/>
        <w:jc w:val="both"/>
        <w:rPr>
          <w:sz w:val="22"/>
        </w:rPr>
      </w:pPr>
      <w:r>
        <w:rPr>
          <w:color w:val="2C2C2A"/>
          <w:sz w:val="22"/>
        </w:rPr>
        <w:t>The</w:t>
      </w:r>
      <w:r>
        <w:rPr>
          <w:color w:val="2C2C2A"/>
          <w:spacing w:val="-7"/>
          <w:sz w:val="22"/>
        </w:rPr>
        <w:t xml:space="preserve"> </w:t>
      </w:r>
      <w:r>
        <w:rPr>
          <w:color w:val="2C2C2A"/>
          <w:sz w:val="22"/>
        </w:rPr>
        <w:t>ACE</w:t>
      </w:r>
      <w:r>
        <w:rPr>
          <w:color w:val="2C2C2A"/>
          <w:spacing w:val="-13"/>
          <w:sz w:val="22"/>
        </w:rPr>
        <w:t xml:space="preserve"> </w:t>
      </w:r>
      <w:r>
        <w:rPr>
          <w:color w:val="2C2C2A"/>
          <w:sz w:val="22"/>
        </w:rPr>
        <w:t>Housing</w:t>
      </w:r>
      <w:r>
        <w:rPr>
          <w:color w:val="2C2C2A"/>
          <w:spacing w:val="-10"/>
          <w:sz w:val="22"/>
        </w:rPr>
        <w:t xml:space="preserve"> </w:t>
      </w:r>
      <w:r>
        <w:rPr>
          <w:color w:val="2C2C2A"/>
          <w:sz w:val="22"/>
        </w:rPr>
        <w:t>Account,</w:t>
      </w:r>
      <w:r>
        <w:rPr>
          <w:color w:val="2C2C2A"/>
          <w:spacing w:val="-13"/>
          <w:sz w:val="22"/>
        </w:rPr>
        <w:t xml:space="preserve"> </w:t>
      </w:r>
      <w:r>
        <w:rPr>
          <w:color w:val="2C2C2A"/>
          <w:sz w:val="22"/>
        </w:rPr>
        <w:t>from</w:t>
      </w:r>
      <w:r>
        <w:rPr>
          <w:color w:val="2C2C2A"/>
          <w:spacing w:val="-8"/>
          <w:sz w:val="22"/>
        </w:rPr>
        <w:t xml:space="preserve"> </w:t>
      </w:r>
      <w:r>
        <w:rPr>
          <w:color w:val="2C2C2A"/>
          <w:sz w:val="22"/>
        </w:rPr>
        <w:t>which</w:t>
      </w:r>
      <w:r>
        <w:rPr>
          <w:color w:val="2C2C2A"/>
          <w:spacing w:val="-12"/>
          <w:sz w:val="22"/>
        </w:rPr>
        <w:t xml:space="preserve"> </w:t>
      </w:r>
      <w:r>
        <w:rPr>
          <w:color w:val="2C2C2A"/>
          <w:sz w:val="22"/>
        </w:rPr>
        <w:t>residents</w:t>
      </w:r>
      <w:r>
        <w:rPr>
          <w:color w:val="2C2C2A"/>
          <w:spacing w:val="-18"/>
          <w:sz w:val="22"/>
        </w:rPr>
        <w:t xml:space="preserve"> </w:t>
      </w:r>
      <w:r>
        <w:rPr>
          <w:color w:val="2C2C2A"/>
          <w:sz w:val="22"/>
        </w:rPr>
        <w:t>may</w:t>
      </w:r>
      <w:r>
        <w:rPr>
          <w:color w:val="2C2C2A"/>
          <w:spacing w:val="-12"/>
          <w:sz w:val="22"/>
        </w:rPr>
        <w:t xml:space="preserve"> </w:t>
      </w:r>
      <w:r>
        <w:rPr>
          <w:color w:val="2C2C2A"/>
          <w:sz w:val="22"/>
        </w:rPr>
        <w:t>draw</w:t>
      </w:r>
      <w:r>
        <w:rPr>
          <w:color w:val="2C2C2A"/>
          <w:spacing w:val="-17"/>
          <w:sz w:val="22"/>
        </w:rPr>
        <w:t xml:space="preserve"> </w:t>
      </w:r>
      <w:r>
        <w:rPr>
          <w:color w:val="2C2C2A"/>
          <w:sz w:val="22"/>
        </w:rPr>
        <w:t>for</w:t>
      </w:r>
      <w:r>
        <w:rPr>
          <w:color w:val="2C2C2A"/>
          <w:spacing w:val="-11"/>
          <w:sz w:val="22"/>
        </w:rPr>
        <w:t xml:space="preserve"> </w:t>
      </w:r>
      <w:r>
        <w:rPr>
          <w:color w:val="2C2C2A"/>
          <w:sz w:val="22"/>
        </w:rPr>
        <w:t>home</w:t>
      </w:r>
      <w:r>
        <w:rPr>
          <w:color w:val="2C2C2A"/>
          <w:spacing w:val="-10"/>
          <w:sz w:val="22"/>
        </w:rPr>
        <w:t xml:space="preserve"> </w:t>
      </w:r>
      <w:r>
        <w:rPr>
          <w:color w:val="2C2C2A"/>
          <w:sz w:val="22"/>
        </w:rPr>
        <w:t>purchase,</w:t>
      </w:r>
      <w:r>
        <w:rPr>
          <w:color w:val="2C2C2A"/>
          <w:spacing w:val="-6"/>
          <w:sz w:val="22"/>
        </w:rPr>
        <w:t xml:space="preserve"> </w:t>
      </w:r>
      <w:r>
        <w:rPr>
          <w:color w:val="2C2C2A"/>
          <w:sz w:val="22"/>
        </w:rPr>
        <w:t>lease- to-own payments, and approved home improvement within ACE</w:t>
      </w:r>
      <w:r>
        <w:rPr>
          <w:color w:val="2C2C2A"/>
          <w:spacing w:val="-30"/>
          <w:sz w:val="22"/>
        </w:rPr>
        <w:t xml:space="preserve"> </w:t>
      </w:r>
      <w:r>
        <w:rPr>
          <w:color w:val="2C2C2A"/>
          <w:sz w:val="22"/>
        </w:rPr>
        <w:t>Territory;</w:t>
      </w:r>
    </w:p>
    <w:p>
      <w:pPr>
        <w:pStyle w:val="ListParagraph"/>
        <w:numPr>
          <w:ilvl w:val="0"/>
          <w:numId w:val="6"/>
        </w:numPr>
        <w:tabs>
          <w:tab w:pos="1321" w:val="left" w:leader="none"/>
        </w:tabs>
        <w:spacing w:line="285" w:lineRule="auto" w:before="55" w:after="0"/>
        <w:ind w:left="1320" w:right="244" w:hanging="360"/>
        <w:jc w:val="both"/>
        <w:rPr>
          <w:sz w:val="22"/>
        </w:rPr>
      </w:pPr>
      <w:r>
        <w:rPr>
          <w:color w:val="2C2C2A"/>
          <w:sz w:val="22"/>
        </w:rPr>
        <w:t>The ACE Retirement Account, which accumulates interest and is accessible upon reaching</w:t>
      </w:r>
      <w:r>
        <w:rPr>
          <w:color w:val="2C2C2A"/>
          <w:spacing w:val="-18"/>
          <w:sz w:val="22"/>
        </w:rPr>
        <w:t xml:space="preserve"> </w:t>
      </w:r>
      <w:r>
        <w:rPr>
          <w:color w:val="2C2C2A"/>
          <w:sz w:val="22"/>
        </w:rPr>
        <w:t>the</w:t>
      </w:r>
      <w:r>
        <w:rPr>
          <w:color w:val="2C2C2A"/>
          <w:spacing w:val="-18"/>
          <w:sz w:val="22"/>
        </w:rPr>
        <w:t xml:space="preserve"> </w:t>
      </w:r>
      <w:r>
        <w:rPr>
          <w:color w:val="2C2C2A"/>
          <w:sz w:val="22"/>
        </w:rPr>
        <w:t>ACE-defined</w:t>
      </w:r>
      <w:r>
        <w:rPr>
          <w:color w:val="2C2C2A"/>
          <w:spacing w:val="-18"/>
          <w:sz w:val="22"/>
        </w:rPr>
        <w:t xml:space="preserve"> </w:t>
      </w:r>
      <w:r>
        <w:rPr>
          <w:color w:val="2C2C2A"/>
          <w:sz w:val="22"/>
        </w:rPr>
        <w:t>retirement</w:t>
      </w:r>
      <w:r>
        <w:rPr>
          <w:color w:val="2C2C2A"/>
          <w:spacing w:val="-14"/>
          <w:sz w:val="22"/>
        </w:rPr>
        <w:t xml:space="preserve"> </w:t>
      </w:r>
      <w:r>
        <w:rPr>
          <w:color w:val="2C2C2A"/>
          <w:sz w:val="22"/>
        </w:rPr>
        <w:t>age,</w:t>
      </w:r>
      <w:r>
        <w:rPr>
          <w:color w:val="2C2C2A"/>
          <w:spacing w:val="-14"/>
          <w:sz w:val="22"/>
        </w:rPr>
        <w:t xml:space="preserve"> </w:t>
      </w:r>
      <w:r>
        <w:rPr>
          <w:color w:val="2C2C2A"/>
          <w:sz w:val="22"/>
        </w:rPr>
        <w:t>providing</w:t>
      </w:r>
      <w:r>
        <w:rPr>
          <w:color w:val="2C2C2A"/>
          <w:spacing w:val="-18"/>
          <w:sz w:val="22"/>
        </w:rPr>
        <w:t xml:space="preserve"> </w:t>
      </w:r>
      <w:r>
        <w:rPr>
          <w:color w:val="2C2C2A"/>
          <w:sz w:val="22"/>
        </w:rPr>
        <w:t>every</w:t>
      </w:r>
      <w:r>
        <w:rPr>
          <w:color w:val="2C2C2A"/>
          <w:spacing w:val="-17"/>
          <w:sz w:val="22"/>
        </w:rPr>
        <w:t xml:space="preserve"> </w:t>
      </w:r>
      <w:r>
        <w:rPr>
          <w:color w:val="2C2C2A"/>
          <w:sz w:val="22"/>
        </w:rPr>
        <w:t>resident</w:t>
      </w:r>
      <w:r>
        <w:rPr>
          <w:color w:val="2C2C2A"/>
          <w:spacing w:val="-14"/>
          <w:sz w:val="22"/>
        </w:rPr>
        <w:t xml:space="preserve"> </w:t>
      </w:r>
      <w:r>
        <w:rPr>
          <w:color w:val="2C2C2A"/>
          <w:sz w:val="22"/>
        </w:rPr>
        <w:t>a</w:t>
      </w:r>
      <w:r>
        <w:rPr>
          <w:color w:val="2C2C2A"/>
          <w:spacing w:val="-18"/>
          <w:sz w:val="22"/>
        </w:rPr>
        <w:t xml:space="preserve"> </w:t>
      </w:r>
      <w:r>
        <w:rPr>
          <w:color w:val="2C2C2A"/>
          <w:sz w:val="22"/>
        </w:rPr>
        <w:t>dignified</w:t>
      </w:r>
      <w:r>
        <w:rPr>
          <w:color w:val="2C2C2A"/>
          <w:spacing w:val="-18"/>
          <w:sz w:val="22"/>
        </w:rPr>
        <w:t xml:space="preserve"> </w:t>
      </w:r>
      <w:r>
        <w:rPr>
          <w:color w:val="2C2C2A"/>
          <w:sz w:val="22"/>
        </w:rPr>
        <w:t>and</w:t>
      </w:r>
      <w:r>
        <w:rPr>
          <w:color w:val="2C2C2A"/>
          <w:spacing w:val="-18"/>
          <w:sz w:val="22"/>
        </w:rPr>
        <w:t xml:space="preserve"> </w:t>
      </w:r>
      <w:r>
        <w:rPr>
          <w:color w:val="2C2C2A"/>
          <w:sz w:val="22"/>
        </w:rPr>
        <w:t>self- funded retirement</w:t>
      </w:r>
      <w:r>
        <w:rPr>
          <w:color w:val="2C2C2A"/>
          <w:spacing w:val="-10"/>
          <w:sz w:val="22"/>
        </w:rPr>
        <w:t xml:space="preserve"> </w:t>
      </w:r>
      <w:r>
        <w:rPr>
          <w:color w:val="2C2C2A"/>
          <w:sz w:val="22"/>
        </w:rPr>
        <w:t>income;</w:t>
      </w:r>
    </w:p>
    <w:p>
      <w:pPr>
        <w:pStyle w:val="ListParagraph"/>
        <w:numPr>
          <w:ilvl w:val="0"/>
          <w:numId w:val="6"/>
        </w:numPr>
        <w:tabs>
          <w:tab w:pos="1321" w:val="left" w:leader="none"/>
        </w:tabs>
        <w:spacing w:line="240" w:lineRule="auto" w:before="57" w:after="0"/>
        <w:ind w:left="1320" w:right="0" w:hanging="360"/>
        <w:jc w:val="left"/>
        <w:rPr>
          <w:sz w:val="22"/>
        </w:rPr>
      </w:pPr>
      <w:r>
        <w:rPr>
          <w:color w:val="2C2C2A"/>
          <w:sz w:val="22"/>
        </w:rPr>
        <w:t>The ACE MediSave Account, governed separately under Section 1303 of</w:t>
      </w:r>
      <w:r>
        <w:rPr>
          <w:color w:val="2C2C2A"/>
          <w:spacing w:val="-14"/>
          <w:sz w:val="22"/>
        </w:rPr>
        <w:t xml:space="preserve"> </w:t>
      </w:r>
      <w:r>
        <w:rPr>
          <w:color w:val="2C2C2A"/>
          <w:sz w:val="22"/>
        </w:rPr>
        <w:t>thisTitle.</w:t>
      </w:r>
    </w:p>
    <w:p>
      <w:pPr>
        <w:pStyle w:val="ListParagraph"/>
        <w:numPr>
          <w:ilvl w:val="1"/>
          <w:numId w:val="4"/>
        </w:numPr>
        <w:tabs>
          <w:tab w:pos="961" w:val="left" w:leader="none"/>
        </w:tabs>
        <w:spacing w:line="285" w:lineRule="auto" w:before="104" w:after="0"/>
        <w:ind w:left="960" w:right="250" w:hanging="360"/>
        <w:jc w:val="both"/>
        <w:rPr>
          <w:sz w:val="22"/>
        </w:rPr>
      </w:pPr>
      <w:r>
        <w:rPr>
          <w:color w:val="2C2C2A"/>
          <w:sz w:val="22"/>
        </w:rPr>
        <w:t>ACE cooperative enterprises and employers within ACE Territory shall make matching contributions to employee ACE-CPF accounts, with the match rate established by the ACE-CPF Governing Committee and reviewed</w:t>
      </w:r>
      <w:r>
        <w:rPr>
          <w:color w:val="2C2C2A"/>
          <w:spacing w:val="-17"/>
          <w:sz w:val="22"/>
        </w:rPr>
        <w:t xml:space="preserve"> </w:t>
      </w:r>
      <w:r>
        <w:rPr>
          <w:color w:val="2C2C2A"/>
          <w:sz w:val="22"/>
        </w:rPr>
        <w:t>annually;</w:t>
      </w:r>
    </w:p>
    <w:p>
      <w:pPr>
        <w:pStyle w:val="ListParagraph"/>
        <w:numPr>
          <w:ilvl w:val="1"/>
          <w:numId w:val="4"/>
        </w:numPr>
        <w:tabs>
          <w:tab w:pos="961" w:val="left" w:leader="none"/>
        </w:tabs>
        <w:spacing w:line="285" w:lineRule="auto" w:before="58" w:after="0"/>
        <w:ind w:left="960" w:right="237" w:hanging="360"/>
        <w:jc w:val="both"/>
        <w:rPr>
          <w:sz w:val="22"/>
        </w:rPr>
      </w:pPr>
      <w:r>
        <w:rPr>
          <w:color w:val="2C2C2A"/>
          <w:sz w:val="22"/>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sz w:val="22"/>
        </w:rPr>
        <w:t xml:space="preserve"> </w:t>
      </w:r>
      <w:r>
        <w:rPr>
          <w:color w:val="2C2C2A"/>
          <w:sz w:val="22"/>
        </w:rPr>
        <w:t>in</w:t>
      </w:r>
      <w:r>
        <w:rPr>
          <w:color w:val="2C2C2A"/>
          <w:spacing w:val="-6"/>
          <w:sz w:val="22"/>
        </w:rPr>
        <w:t xml:space="preserve"> </w:t>
      </w:r>
      <w:r>
        <w:rPr>
          <w:color w:val="2C2C2A"/>
          <w:sz w:val="22"/>
        </w:rPr>
        <w:t>external</w:t>
      </w:r>
      <w:r>
        <w:rPr>
          <w:color w:val="2C2C2A"/>
          <w:spacing w:val="-8"/>
          <w:sz w:val="22"/>
        </w:rPr>
        <w:t xml:space="preserve"> </w:t>
      </w:r>
      <w:r>
        <w:rPr>
          <w:color w:val="2C2C2A"/>
          <w:sz w:val="22"/>
        </w:rPr>
        <w:t>financial</w:t>
      </w:r>
      <w:r>
        <w:rPr>
          <w:color w:val="2C2C2A"/>
          <w:spacing w:val="-7"/>
          <w:sz w:val="22"/>
        </w:rPr>
        <w:t xml:space="preserve"> </w:t>
      </w:r>
      <w:r>
        <w:rPr>
          <w:color w:val="2C2C2A"/>
          <w:sz w:val="22"/>
        </w:rPr>
        <w:t>markets</w:t>
      </w:r>
      <w:r>
        <w:rPr>
          <w:color w:val="2C2C2A"/>
          <w:spacing w:val="-5"/>
          <w:sz w:val="22"/>
        </w:rPr>
        <w:t xml:space="preserve"> </w:t>
      </w:r>
      <w:r>
        <w:rPr>
          <w:color w:val="2C2C2A"/>
          <w:sz w:val="22"/>
        </w:rPr>
        <w:t>without</w:t>
      </w:r>
      <w:r>
        <w:rPr>
          <w:color w:val="2C2C2A"/>
          <w:spacing w:val="-4"/>
          <w:sz w:val="22"/>
        </w:rPr>
        <w:t xml:space="preserve"> </w:t>
      </w:r>
      <w:r>
        <w:rPr>
          <w:color w:val="2C2C2A"/>
          <w:sz w:val="22"/>
        </w:rPr>
        <w:t>explicit</w:t>
      </w:r>
      <w:r>
        <w:rPr>
          <w:color w:val="2C2C2A"/>
          <w:spacing w:val="0"/>
          <w:sz w:val="22"/>
        </w:rPr>
        <w:t xml:space="preserve"> </w:t>
      </w:r>
      <w:r>
        <w:rPr>
          <w:color w:val="2C2C2A"/>
          <w:sz w:val="22"/>
        </w:rPr>
        <w:t>approval</w:t>
      </w:r>
      <w:r>
        <w:rPr>
          <w:color w:val="2C2C2A"/>
          <w:spacing w:val="-7"/>
          <w:sz w:val="22"/>
        </w:rPr>
        <w:t xml:space="preserve"> </w:t>
      </w:r>
      <w:r>
        <w:rPr>
          <w:color w:val="2C2C2A"/>
          <w:sz w:val="22"/>
        </w:rPr>
        <w:t>of</w:t>
      </w:r>
      <w:r>
        <w:rPr>
          <w:color w:val="2C2C2A"/>
          <w:spacing w:val="-9"/>
          <w:sz w:val="22"/>
        </w:rPr>
        <w:t xml:space="preserve"> </w:t>
      </w:r>
      <w:r>
        <w:rPr>
          <w:color w:val="2C2C2A"/>
          <w:sz w:val="22"/>
        </w:rPr>
        <w:t>the</w:t>
      </w:r>
      <w:r>
        <w:rPr>
          <w:color w:val="2C2C2A"/>
          <w:spacing w:val="-6"/>
          <w:sz w:val="22"/>
        </w:rPr>
        <w:t xml:space="preserve"> </w:t>
      </w:r>
      <w:r>
        <w:rPr>
          <w:color w:val="2C2C2A"/>
          <w:sz w:val="22"/>
        </w:rPr>
        <w:t>Founding</w:t>
      </w:r>
      <w:r>
        <w:rPr>
          <w:color w:val="2C2C2A"/>
          <w:spacing w:val="-6"/>
          <w:sz w:val="22"/>
        </w:rPr>
        <w:t xml:space="preserve"> </w:t>
      </w:r>
      <w:r>
        <w:rPr>
          <w:color w:val="2C2C2A"/>
          <w:sz w:val="22"/>
        </w:rPr>
        <w:t>Board</w:t>
      </w:r>
      <w:r>
        <w:rPr>
          <w:color w:val="2C2C2A"/>
          <w:spacing w:val="-6"/>
          <w:sz w:val="22"/>
        </w:rPr>
        <w:t xml:space="preserve"> </w:t>
      </w:r>
      <w:r>
        <w:rPr>
          <w:color w:val="2C2C2A"/>
          <w:sz w:val="22"/>
        </w:rPr>
        <w:t>and the ACE-CPF Governing</w:t>
      </w:r>
      <w:r>
        <w:rPr>
          <w:color w:val="2C2C2A"/>
          <w:spacing w:val="-7"/>
          <w:sz w:val="22"/>
        </w:rPr>
        <w:t xml:space="preserve"> </w:t>
      </w:r>
      <w:r>
        <w:rPr>
          <w:color w:val="2C2C2A"/>
          <w:sz w:val="22"/>
        </w:rPr>
        <w:t>Committee;</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2"/>
          <w:numId w:val="4"/>
        </w:numPr>
        <w:tabs>
          <w:tab w:pos="1542" w:val="left" w:leader="none"/>
        </w:tabs>
        <w:spacing w:line="285" w:lineRule="auto" w:before="93" w:after="0"/>
        <w:ind w:left="960" w:right="239" w:firstLine="0"/>
        <w:jc w:val="both"/>
        <w:rPr>
          <w:sz w:val="22"/>
        </w:rPr>
      </w:pPr>
      <w:r>
        <w:rPr>
          <w:color w:val="2C2C2A"/>
          <w:sz w:val="22"/>
        </w:rPr>
        <w:t xml:space="preserve">The ACE-CPF shall be governed by an independent ACE-CPF Governing Committee comprising three (3) elected </w:t>
      </w:r>
      <w:r>
        <w:rPr>
          <w:color w:val="2C2C2A"/>
          <w:spacing w:val="-2"/>
          <w:sz w:val="22"/>
        </w:rPr>
        <w:t xml:space="preserve">ACE </w:t>
      </w:r>
      <w:r>
        <w:rPr>
          <w:color w:val="2C2C2A"/>
          <w:sz w:val="22"/>
        </w:rPr>
        <w:t>residents, two (2) MLI financial professionals, and one (1) member of the Founding Board, with full public reporting of fund performance, investment allocations, and administrative costs on a quarterly</w:t>
      </w:r>
      <w:r>
        <w:rPr>
          <w:color w:val="2C2C2A"/>
          <w:spacing w:val="-38"/>
          <w:sz w:val="22"/>
        </w:rPr>
        <w:t xml:space="preserve"> </w:t>
      </w:r>
      <w:r>
        <w:rPr>
          <w:color w:val="2C2C2A"/>
          <w:sz w:val="22"/>
        </w:rPr>
        <w:t>basis.</w:t>
      </w:r>
    </w:p>
    <w:p>
      <w:pPr>
        <w:spacing w:line="312" w:lineRule="auto" w:before="215"/>
        <w:ind w:left="240" w:right="256" w:firstLine="0"/>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pPr>
        <w:pStyle w:val="Heading5"/>
        <w:spacing w:before="153"/>
      </w:pPr>
      <w:r>
        <w:rPr>
          <w:color w:val="886912"/>
        </w:rPr>
        <w:t xml:space="preserve">Sec. 1303. </w:t>
      </w:r>
      <w:r>
        <w:rPr>
          <w:color w:val="1A1A1A"/>
        </w:rPr>
        <w:t>ACE MediSave Program (Cross-Reference)</w:t>
      </w:r>
    </w:p>
    <w:p>
      <w:pPr>
        <w:pStyle w:val="BodyText"/>
        <w:spacing w:line="285" w:lineRule="auto" w:before="95"/>
        <w:ind w:left="240" w:right="240"/>
        <w:jc w:val="both"/>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pPr>
        <w:pStyle w:val="Heading5"/>
      </w:pPr>
      <w:r>
        <w:rPr>
          <w:color w:val="886912"/>
        </w:rPr>
        <w:t xml:space="preserve">Sec. 1304. </w:t>
      </w:r>
      <w:r>
        <w:rPr>
          <w:color w:val="1A1A1A"/>
        </w:rPr>
        <w:t>Zero Homelessness Mandate</w:t>
      </w:r>
    </w:p>
    <w:p>
      <w:pPr>
        <w:pStyle w:val="BodyText"/>
        <w:spacing w:line="285" w:lineRule="auto" w:before="124"/>
        <w:ind w:left="240" w:right="240"/>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pPr>
        <w:spacing w:after="0" w:line="285" w:lineRule="auto"/>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1305. </w:t>
      </w:r>
      <w:r>
        <w:rPr>
          <w:color w:val="1A1A1A"/>
        </w:rPr>
        <w:t>The ACE Social Contract</w:t>
      </w:r>
    </w:p>
    <w:p>
      <w:pPr>
        <w:pStyle w:val="BodyText"/>
        <w:spacing w:line="285" w:lineRule="auto" w:before="127"/>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pPr>
        <w:pStyle w:val="ListParagraph"/>
        <w:numPr>
          <w:ilvl w:val="0"/>
          <w:numId w:val="1"/>
        </w:numPr>
        <w:tabs>
          <w:tab w:pos="961" w:val="left" w:leader="none"/>
        </w:tabs>
        <w:spacing w:line="240" w:lineRule="auto" w:before="98" w:after="0"/>
        <w:ind w:left="960" w:right="0" w:hanging="360"/>
        <w:jc w:val="left"/>
        <w:rPr>
          <w:sz w:val="22"/>
        </w:rPr>
      </w:pPr>
      <w:r>
        <w:rPr>
          <w:color w:val="2C2C2A"/>
          <w:sz w:val="22"/>
        </w:rPr>
        <w:t>A home they own, free and clear, within ACE</w:t>
      </w:r>
      <w:r>
        <w:rPr>
          <w:color w:val="2C2C2A"/>
          <w:spacing w:val="-23"/>
          <w:sz w:val="22"/>
        </w:rPr>
        <w:t xml:space="preserve"> </w:t>
      </w:r>
      <w:r>
        <w:rPr>
          <w:color w:val="2C2C2A"/>
          <w:sz w:val="22"/>
        </w:rPr>
        <w:t>Territory;</w:t>
      </w:r>
    </w:p>
    <w:p>
      <w:pPr>
        <w:pStyle w:val="ListParagraph"/>
        <w:numPr>
          <w:ilvl w:val="0"/>
          <w:numId w:val="1"/>
        </w:numPr>
        <w:tabs>
          <w:tab w:pos="961" w:val="left" w:leader="none"/>
        </w:tabs>
        <w:spacing w:line="240" w:lineRule="auto" w:before="107" w:after="0"/>
        <w:ind w:left="960" w:right="0" w:hanging="360"/>
        <w:jc w:val="left"/>
        <w:rPr>
          <w:sz w:val="22"/>
        </w:rPr>
      </w:pPr>
      <w:r>
        <w:rPr>
          <w:color w:val="2C2C2A"/>
          <w:sz w:val="22"/>
        </w:rPr>
        <w:t>A retirement income sufficient to live with dignity within the ACE</w:t>
      </w:r>
      <w:r>
        <w:rPr>
          <w:color w:val="2C2C2A"/>
          <w:spacing w:val="-33"/>
          <w:sz w:val="22"/>
        </w:rPr>
        <w:t xml:space="preserve"> </w:t>
      </w:r>
      <w:r>
        <w:rPr>
          <w:color w:val="2C2C2A"/>
          <w:sz w:val="22"/>
        </w:rPr>
        <w:t>economy;</w:t>
      </w:r>
    </w:p>
    <w:p>
      <w:pPr>
        <w:pStyle w:val="ListParagraph"/>
        <w:numPr>
          <w:ilvl w:val="0"/>
          <w:numId w:val="1"/>
        </w:numPr>
        <w:tabs>
          <w:tab w:pos="961" w:val="left" w:leader="none"/>
        </w:tabs>
        <w:spacing w:line="285" w:lineRule="auto" w:before="107" w:after="0"/>
        <w:ind w:left="960" w:right="254" w:hanging="360"/>
        <w:jc w:val="left"/>
        <w:rPr>
          <w:sz w:val="22"/>
        </w:rPr>
      </w:pPr>
      <w:r>
        <w:rPr>
          <w:color w:val="2C2C2A"/>
          <w:sz w:val="22"/>
        </w:rPr>
        <w:t>Comprehensive healthcare coverage for themselves and their dependents, without debt or financial</w:t>
      </w:r>
      <w:r>
        <w:rPr>
          <w:color w:val="2C2C2A"/>
          <w:spacing w:val="-7"/>
          <w:sz w:val="22"/>
        </w:rPr>
        <w:t xml:space="preserve"> </w:t>
      </w:r>
      <w:r>
        <w:rPr>
          <w:color w:val="2C2C2A"/>
          <w:sz w:val="22"/>
        </w:rPr>
        <w:t>hardship;</w:t>
      </w:r>
    </w:p>
    <w:p>
      <w:pPr>
        <w:pStyle w:val="ListParagraph"/>
        <w:numPr>
          <w:ilvl w:val="0"/>
          <w:numId w:val="1"/>
        </w:numPr>
        <w:tabs>
          <w:tab w:pos="961" w:val="left" w:leader="none"/>
        </w:tabs>
        <w:spacing w:line="285" w:lineRule="auto" w:before="55" w:after="0"/>
        <w:ind w:left="960" w:right="258" w:hanging="360"/>
        <w:jc w:val="left"/>
        <w:rPr>
          <w:sz w:val="22"/>
        </w:rPr>
      </w:pPr>
      <w:r>
        <w:rPr>
          <w:color w:val="2C2C2A"/>
          <w:sz w:val="22"/>
        </w:rPr>
        <w:t>Free education for their children from early childhood through university within the ACE system.</w:t>
      </w:r>
    </w:p>
    <w:p>
      <w:pPr>
        <w:pStyle w:val="BodyText"/>
        <w:spacing w:before="101"/>
        <w:ind w:left="240"/>
      </w:pPr>
      <w:r>
        <w:rPr>
          <w:color w:val="2C2C2A"/>
        </w:rPr>
        <w:t>This is the promise ACE makes. Not as aspiration. As architecture.</w:t>
      </w:r>
    </w:p>
    <w:p>
      <w:pPr>
        <w:pStyle w:val="BodyText"/>
        <w:ind w:left="0"/>
        <w:jc w:val="left"/>
        <w:rPr>
          <w:sz w:val="20"/>
        </w:rPr>
      </w:pPr>
    </w:p>
    <w:p>
      <w:pPr>
        <w:pStyle w:val="BodyText"/>
        <w:spacing w:before="6"/>
        <w:ind w:left="0"/>
        <w:jc w:val="left"/>
        <w:rPr>
          <w:sz w:val="18"/>
        </w:rPr>
      </w:pPr>
      <w:r>
        <w:rPr/>
        <w:pict>
          <v:line style="position:absolute;mso-position-horizontal-relative:page;mso-position-vertical-relative:paragraph;z-index:1552;mso-wrap-distance-left:0;mso-wrap-distance-right:0" from="70.599998pt,12.895844pt" to="541.549998pt,12.895844pt" stroked="true" strokeweight=".48pt" strokecolor="#886912">
            <v:stroke dashstyle="solid"/>
            <w10:wrap type="topAndBottom"/>
          </v:line>
        </w:pict>
      </w:r>
    </w:p>
    <w:p>
      <w:pPr>
        <w:spacing w:after="0"/>
        <w:jc w:val="left"/>
        <w:rPr>
          <w:sz w:val="18"/>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XIV</w:t>
      </w:r>
    </w:p>
    <w:p>
      <w:pPr>
        <w:spacing w:before="65"/>
        <w:ind w:left="569" w:right="0" w:firstLine="0"/>
        <w:jc w:val="left"/>
        <w:rPr>
          <w:b/>
          <w:sz w:val="30"/>
        </w:rPr>
      </w:pPr>
      <w:r>
        <w:rPr>
          <w:b/>
          <w:color w:val="1A1A1A"/>
          <w:sz w:val="30"/>
        </w:rPr>
        <w:t>ACE ECONOMIC SOVEREIGNTY AND COMMUNITY FINANCE</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576;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1401. </w:t>
      </w:r>
      <w:r>
        <w:rPr>
          <w:color w:val="1A1A1A"/>
        </w:rPr>
        <w:t>Economic Philosophy</w:t>
      </w:r>
    </w:p>
    <w:p>
      <w:pPr>
        <w:pStyle w:val="BodyText"/>
        <w:spacing w:line="285" w:lineRule="auto" w:before="111"/>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w:t>
      </w:r>
      <w:r>
        <w:rPr>
          <w:color w:val="2C2C2A"/>
          <w:spacing w:val="0"/>
        </w:rPr>
        <w:t xml:space="preserve"> </w:t>
      </w:r>
      <w:r>
        <w:rPr>
          <w:color w:val="2C2C2A"/>
        </w:rPr>
        <w:t>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pPr>
        <w:pStyle w:val="BodyText"/>
        <w:spacing w:line="285" w:lineRule="auto" w:before="94"/>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pPr>
        <w:pStyle w:val="BodyText"/>
        <w:spacing w:before="4"/>
        <w:ind w:left="0"/>
        <w:jc w:val="left"/>
        <w:rPr>
          <w:sz w:val="26"/>
        </w:rPr>
      </w:pPr>
    </w:p>
    <w:p>
      <w:pPr>
        <w:pStyle w:val="Heading5"/>
      </w:pPr>
      <w:r>
        <w:rPr>
          <w:color w:val="886912"/>
        </w:rPr>
        <w:t xml:space="preserve">Sec. 1402. </w:t>
      </w:r>
      <w:r>
        <w:rPr>
          <w:color w:val="1A1A1A"/>
        </w:rPr>
        <w:t>The Two-Stream Funding Model</w:t>
      </w:r>
    </w:p>
    <w:p>
      <w:pPr>
        <w:pStyle w:val="BodyText"/>
        <w:spacing w:line="285" w:lineRule="auto" w:before="124"/>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pPr>
        <w:spacing w:before="182"/>
        <w:ind w:left="240" w:right="0" w:firstLine="0"/>
        <w:jc w:val="left"/>
        <w:rPr>
          <w:b/>
          <w:sz w:val="24"/>
        </w:rPr>
      </w:pPr>
      <w:r>
        <w:rPr>
          <w:b/>
          <w:color w:val="1A1A1A"/>
          <w:sz w:val="24"/>
        </w:rPr>
        <w:t>Stream 1 - ACE Infrastructure Enterprise Revenue</w:t>
      </w:r>
    </w:p>
    <w:p>
      <w:pPr>
        <w:pStyle w:val="BodyText"/>
        <w:spacing w:line="285" w:lineRule="auto" w:before="103"/>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sz w:val="22"/>
        </w:rPr>
        <w:t xml:space="preserve"> </w:t>
      </w:r>
      <w:r>
        <w:rPr>
          <w:color w:val="2C2C2A"/>
          <w:sz w:val="22"/>
        </w:rPr>
        <w:t>is</w:t>
      </w:r>
      <w:r>
        <w:rPr>
          <w:color w:val="2C2C2A"/>
          <w:spacing w:val="-12"/>
          <w:sz w:val="22"/>
        </w:rPr>
        <w:t xml:space="preserve"> </w:t>
      </w:r>
      <w:r>
        <w:rPr>
          <w:color w:val="2C2C2A"/>
          <w:sz w:val="22"/>
        </w:rPr>
        <w:t>projected</w:t>
      </w:r>
      <w:r>
        <w:rPr>
          <w:color w:val="2C2C2A"/>
          <w:spacing w:val="-17"/>
          <w:sz w:val="22"/>
        </w:rPr>
        <w:t xml:space="preserve"> </w:t>
      </w:r>
      <w:r>
        <w:rPr>
          <w:color w:val="2C2C2A"/>
          <w:sz w:val="22"/>
        </w:rPr>
        <w:t>to</w:t>
      </w:r>
      <w:r>
        <w:rPr>
          <w:color w:val="2C2C2A"/>
          <w:spacing w:val="-16"/>
          <w:sz w:val="22"/>
        </w:rPr>
        <w:t xml:space="preserve"> </w:t>
      </w:r>
      <w:r>
        <w:rPr>
          <w:color w:val="2C2C2A"/>
          <w:sz w:val="22"/>
        </w:rPr>
        <w:t>be</w:t>
      </w:r>
      <w:r>
        <w:rPr>
          <w:color w:val="2C2C2A"/>
          <w:spacing w:val="-10"/>
          <w:sz w:val="22"/>
        </w:rPr>
        <w:t xml:space="preserve"> </w:t>
      </w:r>
      <w:r>
        <w:rPr>
          <w:color w:val="2C2C2A"/>
          <w:sz w:val="22"/>
        </w:rPr>
        <w:t>among</w:t>
      </w:r>
      <w:r>
        <w:rPr>
          <w:color w:val="2C2C2A"/>
          <w:spacing w:val="-16"/>
          <w:sz w:val="22"/>
        </w:rPr>
        <w:t xml:space="preserve"> </w:t>
      </w:r>
      <w:r>
        <w:rPr>
          <w:color w:val="2C2C2A"/>
          <w:sz w:val="22"/>
        </w:rPr>
        <w:t>the</w:t>
      </w:r>
      <w:r>
        <w:rPr>
          <w:color w:val="2C2C2A"/>
          <w:spacing w:val="-16"/>
          <w:sz w:val="22"/>
        </w:rPr>
        <w:t xml:space="preserve"> </w:t>
      </w:r>
      <w:r>
        <w:rPr>
          <w:color w:val="2C2C2A"/>
          <w:sz w:val="22"/>
        </w:rPr>
        <w:t>largest</w:t>
      </w:r>
      <w:r>
        <w:rPr>
          <w:color w:val="2C2C2A"/>
          <w:spacing w:val="-11"/>
          <w:sz w:val="22"/>
        </w:rPr>
        <w:t xml:space="preserve"> </w:t>
      </w:r>
      <w:r>
        <w:rPr>
          <w:color w:val="2C2C2A"/>
          <w:sz w:val="22"/>
        </w:rPr>
        <w:t>single</w:t>
      </w:r>
      <w:r>
        <w:rPr>
          <w:color w:val="2C2C2A"/>
          <w:spacing w:val="-9"/>
          <w:sz w:val="22"/>
        </w:rPr>
        <w:t xml:space="preserve"> </w:t>
      </w:r>
      <w:r>
        <w:rPr>
          <w:color w:val="2C2C2A"/>
          <w:sz w:val="22"/>
        </w:rPr>
        <w:t>contributors</w:t>
      </w:r>
      <w:r>
        <w:rPr>
          <w:color w:val="2C2C2A"/>
          <w:spacing w:val="-17"/>
          <w:sz w:val="22"/>
        </w:rPr>
        <w:t xml:space="preserve"> </w:t>
      </w:r>
      <w:r>
        <w:rPr>
          <w:color w:val="2C2C2A"/>
          <w:sz w:val="22"/>
        </w:rPr>
        <w:t>to</w:t>
      </w:r>
      <w:r>
        <w:rPr>
          <w:color w:val="2C2C2A"/>
          <w:spacing w:val="-18"/>
          <w:sz w:val="22"/>
        </w:rPr>
        <w:t xml:space="preserve"> </w:t>
      </w:r>
      <w:r>
        <w:rPr>
          <w:color w:val="2C2C2A"/>
          <w:sz w:val="22"/>
        </w:rPr>
        <w:t>the</w:t>
      </w:r>
      <w:r>
        <w:rPr>
          <w:color w:val="2C2C2A"/>
          <w:spacing w:val="-16"/>
          <w:sz w:val="22"/>
        </w:rPr>
        <w:t xml:space="preserve"> </w:t>
      </w:r>
      <w:r>
        <w:rPr>
          <w:color w:val="2C2C2A"/>
          <w:sz w:val="22"/>
        </w:rPr>
        <w:t>community</w:t>
      </w:r>
      <w:r>
        <w:rPr>
          <w:color w:val="2C2C2A"/>
          <w:spacing w:val="-15"/>
          <w:sz w:val="22"/>
        </w:rPr>
        <w:t xml:space="preserve"> </w:t>
      </w:r>
      <w:r>
        <w:rPr>
          <w:color w:val="2C2C2A"/>
          <w:sz w:val="22"/>
        </w:rPr>
        <w:t>services budget.</w:t>
      </w:r>
    </w:p>
    <w:p>
      <w:pPr>
        <w:pStyle w:val="ListParagraph"/>
        <w:numPr>
          <w:ilvl w:val="1"/>
          <w:numId w:val="4"/>
        </w:numPr>
        <w:tabs>
          <w:tab w:pos="961" w:val="left" w:leader="none"/>
        </w:tabs>
        <w:spacing w:line="285" w:lineRule="auto" w:before="57" w:after="0"/>
        <w:ind w:left="960" w:right="233" w:hanging="360"/>
        <w:jc w:val="both"/>
        <w:rPr>
          <w:sz w:val="22"/>
        </w:rPr>
      </w:pPr>
      <w:r>
        <w:rPr>
          <w:color w:val="2C2C2A"/>
          <w:sz w:val="22"/>
        </w:rPr>
        <w:t>ACE</w:t>
      </w:r>
      <w:r>
        <w:rPr>
          <w:color w:val="2C2C2A"/>
          <w:spacing w:val="-7"/>
          <w:sz w:val="22"/>
        </w:rPr>
        <w:t xml:space="preserve"> </w:t>
      </w:r>
      <w:r>
        <w:rPr>
          <w:color w:val="2C2C2A"/>
          <w:sz w:val="22"/>
        </w:rPr>
        <w:t>Land</w:t>
      </w:r>
      <w:r>
        <w:rPr>
          <w:color w:val="2C2C2A"/>
          <w:spacing w:val="-6"/>
          <w:sz w:val="22"/>
        </w:rPr>
        <w:t xml:space="preserve"> </w:t>
      </w:r>
      <w:r>
        <w:rPr>
          <w:color w:val="2C2C2A"/>
          <w:sz w:val="22"/>
        </w:rPr>
        <w:t>and</w:t>
      </w:r>
      <w:r>
        <w:rPr>
          <w:color w:val="2C2C2A"/>
          <w:spacing w:val="-6"/>
          <w:sz w:val="22"/>
        </w:rPr>
        <w:t xml:space="preserve"> </w:t>
      </w:r>
      <w:r>
        <w:rPr>
          <w:color w:val="2C2C2A"/>
          <w:sz w:val="22"/>
        </w:rPr>
        <w:t>Property:</w:t>
      </w:r>
      <w:r>
        <w:rPr>
          <w:color w:val="2C2C2A"/>
          <w:spacing w:val="-9"/>
          <w:sz w:val="22"/>
        </w:rPr>
        <w:t xml:space="preserve"> </w:t>
      </w:r>
      <w:r>
        <w:rPr>
          <w:color w:val="2C2C2A"/>
          <w:sz w:val="22"/>
        </w:rPr>
        <w:t>ACE</w:t>
      </w:r>
      <w:r>
        <w:rPr>
          <w:color w:val="2C2C2A"/>
          <w:spacing w:val="-7"/>
          <w:sz w:val="22"/>
        </w:rPr>
        <w:t xml:space="preserve"> </w:t>
      </w:r>
      <w:r>
        <w:rPr>
          <w:color w:val="2C2C2A"/>
          <w:sz w:val="22"/>
        </w:rPr>
        <w:t>holds</w:t>
      </w:r>
      <w:r>
        <w:rPr>
          <w:color w:val="2C2C2A"/>
          <w:spacing w:val="-6"/>
          <w:sz w:val="22"/>
        </w:rPr>
        <w:t xml:space="preserve"> </w:t>
      </w:r>
      <w:r>
        <w:rPr>
          <w:color w:val="2C2C2A"/>
          <w:sz w:val="22"/>
        </w:rPr>
        <w:t>the</w:t>
      </w:r>
      <w:r>
        <w:rPr>
          <w:color w:val="2C2C2A"/>
          <w:spacing w:val="-9"/>
          <w:sz w:val="22"/>
        </w:rPr>
        <w:t xml:space="preserve"> </w:t>
      </w:r>
      <w:r>
        <w:rPr>
          <w:color w:val="2C2C2A"/>
          <w:sz w:val="22"/>
        </w:rPr>
        <w:t>master</w:t>
      </w:r>
      <w:r>
        <w:rPr>
          <w:color w:val="2C2C2A"/>
          <w:spacing w:val="-2"/>
          <w:sz w:val="22"/>
        </w:rPr>
        <w:t xml:space="preserve"> </w:t>
      </w:r>
      <w:r>
        <w:rPr>
          <w:color w:val="2C2C2A"/>
          <w:sz w:val="22"/>
        </w:rPr>
        <w:t>lease</w:t>
      </w:r>
      <w:r>
        <w:rPr>
          <w:color w:val="2C2C2A"/>
          <w:spacing w:val="-7"/>
          <w:sz w:val="22"/>
        </w:rPr>
        <w:t xml:space="preserve"> </w:t>
      </w:r>
      <w:r>
        <w:rPr>
          <w:color w:val="2C2C2A"/>
          <w:sz w:val="22"/>
        </w:rPr>
        <w:t>on</w:t>
      </w:r>
      <w:r>
        <w:rPr>
          <w:color w:val="2C2C2A"/>
          <w:spacing w:val="-6"/>
          <w:sz w:val="22"/>
        </w:rPr>
        <w:t xml:space="preserve"> </w:t>
      </w:r>
      <w:r>
        <w:rPr>
          <w:color w:val="2C2C2A"/>
          <w:sz w:val="22"/>
        </w:rPr>
        <w:t>all</w:t>
      </w:r>
      <w:r>
        <w:rPr>
          <w:color w:val="2C2C2A"/>
          <w:spacing w:val="-7"/>
          <w:sz w:val="22"/>
        </w:rPr>
        <w:t xml:space="preserve"> </w:t>
      </w:r>
      <w:r>
        <w:rPr>
          <w:color w:val="2C2C2A"/>
          <w:sz w:val="22"/>
        </w:rPr>
        <w:t>ACE</w:t>
      </w:r>
      <w:r>
        <w:rPr>
          <w:color w:val="2C2C2A"/>
          <w:spacing w:val="-7"/>
          <w:sz w:val="22"/>
        </w:rPr>
        <w:t xml:space="preserve"> </w:t>
      </w:r>
      <w:r>
        <w:rPr>
          <w:color w:val="2C2C2A"/>
          <w:sz w:val="22"/>
        </w:rPr>
        <w:t>Territory</w:t>
      </w:r>
      <w:r>
        <w:rPr>
          <w:color w:val="2C2C2A"/>
          <w:spacing w:val="-7"/>
          <w:sz w:val="22"/>
        </w:rPr>
        <w:t xml:space="preserve"> </w:t>
      </w:r>
      <w:r>
        <w:rPr>
          <w:color w:val="2C2C2A"/>
          <w:sz w:val="22"/>
        </w:rPr>
        <w:t>and</w:t>
      </w:r>
      <w:r>
        <w:rPr>
          <w:color w:val="2C2C2A"/>
          <w:spacing w:val="-6"/>
          <w:sz w:val="22"/>
        </w:rPr>
        <w:t xml:space="preserve"> </w:t>
      </w:r>
      <w:r>
        <w:rPr>
          <w:color w:val="2C2C2A"/>
          <w:sz w:val="22"/>
        </w:rPr>
        <w:t>sub-leases residential and commercial parcels to residents and enterprises. Lease revenue — structured to be affordable rather than extractive provides stable, recurring income to the community development</w:t>
      </w:r>
      <w:r>
        <w:rPr>
          <w:color w:val="2C2C2A"/>
          <w:spacing w:val="-7"/>
          <w:sz w:val="22"/>
        </w:rPr>
        <w:t xml:space="preserve"> </w:t>
      </w:r>
      <w:r>
        <w:rPr>
          <w:color w:val="2C2C2A"/>
          <w:sz w:val="22"/>
        </w:rPr>
        <w:t>fund.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sz w:val="22"/>
        </w:rPr>
        <w:t xml:space="preserve"> </w:t>
      </w:r>
      <w:r>
        <w:rPr>
          <w:color w:val="2C2C2A"/>
          <w:sz w:val="22"/>
        </w:rPr>
        <w:t>community.</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6" w:hanging="360"/>
        <w:jc w:val="both"/>
        <w:rPr>
          <w:sz w:val="22"/>
        </w:rPr>
      </w:pPr>
      <w:r>
        <w:rPr>
          <w:color w:val="2C2C2A"/>
          <w:sz w:val="22"/>
        </w:rPr>
        <w:t>ACE Water and Waste Systems: Community-owned water purification, distribution, and waste management systems charge cost-recovery rates to residents. Surplus above operating cost is transferred to the community services</w:t>
      </w:r>
      <w:r>
        <w:rPr>
          <w:color w:val="2C2C2A"/>
          <w:spacing w:val="-33"/>
          <w:sz w:val="22"/>
        </w:rPr>
        <w:t xml:space="preserve"> </w:t>
      </w:r>
      <w:r>
        <w:rPr>
          <w:color w:val="2C2C2A"/>
          <w:sz w:val="22"/>
        </w:rPr>
        <w:t>reserve.</w:t>
      </w:r>
    </w:p>
    <w:p>
      <w:pPr>
        <w:pStyle w:val="ListParagraph"/>
        <w:numPr>
          <w:ilvl w:val="1"/>
          <w:numId w:val="4"/>
        </w:numPr>
        <w:tabs>
          <w:tab w:pos="961" w:val="left" w:leader="none"/>
        </w:tabs>
        <w:spacing w:line="285" w:lineRule="auto" w:before="163" w:after="0"/>
        <w:ind w:left="960" w:right="253" w:hanging="360"/>
        <w:jc w:val="both"/>
        <w:rPr>
          <w:sz w:val="22"/>
        </w:rPr>
      </w:pPr>
      <w:r>
        <w:rPr>
          <w:color w:val="2C2C2A"/>
          <w:sz w:val="22"/>
        </w:rPr>
        <w:t>ACE Agricultural Enterprise: The ACE cooperative farm produces food for internal consumption and regional commercial sale. Surplus agricultural revenue funds the food sovereignty and community nutrition</w:t>
      </w:r>
      <w:r>
        <w:rPr>
          <w:color w:val="2C2C2A"/>
          <w:spacing w:val="-8"/>
          <w:sz w:val="22"/>
        </w:rPr>
        <w:t xml:space="preserve"> </w:t>
      </w:r>
      <w:r>
        <w:rPr>
          <w:color w:val="2C2C2A"/>
          <w:sz w:val="22"/>
        </w:rPr>
        <w:t>programs.</w:t>
      </w:r>
    </w:p>
    <w:p>
      <w:pPr>
        <w:pStyle w:val="Heading4"/>
        <w:spacing w:before="177"/>
      </w:pPr>
      <w:r>
        <w:rPr>
          <w:color w:val="1A1A1A"/>
        </w:rPr>
        <w:t>Stream 2 - Community Services Contribution</w:t>
      </w:r>
    </w:p>
    <w:p>
      <w:pPr>
        <w:pStyle w:val="BodyText"/>
        <w:spacing w:line="285" w:lineRule="auto" w:before="106"/>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w:t>
      </w:r>
      <w:r>
        <w:rPr>
          <w:color w:val="2C2C2A"/>
          <w:spacing w:val="0"/>
        </w:rPr>
        <w:t xml:space="preserve"> </w:t>
      </w:r>
      <w:r>
        <w:rPr>
          <w:color w:val="2C2C2A"/>
        </w:rPr>
        <w:t>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pPr>
        <w:pStyle w:val="BodyText"/>
        <w:spacing w:line="285" w:lineRule="auto" w:before="93"/>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pPr>
        <w:spacing w:line="316" w:lineRule="auto" w:before="209"/>
        <w:ind w:left="240" w:right="276" w:firstLine="0"/>
        <w:jc w:val="both"/>
        <w:rPr>
          <w:b/>
          <w:sz w:val="20"/>
        </w:rPr>
      </w:pPr>
      <w:r>
        <w:rPr>
          <w:b/>
          <w:color w:val="886912"/>
          <w:sz w:val="20"/>
        </w:rPr>
        <w:t>THE ACE ECONOMIC GOAL: EVERY DOLLAR THAT ENTERS ACE TERRITORY CIRCULATES WITHIN IT AT LEAST THREE TIMES BEFORE LEAVING.</w:t>
      </w:r>
    </w:p>
    <w:p>
      <w:pPr>
        <w:pStyle w:val="BodyText"/>
        <w:spacing w:before="1"/>
        <w:ind w:left="0"/>
        <w:jc w:val="left"/>
        <w:rPr>
          <w:b/>
          <w:sz w:val="24"/>
        </w:rPr>
      </w:pPr>
    </w:p>
    <w:p>
      <w:pPr>
        <w:pStyle w:val="Heading5"/>
      </w:pPr>
      <w:r>
        <w:rPr>
          <w:color w:val="886912"/>
        </w:rPr>
        <w:t xml:space="preserve">Sec. 1403. </w:t>
      </w:r>
      <w:r>
        <w:rPr>
          <w:color w:val="1A1A1A"/>
        </w:rPr>
        <w:t>ACE Infrastructure Ownership - The Strategic Layer</w:t>
      </w:r>
    </w:p>
    <w:p>
      <w:pPr>
        <w:pStyle w:val="BodyText"/>
        <w:spacing w:line="285" w:lineRule="auto" w:before="128"/>
        <w:ind w:left="240" w:right="262"/>
      </w:pPr>
      <w:r>
        <w:rPr>
          <w:color w:val="2C2C2A"/>
        </w:rPr>
        <w:t>ACE shall own, in perpetuity and in the name of the community, the following categories of infrastructure within every ACE community:</w:t>
      </w:r>
    </w:p>
    <w:p>
      <w:pPr>
        <w:pStyle w:val="ListParagraph"/>
        <w:numPr>
          <w:ilvl w:val="0"/>
          <w:numId w:val="1"/>
        </w:numPr>
        <w:tabs>
          <w:tab w:pos="961" w:val="left" w:leader="none"/>
        </w:tabs>
        <w:spacing w:line="285" w:lineRule="auto" w:before="94" w:after="0"/>
        <w:ind w:left="960" w:right="242" w:hanging="360"/>
        <w:jc w:val="both"/>
        <w:rPr>
          <w:sz w:val="22"/>
        </w:rPr>
      </w:pPr>
      <w:r>
        <w:rPr>
          <w:color w:val="2C2C2A"/>
          <w:sz w:val="22"/>
        </w:rPr>
        <w:t>Land: All ACE Territory is held under the master tribal land lease and is never sold to external parties. Residential and commercial parcels are sub-leased to residents and enterprises on long-term</w:t>
      </w:r>
      <w:r>
        <w:rPr>
          <w:color w:val="2C2C2A"/>
          <w:spacing w:val="-15"/>
          <w:sz w:val="22"/>
        </w:rPr>
        <w:t xml:space="preserve"> </w:t>
      </w:r>
      <w:r>
        <w:rPr>
          <w:color w:val="2C2C2A"/>
          <w:sz w:val="22"/>
        </w:rPr>
        <w:t>terms.</w:t>
      </w:r>
    </w:p>
    <w:p>
      <w:pPr>
        <w:pStyle w:val="ListParagraph"/>
        <w:numPr>
          <w:ilvl w:val="0"/>
          <w:numId w:val="1"/>
        </w:numPr>
        <w:tabs>
          <w:tab w:pos="961" w:val="left" w:leader="none"/>
        </w:tabs>
        <w:spacing w:line="285" w:lineRule="auto" w:before="57" w:after="0"/>
        <w:ind w:left="960" w:right="257" w:hanging="360"/>
        <w:jc w:val="both"/>
        <w:rPr>
          <w:sz w:val="22"/>
        </w:rPr>
      </w:pPr>
      <w:r>
        <w:rPr>
          <w:color w:val="2C2C2A"/>
          <w:sz w:val="22"/>
        </w:rPr>
        <w:t>Energy generation and distribution systems: All solar arrays, wind generation, battery storage, and distribution infrastructure within ACE</w:t>
      </w:r>
      <w:r>
        <w:rPr>
          <w:color w:val="2C2C2A"/>
          <w:spacing w:val="-17"/>
          <w:sz w:val="22"/>
        </w:rPr>
        <w:t xml:space="preserve"> </w:t>
      </w:r>
      <w:r>
        <w:rPr>
          <w:color w:val="2C2C2A"/>
          <w:sz w:val="22"/>
        </w:rPr>
        <w:t>Territory.</w:t>
      </w:r>
    </w:p>
    <w:p>
      <w:pPr>
        <w:pStyle w:val="ListParagraph"/>
        <w:numPr>
          <w:ilvl w:val="0"/>
          <w:numId w:val="1"/>
        </w:numPr>
        <w:tabs>
          <w:tab w:pos="961" w:val="left" w:leader="none"/>
        </w:tabs>
        <w:spacing w:line="288" w:lineRule="auto" w:before="58" w:after="0"/>
        <w:ind w:left="960" w:right="261" w:hanging="360"/>
        <w:jc w:val="both"/>
        <w:rPr>
          <w:sz w:val="22"/>
        </w:rPr>
      </w:pPr>
      <w:r>
        <w:rPr>
          <w:color w:val="2C2C2A"/>
          <w:sz w:val="22"/>
        </w:rPr>
        <w:t>Water systems: All wells, purification facilities, storage, distribution pipes, and waste management</w:t>
      </w:r>
      <w:r>
        <w:rPr>
          <w:color w:val="2C2C2A"/>
          <w:spacing w:val="0"/>
          <w:sz w:val="22"/>
        </w:rPr>
        <w:t xml:space="preserve"> </w:t>
      </w:r>
      <w:r>
        <w:rPr>
          <w:color w:val="2C2C2A"/>
          <w:sz w:val="22"/>
        </w:rPr>
        <w:t>infrastructure.</w:t>
      </w:r>
    </w:p>
    <w:p>
      <w:pPr>
        <w:pStyle w:val="ListParagraph"/>
        <w:numPr>
          <w:ilvl w:val="0"/>
          <w:numId w:val="1"/>
        </w:numPr>
        <w:tabs>
          <w:tab w:pos="961" w:val="left" w:leader="none"/>
        </w:tabs>
        <w:spacing w:line="285" w:lineRule="auto" w:before="58" w:after="0"/>
        <w:ind w:left="960" w:right="256" w:hanging="360"/>
        <w:jc w:val="both"/>
        <w:rPr>
          <w:sz w:val="22"/>
        </w:rPr>
      </w:pPr>
      <w:r>
        <w:rPr>
          <w:color w:val="2C2C2A"/>
          <w:sz w:val="22"/>
        </w:rPr>
        <w:t>Communications: All fiber optic cable, wireless towers, and communications switching infrastructure within ACE</w:t>
      </w:r>
      <w:r>
        <w:rPr>
          <w:color w:val="2C2C2A"/>
          <w:spacing w:val="-3"/>
          <w:sz w:val="22"/>
        </w:rPr>
        <w:t xml:space="preserve"> </w:t>
      </w:r>
      <w:r>
        <w:rPr>
          <w:color w:val="2C2C2A"/>
          <w:sz w:val="22"/>
        </w:rPr>
        <w:t>Territory.</w:t>
      </w:r>
    </w:p>
    <w:p>
      <w:pPr>
        <w:pStyle w:val="ListParagraph"/>
        <w:numPr>
          <w:ilvl w:val="0"/>
          <w:numId w:val="1"/>
        </w:numPr>
        <w:tabs>
          <w:tab w:pos="961" w:val="left" w:leader="none"/>
        </w:tabs>
        <w:spacing w:line="285" w:lineRule="auto" w:before="58" w:after="0"/>
        <w:ind w:left="960" w:right="259" w:hanging="360"/>
        <w:jc w:val="both"/>
        <w:rPr>
          <w:sz w:val="22"/>
        </w:rPr>
      </w:pPr>
      <w:r>
        <w:rPr>
          <w:color w:val="2C2C2A"/>
          <w:sz w:val="22"/>
        </w:rPr>
        <w:t>Agricultural land and cooperative farm infrastructure: All farm equipment, irrigation systems, processing facilities, and seed bank</w:t>
      </w:r>
      <w:r>
        <w:rPr>
          <w:color w:val="2C2C2A"/>
          <w:spacing w:val="-19"/>
          <w:sz w:val="22"/>
        </w:rPr>
        <w:t xml:space="preserve"> </w:t>
      </w:r>
      <w:r>
        <w:rPr>
          <w:color w:val="2C2C2A"/>
          <w:sz w:val="22"/>
        </w:rPr>
        <w:t>infrastructure.</w:t>
      </w:r>
    </w:p>
    <w:p>
      <w:pPr>
        <w:pStyle w:val="ListParagraph"/>
        <w:numPr>
          <w:ilvl w:val="0"/>
          <w:numId w:val="1"/>
        </w:numPr>
        <w:tabs>
          <w:tab w:pos="961" w:val="left" w:leader="none"/>
        </w:tabs>
        <w:spacing w:line="285" w:lineRule="auto" w:before="56" w:after="0"/>
        <w:ind w:left="960" w:right="257" w:hanging="360"/>
        <w:jc w:val="both"/>
        <w:rPr>
          <w:sz w:val="22"/>
        </w:rPr>
      </w:pPr>
      <w:r>
        <w:rPr>
          <w:color w:val="2C2C2A"/>
          <w:sz w:val="22"/>
        </w:rPr>
        <w:t>Transportation infrastructure: All internal roads, transit systems, and logistics facilities within ACE</w:t>
      </w:r>
      <w:r>
        <w:rPr>
          <w:color w:val="2C2C2A"/>
          <w:spacing w:val="-1"/>
          <w:sz w:val="22"/>
        </w:rPr>
        <w:t xml:space="preserve"> </w:t>
      </w:r>
      <w:r>
        <w:rPr>
          <w:color w:val="2C2C2A"/>
          <w:sz w:val="22"/>
        </w:rPr>
        <w:t>Territory.</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BodyText"/>
        <w:spacing w:line="285" w:lineRule="auto" w:before="93"/>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pPr>
        <w:pStyle w:val="BodyText"/>
        <w:spacing w:before="2"/>
        <w:ind w:left="0"/>
        <w:jc w:val="left"/>
        <w:rPr>
          <w:sz w:val="26"/>
        </w:rPr>
      </w:pPr>
    </w:p>
    <w:p>
      <w:pPr>
        <w:pStyle w:val="Heading5"/>
      </w:pPr>
      <w:r>
        <w:rPr>
          <w:color w:val="886912"/>
        </w:rPr>
        <w:t xml:space="preserve">Sec. 1404. </w:t>
      </w:r>
      <w:r>
        <w:rPr>
          <w:color w:val="1A1A1A"/>
        </w:rPr>
        <w:t>Commercial Economy - Free Enterprise Within ACE Territory</w:t>
      </w:r>
    </w:p>
    <w:p>
      <w:pPr>
        <w:pStyle w:val="BodyText"/>
        <w:spacing w:line="285" w:lineRule="auto" w:before="124"/>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pPr>
        <w:pStyle w:val="Heading4"/>
        <w:spacing w:before="146"/>
      </w:pPr>
      <w:r>
        <w:rPr>
          <w:color w:val="1A1A1A"/>
        </w:rPr>
        <w:t>ACE Commercial Licensing</w:t>
      </w:r>
    </w:p>
    <w:p>
      <w:pPr>
        <w:pStyle w:val="ListParagraph"/>
        <w:numPr>
          <w:ilvl w:val="1"/>
          <w:numId w:val="4"/>
        </w:numPr>
        <w:tabs>
          <w:tab w:pos="961" w:val="left" w:leader="none"/>
        </w:tabs>
        <w:spacing w:line="285" w:lineRule="auto" w:before="103" w:after="0"/>
        <w:ind w:left="960" w:right="241" w:hanging="360"/>
        <w:jc w:val="both"/>
        <w:rPr>
          <w:sz w:val="22"/>
        </w:rPr>
      </w:pPr>
      <w:r>
        <w:rPr>
          <w:color w:val="2C2C2A"/>
          <w:sz w:val="22"/>
        </w:rPr>
        <w:t xml:space="preserve">Any Black or Native American individual or entity may apply for an </w:t>
      </w:r>
      <w:r>
        <w:rPr>
          <w:color w:val="2C2C2A"/>
          <w:spacing w:val="-3"/>
          <w:sz w:val="22"/>
        </w:rPr>
        <w:t xml:space="preserve">ACE </w:t>
      </w:r>
      <w:r>
        <w:rPr>
          <w:color w:val="2C2C2A"/>
          <w:sz w:val="22"/>
        </w:rPr>
        <w:t>Commercial License to operate a business within ACE Territory. License approval is subject to verification</w:t>
      </w:r>
      <w:r>
        <w:rPr>
          <w:color w:val="2C2C2A"/>
          <w:spacing w:val="-10"/>
          <w:sz w:val="22"/>
        </w:rPr>
        <w:t xml:space="preserve"> </w:t>
      </w:r>
      <w:r>
        <w:rPr>
          <w:color w:val="2C2C2A"/>
          <w:sz w:val="22"/>
        </w:rPr>
        <w:t>of</w:t>
      </w:r>
      <w:r>
        <w:rPr>
          <w:color w:val="2C2C2A"/>
          <w:spacing w:val="-6"/>
          <w:sz w:val="22"/>
        </w:rPr>
        <w:t xml:space="preserve"> </w:t>
      </w:r>
      <w:r>
        <w:rPr>
          <w:color w:val="2C2C2A"/>
          <w:sz w:val="22"/>
        </w:rPr>
        <w:t>ownership,</w:t>
      </w:r>
      <w:r>
        <w:rPr>
          <w:color w:val="2C2C2A"/>
          <w:spacing w:val="-11"/>
          <w:sz w:val="22"/>
        </w:rPr>
        <w:t xml:space="preserve"> </w:t>
      </w:r>
      <w:r>
        <w:rPr>
          <w:color w:val="2C2C2A"/>
          <w:sz w:val="22"/>
        </w:rPr>
        <w:t>compliance</w:t>
      </w:r>
      <w:r>
        <w:rPr>
          <w:color w:val="2C2C2A"/>
          <w:spacing w:val="-7"/>
          <w:sz w:val="22"/>
        </w:rPr>
        <w:t xml:space="preserve"> </w:t>
      </w:r>
      <w:r>
        <w:rPr>
          <w:color w:val="2C2C2A"/>
          <w:sz w:val="22"/>
        </w:rPr>
        <w:t>with</w:t>
      </w:r>
      <w:r>
        <w:rPr>
          <w:color w:val="2C2C2A"/>
          <w:spacing w:val="-12"/>
          <w:sz w:val="22"/>
        </w:rPr>
        <w:t xml:space="preserve"> </w:t>
      </w:r>
      <w:r>
        <w:rPr>
          <w:color w:val="2C2C2A"/>
          <w:sz w:val="22"/>
        </w:rPr>
        <w:t>ACE</w:t>
      </w:r>
      <w:r>
        <w:rPr>
          <w:color w:val="2C2C2A"/>
          <w:spacing w:val="-10"/>
          <w:sz w:val="22"/>
        </w:rPr>
        <w:t xml:space="preserve"> </w:t>
      </w:r>
      <w:r>
        <w:rPr>
          <w:color w:val="2C2C2A"/>
          <w:sz w:val="22"/>
        </w:rPr>
        <w:t>community</w:t>
      </w:r>
      <w:r>
        <w:rPr>
          <w:color w:val="2C2C2A"/>
          <w:spacing w:val="-7"/>
          <w:sz w:val="22"/>
        </w:rPr>
        <w:t xml:space="preserve"> </w:t>
      </w:r>
      <w:r>
        <w:rPr>
          <w:color w:val="2C2C2A"/>
          <w:sz w:val="22"/>
        </w:rPr>
        <w:t>standards,</w:t>
      </w:r>
      <w:r>
        <w:rPr>
          <w:color w:val="2C2C2A"/>
          <w:spacing w:val="-8"/>
          <w:sz w:val="22"/>
        </w:rPr>
        <w:t xml:space="preserve"> </w:t>
      </w:r>
      <w:r>
        <w:rPr>
          <w:color w:val="2C2C2A"/>
          <w:sz w:val="22"/>
        </w:rPr>
        <w:t>and</w:t>
      </w:r>
      <w:r>
        <w:rPr>
          <w:color w:val="2C2C2A"/>
          <w:spacing w:val="-14"/>
          <w:sz w:val="22"/>
        </w:rPr>
        <w:t xml:space="preserve"> </w:t>
      </w:r>
      <w:r>
        <w:rPr>
          <w:color w:val="2C2C2A"/>
          <w:sz w:val="22"/>
        </w:rPr>
        <w:t>payment</w:t>
      </w:r>
      <w:r>
        <w:rPr>
          <w:color w:val="2C2C2A"/>
          <w:spacing w:val="-11"/>
          <w:sz w:val="22"/>
        </w:rPr>
        <w:t xml:space="preserve"> </w:t>
      </w:r>
      <w:r>
        <w:rPr>
          <w:color w:val="2C2C2A"/>
          <w:sz w:val="22"/>
        </w:rPr>
        <w:t>of</w:t>
      </w:r>
      <w:r>
        <w:rPr>
          <w:color w:val="2C2C2A"/>
          <w:spacing w:val="-11"/>
          <w:sz w:val="22"/>
        </w:rPr>
        <w:t xml:space="preserve"> </w:t>
      </w:r>
      <w:r>
        <w:rPr>
          <w:color w:val="2C2C2A"/>
          <w:sz w:val="22"/>
        </w:rPr>
        <w:t>the Community Services</w:t>
      </w:r>
      <w:r>
        <w:rPr>
          <w:color w:val="2C2C2A"/>
          <w:spacing w:val="-10"/>
          <w:sz w:val="22"/>
        </w:rPr>
        <w:t xml:space="preserve"> </w:t>
      </w:r>
      <w:r>
        <w:rPr>
          <w:color w:val="2C2C2A"/>
          <w:sz w:val="22"/>
        </w:rPr>
        <w:t>Contribution.</w:t>
      </w:r>
    </w:p>
    <w:p>
      <w:pPr>
        <w:pStyle w:val="ListParagraph"/>
        <w:numPr>
          <w:ilvl w:val="1"/>
          <w:numId w:val="4"/>
        </w:numPr>
        <w:tabs>
          <w:tab w:pos="961" w:val="left" w:leader="none"/>
        </w:tabs>
        <w:spacing w:line="285" w:lineRule="auto" w:before="57" w:after="0"/>
        <w:ind w:left="960" w:right="244" w:hanging="360"/>
        <w:jc w:val="both"/>
        <w:rPr>
          <w:sz w:val="22"/>
        </w:rPr>
      </w:pPr>
      <w:r>
        <w:rPr>
          <w:color w:val="2C2C2A"/>
          <w:sz w:val="22"/>
        </w:rPr>
        <w:t>Businesses majority-owned by ACE residents, receive preferred licensing terms, including reduced CSC rates in their first three years of operation, priority access to ACE MLI financing, and preferred placement in ACE commercial districts and marketplace platforms.</w:t>
      </w:r>
    </w:p>
    <w:p>
      <w:pPr>
        <w:pStyle w:val="ListParagraph"/>
        <w:numPr>
          <w:ilvl w:val="1"/>
          <w:numId w:val="4"/>
        </w:numPr>
        <w:tabs>
          <w:tab w:pos="961" w:val="left" w:leader="none"/>
        </w:tabs>
        <w:spacing w:line="285" w:lineRule="auto" w:before="53" w:after="0"/>
        <w:ind w:left="960" w:right="243" w:hanging="360"/>
        <w:jc w:val="both"/>
        <w:rPr>
          <w:sz w:val="22"/>
        </w:rPr>
      </w:pPr>
      <w:r>
        <w:rPr>
          <w:color w:val="2C2C2A"/>
          <w:sz w:val="22"/>
        </w:rPr>
        <w:t>External businesses, those not majority Black or Native American owned, may operate within</w:t>
      </w:r>
      <w:r>
        <w:rPr>
          <w:color w:val="2C2C2A"/>
          <w:spacing w:val="-6"/>
          <w:sz w:val="22"/>
        </w:rPr>
        <w:t xml:space="preserve"> </w:t>
      </w:r>
      <w:r>
        <w:rPr>
          <w:color w:val="2C2C2A"/>
          <w:sz w:val="22"/>
        </w:rPr>
        <w:t>ACE</w:t>
      </w:r>
      <w:r>
        <w:rPr>
          <w:color w:val="2C2C2A"/>
          <w:spacing w:val="-7"/>
          <w:sz w:val="22"/>
        </w:rPr>
        <w:t xml:space="preserve"> </w:t>
      </w:r>
      <w:r>
        <w:rPr>
          <w:color w:val="2C2C2A"/>
          <w:sz w:val="22"/>
        </w:rPr>
        <w:t>Territory</w:t>
      </w:r>
      <w:r>
        <w:rPr>
          <w:color w:val="2C2C2A"/>
          <w:spacing w:val="-4"/>
          <w:sz w:val="22"/>
        </w:rPr>
        <w:t xml:space="preserve"> </w:t>
      </w:r>
      <w:r>
        <w:rPr>
          <w:color w:val="2C2C2A"/>
          <w:sz w:val="22"/>
        </w:rPr>
        <w:t>only</w:t>
      </w:r>
      <w:r>
        <w:rPr>
          <w:color w:val="2C2C2A"/>
          <w:spacing w:val="-9"/>
          <w:sz w:val="22"/>
        </w:rPr>
        <w:t xml:space="preserve"> </w:t>
      </w:r>
      <w:r>
        <w:rPr>
          <w:color w:val="2C2C2A"/>
          <w:sz w:val="22"/>
        </w:rPr>
        <w:t>as</w:t>
      </w:r>
      <w:r>
        <w:rPr>
          <w:color w:val="2C2C2A"/>
          <w:spacing w:val="-12"/>
          <w:sz w:val="22"/>
        </w:rPr>
        <w:t xml:space="preserve"> </w:t>
      </w:r>
      <w:r>
        <w:rPr>
          <w:color w:val="2C2C2A"/>
          <w:sz w:val="22"/>
        </w:rPr>
        <w:t>minority</w:t>
      </w:r>
      <w:r>
        <w:rPr>
          <w:color w:val="2C2C2A"/>
          <w:spacing w:val="-5"/>
          <w:sz w:val="22"/>
        </w:rPr>
        <w:t xml:space="preserve"> </w:t>
      </w:r>
      <w:r>
        <w:rPr>
          <w:color w:val="2C2C2A"/>
          <w:sz w:val="22"/>
        </w:rPr>
        <w:t>partners</w:t>
      </w:r>
      <w:r>
        <w:rPr>
          <w:color w:val="2C2C2A"/>
          <w:spacing w:val="-7"/>
          <w:sz w:val="22"/>
        </w:rPr>
        <w:t xml:space="preserve"> </w:t>
      </w:r>
      <w:r>
        <w:rPr>
          <w:color w:val="2C2C2A"/>
          <w:sz w:val="22"/>
        </w:rPr>
        <w:t>in</w:t>
      </w:r>
      <w:r>
        <w:rPr>
          <w:color w:val="2C2C2A"/>
          <w:spacing w:val="-12"/>
          <w:sz w:val="22"/>
        </w:rPr>
        <w:t xml:space="preserve"> </w:t>
      </w:r>
      <w:r>
        <w:rPr>
          <w:color w:val="2C2C2A"/>
          <w:sz w:val="22"/>
        </w:rPr>
        <w:t>joint</w:t>
      </w:r>
      <w:r>
        <w:rPr>
          <w:color w:val="2C2C2A"/>
          <w:spacing w:val="-2"/>
          <w:sz w:val="22"/>
        </w:rPr>
        <w:t xml:space="preserve"> </w:t>
      </w:r>
      <w:r>
        <w:rPr>
          <w:color w:val="2C2C2A"/>
          <w:sz w:val="22"/>
        </w:rPr>
        <w:t>ventures</w:t>
      </w:r>
      <w:r>
        <w:rPr>
          <w:color w:val="2C2C2A"/>
          <w:spacing w:val="-7"/>
          <w:sz w:val="22"/>
        </w:rPr>
        <w:t xml:space="preserve"> </w:t>
      </w:r>
      <w:r>
        <w:rPr>
          <w:color w:val="2C2C2A"/>
          <w:sz w:val="22"/>
        </w:rPr>
        <w:t>with</w:t>
      </w:r>
      <w:r>
        <w:rPr>
          <w:color w:val="2C2C2A"/>
          <w:spacing w:val="-10"/>
          <w:sz w:val="22"/>
        </w:rPr>
        <w:t xml:space="preserve"> </w:t>
      </w:r>
      <w:r>
        <w:rPr>
          <w:color w:val="2C2C2A"/>
          <w:sz w:val="22"/>
        </w:rPr>
        <w:t>ACE-licensed</w:t>
      </w:r>
      <w:r>
        <w:rPr>
          <w:color w:val="2C2C2A"/>
          <w:spacing w:val="-7"/>
          <w:sz w:val="22"/>
        </w:rPr>
        <w:t xml:space="preserve"> </w:t>
      </w:r>
      <w:r>
        <w:rPr>
          <w:color w:val="2C2C2A"/>
          <w:sz w:val="22"/>
        </w:rPr>
        <w:t>majority owners, and are subject to the standard CSC rate plus an external enterprise surcharge assessed to compensate the community for the outward flow of</w:t>
      </w:r>
      <w:r>
        <w:rPr>
          <w:color w:val="2C2C2A"/>
          <w:spacing w:val="-53"/>
          <w:sz w:val="22"/>
        </w:rPr>
        <w:t xml:space="preserve"> </w:t>
      </w:r>
      <w:r>
        <w:rPr>
          <w:color w:val="2C2C2A"/>
          <w:sz w:val="22"/>
        </w:rPr>
        <w:t>profits.</w:t>
      </w:r>
    </w:p>
    <w:p>
      <w:pPr>
        <w:pStyle w:val="Heading4"/>
        <w:spacing w:before="179"/>
      </w:pPr>
      <w:r>
        <w:rPr>
          <w:color w:val="1A1A1A"/>
        </w:rPr>
        <w:t>Cooperative enterprise - the preferred commercial model</w:t>
      </w:r>
    </w:p>
    <w:p>
      <w:pPr>
        <w:pStyle w:val="BodyText"/>
        <w:spacing w:line="285" w:lineRule="auto" w:before="103"/>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pPr>
        <w:pStyle w:val="ListParagraph"/>
        <w:numPr>
          <w:ilvl w:val="1"/>
          <w:numId w:val="4"/>
        </w:numPr>
        <w:tabs>
          <w:tab w:pos="960" w:val="left" w:leader="none"/>
          <w:tab w:pos="961" w:val="left" w:leader="none"/>
        </w:tabs>
        <w:spacing w:line="240" w:lineRule="auto" w:before="96" w:after="0"/>
        <w:ind w:left="960" w:right="0" w:hanging="360"/>
        <w:jc w:val="left"/>
        <w:rPr>
          <w:sz w:val="22"/>
        </w:rPr>
      </w:pPr>
      <w:r>
        <w:rPr>
          <w:color w:val="2C2C2A"/>
          <w:sz w:val="22"/>
        </w:rPr>
        <w:t>Priority access to ACE MLI financing at the lowest available interest</w:t>
      </w:r>
      <w:r>
        <w:rPr>
          <w:color w:val="2C2C2A"/>
          <w:spacing w:val="-48"/>
          <w:sz w:val="22"/>
        </w:rPr>
        <w:t xml:space="preserve"> </w:t>
      </w:r>
      <w:r>
        <w:rPr>
          <w:color w:val="2C2C2A"/>
          <w:sz w:val="22"/>
        </w:rPr>
        <w:t>rates;</w:t>
      </w:r>
    </w:p>
    <w:p>
      <w:pPr>
        <w:pStyle w:val="ListParagraph"/>
        <w:numPr>
          <w:ilvl w:val="1"/>
          <w:numId w:val="4"/>
        </w:numPr>
        <w:tabs>
          <w:tab w:pos="961" w:val="left" w:leader="none"/>
        </w:tabs>
        <w:spacing w:line="285" w:lineRule="auto" w:before="107" w:after="0"/>
        <w:ind w:left="960" w:right="259" w:hanging="360"/>
        <w:jc w:val="both"/>
        <w:rPr>
          <w:sz w:val="22"/>
        </w:rPr>
      </w:pPr>
      <w:r>
        <w:rPr>
          <w:color w:val="2C2C2A"/>
          <w:sz w:val="22"/>
        </w:rPr>
        <w:t>Reduced Community Services Contribution rate of three percent (3%) in perpetuity, recognizing that cooperatives inherently retain wealth within the community through distributed</w:t>
      </w:r>
      <w:r>
        <w:rPr>
          <w:color w:val="2C2C2A"/>
          <w:spacing w:val="-8"/>
          <w:sz w:val="22"/>
        </w:rPr>
        <w:t xml:space="preserve"> </w:t>
      </w:r>
      <w:r>
        <w:rPr>
          <w:color w:val="2C2C2A"/>
          <w:sz w:val="22"/>
        </w:rPr>
        <w:t>ownership;</w:t>
      </w:r>
    </w:p>
    <w:p>
      <w:pPr>
        <w:pStyle w:val="ListParagraph"/>
        <w:numPr>
          <w:ilvl w:val="1"/>
          <w:numId w:val="4"/>
        </w:numPr>
        <w:tabs>
          <w:tab w:pos="961" w:val="left" w:leader="none"/>
        </w:tabs>
        <w:spacing w:line="285" w:lineRule="auto" w:before="57" w:after="0"/>
        <w:ind w:left="960" w:right="250" w:hanging="360"/>
        <w:jc w:val="both"/>
        <w:rPr>
          <w:sz w:val="22"/>
        </w:rPr>
      </w:pPr>
      <w:r>
        <w:rPr>
          <w:color w:val="2C2C2A"/>
          <w:sz w:val="22"/>
        </w:rPr>
        <w:t xml:space="preserve">Priority contracts with </w:t>
      </w:r>
      <w:r>
        <w:rPr>
          <w:color w:val="2C2C2A"/>
          <w:spacing w:val="-5"/>
          <w:sz w:val="22"/>
        </w:rPr>
        <w:t xml:space="preserve">ACE </w:t>
      </w:r>
      <w:r>
        <w:rPr>
          <w:color w:val="2C2C2A"/>
          <w:sz w:val="22"/>
        </w:rPr>
        <w:t>institutions, the clinic, schools, hospital, and government operations, for goods and services within their</w:t>
      </w:r>
      <w:r>
        <w:rPr>
          <w:color w:val="2C2C2A"/>
          <w:spacing w:val="-16"/>
          <w:sz w:val="22"/>
        </w:rPr>
        <w:t xml:space="preserve"> </w:t>
      </w:r>
      <w:r>
        <w:rPr>
          <w:color w:val="2C2C2A"/>
          <w:sz w:val="22"/>
        </w:rPr>
        <w:t>sector;</w:t>
      </w:r>
    </w:p>
    <w:p>
      <w:pPr>
        <w:pStyle w:val="ListParagraph"/>
        <w:numPr>
          <w:ilvl w:val="1"/>
          <w:numId w:val="4"/>
        </w:numPr>
        <w:tabs>
          <w:tab w:pos="960" w:val="left" w:leader="none"/>
          <w:tab w:pos="961" w:val="left" w:leader="none"/>
        </w:tabs>
        <w:spacing w:line="240" w:lineRule="auto" w:before="59" w:after="0"/>
        <w:ind w:left="960" w:right="0" w:hanging="360"/>
        <w:jc w:val="left"/>
        <w:rPr>
          <w:sz w:val="22"/>
        </w:rPr>
      </w:pPr>
      <w:r>
        <w:rPr>
          <w:color w:val="2C2C2A"/>
          <w:sz w:val="22"/>
        </w:rPr>
        <w:t>Featured</w:t>
      </w:r>
      <w:r>
        <w:rPr>
          <w:color w:val="2C2C2A"/>
          <w:spacing w:val="-6"/>
          <w:sz w:val="22"/>
        </w:rPr>
        <w:t xml:space="preserve"> </w:t>
      </w:r>
      <w:r>
        <w:rPr>
          <w:color w:val="2C2C2A"/>
          <w:sz w:val="22"/>
        </w:rPr>
        <w:t>placement</w:t>
      </w:r>
      <w:r>
        <w:rPr>
          <w:color w:val="2C2C2A"/>
          <w:spacing w:val="-2"/>
          <w:sz w:val="22"/>
        </w:rPr>
        <w:t xml:space="preserve"> </w:t>
      </w:r>
      <w:r>
        <w:rPr>
          <w:color w:val="2C2C2A"/>
          <w:sz w:val="22"/>
        </w:rPr>
        <w:t>on</w:t>
      </w:r>
      <w:r>
        <w:rPr>
          <w:color w:val="2C2C2A"/>
          <w:spacing w:val="-9"/>
          <w:sz w:val="22"/>
        </w:rPr>
        <w:t xml:space="preserve"> </w:t>
      </w:r>
      <w:r>
        <w:rPr>
          <w:color w:val="2C2C2A"/>
          <w:sz w:val="22"/>
        </w:rPr>
        <w:t>the</w:t>
      </w:r>
      <w:r>
        <w:rPr>
          <w:color w:val="2C2C2A"/>
          <w:spacing w:val="-4"/>
          <w:sz w:val="22"/>
        </w:rPr>
        <w:t xml:space="preserve"> </w:t>
      </w:r>
      <w:r>
        <w:rPr>
          <w:color w:val="2C2C2A"/>
          <w:sz w:val="22"/>
        </w:rPr>
        <w:t>ACE</w:t>
      </w:r>
      <w:r>
        <w:rPr>
          <w:color w:val="2C2C2A"/>
          <w:spacing w:val="-5"/>
          <w:sz w:val="22"/>
        </w:rPr>
        <w:t xml:space="preserve"> </w:t>
      </w:r>
      <w:r>
        <w:rPr>
          <w:color w:val="2C2C2A"/>
          <w:sz w:val="22"/>
        </w:rPr>
        <w:t>Community</w:t>
      </w:r>
      <w:r>
        <w:rPr>
          <w:color w:val="2C2C2A"/>
          <w:spacing w:val="-8"/>
          <w:sz w:val="22"/>
        </w:rPr>
        <w:t xml:space="preserve"> </w:t>
      </w:r>
      <w:r>
        <w:rPr>
          <w:color w:val="2C2C2A"/>
          <w:sz w:val="22"/>
        </w:rPr>
        <w:t>Marketplace</w:t>
      </w:r>
      <w:r>
        <w:rPr>
          <w:color w:val="2C2C2A"/>
          <w:spacing w:val="-4"/>
          <w:sz w:val="22"/>
        </w:rPr>
        <w:t xml:space="preserve"> </w:t>
      </w:r>
      <w:r>
        <w:rPr>
          <w:color w:val="2C2C2A"/>
          <w:sz w:val="22"/>
        </w:rPr>
        <w:t>platform</w:t>
      </w:r>
      <w:r>
        <w:rPr>
          <w:color w:val="2C2C2A"/>
          <w:spacing w:val="-2"/>
          <w:sz w:val="22"/>
        </w:rPr>
        <w:t xml:space="preserve"> </w:t>
      </w:r>
      <w:r>
        <w:rPr>
          <w:color w:val="2C2C2A"/>
          <w:sz w:val="22"/>
        </w:rPr>
        <w:t>with</w:t>
      </w:r>
      <w:r>
        <w:rPr>
          <w:color w:val="2C2C2A"/>
          <w:spacing w:val="-6"/>
          <w:sz w:val="22"/>
        </w:rPr>
        <w:t xml:space="preserve"> </w:t>
      </w:r>
      <w:r>
        <w:rPr>
          <w:color w:val="2C2C2A"/>
          <w:sz w:val="22"/>
        </w:rPr>
        <w:t>no</w:t>
      </w:r>
      <w:r>
        <w:rPr>
          <w:color w:val="2C2C2A"/>
          <w:spacing w:val="-8"/>
          <w:sz w:val="22"/>
        </w:rPr>
        <w:t xml:space="preserve"> </w:t>
      </w:r>
      <w:r>
        <w:rPr>
          <w:color w:val="2C2C2A"/>
          <w:sz w:val="22"/>
        </w:rPr>
        <w:t>listing</w:t>
      </w:r>
      <w:r>
        <w:rPr>
          <w:color w:val="2C2C2A"/>
          <w:spacing w:val="-25"/>
          <w:sz w:val="22"/>
        </w:rPr>
        <w:t xml:space="preserve"> </w:t>
      </w:r>
      <w:r>
        <w:rPr>
          <w:color w:val="2C2C2A"/>
          <w:sz w:val="22"/>
        </w:rPr>
        <w:t>fee.</w:t>
      </w:r>
    </w:p>
    <w:p>
      <w:pPr>
        <w:pStyle w:val="BodyText"/>
        <w:spacing w:before="2"/>
        <w:ind w:left="0"/>
        <w:jc w:val="left"/>
        <w:rPr>
          <w:sz w:val="30"/>
        </w:rPr>
      </w:pPr>
    </w:p>
    <w:p>
      <w:pPr>
        <w:pStyle w:val="Heading5"/>
      </w:pPr>
      <w:r>
        <w:rPr>
          <w:color w:val="886912"/>
        </w:rPr>
        <w:t xml:space="preserve">Sec. 1405. </w:t>
      </w:r>
      <w:r>
        <w:rPr>
          <w:color w:val="1A1A1A"/>
        </w:rPr>
        <w:t>ACE Majority Lending Institution Network</w:t>
      </w:r>
    </w:p>
    <w:p>
      <w:pPr>
        <w:pStyle w:val="BodyText"/>
        <w:spacing w:line="285" w:lineRule="auto" w:before="126"/>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pPr>
        <w:spacing w:after="0" w:line="285" w:lineRule="auto"/>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MLI structure and services</w:t>
      </w:r>
    </w:p>
    <w:p>
      <w:pPr>
        <w:pStyle w:val="ListParagraph"/>
        <w:numPr>
          <w:ilvl w:val="1"/>
          <w:numId w:val="4"/>
        </w:numPr>
        <w:tabs>
          <w:tab w:pos="961" w:val="left" w:leader="none"/>
        </w:tabs>
        <w:spacing w:line="285" w:lineRule="auto" w:before="100" w:after="0"/>
        <w:ind w:left="960" w:right="253" w:hanging="360"/>
        <w:jc w:val="both"/>
        <w:rPr>
          <w:sz w:val="22"/>
        </w:rPr>
      </w:pPr>
      <w:r>
        <w:rPr>
          <w:color w:val="2C2C2A"/>
          <w:sz w:val="22"/>
        </w:rPr>
        <w:t>Each ACE community shall establish at minimum one (1) ACE MLI branch upon Phase 2 community establishment, with additional branches added as population</w:t>
      </w:r>
      <w:r>
        <w:rPr>
          <w:color w:val="2C2C2A"/>
          <w:spacing w:val="-40"/>
          <w:sz w:val="22"/>
        </w:rPr>
        <w:t xml:space="preserve"> </w:t>
      </w:r>
      <w:r>
        <w:rPr>
          <w:color w:val="2C2C2A"/>
          <w:sz w:val="22"/>
        </w:rPr>
        <w:t>grows;</w:t>
      </w:r>
    </w:p>
    <w:p>
      <w:pPr>
        <w:pStyle w:val="ListParagraph"/>
        <w:numPr>
          <w:ilvl w:val="1"/>
          <w:numId w:val="4"/>
        </w:numPr>
        <w:tabs>
          <w:tab w:pos="961" w:val="left" w:leader="none"/>
        </w:tabs>
        <w:spacing w:line="285" w:lineRule="auto" w:before="58" w:after="0"/>
        <w:ind w:left="960" w:right="243" w:hanging="360"/>
        <w:jc w:val="both"/>
        <w:rPr>
          <w:sz w:val="22"/>
        </w:rPr>
      </w:pPr>
      <w:r>
        <w:rPr>
          <w:color w:val="2C2C2A"/>
          <w:sz w:val="22"/>
        </w:rPr>
        <w:t>ACE</w:t>
      </w:r>
      <w:r>
        <w:rPr>
          <w:color w:val="2C2C2A"/>
          <w:spacing w:val="-9"/>
          <w:sz w:val="22"/>
        </w:rPr>
        <w:t xml:space="preserve"> </w:t>
      </w:r>
      <w:r>
        <w:rPr>
          <w:color w:val="2C2C2A"/>
          <w:sz w:val="22"/>
        </w:rPr>
        <w:t>MLIs</w:t>
      </w:r>
      <w:r>
        <w:rPr>
          <w:color w:val="2C2C2A"/>
          <w:spacing w:val="-14"/>
          <w:sz w:val="22"/>
        </w:rPr>
        <w:t xml:space="preserve"> </w:t>
      </w:r>
      <w:r>
        <w:rPr>
          <w:color w:val="2C2C2A"/>
          <w:sz w:val="22"/>
        </w:rPr>
        <w:t>shall</w:t>
      </w:r>
      <w:r>
        <w:rPr>
          <w:color w:val="2C2C2A"/>
          <w:spacing w:val="-11"/>
          <w:sz w:val="22"/>
        </w:rPr>
        <w:t xml:space="preserve"> </w:t>
      </w:r>
      <w:r>
        <w:rPr>
          <w:color w:val="2C2C2A"/>
          <w:sz w:val="22"/>
        </w:rPr>
        <w:t>offer,</w:t>
      </w:r>
      <w:r>
        <w:rPr>
          <w:color w:val="2C2C2A"/>
          <w:spacing w:val="-8"/>
          <w:sz w:val="22"/>
        </w:rPr>
        <w:t xml:space="preserve"> </w:t>
      </w:r>
      <w:r>
        <w:rPr>
          <w:color w:val="2C2C2A"/>
          <w:sz w:val="22"/>
        </w:rPr>
        <w:t>home</w:t>
      </w:r>
      <w:r>
        <w:rPr>
          <w:color w:val="2C2C2A"/>
          <w:spacing w:val="-12"/>
          <w:sz w:val="22"/>
        </w:rPr>
        <w:t xml:space="preserve"> </w:t>
      </w:r>
      <w:r>
        <w:rPr>
          <w:color w:val="2C2C2A"/>
          <w:sz w:val="22"/>
        </w:rPr>
        <w:t>purchase</w:t>
      </w:r>
      <w:r>
        <w:rPr>
          <w:color w:val="2C2C2A"/>
          <w:spacing w:val="-17"/>
          <w:sz w:val="22"/>
        </w:rPr>
        <w:t xml:space="preserve"> </w:t>
      </w:r>
      <w:r>
        <w:rPr>
          <w:color w:val="2C2C2A"/>
          <w:sz w:val="22"/>
        </w:rPr>
        <w:t>and</w:t>
      </w:r>
      <w:r>
        <w:rPr>
          <w:color w:val="2C2C2A"/>
          <w:spacing w:val="-10"/>
          <w:sz w:val="22"/>
        </w:rPr>
        <w:t xml:space="preserve"> </w:t>
      </w:r>
      <w:r>
        <w:rPr>
          <w:color w:val="2C2C2A"/>
          <w:sz w:val="22"/>
        </w:rPr>
        <w:t>lease-to-own</w:t>
      </w:r>
      <w:r>
        <w:rPr>
          <w:color w:val="2C2C2A"/>
          <w:spacing w:val="-12"/>
          <w:sz w:val="22"/>
        </w:rPr>
        <w:t xml:space="preserve"> </w:t>
      </w:r>
      <w:r>
        <w:rPr>
          <w:color w:val="2C2C2A"/>
          <w:sz w:val="22"/>
        </w:rPr>
        <w:t>financing</w:t>
      </w:r>
      <w:r>
        <w:rPr>
          <w:color w:val="2C2C2A"/>
          <w:spacing w:val="-15"/>
          <w:sz w:val="22"/>
        </w:rPr>
        <w:t xml:space="preserve"> </w:t>
      </w:r>
      <w:r>
        <w:rPr>
          <w:color w:val="2C2C2A"/>
          <w:sz w:val="22"/>
        </w:rPr>
        <w:t>for</w:t>
      </w:r>
      <w:r>
        <w:rPr>
          <w:color w:val="2C2C2A"/>
          <w:spacing w:val="-14"/>
          <w:sz w:val="22"/>
        </w:rPr>
        <w:t xml:space="preserve"> </w:t>
      </w:r>
      <w:r>
        <w:rPr>
          <w:color w:val="2C2C2A"/>
          <w:sz w:val="22"/>
        </w:rPr>
        <w:t>ACE</w:t>
      </w:r>
      <w:r>
        <w:rPr>
          <w:color w:val="2C2C2A"/>
          <w:spacing w:val="-19"/>
          <w:sz w:val="22"/>
        </w:rPr>
        <w:t xml:space="preserve"> </w:t>
      </w:r>
      <w:r>
        <w:rPr>
          <w:color w:val="2C2C2A"/>
          <w:sz w:val="22"/>
        </w:rPr>
        <w:t>residents;</w:t>
      </w:r>
      <w:r>
        <w:rPr>
          <w:color w:val="2C2C2A"/>
          <w:spacing w:val="-7"/>
          <w:sz w:val="22"/>
        </w:rPr>
        <w:t xml:space="preserve"> </w:t>
      </w:r>
      <w:r>
        <w:rPr>
          <w:color w:val="2C2C2A"/>
          <w:sz w:val="22"/>
        </w:rPr>
        <w:t>small business and cooperative enterprise loans; Community Investment Bond issuance and administration; ACE-CPF account administration; personal savings and checking accounts; and financial literacy and credit-building</w:t>
      </w:r>
      <w:r>
        <w:rPr>
          <w:color w:val="2C2C2A"/>
          <w:spacing w:val="-28"/>
          <w:sz w:val="22"/>
        </w:rPr>
        <w:t xml:space="preserve"> </w:t>
      </w:r>
      <w:r>
        <w:rPr>
          <w:color w:val="2C2C2A"/>
          <w:sz w:val="22"/>
        </w:rPr>
        <w:t>programs;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sz w:val="22"/>
        </w:rPr>
        <w:t xml:space="preserve"> </w:t>
      </w:r>
      <w:r>
        <w:rPr>
          <w:color w:val="2C2C2A"/>
          <w:sz w:val="22"/>
        </w:rPr>
        <w:t>States;</w:t>
      </w:r>
    </w:p>
    <w:p>
      <w:pPr>
        <w:pStyle w:val="ListParagraph"/>
        <w:numPr>
          <w:ilvl w:val="1"/>
          <w:numId w:val="4"/>
        </w:numPr>
        <w:tabs>
          <w:tab w:pos="961" w:val="left" w:leader="none"/>
        </w:tabs>
        <w:spacing w:line="285" w:lineRule="auto" w:before="59" w:after="0"/>
        <w:ind w:left="960" w:right="248" w:hanging="360"/>
        <w:jc w:val="both"/>
        <w:rPr>
          <w:sz w:val="22"/>
        </w:rPr>
      </w:pPr>
      <w:r>
        <w:rPr>
          <w:color w:val="2C2C2A"/>
          <w:sz w:val="22"/>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sz w:val="22"/>
        </w:rPr>
        <w:t xml:space="preserve"> </w:t>
      </w:r>
      <w:r>
        <w:rPr>
          <w:color w:val="2C2C2A"/>
          <w:sz w:val="22"/>
        </w:rPr>
        <w:t>foreclosure.</w:t>
      </w:r>
    </w:p>
    <w:p>
      <w:pPr>
        <w:pStyle w:val="Heading4"/>
        <w:spacing w:before="146"/>
      </w:pPr>
      <w:r>
        <w:rPr>
          <w:color w:val="1A1A1A"/>
        </w:rPr>
        <w:t>The internal circulation mandate</w:t>
      </w:r>
    </w:p>
    <w:p>
      <w:pPr>
        <w:pStyle w:val="BodyText"/>
        <w:spacing w:line="285" w:lineRule="auto" w:before="103"/>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pPr>
        <w:pStyle w:val="BodyText"/>
        <w:spacing w:before="4"/>
        <w:ind w:left="0"/>
        <w:jc w:val="left"/>
        <w:rPr>
          <w:sz w:val="25"/>
        </w:rPr>
      </w:pPr>
    </w:p>
    <w:p>
      <w:pPr>
        <w:pStyle w:val="Heading5"/>
      </w:pPr>
      <w:r>
        <w:rPr>
          <w:color w:val="886912"/>
        </w:rPr>
        <w:t xml:space="preserve">Sec. 1405a. </w:t>
      </w:r>
      <w:r>
        <w:rPr>
          <w:color w:val="1A1A1A"/>
        </w:rPr>
        <w:t>ACE Economic Solidarity Culture - Building the Behavioral Ecosystem</w:t>
      </w:r>
    </w:p>
    <w:p>
      <w:pPr>
        <w:pStyle w:val="BodyText"/>
        <w:spacing w:line="285" w:lineRule="auto" w:before="124"/>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pPr>
        <w:pStyle w:val="ListParagraph"/>
        <w:numPr>
          <w:ilvl w:val="1"/>
          <w:numId w:val="4"/>
        </w:numPr>
        <w:tabs>
          <w:tab w:pos="961" w:val="left" w:leader="none"/>
        </w:tabs>
        <w:spacing w:line="285" w:lineRule="auto" w:before="98" w:after="0"/>
        <w:ind w:left="960" w:right="239" w:hanging="360"/>
        <w:jc w:val="both"/>
        <w:rPr>
          <w:sz w:val="22"/>
        </w:rPr>
      </w:pPr>
      <w:r>
        <w:rPr>
          <w:color w:val="2C2C2A"/>
          <w:sz w:val="22"/>
        </w:rPr>
        <w:t>ACE Economic Solidarity Education: A mandatory financial literacy and community economics</w:t>
      </w:r>
      <w:r>
        <w:rPr>
          <w:color w:val="2C2C2A"/>
          <w:spacing w:val="-10"/>
          <w:sz w:val="22"/>
        </w:rPr>
        <w:t xml:space="preserve"> </w:t>
      </w:r>
      <w:r>
        <w:rPr>
          <w:color w:val="2C2C2A"/>
          <w:sz w:val="22"/>
        </w:rPr>
        <w:t>curriculum</w:t>
      </w:r>
      <w:r>
        <w:rPr>
          <w:color w:val="2C2C2A"/>
          <w:spacing w:val="-7"/>
          <w:sz w:val="22"/>
        </w:rPr>
        <w:t xml:space="preserve"> </w:t>
      </w:r>
      <w:r>
        <w:rPr>
          <w:color w:val="2C2C2A"/>
          <w:sz w:val="22"/>
        </w:rPr>
        <w:t>integrated</w:t>
      </w:r>
      <w:r>
        <w:rPr>
          <w:color w:val="2C2C2A"/>
          <w:spacing w:val="-13"/>
          <w:sz w:val="22"/>
        </w:rPr>
        <w:t xml:space="preserve"> </w:t>
      </w:r>
      <w:r>
        <w:rPr>
          <w:color w:val="2C2C2A"/>
          <w:sz w:val="22"/>
        </w:rPr>
        <w:t>into</w:t>
      </w:r>
      <w:r>
        <w:rPr>
          <w:color w:val="2C2C2A"/>
          <w:spacing w:val="-10"/>
          <w:sz w:val="22"/>
        </w:rPr>
        <w:t xml:space="preserve"> </w:t>
      </w:r>
      <w:r>
        <w:rPr>
          <w:color w:val="2C2C2A"/>
          <w:sz w:val="22"/>
        </w:rPr>
        <w:t>ACE</w:t>
      </w:r>
      <w:r>
        <w:rPr>
          <w:color w:val="2C2C2A"/>
          <w:spacing w:val="-11"/>
          <w:sz w:val="22"/>
        </w:rPr>
        <w:t xml:space="preserve"> </w:t>
      </w:r>
      <w:r>
        <w:rPr>
          <w:color w:val="2C2C2A"/>
          <w:sz w:val="22"/>
        </w:rPr>
        <w:t>schools</w:t>
      </w:r>
      <w:r>
        <w:rPr>
          <w:color w:val="2C2C2A"/>
          <w:spacing w:val="-5"/>
          <w:sz w:val="22"/>
        </w:rPr>
        <w:t xml:space="preserve"> </w:t>
      </w:r>
      <w:r>
        <w:rPr>
          <w:color w:val="2C2C2A"/>
          <w:sz w:val="22"/>
        </w:rPr>
        <w:t>at</w:t>
      </w:r>
      <w:r>
        <w:rPr>
          <w:color w:val="2C2C2A"/>
          <w:spacing w:val="-7"/>
          <w:sz w:val="22"/>
        </w:rPr>
        <w:t xml:space="preserve"> </w:t>
      </w:r>
      <w:r>
        <w:rPr>
          <w:color w:val="2C2C2A"/>
          <w:sz w:val="22"/>
        </w:rPr>
        <w:t>every</w:t>
      </w:r>
      <w:r>
        <w:rPr>
          <w:color w:val="2C2C2A"/>
          <w:spacing w:val="-10"/>
          <w:sz w:val="22"/>
        </w:rPr>
        <w:t xml:space="preserve"> </w:t>
      </w:r>
      <w:r>
        <w:rPr>
          <w:color w:val="2C2C2A"/>
          <w:sz w:val="22"/>
        </w:rPr>
        <w:t>level,</w:t>
      </w:r>
      <w:r>
        <w:rPr>
          <w:color w:val="2C2C2A"/>
          <w:spacing w:val="-12"/>
          <w:sz w:val="22"/>
        </w:rPr>
        <w:t xml:space="preserve"> </w:t>
      </w:r>
      <w:r>
        <w:rPr>
          <w:color w:val="2C2C2A"/>
          <w:sz w:val="22"/>
        </w:rPr>
        <w:t>teaching</w:t>
      </w:r>
      <w:r>
        <w:rPr>
          <w:color w:val="2C2C2A"/>
          <w:spacing w:val="-17"/>
          <w:sz w:val="22"/>
        </w:rPr>
        <w:t xml:space="preserve"> </w:t>
      </w:r>
      <w:r>
        <w:rPr>
          <w:color w:val="2C2C2A"/>
          <w:sz w:val="22"/>
        </w:rPr>
        <w:t>from</w:t>
      </w:r>
      <w:r>
        <w:rPr>
          <w:color w:val="2C2C2A"/>
          <w:spacing w:val="-7"/>
          <w:sz w:val="22"/>
        </w:rPr>
        <w:t xml:space="preserve"> </w:t>
      </w:r>
      <w:r>
        <w:rPr>
          <w:color w:val="2C2C2A"/>
          <w:sz w:val="22"/>
        </w:rPr>
        <w:t>childhood that where residents spend, bank, and invest is a community decision with community consequences.</w:t>
      </w:r>
      <w:r>
        <w:rPr>
          <w:color w:val="2C2C2A"/>
          <w:spacing w:val="-14"/>
          <w:sz w:val="22"/>
        </w:rPr>
        <w:t xml:space="preserve"> </w:t>
      </w:r>
      <w:r>
        <w:rPr>
          <w:color w:val="2C2C2A"/>
          <w:sz w:val="22"/>
        </w:rPr>
        <w:t>Economic</w:t>
      </w:r>
      <w:r>
        <w:rPr>
          <w:color w:val="2C2C2A"/>
          <w:spacing w:val="-10"/>
          <w:sz w:val="22"/>
        </w:rPr>
        <w:t xml:space="preserve"> </w:t>
      </w:r>
      <w:r>
        <w:rPr>
          <w:color w:val="2C2C2A"/>
          <w:sz w:val="22"/>
        </w:rPr>
        <w:t>solidarity</w:t>
      </w:r>
      <w:r>
        <w:rPr>
          <w:color w:val="2C2C2A"/>
          <w:spacing w:val="-14"/>
          <w:sz w:val="22"/>
        </w:rPr>
        <w:t xml:space="preserve"> </w:t>
      </w:r>
      <w:r>
        <w:rPr>
          <w:color w:val="2C2C2A"/>
          <w:sz w:val="22"/>
        </w:rPr>
        <w:t>is</w:t>
      </w:r>
      <w:r>
        <w:rPr>
          <w:color w:val="2C2C2A"/>
          <w:spacing w:val="-14"/>
          <w:sz w:val="22"/>
        </w:rPr>
        <w:t xml:space="preserve"> </w:t>
      </w:r>
      <w:r>
        <w:rPr>
          <w:color w:val="2C2C2A"/>
          <w:sz w:val="22"/>
        </w:rPr>
        <w:t>framed</w:t>
      </w:r>
      <w:r>
        <w:rPr>
          <w:color w:val="2C2C2A"/>
          <w:spacing w:val="-14"/>
          <w:sz w:val="22"/>
        </w:rPr>
        <w:t xml:space="preserve"> </w:t>
      </w:r>
      <w:r>
        <w:rPr>
          <w:color w:val="2C2C2A"/>
          <w:sz w:val="22"/>
        </w:rPr>
        <w:t>as</w:t>
      </w:r>
      <w:r>
        <w:rPr>
          <w:color w:val="2C2C2A"/>
          <w:spacing w:val="-16"/>
          <w:sz w:val="22"/>
        </w:rPr>
        <w:t xml:space="preserve"> </w:t>
      </w:r>
      <w:r>
        <w:rPr>
          <w:color w:val="2C2C2A"/>
          <w:sz w:val="22"/>
        </w:rPr>
        <w:t>rational</w:t>
      </w:r>
      <w:r>
        <w:rPr>
          <w:color w:val="2C2C2A"/>
          <w:spacing w:val="-13"/>
          <w:sz w:val="22"/>
        </w:rPr>
        <w:t xml:space="preserve"> </w:t>
      </w:r>
      <w:r>
        <w:rPr>
          <w:color w:val="2C2C2A"/>
          <w:sz w:val="22"/>
        </w:rPr>
        <w:t>self-interest</w:t>
      </w:r>
      <w:r>
        <w:rPr>
          <w:color w:val="2C2C2A"/>
          <w:spacing w:val="-13"/>
          <w:sz w:val="22"/>
        </w:rPr>
        <w:t xml:space="preserve"> </w:t>
      </w:r>
      <w:r>
        <w:rPr>
          <w:color w:val="2C2C2A"/>
          <w:sz w:val="22"/>
        </w:rPr>
        <w:t>—</w:t>
      </w:r>
      <w:r>
        <w:rPr>
          <w:color w:val="2C2C2A"/>
          <w:spacing w:val="-14"/>
          <w:sz w:val="22"/>
        </w:rPr>
        <w:t xml:space="preserve"> </w:t>
      </w:r>
      <w:r>
        <w:rPr>
          <w:color w:val="2C2C2A"/>
          <w:sz w:val="22"/>
        </w:rPr>
        <w:t>every</w:t>
      </w:r>
      <w:r>
        <w:rPr>
          <w:color w:val="2C2C2A"/>
          <w:spacing w:val="-11"/>
          <w:sz w:val="22"/>
        </w:rPr>
        <w:t xml:space="preserve"> </w:t>
      </w:r>
      <w:r>
        <w:rPr>
          <w:color w:val="2C2C2A"/>
          <w:sz w:val="22"/>
        </w:rPr>
        <w:t>dollar</w:t>
      </w:r>
      <w:r>
        <w:rPr>
          <w:color w:val="2C2C2A"/>
          <w:spacing w:val="-10"/>
          <w:sz w:val="22"/>
        </w:rPr>
        <w:t xml:space="preserve"> </w:t>
      </w:r>
      <w:r>
        <w:rPr>
          <w:color w:val="2C2C2A"/>
          <w:sz w:val="22"/>
        </w:rPr>
        <w:t>spent at</w:t>
      </w:r>
      <w:r>
        <w:rPr>
          <w:color w:val="2C2C2A"/>
          <w:spacing w:val="-2"/>
          <w:sz w:val="22"/>
        </w:rPr>
        <w:t xml:space="preserve"> </w:t>
      </w:r>
      <w:r>
        <w:rPr>
          <w:color w:val="2C2C2A"/>
          <w:sz w:val="22"/>
        </w:rPr>
        <w:t>an</w:t>
      </w:r>
      <w:r>
        <w:rPr>
          <w:color w:val="2C2C2A"/>
          <w:spacing w:val="-7"/>
          <w:sz w:val="22"/>
        </w:rPr>
        <w:t xml:space="preserve"> </w:t>
      </w:r>
      <w:r>
        <w:rPr>
          <w:color w:val="2C2C2A"/>
          <w:sz w:val="22"/>
        </w:rPr>
        <w:t>ACE</w:t>
      </w:r>
      <w:r>
        <w:rPr>
          <w:color w:val="2C2C2A"/>
          <w:spacing w:val="-8"/>
          <w:sz w:val="22"/>
        </w:rPr>
        <w:t xml:space="preserve"> </w:t>
      </w:r>
      <w:r>
        <w:rPr>
          <w:color w:val="2C2C2A"/>
          <w:sz w:val="22"/>
        </w:rPr>
        <w:t>enterprise</w:t>
      </w:r>
      <w:r>
        <w:rPr>
          <w:color w:val="2C2C2A"/>
          <w:spacing w:val="-9"/>
          <w:sz w:val="22"/>
        </w:rPr>
        <w:t xml:space="preserve"> </w:t>
      </w:r>
      <w:r>
        <w:rPr>
          <w:color w:val="2C2C2A"/>
          <w:sz w:val="22"/>
        </w:rPr>
        <w:t>returns</w:t>
      </w:r>
      <w:r>
        <w:rPr>
          <w:color w:val="2C2C2A"/>
          <w:spacing w:val="-7"/>
          <w:sz w:val="22"/>
        </w:rPr>
        <w:t xml:space="preserve"> </w:t>
      </w:r>
      <w:r>
        <w:rPr>
          <w:color w:val="2C2C2A"/>
          <w:sz w:val="22"/>
        </w:rPr>
        <w:t>value</w:t>
      </w:r>
      <w:r>
        <w:rPr>
          <w:color w:val="2C2C2A"/>
          <w:spacing w:val="-10"/>
          <w:sz w:val="22"/>
        </w:rPr>
        <w:t xml:space="preserve"> </w:t>
      </w:r>
      <w:r>
        <w:rPr>
          <w:color w:val="2C2C2A"/>
          <w:sz w:val="22"/>
        </w:rPr>
        <w:t>to</w:t>
      </w:r>
      <w:r>
        <w:rPr>
          <w:color w:val="2C2C2A"/>
          <w:spacing w:val="-12"/>
          <w:sz w:val="22"/>
        </w:rPr>
        <w:t xml:space="preserve"> </w:t>
      </w:r>
      <w:r>
        <w:rPr>
          <w:color w:val="2C2C2A"/>
          <w:sz w:val="22"/>
        </w:rPr>
        <w:t>the</w:t>
      </w:r>
      <w:r>
        <w:rPr>
          <w:color w:val="2C2C2A"/>
          <w:spacing w:val="-10"/>
          <w:sz w:val="22"/>
        </w:rPr>
        <w:t xml:space="preserve"> </w:t>
      </w:r>
      <w:r>
        <w:rPr>
          <w:color w:val="2C2C2A"/>
          <w:sz w:val="22"/>
        </w:rPr>
        <w:t>community</w:t>
      </w:r>
      <w:r>
        <w:rPr>
          <w:color w:val="2C2C2A"/>
          <w:spacing w:val="-5"/>
          <w:sz w:val="22"/>
        </w:rPr>
        <w:t xml:space="preserve"> </w:t>
      </w:r>
      <w:r>
        <w:rPr>
          <w:color w:val="2C2C2A"/>
          <w:sz w:val="22"/>
        </w:rPr>
        <w:t>that</w:t>
      </w:r>
      <w:r>
        <w:rPr>
          <w:color w:val="2C2C2A"/>
          <w:spacing w:val="-4"/>
          <w:sz w:val="22"/>
        </w:rPr>
        <w:t xml:space="preserve"> </w:t>
      </w:r>
      <w:r>
        <w:rPr>
          <w:color w:val="2C2C2A"/>
          <w:sz w:val="22"/>
        </w:rPr>
        <w:t>employs,</w:t>
      </w:r>
      <w:r>
        <w:rPr>
          <w:color w:val="2C2C2A"/>
          <w:spacing w:val="-2"/>
          <w:sz w:val="22"/>
        </w:rPr>
        <w:t xml:space="preserve"> </w:t>
      </w:r>
      <w:r>
        <w:rPr>
          <w:color w:val="2C2C2A"/>
          <w:sz w:val="22"/>
        </w:rPr>
        <w:t>educates,</w:t>
      </w:r>
      <w:r>
        <w:rPr>
          <w:color w:val="2C2C2A"/>
          <w:spacing w:val="-2"/>
          <w:sz w:val="22"/>
        </w:rPr>
        <w:t xml:space="preserve"> </w:t>
      </w:r>
      <w:r>
        <w:rPr>
          <w:color w:val="2C2C2A"/>
          <w:sz w:val="22"/>
        </w:rPr>
        <w:t>and</w:t>
      </w:r>
      <w:r>
        <w:rPr>
          <w:color w:val="2C2C2A"/>
          <w:spacing w:val="-7"/>
          <w:sz w:val="22"/>
        </w:rPr>
        <w:t xml:space="preserve"> </w:t>
      </w:r>
      <w:r>
        <w:rPr>
          <w:color w:val="2C2C2A"/>
          <w:sz w:val="22"/>
        </w:rPr>
        <w:t>houses the</w:t>
      </w:r>
      <w:r>
        <w:rPr>
          <w:color w:val="2C2C2A"/>
          <w:spacing w:val="-6"/>
          <w:sz w:val="22"/>
        </w:rPr>
        <w:t xml:space="preserve"> </w:t>
      </w:r>
      <w:r>
        <w:rPr>
          <w:color w:val="2C2C2A"/>
          <w:sz w:val="22"/>
        </w:rPr>
        <w:t>spender;</w:t>
      </w:r>
    </w:p>
    <w:p>
      <w:pPr>
        <w:pStyle w:val="ListParagraph"/>
        <w:numPr>
          <w:ilvl w:val="1"/>
          <w:numId w:val="4"/>
        </w:numPr>
        <w:tabs>
          <w:tab w:pos="961" w:val="left" w:leader="none"/>
        </w:tabs>
        <w:spacing w:line="285" w:lineRule="auto" w:before="52" w:after="0"/>
        <w:ind w:left="960" w:right="245" w:hanging="360"/>
        <w:jc w:val="both"/>
        <w:rPr>
          <w:sz w:val="22"/>
        </w:rPr>
      </w:pPr>
      <w:r>
        <w:rPr>
          <w:color w:val="2C2C2A"/>
          <w:sz w:val="22"/>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sz w:val="22"/>
        </w:rPr>
        <w:t xml:space="preserve"> </w:t>
      </w:r>
      <w:r>
        <w:rPr>
          <w:color w:val="2C2C2A"/>
          <w:sz w:val="22"/>
        </w:rPr>
        <w:t>gaps;</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85" w:lineRule="auto" w:before="93" w:after="0"/>
        <w:ind w:left="960" w:right="244" w:hanging="360"/>
        <w:jc w:val="both"/>
        <w:rPr>
          <w:sz w:val="22"/>
        </w:rPr>
      </w:pPr>
      <w:r>
        <w:rPr>
          <w:color w:val="2C2C2A"/>
          <w:sz w:val="22"/>
        </w:rPr>
        <w:t>ACE Business Directory and Preference Platform: A community-wide digital and physical directory of every ACE-licensed business, updated in real time, making it as easy as possible</w:t>
      </w:r>
      <w:r>
        <w:rPr>
          <w:color w:val="2C2C2A"/>
          <w:spacing w:val="-4"/>
          <w:sz w:val="22"/>
        </w:rPr>
        <w:t xml:space="preserve"> </w:t>
      </w:r>
      <w:r>
        <w:rPr>
          <w:color w:val="2C2C2A"/>
          <w:sz w:val="22"/>
        </w:rPr>
        <w:t>for</w:t>
      </w:r>
      <w:r>
        <w:rPr>
          <w:color w:val="2C2C2A"/>
          <w:spacing w:val="-8"/>
          <w:sz w:val="22"/>
        </w:rPr>
        <w:t xml:space="preserve"> </w:t>
      </w:r>
      <w:r>
        <w:rPr>
          <w:color w:val="2C2C2A"/>
          <w:sz w:val="22"/>
        </w:rPr>
        <w:t>residents</w:t>
      </w:r>
      <w:r>
        <w:rPr>
          <w:color w:val="2C2C2A"/>
          <w:spacing w:val="-5"/>
          <w:sz w:val="22"/>
        </w:rPr>
        <w:t xml:space="preserve"> </w:t>
      </w:r>
      <w:r>
        <w:rPr>
          <w:color w:val="2C2C2A"/>
          <w:sz w:val="22"/>
        </w:rPr>
        <w:t>to</w:t>
      </w:r>
      <w:r>
        <w:rPr>
          <w:color w:val="2C2C2A"/>
          <w:spacing w:val="-9"/>
          <w:sz w:val="22"/>
        </w:rPr>
        <w:t xml:space="preserve"> </w:t>
      </w:r>
      <w:r>
        <w:rPr>
          <w:color w:val="2C2C2A"/>
          <w:sz w:val="22"/>
        </w:rPr>
        <w:t>find</w:t>
      </w:r>
      <w:r>
        <w:rPr>
          <w:color w:val="2C2C2A"/>
          <w:spacing w:val="-4"/>
          <w:sz w:val="22"/>
        </w:rPr>
        <w:t xml:space="preserve"> </w:t>
      </w:r>
      <w:r>
        <w:rPr>
          <w:color w:val="2C2C2A"/>
          <w:sz w:val="22"/>
        </w:rPr>
        <w:t>ACE</w:t>
      </w:r>
      <w:r>
        <w:rPr>
          <w:color w:val="2C2C2A"/>
          <w:spacing w:val="-5"/>
          <w:sz w:val="22"/>
        </w:rPr>
        <w:t xml:space="preserve"> </w:t>
      </w:r>
      <w:r>
        <w:rPr>
          <w:color w:val="2C2C2A"/>
          <w:sz w:val="22"/>
        </w:rPr>
        <w:t>alternatives</w:t>
      </w:r>
      <w:r>
        <w:rPr>
          <w:color w:val="2C2C2A"/>
          <w:spacing w:val="-6"/>
          <w:sz w:val="22"/>
        </w:rPr>
        <w:t xml:space="preserve"> </w:t>
      </w:r>
      <w:r>
        <w:rPr>
          <w:color w:val="2C2C2A"/>
          <w:sz w:val="22"/>
        </w:rPr>
        <w:t>before</w:t>
      </w:r>
      <w:r>
        <w:rPr>
          <w:color w:val="2C2C2A"/>
          <w:spacing w:val="-4"/>
          <w:sz w:val="22"/>
        </w:rPr>
        <w:t xml:space="preserve"> </w:t>
      </w:r>
      <w:r>
        <w:rPr>
          <w:color w:val="2C2C2A"/>
          <w:sz w:val="22"/>
        </w:rPr>
        <w:t>defaulting</w:t>
      </w:r>
      <w:r>
        <w:rPr>
          <w:color w:val="2C2C2A"/>
          <w:spacing w:val="-7"/>
          <w:sz w:val="22"/>
        </w:rPr>
        <w:t xml:space="preserve"> </w:t>
      </w:r>
      <w:r>
        <w:rPr>
          <w:color w:val="2C2C2A"/>
          <w:sz w:val="22"/>
        </w:rPr>
        <w:t>to</w:t>
      </w:r>
      <w:r>
        <w:rPr>
          <w:color w:val="2C2C2A"/>
          <w:spacing w:val="-6"/>
          <w:sz w:val="22"/>
        </w:rPr>
        <w:t xml:space="preserve"> </w:t>
      </w:r>
      <w:r>
        <w:rPr>
          <w:color w:val="2C2C2A"/>
          <w:sz w:val="22"/>
        </w:rPr>
        <w:t>outside</w:t>
      </w:r>
      <w:r>
        <w:rPr>
          <w:color w:val="2C2C2A"/>
          <w:spacing w:val="-34"/>
          <w:sz w:val="22"/>
        </w:rPr>
        <w:t xml:space="preserve"> </w:t>
      </w:r>
      <w:r>
        <w:rPr>
          <w:color w:val="2C2C2A"/>
          <w:sz w:val="22"/>
        </w:rPr>
        <w:t>spending;</w:t>
      </w:r>
    </w:p>
    <w:p>
      <w:pPr>
        <w:pStyle w:val="ListParagraph"/>
        <w:numPr>
          <w:ilvl w:val="1"/>
          <w:numId w:val="4"/>
        </w:numPr>
        <w:tabs>
          <w:tab w:pos="961" w:val="left" w:leader="none"/>
        </w:tabs>
        <w:spacing w:line="285" w:lineRule="auto" w:before="55" w:after="0"/>
        <w:ind w:left="960" w:right="246" w:hanging="360"/>
        <w:jc w:val="both"/>
        <w:rPr>
          <w:sz w:val="22"/>
        </w:rPr>
      </w:pPr>
      <w:r>
        <w:rPr>
          <w:color w:val="2C2C2A"/>
          <w:sz w:val="22"/>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sz w:val="22"/>
        </w:rPr>
        <w:t xml:space="preserve"> </w:t>
      </w:r>
      <w:r>
        <w:rPr>
          <w:color w:val="2C2C2A"/>
          <w:sz w:val="22"/>
        </w:rPr>
        <w:t>term;</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sz w:val="22"/>
        </w:rPr>
        <w:t xml:space="preserve"> </w:t>
      </w:r>
      <w:r>
        <w:rPr>
          <w:color w:val="2C2C2A"/>
          <w:sz w:val="22"/>
        </w:rPr>
        <w:t>Record;</w:t>
      </w:r>
    </w:p>
    <w:p>
      <w:pPr>
        <w:pStyle w:val="ListParagraph"/>
        <w:numPr>
          <w:ilvl w:val="1"/>
          <w:numId w:val="4"/>
        </w:numPr>
        <w:tabs>
          <w:tab w:pos="961" w:val="left" w:leader="none"/>
        </w:tabs>
        <w:spacing w:line="285" w:lineRule="auto" w:before="56" w:after="0"/>
        <w:ind w:left="960" w:right="252" w:hanging="360"/>
        <w:jc w:val="both"/>
        <w:rPr>
          <w:sz w:val="22"/>
        </w:rPr>
      </w:pPr>
      <w:r>
        <w:rPr>
          <w:color w:val="2C2C2A"/>
          <w:sz w:val="22"/>
        </w:rPr>
        <w:t>Annual Dollar Circulation Report: Published by the ACE Policy Institute, measuring the ACE economy's internal circulation rate, identifying leakage to external markets, and recommending institutional responses. Presented publicly to the ACE Community Assembly.</w:t>
      </w:r>
    </w:p>
    <w:p>
      <w:pPr>
        <w:pStyle w:val="BodyText"/>
        <w:spacing w:before="11"/>
        <w:ind w:left="0"/>
        <w:jc w:val="left"/>
        <w:rPr>
          <w:sz w:val="25"/>
        </w:rPr>
      </w:pPr>
    </w:p>
    <w:p>
      <w:pPr>
        <w:pStyle w:val="Heading5"/>
      </w:pPr>
      <w:r>
        <w:rPr>
          <w:color w:val="886912"/>
        </w:rPr>
        <w:t xml:space="preserve">Sec. 1406. </w:t>
      </w:r>
      <w:r>
        <w:rPr>
          <w:color w:val="1A1A1A"/>
        </w:rPr>
        <w:t>ACE Revenue Streams - Diversified Economic Base</w:t>
      </w:r>
    </w:p>
    <w:p>
      <w:pPr>
        <w:pStyle w:val="BodyText"/>
        <w:spacing w:line="285" w:lineRule="auto" w:before="213"/>
        <w:ind w:left="240" w:right="260"/>
      </w:pPr>
      <w:r>
        <w:rPr>
          <w:color w:val="2C2C2A"/>
        </w:rPr>
        <w:t>ACE shall develop and maintain a diversified portfolio of revenue streams across the following sectors, ensuring that no single economic disruption can threaten the community's financial stability:</w:t>
      </w:r>
    </w:p>
    <w:p>
      <w:pPr>
        <w:pStyle w:val="Heading4"/>
        <w:spacing w:before="179"/>
      </w:pPr>
      <w:r>
        <w:rPr>
          <w:color w:val="1A1A1A"/>
        </w:rPr>
        <w:t>Agriculture and food</w:t>
      </w:r>
    </w:p>
    <w:p>
      <w:pPr>
        <w:pStyle w:val="ListParagraph"/>
        <w:numPr>
          <w:ilvl w:val="1"/>
          <w:numId w:val="4"/>
        </w:numPr>
        <w:tabs>
          <w:tab w:pos="961" w:val="left" w:leader="none"/>
        </w:tabs>
        <w:spacing w:line="285" w:lineRule="auto" w:before="104" w:after="0"/>
        <w:ind w:left="960" w:right="242" w:hanging="360"/>
        <w:jc w:val="both"/>
        <w:rPr>
          <w:sz w:val="22"/>
        </w:rPr>
      </w:pPr>
      <w:r>
        <w:rPr>
          <w:color w:val="2C2C2A"/>
          <w:sz w:val="22"/>
        </w:rPr>
        <w:t>ACE</w:t>
      </w:r>
      <w:r>
        <w:rPr>
          <w:color w:val="2C2C2A"/>
          <w:spacing w:val="-14"/>
          <w:sz w:val="22"/>
        </w:rPr>
        <w:t xml:space="preserve"> </w:t>
      </w:r>
      <w:r>
        <w:rPr>
          <w:color w:val="2C2C2A"/>
          <w:sz w:val="22"/>
        </w:rPr>
        <w:t>cooperative</w:t>
      </w:r>
      <w:r>
        <w:rPr>
          <w:color w:val="2C2C2A"/>
          <w:spacing w:val="-16"/>
          <w:sz w:val="22"/>
        </w:rPr>
        <w:t xml:space="preserve"> </w:t>
      </w:r>
      <w:r>
        <w:rPr>
          <w:color w:val="2C2C2A"/>
          <w:sz w:val="22"/>
        </w:rPr>
        <w:t>farm</w:t>
      </w:r>
      <w:r>
        <w:rPr>
          <w:color w:val="2C2C2A"/>
          <w:spacing w:val="-11"/>
          <w:sz w:val="22"/>
        </w:rPr>
        <w:t xml:space="preserve"> </w:t>
      </w:r>
      <w:r>
        <w:rPr>
          <w:color w:val="2C2C2A"/>
          <w:sz w:val="22"/>
        </w:rPr>
        <w:t>producing</w:t>
      </w:r>
      <w:r>
        <w:rPr>
          <w:color w:val="2C2C2A"/>
          <w:spacing w:val="-14"/>
          <w:sz w:val="22"/>
        </w:rPr>
        <w:t xml:space="preserve"> </w:t>
      </w:r>
      <w:r>
        <w:rPr>
          <w:color w:val="2C2C2A"/>
          <w:sz w:val="22"/>
        </w:rPr>
        <w:t>staple</w:t>
      </w:r>
      <w:r>
        <w:rPr>
          <w:color w:val="2C2C2A"/>
          <w:spacing w:val="-13"/>
          <w:sz w:val="22"/>
        </w:rPr>
        <w:t xml:space="preserve"> </w:t>
      </w:r>
      <w:r>
        <w:rPr>
          <w:color w:val="2C2C2A"/>
          <w:sz w:val="22"/>
        </w:rPr>
        <w:t>crops,</w:t>
      </w:r>
      <w:r>
        <w:rPr>
          <w:color w:val="2C2C2A"/>
          <w:spacing w:val="-11"/>
          <w:sz w:val="22"/>
        </w:rPr>
        <w:t xml:space="preserve"> </w:t>
      </w:r>
      <w:r>
        <w:rPr>
          <w:color w:val="2C2C2A"/>
          <w:sz w:val="22"/>
        </w:rPr>
        <w:t>specialty</w:t>
      </w:r>
      <w:r>
        <w:rPr>
          <w:color w:val="2C2C2A"/>
          <w:spacing w:val="-11"/>
          <w:sz w:val="22"/>
        </w:rPr>
        <w:t xml:space="preserve"> </w:t>
      </w:r>
      <w:r>
        <w:rPr>
          <w:color w:val="2C2C2A"/>
          <w:sz w:val="22"/>
        </w:rPr>
        <w:t>produce,</w:t>
      </w:r>
      <w:r>
        <w:rPr>
          <w:color w:val="2C2C2A"/>
          <w:spacing w:val="-14"/>
          <w:sz w:val="22"/>
        </w:rPr>
        <w:t xml:space="preserve"> </w:t>
      </w:r>
      <w:r>
        <w:rPr>
          <w:color w:val="2C2C2A"/>
          <w:sz w:val="22"/>
        </w:rPr>
        <w:t>and</w:t>
      </w:r>
      <w:r>
        <w:rPr>
          <w:color w:val="2C2C2A"/>
          <w:spacing w:val="-16"/>
          <w:sz w:val="22"/>
        </w:rPr>
        <w:t xml:space="preserve"> </w:t>
      </w:r>
      <w:r>
        <w:rPr>
          <w:color w:val="2C2C2A"/>
          <w:sz w:val="22"/>
        </w:rPr>
        <w:t>livestock</w:t>
      </w:r>
      <w:r>
        <w:rPr>
          <w:color w:val="2C2C2A"/>
          <w:spacing w:val="-17"/>
          <w:sz w:val="22"/>
        </w:rPr>
        <w:t xml:space="preserve"> </w:t>
      </w:r>
      <w:r>
        <w:rPr>
          <w:color w:val="2C2C2A"/>
          <w:sz w:val="22"/>
        </w:rPr>
        <w:t>for</w:t>
      </w:r>
      <w:r>
        <w:rPr>
          <w:color w:val="2C2C2A"/>
          <w:spacing w:val="-12"/>
          <w:sz w:val="22"/>
        </w:rPr>
        <w:t xml:space="preserve"> </w:t>
      </w:r>
      <w:r>
        <w:rPr>
          <w:color w:val="2C2C2A"/>
          <w:sz w:val="22"/>
        </w:rPr>
        <w:t>internal consumption and regional commercial</w:t>
      </w:r>
      <w:r>
        <w:rPr>
          <w:color w:val="2C2C2A"/>
          <w:spacing w:val="-13"/>
          <w:sz w:val="22"/>
        </w:rPr>
        <w:t xml:space="preserve"> </w:t>
      </w:r>
      <w:r>
        <w:rPr>
          <w:color w:val="2C2C2A"/>
          <w:sz w:val="22"/>
        </w:rPr>
        <w:t>sale;</w:t>
      </w:r>
    </w:p>
    <w:p>
      <w:pPr>
        <w:pStyle w:val="ListParagraph"/>
        <w:numPr>
          <w:ilvl w:val="1"/>
          <w:numId w:val="4"/>
        </w:numPr>
        <w:tabs>
          <w:tab w:pos="961" w:val="left" w:leader="none"/>
        </w:tabs>
        <w:spacing w:line="288" w:lineRule="auto" w:before="55" w:after="0"/>
        <w:ind w:left="960" w:right="246" w:hanging="360"/>
        <w:jc w:val="both"/>
        <w:rPr>
          <w:sz w:val="22"/>
        </w:rPr>
      </w:pPr>
      <w:r>
        <w:rPr>
          <w:color w:val="2C2C2A"/>
          <w:sz w:val="22"/>
        </w:rPr>
        <w:t>ACE food processing facility producing packaged goods sold under the ACE brand through regional distribution and direct-to-consumer</w:t>
      </w:r>
      <w:r>
        <w:rPr>
          <w:color w:val="2C2C2A"/>
          <w:spacing w:val="-20"/>
          <w:sz w:val="22"/>
        </w:rPr>
        <w:t xml:space="preserve"> </w:t>
      </w:r>
      <w:r>
        <w:rPr>
          <w:color w:val="2C2C2A"/>
          <w:sz w:val="22"/>
        </w:rPr>
        <w:t>channels;</w:t>
      </w:r>
    </w:p>
    <w:p>
      <w:pPr>
        <w:pStyle w:val="ListParagraph"/>
        <w:numPr>
          <w:ilvl w:val="1"/>
          <w:numId w:val="4"/>
        </w:numPr>
        <w:tabs>
          <w:tab w:pos="961" w:val="left" w:leader="none"/>
        </w:tabs>
        <w:spacing w:line="285" w:lineRule="auto" w:before="55" w:after="0"/>
        <w:ind w:left="960" w:right="240" w:hanging="360"/>
        <w:jc w:val="both"/>
        <w:rPr>
          <w:sz w:val="22"/>
        </w:rPr>
      </w:pPr>
      <w:r>
        <w:rPr>
          <w:color w:val="2C2C2A"/>
          <w:sz w:val="22"/>
        </w:rPr>
        <w:t>ACE Community Grocery, a community-owned grocery store stocked first with ACE- produced food, secondarily with products from Black and Native American producers nationally;</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ACE Farm-to-Table restaurant cooperative operated by ACE culinary graduates, generating</w:t>
      </w:r>
      <w:r>
        <w:rPr>
          <w:color w:val="2C2C2A"/>
          <w:spacing w:val="-2"/>
          <w:sz w:val="22"/>
        </w:rPr>
        <w:t xml:space="preserve"> </w:t>
      </w:r>
      <w:r>
        <w:rPr>
          <w:color w:val="2C2C2A"/>
          <w:sz w:val="22"/>
        </w:rPr>
        <w:t>income</w:t>
      </w:r>
      <w:r>
        <w:rPr>
          <w:color w:val="2C2C2A"/>
          <w:spacing w:val="-4"/>
          <w:sz w:val="22"/>
        </w:rPr>
        <w:t xml:space="preserve"> </w:t>
      </w:r>
      <w:r>
        <w:rPr>
          <w:color w:val="2C2C2A"/>
          <w:sz w:val="22"/>
        </w:rPr>
        <w:t>for</w:t>
      </w:r>
      <w:r>
        <w:rPr>
          <w:color w:val="2C2C2A"/>
          <w:spacing w:val="-2"/>
          <w:sz w:val="22"/>
        </w:rPr>
        <w:t xml:space="preserve"> </w:t>
      </w:r>
      <w:r>
        <w:rPr>
          <w:color w:val="2C2C2A"/>
          <w:spacing w:val="-4"/>
          <w:sz w:val="22"/>
        </w:rPr>
        <w:t>ACE</w:t>
      </w:r>
      <w:r>
        <w:rPr>
          <w:color w:val="2C2C2A"/>
          <w:spacing w:val="-12"/>
          <w:sz w:val="22"/>
        </w:rPr>
        <w:t xml:space="preserve"> </w:t>
      </w:r>
      <w:r>
        <w:rPr>
          <w:color w:val="2C2C2A"/>
          <w:sz w:val="22"/>
        </w:rPr>
        <w:t>farmers</w:t>
      </w:r>
      <w:r>
        <w:rPr>
          <w:color w:val="2C2C2A"/>
          <w:spacing w:val="-3"/>
          <w:sz w:val="22"/>
        </w:rPr>
        <w:t xml:space="preserve"> </w:t>
      </w:r>
      <w:r>
        <w:rPr>
          <w:color w:val="2C2C2A"/>
          <w:sz w:val="22"/>
        </w:rPr>
        <w:t>and</w:t>
      </w:r>
      <w:r>
        <w:rPr>
          <w:color w:val="2C2C2A"/>
          <w:spacing w:val="-4"/>
          <w:sz w:val="22"/>
        </w:rPr>
        <w:t xml:space="preserve"> </w:t>
      </w:r>
      <w:r>
        <w:rPr>
          <w:color w:val="2C2C2A"/>
          <w:sz w:val="22"/>
        </w:rPr>
        <w:t>the</w:t>
      </w:r>
      <w:r>
        <w:rPr>
          <w:color w:val="2C2C2A"/>
          <w:spacing w:val="-4"/>
          <w:sz w:val="22"/>
        </w:rPr>
        <w:t xml:space="preserve"> </w:t>
      </w:r>
      <w:r>
        <w:rPr>
          <w:color w:val="2C2C2A"/>
          <w:sz w:val="22"/>
        </w:rPr>
        <w:t>culinary</w:t>
      </w:r>
      <w:r>
        <w:rPr>
          <w:color w:val="2C2C2A"/>
          <w:spacing w:val="-1"/>
          <w:sz w:val="22"/>
        </w:rPr>
        <w:t xml:space="preserve"> </w:t>
      </w:r>
      <w:r>
        <w:rPr>
          <w:color w:val="2C2C2A"/>
          <w:sz w:val="22"/>
        </w:rPr>
        <w:t>cooperative</w:t>
      </w:r>
      <w:r>
        <w:rPr>
          <w:color w:val="2C2C2A"/>
          <w:spacing w:val="-35"/>
          <w:sz w:val="22"/>
        </w:rPr>
        <w:t xml:space="preserve"> </w:t>
      </w:r>
      <w:r>
        <w:rPr>
          <w:color w:val="2C2C2A"/>
          <w:sz w:val="22"/>
        </w:rPr>
        <w:t>simultaneously.</w:t>
      </w:r>
    </w:p>
    <w:p>
      <w:pPr>
        <w:pStyle w:val="Heading4"/>
        <w:spacing w:before="179"/>
      </w:pPr>
      <w:r>
        <w:rPr>
          <w:color w:val="1A1A1A"/>
        </w:rPr>
        <w:t>Energy</w:t>
      </w:r>
    </w:p>
    <w:p>
      <w:pPr>
        <w:pStyle w:val="ListParagraph"/>
        <w:numPr>
          <w:ilvl w:val="1"/>
          <w:numId w:val="4"/>
        </w:numPr>
        <w:tabs>
          <w:tab w:pos="961" w:val="left" w:leader="none"/>
        </w:tabs>
        <w:spacing w:line="285" w:lineRule="auto" w:before="105" w:after="0"/>
        <w:ind w:left="960" w:right="254" w:hanging="360"/>
        <w:jc w:val="both"/>
        <w:rPr>
          <w:sz w:val="22"/>
        </w:rPr>
      </w:pPr>
      <w:r>
        <w:rPr>
          <w:color w:val="2C2C2A"/>
          <w:sz w:val="22"/>
        </w:rPr>
        <w:t>Solar array and wind generation producing energy for internal ACE use and surplus sold to regional</w:t>
      </w:r>
      <w:r>
        <w:rPr>
          <w:color w:val="2C2C2A"/>
          <w:spacing w:val="-10"/>
          <w:sz w:val="22"/>
        </w:rPr>
        <w:t xml:space="preserve"> </w:t>
      </w:r>
      <w:r>
        <w:rPr>
          <w:color w:val="2C2C2A"/>
          <w:sz w:val="22"/>
        </w:rPr>
        <w:t>grids;</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ACE Energy Services offering installation, maintenance, and energy consulting services to neighboring communities and tribal nations, a revenue-generating export of ACE expertise;</w:t>
      </w:r>
    </w:p>
    <w:p>
      <w:pPr>
        <w:pStyle w:val="ListParagraph"/>
        <w:numPr>
          <w:ilvl w:val="1"/>
          <w:numId w:val="4"/>
        </w:numPr>
        <w:tabs>
          <w:tab w:pos="961" w:val="left" w:leader="none"/>
        </w:tabs>
        <w:spacing w:line="285" w:lineRule="auto" w:before="57" w:after="0"/>
        <w:ind w:left="960" w:right="261" w:hanging="360"/>
        <w:jc w:val="both"/>
        <w:rPr>
          <w:sz w:val="22"/>
        </w:rPr>
      </w:pPr>
      <w:r>
        <w:rPr>
          <w:color w:val="2C2C2A"/>
          <w:sz w:val="22"/>
        </w:rPr>
        <w:t>Carbon credit revenue from ACE's renewable energy generation and sustainable land management practices, sold on voluntary carbon</w:t>
      </w:r>
      <w:r>
        <w:rPr>
          <w:color w:val="2C2C2A"/>
          <w:spacing w:val="-22"/>
          <w:sz w:val="22"/>
        </w:rPr>
        <w:t xml:space="preserve"> </w:t>
      </w:r>
      <w:r>
        <w:rPr>
          <w:color w:val="2C2C2A"/>
          <w:sz w:val="22"/>
        </w:rPr>
        <w:t>markets.</w:t>
      </w:r>
    </w:p>
    <w:p>
      <w:pPr>
        <w:spacing w:after="0" w:line="285" w:lineRule="auto"/>
        <w:jc w:val="both"/>
        <w:rPr>
          <w:sz w:val="22"/>
        </w:rPr>
        <w:sectPr>
          <w:pgSz w:w="12240" w:h="15840"/>
          <w:pgMar w:header="714" w:footer="707" w:top="900" w:bottom="900" w:left="1200" w:right="1180"/>
        </w:sectPr>
      </w:pPr>
    </w:p>
    <w:p>
      <w:pPr>
        <w:pStyle w:val="BodyText"/>
        <w:spacing w:before="3"/>
        <w:ind w:left="0"/>
        <w:jc w:val="left"/>
        <w:rPr>
          <w:sz w:val="21"/>
        </w:rPr>
      </w:pPr>
    </w:p>
    <w:p>
      <w:pPr>
        <w:pStyle w:val="Heading4"/>
        <w:spacing w:before="92"/>
      </w:pPr>
      <w:r>
        <w:rPr>
          <w:color w:val="1A1A1A"/>
        </w:rPr>
        <w:t>Technology and digital economy</w:t>
      </w:r>
    </w:p>
    <w:p>
      <w:pPr>
        <w:pStyle w:val="ListParagraph"/>
        <w:numPr>
          <w:ilvl w:val="1"/>
          <w:numId w:val="4"/>
        </w:numPr>
        <w:tabs>
          <w:tab w:pos="961" w:val="left" w:leader="none"/>
        </w:tabs>
        <w:spacing w:line="285" w:lineRule="auto" w:before="108" w:after="0"/>
        <w:ind w:left="960" w:right="245" w:hanging="360"/>
        <w:jc w:val="both"/>
        <w:rPr>
          <w:sz w:val="22"/>
        </w:rPr>
      </w:pPr>
      <w:r>
        <w:rPr>
          <w:color w:val="2C2C2A"/>
          <w:sz w:val="22"/>
        </w:rPr>
        <w:t>ACE Tech Park, a commercial campus on ACE Territory offering office and lab space to Black and Native American-owned technology companies at below-market rates in exchange for ACE equity stakes and local employment</w:t>
      </w:r>
      <w:r>
        <w:rPr>
          <w:color w:val="2C2C2A"/>
          <w:spacing w:val="-30"/>
          <w:sz w:val="22"/>
        </w:rPr>
        <w:t xml:space="preserve"> </w:t>
      </w:r>
      <w:r>
        <w:rPr>
          <w:color w:val="2C2C2A"/>
          <w:sz w:val="22"/>
        </w:rPr>
        <w:t>commitments;</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w:t>
      </w:r>
      <w:r>
        <w:rPr>
          <w:color w:val="2C2C2A"/>
          <w:spacing w:val="-7"/>
          <w:sz w:val="22"/>
        </w:rPr>
        <w:t xml:space="preserve"> </w:t>
      </w:r>
      <w:r>
        <w:rPr>
          <w:color w:val="2C2C2A"/>
          <w:sz w:val="22"/>
        </w:rPr>
        <w:t>Digital</w:t>
      </w:r>
      <w:r>
        <w:rPr>
          <w:color w:val="2C2C2A"/>
          <w:spacing w:val="-7"/>
          <w:sz w:val="22"/>
        </w:rPr>
        <w:t xml:space="preserve"> </w:t>
      </w:r>
      <w:r>
        <w:rPr>
          <w:color w:val="2C2C2A"/>
          <w:sz w:val="22"/>
        </w:rPr>
        <w:t>Marketplace,</w:t>
      </w:r>
      <w:r>
        <w:rPr>
          <w:color w:val="2C2C2A"/>
          <w:spacing w:val="-6"/>
          <w:sz w:val="22"/>
        </w:rPr>
        <w:t xml:space="preserve"> </w:t>
      </w:r>
      <w:r>
        <w:rPr>
          <w:color w:val="2C2C2A"/>
          <w:sz w:val="22"/>
        </w:rPr>
        <w:t>a</w:t>
      </w:r>
      <w:r>
        <w:rPr>
          <w:color w:val="2C2C2A"/>
          <w:spacing w:val="-6"/>
          <w:sz w:val="22"/>
        </w:rPr>
        <w:t xml:space="preserve"> </w:t>
      </w:r>
      <w:r>
        <w:rPr>
          <w:color w:val="2C2C2A"/>
          <w:sz w:val="22"/>
        </w:rPr>
        <w:t>community-owned</w:t>
      </w:r>
      <w:r>
        <w:rPr>
          <w:color w:val="2C2C2A"/>
          <w:spacing w:val="-8"/>
          <w:sz w:val="22"/>
        </w:rPr>
        <w:t xml:space="preserve"> </w:t>
      </w:r>
      <w:r>
        <w:rPr>
          <w:color w:val="2C2C2A"/>
          <w:sz w:val="22"/>
        </w:rPr>
        <w:t>e-commerce</w:t>
      </w:r>
      <w:r>
        <w:rPr>
          <w:color w:val="2C2C2A"/>
          <w:spacing w:val="-5"/>
          <w:sz w:val="22"/>
        </w:rPr>
        <w:t xml:space="preserve"> </w:t>
      </w:r>
      <w:r>
        <w:rPr>
          <w:color w:val="2C2C2A"/>
          <w:sz w:val="22"/>
        </w:rPr>
        <w:t>platform</w:t>
      </w:r>
      <w:r>
        <w:rPr>
          <w:color w:val="2C2C2A"/>
          <w:spacing w:val="-4"/>
          <w:sz w:val="22"/>
        </w:rPr>
        <w:t xml:space="preserve"> </w:t>
      </w:r>
      <w:r>
        <w:rPr>
          <w:color w:val="2C2C2A"/>
          <w:sz w:val="22"/>
        </w:rPr>
        <w:t>where</w:t>
      </w:r>
      <w:r>
        <w:rPr>
          <w:color w:val="2C2C2A"/>
          <w:spacing w:val="-10"/>
          <w:sz w:val="22"/>
        </w:rPr>
        <w:t xml:space="preserve"> </w:t>
      </w:r>
      <w:r>
        <w:rPr>
          <w:color w:val="2C2C2A"/>
          <w:sz w:val="22"/>
        </w:rPr>
        <w:t>ACE-licensed businesses</w:t>
      </w:r>
      <w:r>
        <w:rPr>
          <w:color w:val="2C2C2A"/>
          <w:spacing w:val="-10"/>
          <w:sz w:val="22"/>
        </w:rPr>
        <w:t xml:space="preserve"> </w:t>
      </w:r>
      <w:r>
        <w:rPr>
          <w:color w:val="2C2C2A"/>
          <w:sz w:val="22"/>
        </w:rPr>
        <w:t>sell</w:t>
      </w:r>
      <w:r>
        <w:rPr>
          <w:color w:val="2C2C2A"/>
          <w:spacing w:val="-15"/>
          <w:sz w:val="22"/>
        </w:rPr>
        <w:t xml:space="preserve"> </w:t>
      </w:r>
      <w:r>
        <w:rPr>
          <w:color w:val="2C2C2A"/>
          <w:sz w:val="22"/>
        </w:rPr>
        <w:t>directly</w:t>
      </w:r>
      <w:r>
        <w:rPr>
          <w:color w:val="2C2C2A"/>
          <w:spacing w:val="-14"/>
          <w:sz w:val="22"/>
        </w:rPr>
        <w:t xml:space="preserve"> </w:t>
      </w:r>
      <w:r>
        <w:rPr>
          <w:color w:val="2C2C2A"/>
          <w:sz w:val="22"/>
        </w:rPr>
        <w:t>to</w:t>
      </w:r>
      <w:r>
        <w:rPr>
          <w:color w:val="2C2C2A"/>
          <w:spacing w:val="-10"/>
          <w:sz w:val="22"/>
        </w:rPr>
        <w:t xml:space="preserve"> </w:t>
      </w:r>
      <w:r>
        <w:rPr>
          <w:color w:val="2C2C2A"/>
          <w:sz w:val="22"/>
        </w:rPr>
        <w:t>consumers</w:t>
      </w:r>
      <w:r>
        <w:rPr>
          <w:color w:val="2C2C2A"/>
          <w:spacing w:val="-12"/>
          <w:sz w:val="22"/>
        </w:rPr>
        <w:t xml:space="preserve"> </w:t>
      </w:r>
      <w:r>
        <w:rPr>
          <w:color w:val="2C2C2A"/>
          <w:sz w:val="22"/>
        </w:rPr>
        <w:t>nationally,</w:t>
      </w:r>
      <w:r>
        <w:rPr>
          <w:color w:val="2C2C2A"/>
          <w:spacing w:val="-15"/>
          <w:sz w:val="22"/>
        </w:rPr>
        <w:t xml:space="preserve"> </w:t>
      </w:r>
      <w:r>
        <w:rPr>
          <w:color w:val="2C2C2A"/>
          <w:sz w:val="22"/>
        </w:rPr>
        <w:t>with</w:t>
      </w:r>
      <w:r>
        <w:rPr>
          <w:color w:val="2C2C2A"/>
          <w:spacing w:val="-10"/>
          <w:sz w:val="22"/>
        </w:rPr>
        <w:t xml:space="preserve"> </w:t>
      </w:r>
      <w:r>
        <w:rPr>
          <w:color w:val="2C2C2A"/>
          <w:sz w:val="22"/>
        </w:rPr>
        <w:t>platform</w:t>
      </w:r>
      <w:r>
        <w:rPr>
          <w:color w:val="2C2C2A"/>
          <w:spacing w:val="-13"/>
          <w:sz w:val="22"/>
        </w:rPr>
        <w:t xml:space="preserve"> </w:t>
      </w:r>
      <w:r>
        <w:rPr>
          <w:color w:val="2C2C2A"/>
          <w:sz w:val="22"/>
        </w:rPr>
        <w:t>fees</w:t>
      </w:r>
      <w:r>
        <w:rPr>
          <w:color w:val="2C2C2A"/>
          <w:spacing w:val="-19"/>
          <w:sz w:val="22"/>
        </w:rPr>
        <w:t xml:space="preserve"> </w:t>
      </w:r>
      <w:r>
        <w:rPr>
          <w:color w:val="2C2C2A"/>
          <w:sz w:val="22"/>
        </w:rPr>
        <w:t>retained</w:t>
      </w:r>
      <w:r>
        <w:rPr>
          <w:color w:val="2C2C2A"/>
          <w:spacing w:val="-7"/>
          <w:sz w:val="22"/>
        </w:rPr>
        <w:t xml:space="preserve"> </w:t>
      </w:r>
      <w:r>
        <w:rPr>
          <w:color w:val="2C2C2A"/>
          <w:sz w:val="22"/>
        </w:rPr>
        <w:t>by</w:t>
      </w:r>
      <w:r>
        <w:rPr>
          <w:color w:val="2C2C2A"/>
          <w:spacing w:val="-14"/>
          <w:sz w:val="22"/>
        </w:rPr>
        <w:t xml:space="preserve"> </w:t>
      </w:r>
      <w:r>
        <w:rPr>
          <w:color w:val="2C2C2A"/>
          <w:sz w:val="22"/>
        </w:rPr>
        <w:t>ACE</w:t>
      </w:r>
      <w:r>
        <w:rPr>
          <w:color w:val="2C2C2A"/>
          <w:spacing w:val="-15"/>
          <w:sz w:val="22"/>
        </w:rPr>
        <w:t xml:space="preserve"> </w:t>
      </w:r>
      <w:r>
        <w:rPr>
          <w:color w:val="2C2C2A"/>
          <w:sz w:val="22"/>
        </w:rPr>
        <w:t>rather than flowing to Amazon or</w:t>
      </w:r>
      <w:r>
        <w:rPr>
          <w:color w:val="2C2C2A"/>
          <w:spacing w:val="-16"/>
          <w:sz w:val="22"/>
        </w:rPr>
        <w:t xml:space="preserve"> </w:t>
      </w:r>
      <w:r>
        <w:rPr>
          <w:color w:val="2C2C2A"/>
          <w:sz w:val="22"/>
        </w:rPr>
        <w:t>Shopify;</w:t>
      </w:r>
    </w:p>
    <w:p>
      <w:pPr>
        <w:pStyle w:val="ListParagraph"/>
        <w:numPr>
          <w:ilvl w:val="1"/>
          <w:numId w:val="4"/>
        </w:numPr>
        <w:tabs>
          <w:tab w:pos="961" w:val="left" w:leader="none"/>
        </w:tabs>
        <w:spacing w:line="285" w:lineRule="auto" w:before="54" w:after="0"/>
        <w:ind w:left="960" w:right="237" w:hanging="360"/>
        <w:jc w:val="both"/>
        <w:rPr>
          <w:sz w:val="22"/>
        </w:rPr>
      </w:pPr>
      <w:r>
        <w:rPr>
          <w:color w:val="2C2C2A"/>
          <w:sz w:val="22"/>
        </w:rPr>
        <w:t xml:space="preserve">ACE Cybersecurity Services, an enterprise cybersecurity firm staffed by </w:t>
      </w:r>
      <w:r>
        <w:rPr>
          <w:color w:val="2C2C2A"/>
          <w:spacing w:val="-3"/>
          <w:sz w:val="22"/>
        </w:rPr>
        <w:t xml:space="preserve">ACE </w:t>
      </w:r>
      <w:r>
        <w:rPr>
          <w:color w:val="2C2C2A"/>
          <w:sz w:val="22"/>
        </w:rPr>
        <w:t>vocational and university graduates, offering services to tribal governments, HBCUs, and Black- owned businesses</w:t>
      </w:r>
      <w:r>
        <w:rPr>
          <w:color w:val="2C2C2A"/>
          <w:spacing w:val="-5"/>
          <w:sz w:val="22"/>
        </w:rPr>
        <w:t xml:space="preserve"> </w:t>
      </w:r>
      <w:r>
        <w:rPr>
          <w:color w:val="2C2C2A"/>
          <w:sz w:val="22"/>
        </w:rPr>
        <w:t>nationally.</w:t>
      </w:r>
    </w:p>
    <w:p>
      <w:pPr>
        <w:pStyle w:val="Heading4"/>
        <w:spacing w:before="180"/>
      </w:pPr>
      <w:r>
        <w:rPr>
          <w:color w:val="1A1A1A"/>
        </w:rPr>
        <w:t>Tourism and culture</w:t>
      </w:r>
    </w:p>
    <w:p>
      <w:pPr>
        <w:pStyle w:val="ListParagraph"/>
        <w:numPr>
          <w:ilvl w:val="1"/>
          <w:numId w:val="4"/>
        </w:numPr>
        <w:tabs>
          <w:tab w:pos="961" w:val="left" w:leader="none"/>
        </w:tabs>
        <w:spacing w:line="285" w:lineRule="auto" w:before="106" w:after="0"/>
        <w:ind w:left="960" w:right="254" w:hanging="360"/>
        <w:jc w:val="both"/>
        <w:rPr>
          <w:sz w:val="22"/>
        </w:rPr>
      </w:pPr>
      <w:r>
        <w:rPr>
          <w:color w:val="2C2C2A"/>
          <w:sz w:val="22"/>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sz w:val="22"/>
        </w:rPr>
        <w:t xml:space="preserve"> </w:t>
      </w:r>
      <w:r>
        <w:rPr>
          <w:color w:val="2C2C2A"/>
          <w:sz w:val="22"/>
        </w:rPr>
        <w:t>revenue;</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7"/>
          <w:sz w:val="22"/>
        </w:rPr>
        <w:t xml:space="preserve"> </w:t>
      </w:r>
      <w:r>
        <w:rPr>
          <w:color w:val="2C2C2A"/>
          <w:sz w:val="22"/>
        </w:rPr>
        <w:t>Cultural</w:t>
      </w:r>
      <w:r>
        <w:rPr>
          <w:color w:val="2C2C2A"/>
          <w:spacing w:val="-6"/>
          <w:sz w:val="22"/>
        </w:rPr>
        <w:t xml:space="preserve"> </w:t>
      </w:r>
      <w:r>
        <w:rPr>
          <w:color w:val="2C2C2A"/>
          <w:sz w:val="22"/>
        </w:rPr>
        <w:t>Arts</w:t>
      </w:r>
      <w:r>
        <w:rPr>
          <w:color w:val="2C2C2A"/>
          <w:spacing w:val="-5"/>
          <w:sz w:val="22"/>
        </w:rPr>
        <w:t xml:space="preserve"> </w:t>
      </w:r>
      <w:r>
        <w:rPr>
          <w:color w:val="2C2C2A"/>
          <w:sz w:val="22"/>
        </w:rPr>
        <w:t>District,</w:t>
      </w:r>
      <w:r>
        <w:rPr>
          <w:color w:val="2C2C2A"/>
          <w:spacing w:val="0"/>
          <w:sz w:val="22"/>
        </w:rPr>
        <w:t xml:space="preserve"> </w:t>
      </w:r>
      <w:r>
        <w:rPr>
          <w:color w:val="2C2C2A"/>
          <w:sz w:val="22"/>
        </w:rPr>
        <w:t>galleries,</w:t>
      </w:r>
      <w:r>
        <w:rPr>
          <w:color w:val="2C2C2A"/>
          <w:spacing w:val="-4"/>
          <w:sz w:val="22"/>
        </w:rPr>
        <w:t xml:space="preserve"> </w:t>
      </w:r>
      <w:r>
        <w:rPr>
          <w:color w:val="2C2C2A"/>
          <w:sz w:val="22"/>
        </w:rPr>
        <w:t>performance</w:t>
      </w:r>
      <w:r>
        <w:rPr>
          <w:color w:val="2C2C2A"/>
          <w:spacing w:val="-11"/>
          <w:sz w:val="22"/>
        </w:rPr>
        <w:t xml:space="preserve"> </w:t>
      </w:r>
      <w:r>
        <w:rPr>
          <w:color w:val="2C2C2A"/>
          <w:sz w:val="22"/>
        </w:rPr>
        <w:t>venues,</w:t>
      </w:r>
      <w:r>
        <w:rPr>
          <w:color w:val="2C2C2A"/>
          <w:spacing w:val="-5"/>
          <w:sz w:val="22"/>
        </w:rPr>
        <w:t xml:space="preserve"> </w:t>
      </w:r>
      <w:r>
        <w:rPr>
          <w:color w:val="2C2C2A"/>
          <w:sz w:val="22"/>
        </w:rPr>
        <w:t>studios,</w:t>
      </w:r>
      <w:r>
        <w:rPr>
          <w:color w:val="2C2C2A"/>
          <w:spacing w:val="-5"/>
          <w:sz w:val="22"/>
        </w:rPr>
        <w:t xml:space="preserve"> </w:t>
      </w:r>
      <w:r>
        <w:rPr>
          <w:color w:val="2C2C2A"/>
          <w:sz w:val="22"/>
        </w:rPr>
        <w:t>and</w:t>
      </w:r>
      <w:r>
        <w:rPr>
          <w:color w:val="2C2C2A"/>
          <w:spacing w:val="-6"/>
          <w:sz w:val="22"/>
        </w:rPr>
        <w:t xml:space="preserve"> </w:t>
      </w:r>
      <w:r>
        <w:rPr>
          <w:color w:val="2C2C2A"/>
          <w:sz w:val="22"/>
        </w:rPr>
        <w:t>a</w:t>
      </w:r>
      <w:r>
        <w:rPr>
          <w:color w:val="2C2C2A"/>
          <w:spacing w:val="-11"/>
          <w:sz w:val="22"/>
        </w:rPr>
        <w:t xml:space="preserve"> </w:t>
      </w:r>
      <w:r>
        <w:rPr>
          <w:color w:val="2C2C2A"/>
          <w:sz w:val="22"/>
        </w:rPr>
        <w:t>recording</w:t>
      </w:r>
      <w:r>
        <w:rPr>
          <w:color w:val="2C2C2A"/>
          <w:spacing w:val="-6"/>
          <w:sz w:val="22"/>
        </w:rPr>
        <w:t xml:space="preserve"> </w:t>
      </w:r>
      <w:r>
        <w:rPr>
          <w:color w:val="2C2C2A"/>
          <w:sz w:val="22"/>
        </w:rPr>
        <w:t>facility generating revenue and elevating ACE as a cultural</w:t>
      </w:r>
      <w:r>
        <w:rPr>
          <w:color w:val="2C2C2A"/>
          <w:spacing w:val="-31"/>
          <w:sz w:val="22"/>
        </w:rPr>
        <w:t xml:space="preserve"> </w:t>
      </w:r>
      <w:r>
        <w:rPr>
          <w:color w:val="2C2C2A"/>
          <w:sz w:val="22"/>
        </w:rPr>
        <w:t>capital;</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ACE Conference and Retreat Center, a facility hosting civil rights organizations, HBCUs, tribal governments, and progressive institutions for conferences, retreats, and summits, generating consistent hospitality</w:t>
      </w:r>
      <w:r>
        <w:rPr>
          <w:color w:val="2C2C2A"/>
          <w:spacing w:val="5"/>
          <w:sz w:val="22"/>
        </w:rPr>
        <w:t xml:space="preserve"> </w:t>
      </w:r>
      <w:r>
        <w:rPr>
          <w:color w:val="2C2C2A"/>
          <w:sz w:val="22"/>
        </w:rPr>
        <w:t>revenue.</w:t>
      </w:r>
    </w:p>
    <w:p>
      <w:pPr>
        <w:pStyle w:val="Heading4"/>
        <w:spacing w:before="180"/>
      </w:pPr>
      <w:r>
        <w:rPr>
          <w:color w:val="1A1A1A"/>
        </w:rPr>
        <w:t>Manufacturing</w:t>
      </w:r>
    </w:p>
    <w:p>
      <w:pPr>
        <w:pStyle w:val="ListParagraph"/>
        <w:numPr>
          <w:ilvl w:val="1"/>
          <w:numId w:val="4"/>
        </w:numPr>
        <w:tabs>
          <w:tab w:pos="961" w:val="left" w:leader="none"/>
        </w:tabs>
        <w:spacing w:line="285" w:lineRule="auto" w:before="103" w:after="0"/>
        <w:ind w:left="960" w:right="252" w:hanging="360"/>
        <w:jc w:val="both"/>
        <w:rPr>
          <w:sz w:val="22"/>
        </w:rPr>
      </w:pPr>
      <w:r>
        <w:rPr>
          <w:color w:val="2C2C2A"/>
          <w:sz w:val="22"/>
        </w:rPr>
        <w:t>ACE Construction Materials Cooperative, producing sustainable building materials from ACE</w:t>
      </w:r>
      <w:r>
        <w:rPr>
          <w:color w:val="2C2C2A"/>
          <w:spacing w:val="-3"/>
          <w:sz w:val="22"/>
        </w:rPr>
        <w:t xml:space="preserve"> </w:t>
      </w:r>
      <w:r>
        <w:rPr>
          <w:color w:val="2C2C2A"/>
          <w:sz w:val="22"/>
        </w:rPr>
        <w:t>Territory</w:t>
      </w:r>
      <w:r>
        <w:rPr>
          <w:color w:val="2C2C2A"/>
          <w:spacing w:val="-5"/>
          <w:sz w:val="22"/>
        </w:rPr>
        <w:t xml:space="preserve"> </w:t>
      </w:r>
      <w:r>
        <w:rPr>
          <w:color w:val="2C2C2A"/>
          <w:sz w:val="22"/>
        </w:rPr>
        <w:t>resources,</w:t>
      </w:r>
      <w:r>
        <w:rPr>
          <w:color w:val="2C2C2A"/>
          <w:spacing w:val="-4"/>
          <w:sz w:val="22"/>
        </w:rPr>
        <w:t xml:space="preserve"> </w:t>
      </w:r>
      <w:r>
        <w:rPr>
          <w:color w:val="2C2C2A"/>
          <w:sz w:val="22"/>
        </w:rPr>
        <w:t>supplying</w:t>
      </w:r>
      <w:r>
        <w:rPr>
          <w:color w:val="2C2C2A"/>
          <w:spacing w:val="-3"/>
          <w:sz w:val="22"/>
        </w:rPr>
        <w:t xml:space="preserve"> </w:t>
      </w:r>
      <w:r>
        <w:rPr>
          <w:color w:val="2C2C2A"/>
          <w:sz w:val="22"/>
        </w:rPr>
        <w:t>ACE</w:t>
      </w:r>
      <w:r>
        <w:rPr>
          <w:color w:val="2C2C2A"/>
          <w:spacing w:val="-3"/>
          <w:sz w:val="22"/>
        </w:rPr>
        <w:t xml:space="preserve"> </w:t>
      </w:r>
      <w:r>
        <w:rPr>
          <w:color w:val="2C2C2A"/>
          <w:sz w:val="22"/>
        </w:rPr>
        <w:t>construction</w:t>
      </w:r>
      <w:r>
        <w:rPr>
          <w:color w:val="2C2C2A"/>
          <w:spacing w:val="-3"/>
          <w:sz w:val="22"/>
        </w:rPr>
        <w:t xml:space="preserve"> </w:t>
      </w:r>
      <w:r>
        <w:rPr>
          <w:color w:val="2C2C2A"/>
          <w:sz w:val="22"/>
        </w:rPr>
        <w:t>projects</w:t>
      </w:r>
      <w:r>
        <w:rPr>
          <w:color w:val="2C2C2A"/>
          <w:spacing w:val="-2"/>
          <w:sz w:val="22"/>
        </w:rPr>
        <w:t xml:space="preserve"> </w:t>
      </w:r>
      <w:r>
        <w:rPr>
          <w:color w:val="2C2C2A"/>
          <w:sz w:val="22"/>
        </w:rPr>
        <w:t>and</w:t>
      </w:r>
      <w:r>
        <w:rPr>
          <w:color w:val="2C2C2A"/>
          <w:spacing w:val="-5"/>
          <w:sz w:val="22"/>
        </w:rPr>
        <w:t xml:space="preserve"> </w:t>
      </w:r>
      <w:r>
        <w:rPr>
          <w:color w:val="2C2C2A"/>
          <w:sz w:val="22"/>
        </w:rPr>
        <w:t>selling</w:t>
      </w:r>
      <w:r>
        <w:rPr>
          <w:color w:val="2C2C2A"/>
          <w:spacing w:val="-39"/>
          <w:sz w:val="22"/>
        </w:rPr>
        <w:t xml:space="preserve"> </w:t>
      </w:r>
      <w:r>
        <w:rPr>
          <w:color w:val="2C2C2A"/>
          <w:sz w:val="22"/>
        </w:rPr>
        <w:t>regionally;</w:t>
      </w:r>
    </w:p>
    <w:p>
      <w:pPr>
        <w:pStyle w:val="ListParagraph"/>
        <w:numPr>
          <w:ilvl w:val="1"/>
          <w:numId w:val="4"/>
        </w:numPr>
        <w:tabs>
          <w:tab w:pos="961" w:val="left" w:leader="none"/>
        </w:tabs>
        <w:spacing w:line="285" w:lineRule="auto" w:before="166" w:after="0"/>
        <w:ind w:left="960" w:right="241" w:hanging="360"/>
        <w:jc w:val="both"/>
        <w:rPr>
          <w:sz w:val="22"/>
        </w:rPr>
      </w:pPr>
      <w:r>
        <w:rPr>
          <w:color w:val="2C2C2A"/>
          <w:sz w:val="22"/>
        </w:rPr>
        <w:t>ACE</w:t>
      </w:r>
      <w:r>
        <w:rPr>
          <w:color w:val="2C2C2A"/>
          <w:spacing w:val="-11"/>
          <w:sz w:val="22"/>
        </w:rPr>
        <w:t xml:space="preserve"> </w:t>
      </w:r>
      <w:r>
        <w:rPr>
          <w:color w:val="2C2C2A"/>
          <w:sz w:val="22"/>
        </w:rPr>
        <w:t>Textile</w:t>
      </w:r>
      <w:r>
        <w:rPr>
          <w:color w:val="2C2C2A"/>
          <w:spacing w:val="-11"/>
          <w:sz w:val="22"/>
        </w:rPr>
        <w:t xml:space="preserve"> </w:t>
      </w:r>
      <w:r>
        <w:rPr>
          <w:color w:val="2C2C2A"/>
          <w:sz w:val="22"/>
        </w:rPr>
        <w:t>and</w:t>
      </w:r>
      <w:r>
        <w:rPr>
          <w:color w:val="2C2C2A"/>
          <w:spacing w:val="-11"/>
          <w:sz w:val="22"/>
        </w:rPr>
        <w:t xml:space="preserve"> </w:t>
      </w:r>
      <w:r>
        <w:rPr>
          <w:color w:val="2C2C2A"/>
          <w:sz w:val="22"/>
        </w:rPr>
        <w:t>Apparel</w:t>
      </w:r>
      <w:r>
        <w:rPr>
          <w:color w:val="2C2C2A"/>
          <w:spacing w:val="-8"/>
          <w:sz w:val="22"/>
        </w:rPr>
        <w:t xml:space="preserve"> </w:t>
      </w:r>
      <w:r>
        <w:rPr>
          <w:color w:val="2C2C2A"/>
          <w:sz w:val="22"/>
        </w:rPr>
        <w:t>Cooperative,</w:t>
      </w:r>
      <w:r>
        <w:rPr>
          <w:color w:val="2C2C2A"/>
          <w:spacing w:val="-9"/>
          <w:sz w:val="22"/>
        </w:rPr>
        <w:t xml:space="preserve"> </w:t>
      </w:r>
      <w:r>
        <w:rPr>
          <w:color w:val="2C2C2A"/>
          <w:sz w:val="22"/>
        </w:rPr>
        <w:t>producing</w:t>
      </w:r>
      <w:r>
        <w:rPr>
          <w:color w:val="2C2C2A"/>
          <w:spacing w:val="-17"/>
          <w:sz w:val="22"/>
        </w:rPr>
        <w:t xml:space="preserve"> </w:t>
      </w:r>
      <w:r>
        <w:rPr>
          <w:color w:val="2C2C2A"/>
          <w:sz w:val="22"/>
        </w:rPr>
        <w:t>ACE-branded</w:t>
      </w:r>
      <w:r>
        <w:rPr>
          <w:color w:val="2C2C2A"/>
          <w:spacing w:val="-11"/>
          <w:sz w:val="22"/>
        </w:rPr>
        <w:t xml:space="preserve"> </w:t>
      </w:r>
      <w:r>
        <w:rPr>
          <w:color w:val="2C2C2A"/>
          <w:sz w:val="22"/>
        </w:rPr>
        <w:t>clothing</w:t>
      </w:r>
      <w:r>
        <w:rPr>
          <w:color w:val="2C2C2A"/>
          <w:spacing w:val="-11"/>
          <w:sz w:val="22"/>
        </w:rPr>
        <w:t xml:space="preserve"> </w:t>
      </w:r>
      <w:r>
        <w:rPr>
          <w:color w:val="2C2C2A"/>
          <w:sz w:val="22"/>
        </w:rPr>
        <w:t>and</w:t>
      </w:r>
      <w:r>
        <w:rPr>
          <w:color w:val="2C2C2A"/>
          <w:spacing w:val="-10"/>
          <w:sz w:val="22"/>
        </w:rPr>
        <w:t xml:space="preserve"> </w:t>
      </w:r>
      <w:r>
        <w:rPr>
          <w:color w:val="2C2C2A"/>
          <w:sz w:val="22"/>
        </w:rPr>
        <w:t>merchandise as well as contract manufacturing for Black-owned fashion</w:t>
      </w:r>
      <w:r>
        <w:rPr>
          <w:color w:val="2C2C2A"/>
          <w:spacing w:val="-21"/>
          <w:sz w:val="22"/>
        </w:rPr>
        <w:t xml:space="preserve"> </w:t>
      </w:r>
      <w:r>
        <w:rPr>
          <w:color w:val="2C2C2A"/>
          <w:sz w:val="22"/>
        </w:rPr>
        <w:t>brands;</w:t>
      </w:r>
    </w:p>
    <w:p>
      <w:pPr>
        <w:pStyle w:val="ListParagraph"/>
        <w:numPr>
          <w:ilvl w:val="1"/>
          <w:numId w:val="4"/>
        </w:numPr>
        <w:tabs>
          <w:tab w:pos="961" w:val="left" w:leader="none"/>
        </w:tabs>
        <w:spacing w:line="285" w:lineRule="auto" w:before="58" w:after="0"/>
        <w:ind w:left="960" w:right="242" w:hanging="360"/>
        <w:jc w:val="both"/>
        <w:rPr>
          <w:sz w:val="22"/>
        </w:rPr>
      </w:pPr>
      <w:r>
        <w:rPr>
          <w:color w:val="2C2C2A"/>
          <w:sz w:val="22"/>
        </w:rPr>
        <w:t>ACE Pharmaceutical and Herbal Products, manufacturing traditional remedies and supplements validated through the ACE Research Institute, distributed nationally through health and wellness channels.</w:t>
      </w:r>
    </w:p>
    <w:p>
      <w:pPr>
        <w:pStyle w:val="BodyText"/>
        <w:spacing w:before="9"/>
        <w:ind w:left="0"/>
        <w:jc w:val="left"/>
        <w:rPr>
          <w:sz w:val="25"/>
        </w:rPr>
      </w:pPr>
    </w:p>
    <w:p>
      <w:pPr>
        <w:pStyle w:val="Heading5"/>
      </w:pPr>
      <w:r>
        <w:rPr>
          <w:color w:val="886912"/>
        </w:rPr>
        <w:t xml:space="preserve">Sec. 1407. </w:t>
      </w:r>
      <w:r>
        <w:rPr>
          <w:color w:val="1A1A1A"/>
        </w:rPr>
        <w:t>Community Investment Bonds - Mobilizing the Community as Investor</w:t>
      </w:r>
    </w:p>
    <w:p>
      <w:pPr>
        <w:pStyle w:val="BodyText"/>
        <w:spacing w:line="285" w:lineRule="auto" w:before="127"/>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pPr>
        <w:pStyle w:val="ListParagraph"/>
        <w:numPr>
          <w:ilvl w:val="1"/>
          <w:numId w:val="4"/>
        </w:numPr>
        <w:tabs>
          <w:tab w:pos="961" w:val="left" w:leader="none"/>
        </w:tabs>
        <w:spacing w:line="285" w:lineRule="auto" w:before="98" w:after="0"/>
        <w:ind w:left="960" w:right="240" w:hanging="360"/>
        <w:jc w:val="both"/>
        <w:rPr>
          <w:sz w:val="22"/>
        </w:rPr>
      </w:pPr>
      <w:r>
        <w:rPr>
          <w:color w:val="2C2C2A"/>
          <w:sz w:val="22"/>
        </w:rPr>
        <w:t>Minimum investment of five hundred dollars ($500), with tiers at $500, $2,500, $10,000, and $50,000, ensuring that the program is accessible to working-class community members, not only to high-net-worth</w:t>
      </w:r>
      <w:r>
        <w:rPr>
          <w:color w:val="2C2C2A"/>
          <w:spacing w:val="-21"/>
          <w:sz w:val="22"/>
        </w:rPr>
        <w:t xml:space="preserve"> </w:t>
      </w:r>
      <w:r>
        <w:rPr>
          <w:color w:val="2C2C2A"/>
          <w:sz w:val="22"/>
        </w:rPr>
        <w:t>investors;</w:t>
      </w:r>
    </w:p>
    <w:p>
      <w:pPr>
        <w:pStyle w:val="ListParagraph"/>
        <w:numPr>
          <w:ilvl w:val="1"/>
          <w:numId w:val="4"/>
        </w:numPr>
        <w:tabs>
          <w:tab w:pos="961" w:val="left" w:leader="none"/>
        </w:tabs>
        <w:spacing w:line="285" w:lineRule="auto" w:before="57" w:after="0"/>
        <w:ind w:left="960" w:right="262" w:hanging="360"/>
        <w:jc w:val="both"/>
        <w:rPr>
          <w:sz w:val="22"/>
        </w:rPr>
      </w:pPr>
      <w:r>
        <w:rPr>
          <w:color w:val="2C2C2A"/>
          <w:sz w:val="22"/>
        </w:rPr>
        <w:t>Bonds shall carry a fixed annual return not to exceed five percent (5%), paid from ACE infrastructure enterprise revenues, with principal returned at</w:t>
      </w:r>
      <w:r>
        <w:rPr>
          <w:color w:val="2C2C2A"/>
          <w:spacing w:val="-38"/>
          <w:sz w:val="22"/>
        </w:rPr>
        <w:t xml:space="preserve"> </w:t>
      </w:r>
      <w:r>
        <w:rPr>
          <w:color w:val="2C2C2A"/>
          <w:sz w:val="22"/>
        </w:rPr>
        <w:t>maturity;</w:t>
      </w:r>
    </w:p>
    <w:p>
      <w:pPr>
        <w:pStyle w:val="ListParagraph"/>
        <w:numPr>
          <w:ilvl w:val="1"/>
          <w:numId w:val="4"/>
        </w:numPr>
        <w:tabs>
          <w:tab w:pos="961" w:val="left" w:leader="none"/>
        </w:tabs>
        <w:spacing w:line="285" w:lineRule="auto" w:before="58" w:after="0"/>
        <w:ind w:left="960" w:right="244" w:hanging="360"/>
        <w:jc w:val="both"/>
        <w:rPr>
          <w:sz w:val="22"/>
        </w:rPr>
      </w:pPr>
      <w:r>
        <w:rPr>
          <w:color w:val="2C2C2A"/>
          <w:sz w:val="22"/>
        </w:rPr>
        <w:t>Bond</w:t>
      </w:r>
      <w:r>
        <w:rPr>
          <w:color w:val="2C2C2A"/>
          <w:spacing w:val="-5"/>
          <w:sz w:val="22"/>
        </w:rPr>
        <w:t xml:space="preserve"> </w:t>
      </w:r>
      <w:r>
        <w:rPr>
          <w:color w:val="2C2C2A"/>
          <w:sz w:val="22"/>
        </w:rPr>
        <w:t>terms</w:t>
      </w:r>
      <w:r>
        <w:rPr>
          <w:color w:val="2C2C2A"/>
          <w:spacing w:val="-9"/>
          <w:sz w:val="22"/>
        </w:rPr>
        <w:t xml:space="preserve"> </w:t>
      </w:r>
      <w:r>
        <w:rPr>
          <w:color w:val="2C2C2A"/>
          <w:sz w:val="22"/>
        </w:rPr>
        <w:t>of</w:t>
      </w:r>
      <w:r>
        <w:rPr>
          <w:color w:val="2C2C2A"/>
          <w:spacing w:val="-11"/>
          <w:sz w:val="22"/>
        </w:rPr>
        <w:t xml:space="preserve"> </w:t>
      </w:r>
      <w:r>
        <w:rPr>
          <w:color w:val="2C2C2A"/>
          <w:sz w:val="22"/>
        </w:rPr>
        <w:t>five</w:t>
      </w:r>
      <w:r>
        <w:rPr>
          <w:color w:val="2C2C2A"/>
          <w:spacing w:val="-12"/>
          <w:sz w:val="22"/>
        </w:rPr>
        <w:t xml:space="preserve"> </w:t>
      </w:r>
      <w:r>
        <w:rPr>
          <w:color w:val="2C2C2A"/>
          <w:sz w:val="22"/>
        </w:rPr>
        <w:t>(5),</w:t>
      </w:r>
      <w:r>
        <w:rPr>
          <w:color w:val="2C2C2A"/>
          <w:spacing w:val="-10"/>
          <w:sz w:val="22"/>
        </w:rPr>
        <w:t xml:space="preserve"> </w:t>
      </w:r>
      <w:r>
        <w:rPr>
          <w:color w:val="2C2C2A"/>
          <w:sz w:val="22"/>
        </w:rPr>
        <w:t>ten</w:t>
      </w:r>
      <w:r>
        <w:rPr>
          <w:color w:val="2C2C2A"/>
          <w:spacing w:val="-10"/>
          <w:sz w:val="22"/>
        </w:rPr>
        <w:t xml:space="preserve"> </w:t>
      </w:r>
      <w:r>
        <w:rPr>
          <w:color w:val="2C2C2A"/>
          <w:sz w:val="22"/>
        </w:rPr>
        <w:t>(10),</w:t>
      </w:r>
      <w:r>
        <w:rPr>
          <w:color w:val="2C2C2A"/>
          <w:spacing w:val="-6"/>
          <w:sz w:val="22"/>
        </w:rPr>
        <w:t xml:space="preserve"> </w:t>
      </w:r>
      <w:r>
        <w:rPr>
          <w:color w:val="2C2C2A"/>
          <w:sz w:val="22"/>
        </w:rPr>
        <w:t>and</w:t>
      </w:r>
      <w:r>
        <w:rPr>
          <w:color w:val="2C2C2A"/>
          <w:spacing w:val="-15"/>
          <w:sz w:val="22"/>
        </w:rPr>
        <w:t xml:space="preserve"> </w:t>
      </w:r>
      <w:r>
        <w:rPr>
          <w:color w:val="2C2C2A"/>
          <w:sz w:val="22"/>
        </w:rPr>
        <w:t>twenty</w:t>
      </w:r>
      <w:r>
        <w:rPr>
          <w:color w:val="2C2C2A"/>
          <w:spacing w:val="-12"/>
          <w:sz w:val="22"/>
        </w:rPr>
        <w:t xml:space="preserve"> </w:t>
      </w:r>
      <w:r>
        <w:rPr>
          <w:color w:val="2C2C2A"/>
          <w:sz w:val="22"/>
        </w:rPr>
        <w:t>(20)</w:t>
      </w:r>
      <w:r>
        <w:rPr>
          <w:color w:val="2C2C2A"/>
          <w:spacing w:val="-6"/>
          <w:sz w:val="22"/>
        </w:rPr>
        <w:t xml:space="preserve"> </w:t>
      </w:r>
      <w:r>
        <w:rPr>
          <w:color w:val="2C2C2A"/>
          <w:sz w:val="22"/>
        </w:rPr>
        <w:t>years,</w:t>
      </w:r>
      <w:r>
        <w:rPr>
          <w:color w:val="2C2C2A"/>
          <w:spacing w:val="-11"/>
          <w:sz w:val="22"/>
        </w:rPr>
        <w:t xml:space="preserve"> </w:t>
      </w:r>
      <w:r>
        <w:rPr>
          <w:color w:val="2C2C2A"/>
          <w:sz w:val="22"/>
        </w:rPr>
        <w:t>allowing</w:t>
      </w:r>
      <w:r>
        <w:rPr>
          <w:color w:val="2C2C2A"/>
          <w:spacing w:val="-5"/>
          <w:sz w:val="22"/>
        </w:rPr>
        <w:t xml:space="preserve"> </w:t>
      </w:r>
      <w:r>
        <w:rPr>
          <w:color w:val="2C2C2A"/>
          <w:sz w:val="22"/>
        </w:rPr>
        <w:t>investors</w:t>
      </w:r>
      <w:r>
        <w:rPr>
          <w:color w:val="2C2C2A"/>
          <w:spacing w:val="-11"/>
          <w:sz w:val="22"/>
        </w:rPr>
        <w:t xml:space="preserve"> </w:t>
      </w:r>
      <w:r>
        <w:rPr>
          <w:color w:val="2C2C2A"/>
          <w:sz w:val="22"/>
        </w:rPr>
        <w:t>to</w:t>
      </w:r>
      <w:r>
        <w:rPr>
          <w:color w:val="2C2C2A"/>
          <w:spacing w:val="-4"/>
          <w:sz w:val="22"/>
        </w:rPr>
        <w:t xml:space="preserve"> </w:t>
      </w:r>
      <w:r>
        <w:rPr>
          <w:color w:val="2C2C2A"/>
          <w:sz w:val="22"/>
        </w:rPr>
        <w:t>choose</w:t>
      </w:r>
      <w:r>
        <w:rPr>
          <w:color w:val="2C2C2A"/>
          <w:spacing w:val="-15"/>
          <w:sz w:val="22"/>
        </w:rPr>
        <w:t xml:space="preserve"> </w:t>
      </w:r>
      <w:r>
        <w:rPr>
          <w:color w:val="2C2C2A"/>
          <w:sz w:val="22"/>
        </w:rPr>
        <w:t>a</w:t>
      </w:r>
      <w:r>
        <w:rPr>
          <w:color w:val="2C2C2A"/>
          <w:spacing w:val="-15"/>
          <w:sz w:val="22"/>
        </w:rPr>
        <w:t xml:space="preserve"> </w:t>
      </w:r>
      <w:r>
        <w:rPr>
          <w:color w:val="2C2C2A"/>
          <w:sz w:val="22"/>
        </w:rPr>
        <w:t>time horizon aligned with their financial</w:t>
      </w:r>
      <w:r>
        <w:rPr>
          <w:color w:val="2C2C2A"/>
          <w:spacing w:val="-16"/>
          <w:sz w:val="22"/>
        </w:rPr>
        <w:t xml:space="preserve"> </w:t>
      </w:r>
      <w:r>
        <w:rPr>
          <w:color w:val="2C2C2A"/>
          <w:sz w:val="22"/>
        </w:rPr>
        <w:t>planning;</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39" w:hanging="360"/>
        <w:jc w:val="both"/>
        <w:rPr>
          <w:sz w:val="22"/>
        </w:rPr>
      </w:pPr>
      <w:r>
        <w:rPr>
          <w:color w:val="2C2C2A"/>
          <w:sz w:val="22"/>
        </w:rPr>
        <w:t xml:space="preserve">ACE residents who invest in Community Investment Bonds receive a residency equity credit, a portion of their return is applied toward ownership equity in </w:t>
      </w:r>
      <w:r>
        <w:rPr>
          <w:color w:val="2C2C2A"/>
          <w:spacing w:val="-4"/>
          <w:sz w:val="22"/>
        </w:rPr>
        <w:t xml:space="preserve">ACE </w:t>
      </w:r>
      <w:r>
        <w:rPr>
          <w:color w:val="2C2C2A"/>
          <w:sz w:val="22"/>
        </w:rPr>
        <w:t>community infrastructure, converting bondholders into co-owners over</w:t>
      </w:r>
      <w:r>
        <w:rPr>
          <w:color w:val="2C2C2A"/>
          <w:spacing w:val="-11"/>
          <w:sz w:val="22"/>
        </w:rPr>
        <w:t xml:space="preserve"> </w:t>
      </w:r>
      <w:r>
        <w:rPr>
          <w:color w:val="2C2C2A"/>
          <w:sz w:val="22"/>
        </w:rPr>
        <w:t>time;</w:t>
      </w:r>
    </w:p>
    <w:p>
      <w:pPr>
        <w:pStyle w:val="ListParagraph"/>
        <w:numPr>
          <w:ilvl w:val="1"/>
          <w:numId w:val="4"/>
        </w:numPr>
        <w:tabs>
          <w:tab w:pos="961" w:val="left" w:leader="none"/>
        </w:tabs>
        <w:spacing w:line="285" w:lineRule="auto" w:before="60" w:after="0"/>
        <w:ind w:left="960" w:right="238" w:hanging="360"/>
        <w:jc w:val="both"/>
        <w:rPr>
          <w:sz w:val="22"/>
        </w:rPr>
      </w:pPr>
      <w:r>
        <w:rPr>
          <w:color w:val="2C2C2A"/>
          <w:sz w:val="22"/>
        </w:rPr>
        <w:t>The</w:t>
      </w:r>
      <w:r>
        <w:rPr>
          <w:color w:val="2C2C2A"/>
          <w:spacing w:val="-16"/>
          <w:sz w:val="22"/>
        </w:rPr>
        <w:t xml:space="preserve"> </w:t>
      </w:r>
      <w:r>
        <w:rPr>
          <w:color w:val="2C2C2A"/>
          <w:sz w:val="22"/>
        </w:rPr>
        <w:t>Bond</w:t>
      </w:r>
      <w:r>
        <w:rPr>
          <w:color w:val="2C2C2A"/>
          <w:spacing w:val="-18"/>
          <w:sz w:val="22"/>
        </w:rPr>
        <w:t xml:space="preserve"> </w:t>
      </w:r>
      <w:r>
        <w:rPr>
          <w:color w:val="2C2C2A"/>
          <w:sz w:val="22"/>
        </w:rPr>
        <w:t>program</w:t>
      </w:r>
      <w:r>
        <w:rPr>
          <w:color w:val="2C2C2A"/>
          <w:spacing w:val="-11"/>
          <w:sz w:val="22"/>
        </w:rPr>
        <w:t xml:space="preserve"> </w:t>
      </w:r>
      <w:r>
        <w:rPr>
          <w:color w:val="2C2C2A"/>
          <w:sz w:val="22"/>
        </w:rPr>
        <w:t>is</w:t>
      </w:r>
      <w:r>
        <w:rPr>
          <w:color w:val="2C2C2A"/>
          <w:spacing w:val="-22"/>
          <w:sz w:val="22"/>
        </w:rPr>
        <w:t xml:space="preserve"> </w:t>
      </w:r>
      <w:r>
        <w:rPr>
          <w:color w:val="2C2C2A"/>
          <w:sz w:val="22"/>
        </w:rPr>
        <w:t>marketed</w:t>
      </w:r>
      <w:r>
        <w:rPr>
          <w:color w:val="2C2C2A"/>
          <w:spacing w:val="-15"/>
          <w:sz w:val="22"/>
        </w:rPr>
        <w:t xml:space="preserve"> </w:t>
      </w:r>
      <w:r>
        <w:rPr>
          <w:color w:val="2C2C2A"/>
          <w:sz w:val="22"/>
        </w:rPr>
        <w:t>exclusively</w:t>
      </w:r>
      <w:r>
        <w:rPr>
          <w:color w:val="2C2C2A"/>
          <w:spacing w:val="-10"/>
          <w:sz w:val="22"/>
        </w:rPr>
        <w:t xml:space="preserve"> </w:t>
      </w:r>
      <w:r>
        <w:rPr>
          <w:color w:val="2C2C2A"/>
          <w:sz w:val="22"/>
        </w:rPr>
        <w:t>within</w:t>
      </w:r>
      <w:r>
        <w:rPr>
          <w:color w:val="2C2C2A"/>
          <w:spacing w:val="-22"/>
          <w:sz w:val="22"/>
        </w:rPr>
        <w:t xml:space="preserve"> </w:t>
      </w:r>
      <w:r>
        <w:rPr>
          <w:color w:val="2C2C2A"/>
          <w:sz w:val="22"/>
        </w:rPr>
        <w:t>Black</w:t>
      </w:r>
      <w:r>
        <w:rPr>
          <w:color w:val="2C2C2A"/>
          <w:spacing w:val="-13"/>
          <w:sz w:val="22"/>
        </w:rPr>
        <w:t xml:space="preserve"> </w:t>
      </w:r>
      <w:r>
        <w:rPr>
          <w:color w:val="2C2C2A"/>
          <w:sz w:val="22"/>
        </w:rPr>
        <w:t>and</w:t>
      </w:r>
      <w:r>
        <w:rPr>
          <w:color w:val="2C2C2A"/>
          <w:spacing w:val="-16"/>
          <w:sz w:val="22"/>
        </w:rPr>
        <w:t xml:space="preserve"> </w:t>
      </w:r>
      <w:r>
        <w:rPr>
          <w:color w:val="2C2C2A"/>
          <w:sz w:val="22"/>
        </w:rPr>
        <w:t>Native</w:t>
      </w:r>
      <w:r>
        <w:rPr>
          <w:color w:val="2C2C2A"/>
          <w:spacing w:val="-13"/>
          <w:sz w:val="22"/>
        </w:rPr>
        <w:t xml:space="preserve"> </w:t>
      </w:r>
      <w:r>
        <w:rPr>
          <w:color w:val="2C2C2A"/>
          <w:sz w:val="22"/>
        </w:rPr>
        <w:t>American</w:t>
      </w:r>
      <w:r>
        <w:rPr>
          <w:color w:val="2C2C2A"/>
          <w:spacing w:val="-13"/>
          <w:sz w:val="22"/>
        </w:rPr>
        <w:t xml:space="preserve"> </w:t>
      </w:r>
      <w:r>
        <w:rPr>
          <w:color w:val="2C2C2A"/>
          <w:sz w:val="22"/>
        </w:rPr>
        <w:t>communities in its first five (5) years, ensuring that the first wave of capital and the co-ownership it conveys belongs to the communities ACE is built to</w:t>
      </w:r>
      <w:r>
        <w:rPr>
          <w:color w:val="2C2C2A"/>
          <w:spacing w:val="-27"/>
          <w:sz w:val="22"/>
        </w:rPr>
        <w:t xml:space="preserve"> </w:t>
      </w:r>
      <w:r>
        <w:rPr>
          <w:color w:val="2C2C2A"/>
          <w:sz w:val="22"/>
        </w:rPr>
        <w:t>serve.</w:t>
      </w:r>
    </w:p>
    <w:p>
      <w:pPr>
        <w:pStyle w:val="BodyText"/>
        <w:spacing w:before="5"/>
        <w:ind w:left="0"/>
        <w:jc w:val="left"/>
        <w:rPr>
          <w:sz w:val="26"/>
        </w:rPr>
      </w:pPr>
    </w:p>
    <w:p>
      <w:pPr>
        <w:pStyle w:val="Heading5"/>
      </w:pPr>
      <w:r>
        <w:rPr>
          <w:color w:val="886912"/>
        </w:rPr>
        <w:t xml:space="preserve">Sec. 1408. </w:t>
      </w:r>
      <w:r>
        <w:rPr>
          <w:color w:val="1A1A1A"/>
        </w:rPr>
        <w:t>Major Donor Initiative</w:t>
      </w:r>
    </w:p>
    <w:p>
      <w:pPr>
        <w:pStyle w:val="BodyText"/>
        <w:spacing w:line="285" w:lineRule="auto" w:before="129"/>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pPr>
        <w:pStyle w:val="BodyText"/>
        <w:spacing w:line="285" w:lineRule="auto" w:before="91"/>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pPr>
        <w:pStyle w:val="ListParagraph"/>
        <w:numPr>
          <w:ilvl w:val="1"/>
          <w:numId w:val="4"/>
        </w:numPr>
        <w:tabs>
          <w:tab w:pos="961" w:val="left" w:leader="none"/>
        </w:tabs>
        <w:spacing w:line="285" w:lineRule="auto" w:before="99" w:after="0"/>
        <w:ind w:left="960" w:right="245" w:hanging="360"/>
        <w:jc w:val="both"/>
        <w:rPr>
          <w:sz w:val="22"/>
        </w:rPr>
      </w:pPr>
      <w:r>
        <w:rPr>
          <w:color w:val="2C2C2A"/>
          <w:sz w:val="22"/>
        </w:rPr>
        <w:t>Major donor investments shall be structured as named infrastructure commitments, a donor funding</w:t>
      </w:r>
      <w:r>
        <w:rPr>
          <w:color w:val="2C2C2A"/>
          <w:spacing w:val="-7"/>
          <w:sz w:val="22"/>
        </w:rPr>
        <w:t xml:space="preserve"> </w:t>
      </w:r>
      <w:r>
        <w:rPr>
          <w:color w:val="2C2C2A"/>
          <w:sz w:val="22"/>
        </w:rPr>
        <w:t>an</w:t>
      </w:r>
      <w:r>
        <w:rPr>
          <w:color w:val="2C2C2A"/>
          <w:spacing w:val="-6"/>
          <w:sz w:val="22"/>
        </w:rPr>
        <w:t xml:space="preserve"> </w:t>
      </w:r>
      <w:r>
        <w:rPr>
          <w:color w:val="2C2C2A"/>
          <w:sz w:val="22"/>
        </w:rPr>
        <w:t>ACE</w:t>
      </w:r>
      <w:r>
        <w:rPr>
          <w:color w:val="2C2C2A"/>
          <w:spacing w:val="-6"/>
          <w:sz w:val="22"/>
        </w:rPr>
        <w:t xml:space="preserve"> </w:t>
      </w:r>
      <w:r>
        <w:rPr>
          <w:color w:val="2C2C2A"/>
          <w:sz w:val="22"/>
        </w:rPr>
        <w:t>school</w:t>
      </w:r>
      <w:r>
        <w:rPr>
          <w:color w:val="2C2C2A"/>
          <w:spacing w:val="-7"/>
          <w:sz w:val="22"/>
        </w:rPr>
        <w:t xml:space="preserve"> </w:t>
      </w:r>
      <w:r>
        <w:rPr>
          <w:color w:val="2C2C2A"/>
          <w:sz w:val="22"/>
        </w:rPr>
        <w:t>names</w:t>
      </w:r>
      <w:r>
        <w:rPr>
          <w:color w:val="2C2C2A"/>
          <w:spacing w:val="-6"/>
          <w:sz w:val="22"/>
        </w:rPr>
        <w:t xml:space="preserve"> </w:t>
      </w:r>
      <w:r>
        <w:rPr>
          <w:color w:val="2C2C2A"/>
          <w:sz w:val="22"/>
        </w:rPr>
        <w:t>the</w:t>
      </w:r>
      <w:r>
        <w:rPr>
          <w:color w:val="2C2C2A"/>
          <w:spacing w:val="-7"/>
          <w:sz w:val="22"/>
        </w:rPr>
        <w:t xml:space="preserve"> </w:t>
      </w:r>
      <w:r>
        <w:rPr>
          <w:color w:val="2C2C2A"/>
          <w:sz w:val="22"/>
        </w:rPr>
        <w:t>school;</w:t>
      </w:r>
      <w:r>
        <w:rPr>
          <w:color w:val="2C2C2A"/>
          <w:spacing w:val="-5"/>
          <w:sz w:val="22"/>
        </w:rPr>
        <w:t xml:space="preserve"> </w:t>
      </w:r>
      <w:r>
        <w:rPr>
          <w:color w:val="2C2C2A"/>
          <w:sz w:val="22"/>
        </w:rPr>
        <w:t>a</w:t>
      </w:r>
      <w:r>
        <w:rPr>
          <w:color w:val="2C2C2A"/>
          <w:spacing w:val="-14"/>
          <w:sz w:val="22"/>
        </w:rPr>
        <w:t xml:space="preserve"> </w:t>
      </w:r>
      <w:r>
        <w:rPr>
          <w:color w:val="2C2C2A"/>
          <w:sz w:val="22"/>
        </w:rPr>
        <w:t>donor funding</w:t>
      </w:r>
      <w:r>
        <w:rPr>
          <w:color w:val="2C2C2A"/>
          <w:spacing w:val="-9"/>
          <w:sz w:val="22"/>
        </w:rPr>
        <w:t xml:space="preserve"> </w:t>
      </w:r>
      <w:r>
        <w:rPr>
          <w:color w:val="2C2C2A"/>
          <w:sz w:val="22"/>
        </w:rPr>
        <w:t>the</w:t>
      </w:r>
      <w:r>
        <w:rPr>
          <w:color w:val="2C2C2A"/>
          <w:spacing w:val="-9"/>
          <w:sz w:val="22"/>
        </w:rPr>
        <w:t xml:space="preserve"> </w:t>
      </w:r>
      <w:r>
        <w:rPr>
          <w:color w:val="2C2C2A"/>
          <w:sz w:val="22"/>
        </w:rPr>
        <w:t>clinic</w:t>
      </w:r>
      <w:r>
        <w:rPr>
          <w:color w:val="2C2C2A"/>
          <w:spacing w:val="-3"/>
          <w:sz w:val="22"/>
        </w:rPr>
        <w:t xml:space="preserve"> </w:t>
      </w:r>
      <w:r>
        <w:rPr>
          <w:color w:val="2C2C2A"/>
          <w:sz w:val="22"/>
        </w:rPr>
        <w:t>names</w:t>
      </w:r>
      <w:r>
        <w:rPr>
          <w:color w:val="2C2C2A"/>
          <w:spacing w:val="-6"/>
          <w:sz w:val="22"/>
        </w:rPr>
        <w:t xml:space="preserve"> </w:t>
      </w:r>
      <w:r>
        <w:rPr>
          <w:color w:val="2C2C2A"/>
          <w:sz w:val="22"/>
        </w:rPr>
        <w:t>a</w:t>
      </w:r>
      <w:r>
        <w:rPr>
          <w:color w:val="2C2C2A"/>
          <w:spacing w:val="-6"/>
          <w:sz w:val="22"/>
        </w:rPr>
        <w:t xml:space="preserve"> </w:t>
      </w:r>
      <w:r>
        <w:rPr>
          <w:color w:val="2C2C2A"/>
          <w:sz w:val="22"/>
        </w:rPr>
        <w:t>wing; a donor funding the energy grid receives a permanent recognition in ACE public record creating legacy, not charity;</w:t>
      </w:r>
    </w:p>
    <w:p>
      <w:pPr>
        <w:pStyle w:val="ListParagraph"/>
        <w:numPr>
          <w:ilvl w:val="1"/>
          <w:numId w:val="4"/>
        </w:numPr>
        <w:tabs>
          <w:tab w:pos="961" w:val="left" w:leader="none"/>
        </w:tabs>
        <w:spacing w:line="285" w:lineRule="auto" w:before="57" w:after="0"/>
        <w:ind w:left="960" w:right="258" w:hanging="360"/>
        <w:jc w:val="both"/>
        <w:rPr>
          <w:sz w:val="22"/>
        </w:rPr>
      </w:pPr>
      <w:r>
        <w:rPr>
          <w:color w:val="2C2C2A"/>
          <w:sz w:val="22"/>
        </w:rPr>
        <w:t>Donors investing above one million dollars ($1,000,000) receive a seat on the ACE Founders Council, an advisory body with direct access to ACE leadership and annual reporting on the impact of their</w:t>
      </w:r>
      <w:r>
        <w:rPr>
          <w:color w:val="2C2C2A"/>
          <w:spacing w:val="-10"/>
          <w:sz w:val="22"/>
        </w:rPr>
        <w:t xml:space="preserve"> </w:t>
      </w:r>
      <w:r>
        <w:rPr>
          <w:color w:val="2C2C2A"/>
          <w:sz w:val="22"/>
        </w:rPr>
        <w:t>investment;</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pPr>
        <w:pStyle w:val="ListParagraph"/>
        <w:numPr>
          <w:ilvl w:val="1"/>
          <w:numId w:val="4"/>
        </w:numPr>
        <w:tabs>
          <w:tab w:pos="961" w:val="left" w:leader="none"/>
        </w:tabs>
        <w:spacing w:line="285" w:lineRule="auto" w:before="164" w:after="0"/>
        <w:ind w:left="960" w:right="239" w:hanging="360"/>
        <w:jc w:val="both"/>
        <w:rPr>
          <w:sz w:val="22"/>
        </w:rPr>
      </w:pPr>
      <w:r>
        <w:rPr>
          <w:color w:val="2C2C2A"/>
          <w:sz w:val="22"/>
        </w:rPr>
        <w:t>The</w:t>
      </w:r>
      <w:r>
        <w:rPr>
          <w:color w:val="2C2C2A"/>
          <w:spacing w:val="-6"/>
          <w:sz w:val="22"/>
        </w:rPr>
        <w:t xml:space="preserve"> </w:t>
      </w:r>
      <w:r>
        <w:rPr>
          <w:color w:val="2C2C2A"/>
          <w:sz w:val="22"/>
        </w:rPr>
        <w:t>exemption</w:t>
      </w:r>
      <w:r>
        <w:rPr>
          <w:color w:val="2C2C2A"/>
          <w:spacing w:val="-6"/>
          <w:sz w:val="22"/>
        </w:rPr>
        <w:t xml:space="preserve"> </w:t>
      </w:r>
      <w:r>
        <w:rPr>
          <w:color w:val="2C2C2A"/>
          <w:sz w:val="22"/>
        </w:rPr>
        <w:t>shall</w:t>
      </w:r>
      <w:r>
        <w:rPr>
          <w:color w:val="2C2C2A"/>
          <w:spacing w:val="-9"/>
          <w:sz w:val="22"/>
        </w:rPr>
        <w:t xml:space="preserve"> </w:t>
      </w:r>
      <w:r>
        <w:rPr>
          <w:color w:val="2C2C2A"/>
          <w:sz w:val="22"/>
        </w:rPr>
        <w:t>be</w:t>
      </w:r>
      <w:r>
        <w:rPr>
          <w:color w:val="2C2C2A"/>
          <w:spacing w:val="-10"/>
          <w:sz w:val="22"/>
        </w:rPr>
        <w:t xml:space="preserve"> </w:t>
      </w:r>
      <w:r>
        <w:rPr>
          <w:color w:val="2C2C2A"/>
          <w:sz w:val="22"/>
        </w:rPr>
        <w:t>administered</w:t>
      </w:r>
      <w:r>
        <w:rPr>
          <w:color w:val="2C2C2A"/>
          <w:spacing w:val="-12"/>
          <w:sz w:val="22"/>
        </w:rPr>
        <w:t xml:space="preserve"> </w:t>
      </w:r>
      <w:r>
        <w:rPr>
          <w:color w:val="2C2C2A"/>
          <w:sz w:val="22"/>
        </w:rPr>
        <w:t>through</w:t>
      </w:r>
      <w:r>
        <w:rPr>
          <w:color w:val="2C2C2A"/>
          <w:spacing w:val="-8"/>
          <w:sz w:val="22"/>
        </w:rPr>
        <w:t xml:space="preserve"> </w:t>
      </w:r>
      <w:r>
        <w:rPr>
          <w:color w:val="2C2C2A"/>
          <w:sz w:val="22"/>
        </w:rPr>
        <w:t>ACE's</w:t>
      </w:r>
      <w:r>
        <w:rPr>
          <w:color w:val="2C2C2A"/>
          <w:spacing w:val="-5"/>
          <w:sz w:val="22"/>
        </w:rPr>
        <w:t xml:space="preserve"> </w:t>
      </w:r>
      <w:r>
        <w:rPr>
          <w:color w:val="2C2C2A"/>
          <w:sz w:val="22"/>
        </w:rPr>
        <w:t>existing</w:t>
      </w:r>
      <w:r>
        <w:rPr>
          <w:color w:val="2C2C2A"/>
          <w:spacing w:val="-9"/>
          <w:sz w:val="22"/>
        </w:rPr>
        <w:t xml:space="preserve"> </w:t>
      </w:r>
      <w:r>
        <w:rPr>
          <w:color w:val="2C2C2A"/>
          <w:sz w:val="22"/>
        </w:rPr>
        <w:t>tribal</w:t>
      </w:r>
      <w:r>
        <w:rPr>
          <w:color w:val="2C2C2A"/>
          <w:spacing w:val="-9"/>
          <w:sz w:val="22"/>
        </w:rPr>
        <w:t xml:space="preserve"> </w:t>
      </w:r>
      <w:r>
        <w:rPr>
          <w:color w:val="2C2C2A"/>
          <w:sz w:val="22"/>
        </w:rPr>
        <w:t>sovereignty</w:t>
      </w:r>
      <w:r>
        <w:rPr>
          <w:color w:val="2C2C2A"/>
          <w:spacing w:val="-7"/>
          <w:sz w:val="22"/>
        </w:rPr>
        <w:t xml:space="preserve"> </w:t>
      </w:r>
      <w:r>
        <w:rPr>
          <w:color w:val="2C2C2A"/>
          <w:sz w:val="22"/>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sz w:val="22"/>
        </w:rPr>
        <w:t xml:space="preserve"> </w:t>
      </w:r>
      <w:r>
        <w:rPr>
          <w:color w:val="2C2C2A"/>
          <w:sz w:val="22"/>
        </w:rPr>
        <w:t>built.</w:t>
      </w:r>
    </w:p>
    <w:p>
      <w:pPr>
        <w:pStyle w:val="BodyText"/>
        <w:spacing w:line="285" w:lineRule="auto" w:before="76"/>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pPr>
        <w:spacing w:after="0" w:line="285" w:lineRule="auto"/>
        <w:jc w:val="left"/>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Federal capital gains exemption on ACE investments</w:t>
      </w:r>
    </w:p>
    <w:p>
      <w:pPr>
        <w:pStyle w:val="ListParagraph"/>
        <w:numPr>
          <w:ilvl w:val="1"/>
          <w:numId w:val="4"/>
        </w:numPr>
        <w:tabs>
          <w:tab w:pos="961" w:val="left" w:leader="none"/>
        </w:tabs>
        <w:spacing w:line="285" w:lineRule="auto" w:before="103" w:after="0"/>
        <w:ind w:left="960" w:right="246" w:hanging="360"/>
        <w:jc w:val="both"/>
        <w:rPr>
          <w:sz w:val="22"/>
        </w:rPr>
      </w:pPr>
      <w:r>
        <w:rPr>
          <w:color w:val="2C2C2A"/>
          <w:sz w:val="22"/>
        </w:rPr>
        <w:t>Capital</w:t>
      </w:r>
      <w:r>
        <w:rPr>
          <w:color w:val="2C2C2A"/>
          <w:spacing w:val="-19"/>
          <w:sz w:val="22"/>
        </w:rPr>
        <w:t xml:space="preserve"> </w:t>
      </w:r>
      <w:r>
        <w:rPr>
          <w:color w:val="2C2C2A"/>
          <w:sz w:val="22"/>
        </w:rPr>
        <w:t>gains</w:t>
      </w:r>
      <w:r>
        <w:rPr>
          <w:color w:val="2C2C2A"/>
          <w:spacing w:val="-18"/>
          <w:sz w:val="22"/>
        </w:rPr>
        <w:t xml:space="preserve"> </w:t>
      </w:r>
      <w:r>
        <w:rPr>
          <w:color w:val="2C2C2A"/>
          <w:sz w:val="22"/>
        </w:rPr>
        <w:t>realized</w:t>
      </w:r>
      <w:r>
        <w:rPr>
          <w:color w:val="2C2C2A"/>
          <w:spacing w:val="-18"/>
          <w:sz w:val="22"/>
        </w:rPr>
        <w:t xml:space="preserve"> </w:t>
      </w:r>
      <w:r>
        <w:rPr>
          <w:color w:val="2C2C2A"/>
          <w:sz w:val="22"/>
        </w:rPr>
        <w:t>by</w:t>
      </w:r>
      <w:r>
        <w:rPr>
          <w:color w:val="2C2C2A"/>
          <w:spacing w:val="-26"/>
          <w:sz w:val="22"/>
        </w:rPr>
        <w:t xml:space="preserve"> </w:t>
      </w:r>
      <w:r>
        <w:rPr>
          <w:color w:val="2C2C2A"/>
          <w:sz w:val="22"/>
        </w:rPr>
        <w:t>Black</w:t>
      </w:r>
      <w:r>
        <w:rPr>
          <w:color w:val="2C2C2A"/>
          <w:spacing w:val="-18"/>
          <w:sz w:val="22"/>
        </w:rPr>
        <w:t xml:space="preserve"> </w:t>
      </w:r>
      <w:r>
        <w:rPr>
          <w:color w:val="2C2C2A"/>
          <w:sz w:val="22"/>
        </w:rPr>
        <w:t>American</w:t>
      </w:r>
      <w:r>
        <w:rPr>
          <w:color w:val="2C2C2A"/>
          <w:spacing w:val="-18"/>
          <w:sz w:val="22"/>
        </w:rPr>
        <w:t xml:space="preserve"> </w:t>
      </w:r>
      <w:r>
        <w:rPr>
          <w:color w:val="2C2C2A"/>
          <w:sz w:val="22"/>
        </w:rPr>
        <w:t>investors</w:t>
      </w:r>
      <w:r>
        <w:rPr>
          <w:color w:val="2C2C2A"/>
          <w:spacing w:val="-19"/>
          <w:sz w:val="22"/>
        </w:rPr>
        <w:t xml:space="preserve"> </w:t>
      </w:r>
      <w:r>
        <w:rPr>
          <w:color w:val="2C2C2A"/>
          <w:sz w:val="22"/>
        </w:rPr>
        <w:t>on</w:t>
      </w:r>
      <w:r>
        <w:rPr>
          <w:color w:val="2C2C2A"/>
          <w:spacing w:val="-20"/>
          <w:sz w:val="22"/>
        </w:rPr>
        <w:t xml:space="preserve"> </w:t>
      </w:r>
      <w:r>
        <w:rPr>
          <w:color w:val="2C2C2A"/>
          <w:sz w:val="22"/>
        </w:rPr>
        <w:t>Community</w:t>
      </w:r>
      <w:r>
        <w:rPr>
          <w:color w:val="2C2C2A"/>
          <w:spacing w:val="-19"/>
          <w:sz w:val="22"/>
        </w:rPr>
        <w:t xml:space="preserve"> </w:t>
      </w:r>
      <w:r>
        <w:rPr>
          <w:color w:val="2C2C2A"/>
          <w:sz w:val="22"/>
        </w:rPr>
        <w:t>Investment</w:t>
      </w:r>
      <w:r>
        <w:rPr>
          <w:color w:val="2C2C2A"/>
          <w:spacing w:val="-11"/>
          <w:sz w:val="22"/>
        </w:rPr>
        <w:t xml:space="preserve"> </w:t>
      </w:r>
      <w:r>
        <w:rPr>
          <w:color w:val="2C2C2A"/>
          <w:sz w:val="22"/>
        </w:rPr>
        <w:t>Bonds,</w:t>
      </w:r>
      <w:r>
        <w:rPr>
          <w:color w:val="2C2C2A"/>
          <w:spacing w:val="-17"/>
          <w:sz w:val="22"/>
        </w:rPr>
        <w:t xml:space="preserve"> </w:t>
      </w:r>
      <w:r>
        <w:rPr>
          <w:color w:val="2C2C2A"/>
          <w:sz w:val="22"/>
        </w:rPr>
        <w:t>ACE cooperative equity shares, and ACE commercial real estate within ACE Territory shall be exempt from federal capital gains</w:t>
      </w:r>
      <w:r>
        <w:rPr>
          <w:color w:val="2C2C2A"/>
          <w:spacing w:val="-11"/>
          <w:sz w:val="22"/>
        </w:rPr>
        <w:t xml:space="preserve"> </w:t>
      </w:r>
      <w:r>
        <w:rPr>
          <w:color w:val="2C2C2A"/>
          <w:sz w:val="22"/>
        </w:rPr>
        <w:t>tax;</w:t>
      </w:r>
    </w:p>
    <w:p>
      <w:pPr>
        <w:pStyle w:val="ListParagraph"/>
        <w:numPr>
          <w:ilvl w:val="1"/>
          <w:numId w:val="4"/>
        </w:numPr>
        <w:tabs>
          <w:tab w:pos="961" w:val="left" w:leader="none"/>
        </w:tabs>
        <w:spacing w:line="285" w:lineRule="auto" w:before="54" w:after="0"/>
        <w:ind w:left="960" w:right="241" w:hanging="360"/>
        <w:jc w:val="both"/>
        <w:rPr>
          <w:sz w:val="22"/>
        </w:rPr>
      </w:pPr>
      <w:r>
        <w:rPr>
          <w:color w:val="2C2C2A"/>
          <w:sz w:val="22"/>
        </w:rPr>
        <w:t>This exemption is designed to make investment in ACE economically superior to investment</w:t>
      </w:r>
      <w:r>
        <w:rPr>
          <w:color w:val="2C2C2A"/>
          <w:spacing w:val="-4"/>
          <w:sz w:val="22"/>
        </w:rPr>
        <w:t xml:space="preserve"> </w:t>
      </w:r>
      <w:r>
        <w:rPr>
          <w:color w:val="2C2C2A"/>
          <w:sz w:val="22"/>
        </w:rPr>
        <w:t>in</w:t>
      </w:r>
      <w:r>
        <w:rPr>
          <w:color w:val="2C2C2A"/>
          <w:spacing w:val="-10"/>
          <w:sz w:val="22"/>
        </w:rPr>
        <w:t xml:space="preserve"> </w:t>
      </w:r>
      <w:r>
        <w:rPr>
          <w:color w:val="2C2C2A"/>
          <w:sz w:val="22"/>
        </w:rPr>
        <w:t>equivalent</w:t>
      </w:r>
      <w:r>
        <w:rPr>
          <w:color w:val="2C2C2A"/>
          <w:spacing w:val="-15"/>
          <w:sz w:val="22"/>
        </w:rPr>
        <w:t xml:space="preserve"> </w:t>
      </w:r>
      <w:r>
        <w:rPr>
          <w:color w:val="2C2C2A"/>
          <w:sz w:val="22"/>
        </w:rPr>
        <w:t>external</w:t>
      </w:r>
      <w:r>
        <w:rPr>
          <w:color w:val="2C2C2A"/>
          <w:spacing w:val="-11"/>
          <w:sz w:val="22"/>
        </w:rPr>
        <w:t xml:space="preserve"> </w:t>
      </w:r>
      <w:r>
        <w:rPr>
          <w:color w:val="2C2C2A"/>
          <w:sz w:val="22"/>
        </w:rPr>
        <w:t>opportunities</w:t>
      </w:r>
      <w:r>
        <w:rPr>
          <w:color w:val="2C2C2A"/>
          <w:spacing w:val="-10"/>
          <w:sz w:val="22"/>
        </w:rPr>
        <w:t xml:space="preserve"> </w:t>
      </w:r>
      <w:r>
        <w:rPr>
          <w:color w:val="2C2C2A"/>
          <w:sz w:val="22"/>
        </w:rPr>
        <w:t>for</w:t>
      </w:r>
      <w:r>
        <w:rPr>
          <w:color w:val="2C2C2A"/>
          <w:spacing w:val="-12"/>
          <w:sz w:val="22"/>
        </w:rPr>
        <w:t xml:space="preserve"> </w:t>
      </w:r>
      <w:r>
        <w:rPr>
          <w:color w:val="2C2C2A"/>
          <w:sz w:val="22"/>
        </w:rPr>
        <w:t>Black</w:t>
      </w:r>
      <w:r>
        <w:rPr>
          <w:color w:val="2C2C2A"/>
          <w:spacing w:val="-8"/>
          <w:sz w:val="22"/>
        </w:rPr>
        <w:t xml:space="preserve"> </w:t>
      </w:r>
      <w:r>
        <w:rPr>
          <w:color w:val="2C2C2A"/>
          <w:sz w:val="22"/>
        </w:rPr>
        <w:t>American</w:t>
      </w:r>
      <w:r>
        <w:rPr>
          <w:color w:val="2C2C2A"/>
          <w:spacing w:val="-10"/>
          <w:sz w:val="22"/>
        </w:rPr>
        <w:t xml:space="preserve"> </w:t>
      </w:r>
      <w:r>
        <w:rPr>
          <w:color w:val="2C2C2A"/>
          <w:sz w:val="22"/>
        </w:rPr>
        <w:t>investors,</w:t>
      </w:r>
      <w:r>
        <w:rPr>
          <w:color w:val="2C2C2A"/>
          <w:spacing w:val="-3"/>
          <w:sz w:val="22"/>
        </w:rPr>
        <w:t xml:space="preserve"> </w:t>
      </w:r>
      <w:r>
        <w:rPr>
          <w:color w:val="2C2C2A"/>
          <w:sz w:val="22"/>
        </w:rPr>
        <w:t>accelerating the flow of Black wealth into Black-controlled</w:t>
      </w:r>
      <w:r>
        <w:rPr>
          <w:color w:val="2C2C2A"/>
          <w:spacing w:val="-28"/>
          <w:sz w:val="22"/>
        </w:rPr>
        <w:t xml:space="preserve"> </w:t>
      </w:r>
      <w:r>
        <w:rPr>
          <w:color w:val="2C2C2A"/>
          <w:sz w:val="22"/>
        </w:rPr>
        <w:t>infrastructure.</w:t>
      </w:r>
    </w:p>
    <w:p>
      <w:pPr>
        <w:pStyle w:val="Heading4"/>
        <w:spacing w:before="177"/>
      </w:pPr>
      <w:r>
        <w:rPr>
          <w:color w:val="1A1A1A"/>
        </w:rPr>
        <w:t>Estate and inheritance tax relief</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Black</w:t>
      </w:r>
      <w:r>
        <w:rPr>
          <w:color w:val="2C2C2A"/>
          <w:spacing w:val="-7"/>
          <w:sz w:val="22"/>
        </w:rPr>
        <w:t xml:space="preserve"> </w:t>
      </w:r>
      <w:r>
        <w:rPr>
          <w:color w:val="2C2C2A"/>
          <w:sz w:val="22"/>
        </w:rPr>
        <w:t>American</w:t>
      </w:r>
      <w:r>
        <w:rPr>
          <w:color w:val="2C2C2A"/>
          <w:spacing w:val="-11"/>
          <w:sz w:val="22"/>
        </w:rPr>
        <w:t xml:space="preserve"> </w:t>
      </w:r>
      <w:r>
        <w:rPr>
          <w:color w:val="2C2C2A"/>
          <w:sz w:val="22"/>
        </w:rPr>
        <w:t>families</w:t>
      </w:r>
      <w:r>
        <w:rPr>
          <w:color w:val="2C2C2A"/>
          <w:spacing w:val="-3"/>
          <w:sz w:val="22"/>
        </w:rPr>
        <w:t xml:space="preserve"> </w:t>
      </w:r>
      <w:r>
        <w:rPr>
          <w:color w:val="2C2C2A"/>
          <w:sz w:val="22"/>
        </w:rPr>
        <w:t>transferring</w:t>
      </w:r>
      <w:r>
        <w:rPr>
          <w:color w:val="2C2C2A"/>
          <w:spacing w:val="-7"/>
          <w:sz w:val="22"/>
        </w:rPr>
        <w:t xml:space="preserve"> </w:t>
      </w:r>
      <w:r>
        <w:rPr>
          <w:color w:val="2C2C2A"/>
          <w:sz w:val="22"/>
        </w:rPr>
        <w:t>ACE</w:t>
      </w:r>
      <w:r>
        <w:rPr>
          <w:color w:val="2C2C2A"/>
          <w:spacing w:val="-8"/>
          <w:sz w:val="22"/>
        </w:rPr>
        <w:t xml:space="preserve"> </w:t>
      </w:r>
      <w:r>
        <w:rPr>
          <w:color w:val="2C2C2A"/>
          <w:sz w:val="22"/>
        </w:rPr>
        <w:t>community</w:t>
      </w:r>
      <w:r>
        <w:rPr>
          <w:color w:val="2C2C2A"/>
          <w:spacing w:val="-3"/>
          <w:sz w:val="22"/>
        </w:rPr>
        <w:t xml:space="preserve"> </w:t>
      </w:r>
      <w:r>
        <w:rPr>
          <w:color w:val="2C2C2A"/>
          <w:sz w:val="22"/>
        </w:rPr>
        <w:t>assets,</w:t>
      </w:r>
      <w:r>
        <w:rPr>
          <w:color w:val="2C2C2A"/>
          <w:spacing w:val="-8"/>
          <w:sz w:val="22"/>
        </w:rPr>
        <w:t xml:space="preserve"> </w:t>
      </w:r>
      <w:r>
        <w:rPr>
          <w:color w:val="2C2C2A"/>
          <w:sz w:val="22"/>
        </w:rPr>
        <w:t>homes,</w:t>
      </w:r>
      <w:r>
        <w:rPr>
          <w:color w:val="2C2C2A"/>
          <w:spacing w:val="-5"/>
          <w:sz w:val="22"/>
        </w:rPr>
        <w:t xml:space="preserve"> </w:t>
      </w:r>
      <w:r>
        <w:rPr>
          <w:color w:val="2C2C2A"/>
          <w:sz w:val="22"/>
        </w:rPr>
        <w:t>cooperative</w:t>
      </w:r>
      <w:r>
        <w:rPr>
          <w:color w:val="2C2C2A"/>
          <w:spacing w:val="-6"/>
          <w:sz w:val="22"/>
        </w:rPr>
        <w:t xml:space="preserve"> </w:t>
      </w:r>
      <w:r>
        <w:rPr>
          <w:color w:val="2C2C2A"/>
          <w:sz w:val="22"/>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sz w:val="22"/>
        </w:rPr>
        <w:t xml:space="preserve"> </w:t>
      </w:r>
      <w:r>
        <w:rPr>
          <w:color w:val="2C2C2A"/>
          <w:sz w:val="22"/>
        </w:rPr>
        <w:t>created.</w:t>
      </w:r>
    </w:p>
    <w:p>
      <w:pPr>
        <w:pStyle w:val="Heading5"/>
        <w:spacing w:before="186"/>
      </w:pPr>
      <w:r>
        <w:rPr>
          <w:color w:val="886912"/>
        </w:rPr>
        <w:t xml:space="preserve">Sec. 1409. </w:t>
      </w:r>
      <w:r>
        <w:rPr>
          <w:color w:val="1A1A1A"/>
        </w:rPr>
        <w:t>Phase 1 MLI Bridge: Pioneer Banking Infrastructure</w:t>
      </w:r>
    </w:p>
    <w:p>
      <w:pPr>
        <w:pStyle w:val="BodyText"/>
        <w:spacing w:line="285" w:lineRule="auto" w:before="112"/>
        <w:ind w:left="240" w:right="240"/>
        <w:jc w:val="both"/>
      </w:pPr>
      <w:r>
        <w:rPr>
          <w:color w:val="2C2C2A"/>
        </w:rPr>
        <w:t xml:space="preserve">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pPr>
        <w:pStyle w:val="BodyText"/>
        <w:spacing w:line="285" w:lineRule="auto" w:before="95"/>
        <w:ind w:left="240" w:right="240"/>
        <w:jc w:val="both"/>
      </w:pPr>
      <w:r>
        <w:rPr>
          <w:color w:val="2C2C2A"/>
        </w:rPr>
        <w:t xml:space="preserve">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pPr>
        <w:pStyle w:val="BodyText"/>
        <w:spacing w:line="285" w:lineRule="auto" w:before="95"/>
        <w:ind w:left="240" w:right="240"/>
        <w:jc w:val="both"/>
      </w:pPr>
      <w:r>
        <w:rPr>
          <w:b/>
          <w:bCs/>
          <w:color w:val="2C2C2A"/>
        </w:rPr>
        <w:t xml:space="preserve">A. Modular Banking Units. </w:t>
      </w:r>
      <w:r>
        <w:rPr>
          <w:color w:val="2C2C2A"/>
        </w:rPr>
        <w:t xml:space="preserve">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pPr>
        <w:pStyle w:val="BodyText"/>
        <w:spacing w:line="285" w:lineRule="auto" w:before="95"/>
        <w:ind w:left="240" w:right="240"/>
        <w:jc w:val="both"/>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ACE shall obtain the applicable federal or state banking charter for its MLI operations in coordination with legal counsel prior to deploying the modular units.</w:t>
      </w:r>
    </w:p>
    <w:p>
      <w:pPr>
        <w:pStyle w:val="BodyText"/>
        <w:spacing w:line="285" w:lineRule="auto" w:before="95"/>
        <w:ind w:left="240" w:right="240"/>
        <w:jc w:val="both"/>
      </w:pPr>
      <w:r>
        <w:rPr>
          <w:color w:val="2C2C2A"/>
        </w:rPr>
        <w:t xml:space="preserve">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pPr>
        <w:pStyle w:val="BodyText"/>
        <w:spacing w:line="285" w:lineRule="auto" w:before="95"/>
        <w:ind w:left="240" w:right="240"/>
        <w:jc w:val="both"/>
      </w:pPr>
      <w:r>
        <w:rPr>
          <w:b/>
          <w:bCs/>
          <w:color w:val="2C2C2A"/>
        </w:rPr>
        <w:t xml:space="preserve">B. Core Banking Services at Launch. </w:t>
      </w:r>
      <w:r>
        <w:rPr>
          <w:color w:val="2C2C2A"/>
        </w:rPr>
        <w:t xml:space="preserve">The Phase 1 MLI Bridge shall provide, from the date of first pioneer arrival, the following services to all registered ACE Community Members:</w:t>
      </w:r>
    </w:p>
    <w:p>
      <w:pPr>
        <w:pStyle w:val="ListParagraph"/>
        <w:numPr>
          <w:ilvl w:val="0"/>
          <w:numId w:val="7"/>
        </w:numPr>
        <w:spacing w:line="285" w:lineRule="auto" w:before="147" w:after="0"/>
        <w:ind w:left="960" w:right="240" w:hanging="360"/>
        <w:jc w:val="both"/>
        <w:rPr>
          <w:sz w:val="22"/>
        </w:rPr>
      </w:pPr>
      <w:r>
        <w:rPr>
          <w:color w:val="2C2C2A"/>
          <w:sz w:val="22"/>
        </w:rPr>
        <w:t xml:space="preserve">Personal checking and savings accounts with no minimum balance requirements and no monthly fees for ACE Community Members;</w:t>
      </w:r>
    </w:p>
    <w:p>
      <w:pPr>
        <w:pStyle w:val="ListParagraph"/>
        <w:numPr>
          <w:ilvl w:val="0"/>
          <w:numId w:val="7"/>
        </w:numPr>
        <w:spacing w:line="285" w:lineRule="auto" w:before="98" w:after="0"/>
        <w:ind w:left="960" w:right="240" w:hanging="360"/>
        <w:jc w:val="both"/>
        <w:rPr>
          <w:sz w:val="22"/>
        </w:rPr>
      </w:pPr>
      <w:r>
        <w:rPr>
          <w:color w:val="2C2C2A"/>
          <w:sz w:val="22"/>
        </w:rPr>
        <w:t xml:space="preserve">ACE Community Investment Bond purchase and administration;</w:t>
      </w:r>
    </w:p>
    <w:p>
      <w:pPr>
        <w:pStyle w:val="ListParagraph"/>
        <w:numPr>
          <w:ilvl w:val="0"/>
          <w:numId w:val="7"/>
        </w:numPr>
        <w:spacing w:line="285" w:lineRule="auto" w:before="98" w:after="0"/>
        <w:ind w:left="960" w:right="240" w:hanging="360"/>
        <w:jc w:val="both"/>
        <w:rPr>
          <w:sz w:val="22"/>
        </w:rPr>
      </w:pPr>
      <w:r>
        <w:rPr>
          <w:color w:val="2C2C2A"/>
          <w:sz w:val="22"/>
        </w:rPr>
        <w:t xml:space="preserve">ACE-CPF account enrollment and administration;</w:t>
      </w:r>
    </w:p>
    <w:p>
      <w:pPr>
        <w:pStyle w:val="ListParagraph"/>
        <w:numPr>
          <w:ilvl w:val="0"/>
          <w:numId w:val="7"/>
        </w:numPr>
        <w:spacing w:line="285" w:lineRule="auto" w:before="98" w:after="0"/>
        <w:ind w:left="960" w:right="240" w:hanging="360"/>
        <w:jc w:val="both"/>
        <w:rPr>
          <w:sz w:val="22"/>
        </w:rPr>
      </w:pPr>
      <w:r>
        <w:rPr>
          <w:color w:val="2C2C2A"/>
          <w:sz w:val="22"/>
        </w:rPr>
        <w:t xml:space="preserve">ACE MediSave founding contribution processing;</w:t>
      </w:r>
    </w:p>
    <w:p>
      <w:pPr>
        <w:pStyle w:val="ListParagraph"/>
        <w:numPr>
          <w:ilvl w:val="0"/>
          <w:numId w:val="7"/>
        </w:numPr>
        <w:spacing w:line="285" w:lineRule="auto" w:before="98" w:after="0"/>
        <w:ind w:left="960" w:right="240" w:hanging="360"/>
        <w:jc w:val="both"/>
        <w:rPr>
          <w:sz w:val="22"/>
        </w:rPr>
      </w:pPr>
      <w:r>
        <w:rPr>
          <w:color w:val="2C2C2A"/>
          <w:sz w:val="22"/>
        </w:rPr>
        <w:t xml:space="preserve">Personal loans and small business startup loans at ACE cooperative rates;</w:t>
      </w:r>
    </w:p>
    <w:p>
      <w:pPr>
        <w:pStyle w:val="ListParagraph"/>
        <w:numPr>
          <w:ilvl w:val="0"/>
          <w:numId w:val="7"/>
        </w:numPr>
        <w:spacing w:line="285" w:lineRule="auto" w:before="98" w:after="0"/>
        <w:ind w:left="960" w:right="240" w:hanging="360"/>
        <w:jc w:val="both"/>
        <w:rPr>
          <w:sz w:val="22"/>
        </w:rPr>
      </w:pPr>
      <w:r>
        <w:rPr>
          <w:color w:val="2C2C2A"/>
          <w:sz w:val="22"/>
        </w:rPr>
        <w:t xml:space="preserve">Financial counseling and credit-building services;</w:t>
      </w:r>
    </w:p>
    <w:p>
      <w:pPr>
        <w:pStyle w:val="ListParagraph"/>
        <w:numPr>
          <w:ilvl w:val="0"/>
          <w:numId w:val="7"/>
        </w:numPr>
        <w:spacing w:line="285" w:lineRule="auto" w:before="98" w:after="0"/>
        <w:ind w:left="960" w:right="240" w:hanging="360"/>
        <w:jc w:val="both"/>
        <w:rPr>
          <w:sz w:val="22"/>
        </w:rPr>
      </w:pPr>
      <w:r>
        <w:rPr>
          <w:color w:val="2C2C2A"/>
          <w:sz w:val="22"/>
        </w:rPr>
        <w:t xml:space="preserve">Remote account access via ACE’s broadband infrastructure for residents in areas of ACE Territory not within walking distance of a modular unit.</w:t>
      </w:r>
    </w:p>
    <w:p>
      <w:pPr>
        <w:pStyle w:val="BodyText"/>
        <w:spacing w:line="285" w:lineRule="auto" w:before="95"/>
        <w:ind w:left="240" w:right="240"/>
        <w:jc w:val="both"/>
      </w:pPr>
      <w:r>
        <w:rPr>
          <w:b/>
          <w:bCs/>
          <w:color w:val="2C2C2A"/>
        </w:rPr>
        <w:t xml:space="preserve">C. The Replication Model. </w:t>
      </w:r>
      <w:r>
        <w:rPr>
          <w:color w:val="2C2C2A"/>
        </w:rPr>
        <w:t xml:space="preserve">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pPr>
        <w:pStyle w:val="BodyText"/>
        <w:spacing w:line="285" w:lineRule="auto" w:before="95"/>
        <w:ind w:left="240" w:right="240"/>
        <w:jc w:val="both"/>
      </w:pPr>
      <w:r>
        <w:rPr>
          <w:b/>
          <w:bCs/>
          <w:color w:val="2C2C2A"/>
        </w:rPr>
        <w:t xml:space="preserve">D. Launch Funding. </w:t>
      </w:r>
      <w:r>
        <w:rPr>
          <w:color w:val="2C2C2A"/>
        </w:rPr>
        <w:t xml:space="preserve">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pPr>
        <w:spacing w:after="0" w:line="285" w:lineRule="auto"/>
        <w:jc w:val="both"/>
        <w:rPr>
          <w:sz w:val="22"/>
        </w:rPr>
        <w:sectPr>
          <w:pgSz w:w="12240" w:h="15840"/>
          <w:pgMar w:header="714" w:footer="707" w:top="900" w:bottom="900" w:left="1200" w:right="1180"/>
        </w:sectPr>
      </w:pPr>
    </w:p>
    <w:p>
      <w:pPr>
        <w:pStyle w:val="BodyText"/>
        <w:spacing w:before="2"/>
        <w:ind w:left="0"/>
        <w:jc w:val="left"/>
        <w:rPr>
          <w:sz w:val="20"/>
        </w:rPr>
      </w:pPr>
    </w:p>
    <w:p>
      <w:pPr>
        <w:pStyle w:val="Heading5"/>
        <w:spacing w:before="186"/>
      </w:pPr>
      <w:r>
        <w:rPr>
          <w:color w:val="886912"/>
        </w:rPr>
        <w:t xml:space="preserve">Sec. 1410. </w:t>
      </w:r>
      <w:r>
        <w:rPr>
          <w:color w:val="1A1A1A"/>
        </w:rPr>
        <w:t>Phase 1 Pioneer City Launch Budget</w:t>
      </w:r>
    </w:p>
    <w:p>
      <w:pPr>
        <w:pStyle w:val="BodyText"/>
        <w:spacing w:line="285" w:lineRule="auto" w:before="112"/>
        <w:ind w:left="240" w:right="240"/>
        <w:jc w:val="both"/>
      </w:pPr>
      <w:r>
        <w:rPr>
          <w:color w:val="2C2C2A"/>
        </w:rPr>
        <w:t xml:space="preserve">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pPr>
        <w:pStyle w:val="BodyText"/>
        <w:spacing w:line="285" w:lineRule="auto" w:before="95"/>
        <w:ind w:left="240" w:right="240"/>
        <w:jc w:val="both"/>
      </w:pPr>
      <w:r>
        <w:rPr>
          <w:b/>
          <w:bCs/>
          <w:color w:val="2C2C2A"/>
        </w:rPr>
        <w:t xml:space="preserve">A. Network Capital Investment (One-Time, Serves All Cities). </w:t>
      </w:r>
      <w:r>
        <w:rPr>
          <w:color w:val="2C2C2A"/>
        </w:rPr>
        <w:t xml:space="preserve">The following capital costs are incurred once at the network level and amortized across all cities as the fleet rotates through the replication cycle. They are not repeated for each city launch:</w:t>
      </w:r>
    </w:p>
    <w:p>
      <w:pPr>
        <w:pStyle w:val="ListParagraph"/>
        <w:numPr>
          <w:ilvl w:val="0"/>
          <w:numId w:val="7"/>
        </w:numPr>
        <w:spacing w:line="285" w:lineRule="auto" w:before="147" w:after="0"/>
        <w:ind w:left="960" w:right="240" w:hanging="360"/>
        <w:jc w:val="both"/>
        <w:rPr>
          <w:sz w:val="22"/>
        </w:rPr>
      </w:pPr>
      <w:r>
        <w:rPr>
          <w:b/>
          <w:bCs/>
          <w:color w:val="2C2C2A"/>
          <w:sz w:val="22"/>
        </w:rPr>
        <w:t xml:space="preserve">Mobile clinical unit fleet (4 units at launch, expandable): </w:t>
      </w:r>
      <w:r>
        <w:rPr>
          <w:color w:val="2C2C2A"/>
          <w:sz w:val="22"/>
        </w:rPr>
        <w:t xml:space="preserve">$4 million to $5 million. Redeployed from city to city as permanent clinics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classroom fleet (4-unit elementary campus cluster): </w:t>
      </w:r>
      <w:r>
        <w:rPr>
          <w:color w:val="2C2C2A"/>
          <w:sz w:val="22"/>
        </w:rPr>
        <w:t xml:space="preserve">$320,000 to $600,000. Redeployed from city to city as permanent schools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banking units (2 units at launch): </w:t>
      </w:r>
      <w:r>
        <w:rPr>
          <w:color w:val="2C2C2A"/>
          <w:sz w:val="22"/>
        </w:rPr>
        <w:t xml:space="preserve">$300,000 to $500,000. Redeployed from city to city as permanent MLI branches open.</w:t>
      </w:r>
    </w:p>
    <w:p>
      <w:pPr>
        <w:pStyle w:val="ListParagraph"/>
        <w:numPr>
          <w:ilvl w:val="0"/>
          <w:numId w:val="7"/>
        </w:numPr>
        <w:spacing w:line="285" w:lineRule="auto" w:before="147" w:after="0"/>
        <w:ind w:left="960" w:right="240" w:hanging="360"/>
        <w:jc w:val="both"/>
        <w:rPr>
          <w:sz w:val="22"/>
        </w:rPr>
      </w:pPr>
      <w:r>
        <w:rPr>
          <w:b/>
          <w:bCs/>
          <w:color w:val="2C2C2A"/>
          <w:sz w:val="22"/>
        </w:rPr>
        <w:t xml:space="preserve">Modular safety station (1 unit at launch): </w:t>
      </w:r>
      <w:r>
        <w:rPr>
          <w:color w:val="2C2C2A"/>
          <w:sz w:val="22"/>
        </w:rPr>
        <w:t xml:space="preserve">$300,000 to $500,000. Redeployed as permanent public safety campus is constructed.</w:t>
      </w:r>
    </w:p>
    <w:p>
      <w:pPr>
        <w:pStyle w:val="ListParagraph"/>
        <w:numPr>
          <w:ilvl w:val="0"/>
          <w:numId w:val="7"/>
        </w:numPr>
        <w:spacing w:line="285" w:lineRule="auto" w:before="147" w:after="0"/>
        <w:ind w:left="960" w:right="240" w:hanging="360"/>
        <w:jc w:val="both"/>
        <w:rPr>
          <w:sz w:val="22"/>
        </w:rPr>
      </w:pPr>
      <w:r>
        <w:rPr>
          <w:b/>
          <w:bCs/>
          <w:color w:val="2C2C2A"/>
          <w:sz w:val="22"/>
        </w:rPr>
        <w:t xml:space="preserve">Emergency ground transport fleet (3 ambulances): </w:t>
      </w:r>
      <w:r>
        <w:rPr>
          <w:color w:val="2C2C2A"/>
          <w:sz w:val="22"/>
        </w:rPr>
        <w:t xml:space="preserve">$600,000 to $750,000. Permanent fleet asset, supplemented in later cities.</w:t>
      </w:r>
    </w:p>
    <w:p>
      <w:pPr>
        <w:pStyle w:val="ListParagraph"/>
        <w:numPr>
          <w:ilvl w:val="0"/>
          <w:numId w:val="7"/>
        </w:numPr>
        <w:spacing w:line="285" w:lineRule="auto" w:before="147" w:after="0"/>
        <w:ind w:left="960" w:right="240" w:hanging="360"/>
        <w:jc w:val="both"/>
        <w:rPr>
          <w:sz w:val="22"/>
        </w:rPr>
      </w:pPr>
      <w:r>
        <w:rPr>
          <w:b/>
          <w:bCs/>
          <w:color w:val="2C2C2A"/>
          <w:sz w:val="22"/>
        </w:rPr>
        <w:t xml:space="preserve">Broadband and communications infrastructure: </w:t>
      </w:r>
      <w:r>
        <w:rPr>
          <w:color w:val="2C2C2A"/>
          <w:sz w:val="22"/>
        </w:rPr>
        <w:t xml:space="preserve">$500,000 to $800,000 per city. Required for all Eight Systems and serves as telehealth, distance learning, dispatch, and media network backbone simultaneously.</w:t>
      </w:r>
    </w:p>
    <w:p>
      <w:pPr>
        <w:pStyle w:val="BodyText"/>
        <w:spacing w:line="285" w:lineRule="auto" w:before="95"/>
        <w:ind w:left="240" w:right="240"/>
        <w:jc w:val="both"/>
      </w:pPr>
      <w:r>
        <w:rPr>
          <w:color w:val="2C2C2A"/>
        </w:rPr>
        <w:t xml:space="preserve">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pPr>
        <w:pStyle w:val="BodyText"/>
        <w:spacing w:line="285" w:lineRule="auto" w:before="95"/>
        <w:ind w:left="240" w:right="240"/>
        <w:jc w:val="both"/>
      </w:pPr>
      <w:r>
        <w:rPr>
          <w:b/>
          <w:bCs/>
          <w:color w:val="2C2C2A"/>
        </w:rPr>
        <w:t xml:space="preserve">B. Per-City Year 1 Operating Costs. </w:t>
      </w:r>
      <w:r>
        <w:rPr>
          <w:color w:val="2C2C2A"/>
        </w:rPr>
        <w:t xml:space="preserve">The following costs recur annually for each pioneer city, sized for a Year 1 population of up to 5,000 pioneers. Costs scale as population grows, with each system’s staffing ratios established in their respective Title sections governing the expansion:</w:t>
      </w:r>
    </w:p>
    <w:p>
      <w:pPr>
        <w:pStyle w:val="ListParagraph"/>
        <w:numPr>
          <w:ilvl w:val="0"/>
          <w:numId w:val="7"/>
        </w:numPr>
        <w:spacing w:line="285" w:lineRule="auto" w:before="147" w:after="0"/>
        <w:ind w:left="960" w:right="240" w:hanging="360"/>
        <w:jc w:val="both"/>
        <w:rPr>
          <w:sz w:val="22"/>
        </w:rPr>
      </w:pPr>
      <w:r>
        <w:rPr>
          <w:b/>
          <w:bCs/>
          <w:color w:val="2C2C2A"/>
          <w:sz w:val="22"/>
        </w:rPr>
        <w:t xml:space="preserve">Healthcare bridge operations: </w:t>
      </w:r>
      <w:r>
        <w:rPr>
          <w:color w:val="2C2C2A"/>
          <w:sz w:val="22"/>
        </w:rPr>
        <w:t xml:space="preserve">4 mobile clinical units at $1.5 million per unit annually, plus telehealth network contract at $1 million to $1.5 million: $7 million to $7.5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Air ambulance on-call contract: </w:t>
      </w:r>
      <w:r>
        <w:rPr>
          <w:color w:val="2C2C2A"/>
          <w:sz w:val="22"/>
        </w:rPr>
        <w:t xml:space="preserve">$1 million to $1.5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Emergency ground transport operations: </w:t>
      </w:r>
      <w:r>
        <w:rPr>
          <w:color w:val="2C2C2A"/>
          <w:sz w:val="22"/>
        </w:rPr>
        <w:t xml:space="preserve">3 ambulances at $350,000 per vehicle annually: $1.05 million per year. (Title VIII Sec. 809)</w:t>
      </w:r>
    </w:p>
    <w:p>
      <w:pPr>
        <w:pStyle w:val="ListParagraph"/>
        <w:numPr>
          <w:ilvl w:val="0"/>
          <w:numId w:val="7"/>
        </w:numPr>
        <w:spacing w:line="285" w:lineRule="auto" w:before="147" w:after="0"/>
        <w:ind w:left="960" w:right="240" w:hanging="360"/>
        <w:jc w:val="both"/>
        <w:rPr>
          <w:sz w:val="22"/>
        </w:rPr>
      </w:pPr>
      <w:r>
        <w:rPr>
          <w:b/>
          <w:bCs/>
          <w:color w:val="2C2C2A"/>
          <w:sz w:val="22"/>
        </w:rPr>
        <w:t xml:space="preserve">Education bridge operations: </w:t>
      </w:r>
      <w:r>
        <w:rPr>
          <w:color w:val="2C2C2A"/>
          <w:sz w:val="22"/>
        </w:rPr>
        <w:t xml:space="preserve">4-unit modular campus at $800,000 to $1.2 million annually including staffing and Pioneer Educator Fellowship stipends, plus ACE Media Network distance learning platform and HBCU partnership fees at $500,000 annually: $1.3 million to $1.7 million per year. (Title VI Sec. 605)</w:t>
      </w:r>
    </w:p>
    <w:p>
      <w:pPr>
        <w:pStyle w:val="ListParagraph"/>
        <w:numPr>
          <w:ilvl w:val="0"/>
          <w:numId w:val="7"/>
        </w:numPr>
        <w:spacing w:line="285" w:lineRule="auto" w:before="147" w:after="0"/>
        <w:ind w:left="960" w:right="240" w:hanging="360"/>
        <w:jc w:val="both"/>
        <w:rPr>
          <w:sz w:val="22"/>
        </w:rPr>
      </w:pPr>
      <w:r>
        <w:rPr>
          <w:b/>
          <w:bCs/>
          <w:color w:val="2C2C2A"/>
          <w:sz w:val="22"/>
        </w:rPr>
        <w:t xml:space="preserve">Banking bridge operations: </w:t>
      </w:r>
      <w:r>
        <w:rPr>
          <w:color w:val="2C2C2A"/>
          <w:sz w:val="22"/>
        </w:rPr>
        <w:t xml:space="preserve">2 modular MLI units at $600,000 to $800,000 each annually: $1.2 million to $1.6 million per year. (Title XIV Sec. 1409)</w:t>
      </w:r>
    </w:p>
    <w:p>
      <w:pPr>
        <w:pStyle w:val="ListParagraph"/>
        <w:numPr>
          <w:ilvl w:val="0"/>
          <w:numId w:val="7"/>
        </w:numPr>
        <w:spacing w:line="285" w:lineRule="auto" w:before="147" w:after="0"/>
        <w:ind w:left="960" w:right="240" w:hanging="360"/>
        <w:jc w:val="both"/>
        <w:rPr>
          <w:sz w:val="22"/>
        </w:rPr>
      </w:pPr>
      <w:r>
        <w:rPr>
          <w:b/>
          <w:bCs/>
          <w:color w:val="2C2C2A"/>
          <w:sz w:val="22"/>
        </w:rPr>
        <w:t xml:space="preserve">Public safety bridge operations: </w:t>
      </w:r>
      <w:r>
        <w:rPr>
          <w:color w:val="2C2C2A"/>
          <w:sz w:val="22"/>
        </w:rPr>
        <w:t xml:space="preserve">Pioneer Peacekeeping Unit personnel, vehicles, equipment, and training: $1.5 million to $2.5 million per year. (Title VII Sec. 706)</w:t>
      </w:r>
    </w:p>
    <w:p>
      <w:pPr>
        <w:pStyle w:val="ListParagraph"/>
        <w:numPr>
          <w:ilvl w:val="0"/>
          <w:numId w:val="7"/>
        </w:numPr>
        <w:spacing w:line="285" w:lineRule="auto" w:before="147" w:after="0"/>
        <w:ind w:left="960" w:right="240" w:hanging="360"/>
        <w:jc w:val="both"/>
        <w:rPr>
          <w:sz w:val="22"/>
        </w:rPr>
      </w:pPr>
      <w:r>
        <w:rPr>
          <w:b/>
          <w:bCs/>
          <w:color w:val="2C2C2A"/>
          <w:sz w:val="22"/>
        </w:rPr>
        <w:t xml:space="preserve">Legal counsel on retainer: </w:t>
      </w:r>
      <w:r>
        <w:rPr>
          <w:color w:val="2C2C2A"/>
          <w:sz w:val="22"/>
        </w:rPr>
        <w:t xml:space="preserve">Jurisdictional sovereignty, tribal engagement, and regulatory compliance counsel: $500,000 to $750,000 per year. (Title VII Sec. 705)</w:t>
      </w:r>
    </w:p>
    <w:p>
      <w:pPr>
        <w:pStyle w:val="ListParagraph"/>
        <w:numPr>
          <w:ilvl w:val="0"/>
          <w:numId w:val="7"/>
        </w:numPr>
        <w:spacing w:line="285" w:lineRule="auto" w:before="147" w:after="0"/>
        <w:ind w:left="960" w:right="240" w:hanging="360"/>
        <w:jc w:val="both"/>
        <w:rPr>
          <w:sz w:val="22"/>
        </w:rPr>
      </w:pPr>
      <w:r>
        <w:rPr>
          <w:b/>
          <w:bCs/>
          <w:color w:val="2C2C2A"/>
          <w:sz w:val="22"/>
        </w:rPr>
        <w:t xml:space="preserve">Community administration and Founding Board operations: </w:t>
      </w:r>
      <w:r>
        <w:rPr>
          <w:color w:val="2C2C2A"/>
          <w:sz w:val="22"/>
        </w:rPr>
        <w:t xml:space="preserve">Staff, facilities, travel, and coordination for pioneer city governance before the elected Assembly is seated: $500,000 to $750,000 per year.</w:t>
      </w:r>
    </w:p>
    <w:p>
      <w:pPr>
        <w:pStyle w:val="BodyText"/>
        <w:spacing w:line="285" w:lineRule="auto" w:before="95"/>
        <w:ind w:left="240" w:right="240"/>
        <w:jc w:val="both"/>
      </w:pPr>
      <w:r>
        <w:rPr>
          <w:color w:val="2C2C2A"/>
        </w:rPr>
        <w:t xml:space="preserve">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pPr>
        <w:pStyle w:val="BodyText"/>
        <w:spacing w:line="285" w:lineRule="auto" w:before="95"/>
        <w:ind w:left="240" w:right="240"/>
        <w:jc w:val="both"/>
      </w:pPr>
      <w:r>
        <w:rPr>
          <w:b/>
          <w:bCs/>
          <w:color w:val="2C2C2A"/>
        </w:rPr>
        <w:t xml:space="preserve">C. The Pioneer Healthcare Endowment: Allocation. </w:t>
      </w:r>
      <w:r>
        <w:rPr>
          <w:color w:val="2C2C2A"/>
        </w:rPr>
        <w:t xml:space="preserve">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pPr>
        <w:pStyle w:val="ListParagraph"/>
        <w:numPr>
          <w:ilvl w:val="0"/>
          <w:numId w:val="7"/>
        </w:numPr>
        <w:spacing w:line="285" w:lineRule="auto" w:before="147" w:after="0"/>
        <w:ind w:left="960" w:right="240" w:hanging="360"/>
        <w:jc w:val="both"/>
        <w:rPr>
          <w:sz w:val="22"/>
        </w:rPr>
      </w:pPr>
      <w:r>
        <w:rPr>
          <w:b/>
          <w:bCs/>
          <w:color w:val="2C2C2A"/>
          <w:sz w:val="22"/>
        </w:rPr>
        <w:t xml:space="preserve">Healthcare bridge (mobile units, telehealth, transport): </w:t>
      </w:r>
      <w:r>
        <w:rPr>
          <w:color w:val="2C2C2A"/>
          <w:sz w:val="22"/>
        </w:rPr>
        <w:t xml:space="preserve">$12 million to $13 million (60 to 65 percent of total). Largest single cost due to medical staffing, pharmaceutical supply, and air ambulance contract.</w:t>
      </w:r>
    </w:p>
    <w:p>
      <w:pPr>
        <w:pStyle w:val="ListParagraph"/>
        <w:numPr>
          <w:ilvl w:val="0"/>
          <w:numId w:val="7"/>
        </w:numPr>
        <w:spacing w:line="285" w:lineRule="auto" w:before="147" w:after="0"/>
        <w:ind w:left="960" w:right="240" w:hanging="360"/>
        <w:jc w:val="both"/>
        <w:rPr>
          <w:sz w:val="22"/>
        </w:rPr>
      </w:pPr>
      <w:r>
        <w:rPr>
          <w:b/>
          <w:bCs/>
          <w:color w:val="2C2C2A"/>
          <w:sz w:val="22"/>
        </w:rPr>
        <w:t xml:space="preserve">Education bridge (modular classrooms, distance learning, faculty): </w:t>
      </w:r>
      <w:r>
        <w:rPr>
          <w:color w:val="2C2C2A"/>
          <w:sz w:val="22"/>
        </w:rPr>
        <w:t xml:space="preserve">$2.5 million to $3 million (12 to 15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Banking bridge (modular MLI units, core banking operations): </w:t>
      </w:r>
      <w:r>
        <w:rPr>
          <w:color w:val="2C2C2A"/>
          <w:sz w:val="22"/>
        </w:rPr>
        <w:t xml:space="preserve">$1.5 million to $2 million (7 to 10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Public safety bridge (modular station, Pioneer Peacekeeping Unit): </w:t>
      </w:r>
      <w:r>
        <w:rPr>
          <w:color w:val="2C2C2A"/>
          <w:sz w:val="22"/>
        </w:rPr>
        <w:t xml:space="preserve">$2 million to $2.5 million (10 to 12 percent of total).</w:t>
      </w:r>
    </w:p>
    <w:p>
      <w:pPr>
        <w:pStyle w:val="ListParagraph"/>
        <w:numPr>
          <w:ilvl w:val="0"/>
          <w:numId w:val="7"/>
        </w:numPr>
        <w:spacing w:line="285" w:lineRule="auto" w:before="147" w:after="0"/>
        <w:ind w:left="960" w:right="240" w:hanging="360"/>
        <w:jc w:val="both"/>
        <w:rPr>
          <w:sz w:val="22"/>
        </w:rPr>
      </w:pPr>
      <w:r>
        <w:rPr>
          <w:b/>
          <w:bCs/>
          <w:color w:val="2C2C2A"/>
          <w:sz w:val="22"/>
        </w:rPr>
        <w:t xml:space="preserve">Contingency reserve (20 percent): </w:t>
      </w:r>
      <w:r>
        <w:rPr>
          <w:color w:val="2C2C2A"/>
          <w:sz w:val="22"/>
        </w:rPr>
        <w:t xml:space="preserve">$2 million to $4 million, held in reserve for unforeseen costs, population growth above projections, and emergency response during the pioneer period.</w:t>
      </w:r>
    </w:p>
    <w:p>
      <w:pPr>
        <w:pStyle w:val="BodyText"/>
        <w:spacing w:line="285" w:lineRule="auto" w:before="95"/>
        <w:ind w:left="240" w:right="240"/>
        <w:jc w:val="both"/>
      </w:pPr>
      <w:r>
        <w:rPr>
          <w:color w:val="2C2C2A"/>
        </w:rPr>
        <w:t xml:space="preserve">The Endowment is fully committed before pioneer arrival. No ACE city launches without a confirmed, fully funded Endowment for that city in place.</w:t>
      </w:r>
    </w:p>
    <w:p>
      <w:pPr>
        <w:pStyle w:val="BodyText"/>
        <w:spacing w:line="285" w:lineRule="auto" w:before="95"/>
        <w:ind w:left="240" w:right="240"/>
        <w:jc w:val="both"/>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The $20 million per-city planning figure is the conservative first-city cost. The network cost per city decreases as the fleet grows and the replication cycle matures.</w:t>
      </w:r>
    </w:p>
    <w:p>
      <w:pPr>
        <w:pStyle w:val="BodyText"/>
        <w:spacing w:line="285" w:lineRule="auto" w:before="95"/>
        <w:ind w:left="240" w:right="240"/>
        <w:jc w:val="both"/>
      </w:pPr>
      <w:r>
        <w:rPr>
          <w:b/>
          <w:bCs/>
          <w:color w:val="2C2C2A"/>
        </w:rPr>
        <w:t xml:space="preserve">E. The 25-Year Funding Horizon. </w:t>
      </w:r>
      <w:r>
        <w:rPr>
          <w:color w:val="2C2C2A"/>
        </w:rPr>
        <w:t xml:space="preserve">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pPr>
        <w:pStyle w:val="Heading3"/>
        <w:spacing w:before="91"/>
      </w:pPr>
      <w:r>
        <w:rPr>
          <w:color w:val="886912"/>
        </w:rPr>
        <w:t>TITLE XV</w:t>
      </w:r>
    </w:p>
    <w:p>
      <w:pPr>
        <w:spacing w:before="64"/>
        <w:ind w:left="1454" w:right="0" w:firstLine="0"/>
        <w:jc w:val="left"/>
        <w:rPr>
          <w:b/>
          <w:sz w:val="30"/>
        </w:rPr>
      </w:pPr>
      <w:r>
        <w:rPr>
          <w:b/>
          <w:color w:val="1A1A1A"/>
          <w:sz w:val="30"/>
        </w:rPr>
        <w:t>THE BLACK AMERICAN TAX EQUITY INITIATIVE</w:t>
      </w:r>
    </w:p>
    <w:p>
      <w:pPr>
        <w:pStyle w:val="Heading5"/>
        <w:spacing w:before="33"/>
      </w:pPr>
      <w:r>
        <w:rPr>
          <w:color w:val="886912"/>
        </w:rPr>
        <w:t xml:space="preserve">Sec. 1501. </w:t>
      </w:r>
      <w:r>
        <w:rPr>
          <w:color w:val="1A1A1A"/>
        </w:rPr>
        <w:t>Purpose</w:t>
      </w:r>
    </w:p>
    <w:p>
      <w:pPr>
        <w:pStyle w:val="BodyText"/>
        <w:spacing w:line="285" w:lineRule="auto" w:before="126"/>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pPr>
        <w:pStyle w:val="Heading5"/>
        <w:spacing w:line="247" w:lineRule="exact"/>
      </w:pPr>
      <w:r>
        <w:rPr>
          <w:color w:val="886912"/>
        </w:rPr>
        <w:t xml:space="preserve">Sec. 1502. </w:t>
      </w:r>
      <w:r>
        <w:rPr>
          <w:color w:val="1A1A1A"/>
        </w:rPr>
        <w:t>The Demand</w:t>
      </w:r>
    </w:p>
    <w:p>
      <w:pPr>
        <w:pStyle w:val="BodyText"/>
        <w:spacing w:line="285" w:lineRule="auto" w:before="126"/>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pPr>
        <w:pStyle w:val="BodyText"/>
        <w:spacing w:line="285" w:lineRule="auto" w:before="73"/>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pPr>
        <w:pStyle w:val="BodyText"/>
        <w:spacing w:line="285" w:lineRule="auto" w:before="75"/>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pPr>
        <w:pStyle w:val="Heading5"/>
        <w:spacing w:line="250" w:lineRule="exact"/>
      </w:pPr>
      <w:r>
        <w:rPr>
          <w:color w:val="886912"/>
        </w:rPr>
        <w:t xml:space="preserve">Sec. 1503. </w:t>
      </w:r>
      <w:r>
        <w:rPr>
          <w:color w:val="1A1A1A"/>
        </w:rPr>
        <w:t>The Legal Strategy</w:t>
      </w:r>
    </w:p>
    <w:p>
      <w:pPr>
        <w:pStyle w:val="BodyText"/>
        <w:spacing w:before="127"/>
        <w:ind w:left="240"/>
        <w:jc w:val="left"/>
      </w:pPr>
      <w:r>
        <w:rPr>
          <w:color w:val="2C2C2A"/>
        </w:rPr>
        <w:t>The BATEI shall be pursued through three parallel tracks:</w:t>
      </w:r>
    </w:p>
    <w:p>
      <w:pPr>
        <w:pStyle w:val="ListParagraph"/>
        <w:numPr>
          <w:ilvl w:val="0"/>
          <w:numId w:val="1"/>
        </w:numPr>
        <w:tabs>
          <w:tab w:pos="961" w:val="left" w:leader="none"/>
        </w:tabs>
        <w:spacing w:line="285" w:lineRule="auto" w:before="148" w:after="0"/>
        <w:ind w:left="960" w:right="241" w:hanging="360"/>
        <w:jc w:val="both"/>
        <w:rPr>
          <w:sz w:val="22"/>
        </w:rPr>
      </w:pPr>
      <w:r>
        <w:rPr>
          <w:color w:val="2C2C2A"/>
          <w:sz w:val="22"/>
        </w:rPr>
        <w:t xml:space="preserve">Legislative advocacy: </w:t>
      </w:r>
      <w:r>
        <w:rPr>
          <w:color w:val="2C2C2A"/>
          <w:spacing w:val="-5"/>
          <w:sz w:val="22"/>
        </w:rPr>
        <w:t xml:space="preserve">ACE </w:t>
      </w:r>
      <w:r>
        <w:rPr>
          <w:color w:val="2C2C2A"/>
          <w:sz w:val="22"/>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sz w:val="22"/>
        </w:rPr>
        <w:t xml:space="preserve">ACE </w:t>
      </w:r>
      <w:r>
        <w:rPr>
          <w:color w:val="2C2C2A"/>
          <w:sz w:val="22"/>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sz w:val="22"/>
        </w:rPr>
        <w:t xml:space="preserve"> </w:t>
      </w:r>
      <w:r>
        <w:rPr>
          <w:color w:val="2C2C2A"/>
          <w:sz w:val="22"/>
        </w:rPr>
        <w:t>communities.</w:t>
      </w:r>
    </w:p>
    <w:p>
      <w:pPr>
        <w:pStyle w:val="ListParagraph"/>
        <w:numPr>
          <w:ilvl w:val="0"/>
          <w:numId w:val="1"/>
        </w:numPr>
        <w:tabs>
          <w:tab w:pos="961" w:val="left" w:leader="none"/>
        </w:tabs>
        <w:spacing w:line="285" w:lineRule="auto" w:before="50" w:after="0"/>
        <w:ind w:left="960" w:right="237" w:hanging="360"/>
        <w:jc w:val="both"/>
        <w:rPr>
          <w:sz w:val="22"/>
        </w:rPr>
      </w:pPr>
      <w:r>
        <w:rPr>
          <w:color w:val="2C2C2A"/>
          <w:sz w:val="22"/>
        </w:rPr>
        <w:t>Administrative</w:t>
      </w:r>
      <w:r>
        <w:rPr>
          <w:color w:val="2C2C2A"/>
          <w:spacing w:val="-19"/>
          <w:sz w:val="22"/>
        </w:rPr>
        <w:t xml:space="preserve"> </w:t>
      </w:r>
      <w:r>
        <w:rPr>
          <w:color w:val="2C2C2A"/>
          <w:sz w:val="22"/>
        </w:rPr>
        <w:t>action:</w:t>
      </w:r>
      <w:r>
        <w:rPr>
          <w:color w:val="2C2C2A"/>
          <w:spacing w:val="-9"/>
          <w:sz w:val="22"/>
        </w:rPr>
        <w:t xml:space="preserve"> </w:t>
      </w:r>
      <w:r>
        <w:rPr>
          <w:color w:val="2C2C2A"/>
          <w:sz w:val="22"/>
        </w:rPr>
        <w:t>ACE</w:t>
      </w:r>
      <w:r>
        <w:rPr>
          <w:color w:val="2C2C2A"/>
          <w:spacing w:val="-19"/>
          <w:sz w:val="22"/>
        </w:rPr>
        <w:t xml:space="preserve"> </w:t>
      </w:r>
      <w:r>
        <w:rPr>
          <w:color w:val="2C2C2A"/>
          <w:sz w:val="22"/>
        </w:rPr>
        <w:t>shall</w:t>
      </w:r>
      <w:r>
        <w:rPr>
          <w:color w:val="2C2C2A"/>
          <w:spacing w:val="-19"/>
          <w:sz w:val="22"/>
        </w:rPr>
        <w:t xml:space="preserve"> </w:t>
      </w:r>
      <w:r>
        <w:rPr>
          <w:color w:val="2C2C2A"/>
          <w:sz w:val="22"/>
        </w:rPr>
        <w:t>petition</w:t>
      </w:r>
      <w:r>
        <w:rPr>
          <w:color w:val="2C2C2A"/>
          <w:spacing w:val="-18"/>
          <w:sz w:val="22"/>
        </w:rPr>
        <w:t xml:space="preserve"> </w:t>
      </w:r>
      <w:r>
        <w:rPr>
          <w:color w:val="2C2C2A"/>
          <w:sz w:val="22"/>
        </w:rPr>
        <w:t>the</w:t>
      </w:r>
      <w:r>
        <w:rPr>
          <w:color w:val="2C2C2A"/>
          <w:spacing w:val="-20"/>
          <w:sz w:val="22"/>
        </w:rPr>
        <w:t xml:space="preserve"> </w:t>
      </w:r>
      <w:r>
        <w:rPr>
          <w:color w:val="2C2C2A"/>
          <w:sz w:val="22"/>
        </w:rPr>
        <w:t>Internal</w:t>
      </w:r>
      <w:r>
        <w:rPr>
          <w:color w:val="2C2C2A"/>
          <w:spacing w:val="-18"/>
          <w:sz w:val="22"/>
        </w:rPr>
        <w:t xml:space="preserve"> </w:t>
      </w:r>
      <w:r>
        <w:rPr>
          <w:color w:val="2C2C2A"/>
          <w:sz w:val="22"/>
        </w:rPr>
        <w:t>Revenue</w:t>
      </w:r>
      <w:r>
        <w:rPr>
          <w:color w:val="2C2C2A"/>
          <w:spacing w:val="-18"/>
          <w:sz w:val="22"/>
        </w:rPr>
        <w:t xml:space="preserve"> </w:t>
      </w:r>
      <w:r>
        <w:rPr>
          <w:color w:val="2C2C2A"/>
          <w:sz w:val="22"/>
        </w:rPr>
        <w:t>Service</w:t>
      </w:r>
      <w:r>
        <w:rPr>
          <w:color w:val="2C2C2A"/>
          <w:spacing w:val="-18"/>
          <w:sz w:val="22"/>
        </w:rPr>
        <w:t xml:space="preserve"> </w:t>
      </w:r>
      <w:r>
        <w:rPr>
          <w:color w:val="2C2C2A"/>
          <w:sz w:val="22"/>
        </w:rPr>
        <w:t>and</w:t>
      </w:r>
      <w:r>
        <w:rPr>
          <w:color w:val="2C2C2A"/>
          <w:spacing w:val="-15"/>
          <w:sz w:val="22"/>
        </w:rPr>
        <w:t xml:space="preserve"> </w:t>
      </w:r>
      <w:r>
        <w:rPr>
          <w:color w:val="2C2C2A"/>
          <w:sz w:val="22"/>
        </w:rPr>
        <w:t>the</w:t>
      </w:r>
      <w:r>
        <w:rPr>
          <w:color w:val="2C2C2A"/>
          <w:spacing w:val="-18"/>
          <w:sz w:val="22"/>
        </w:rPr>
        <w:t xml:space="preserve"> </w:t>
      </w:r>
      <w:r>
        <w:rPr>
          <w:color w:val="2C2C2A"/>
          <w:sz w:val="22"/>
        </w:rPr>
        <w:t>Department of</w:t>
      </w:r>
      <w:r>
        <w:rPr>
          <w:color w:val="2C2C2A"/>
          <w:spacing w:val="-16"/>
          <w:sz w:val="22"/>
        </w:rPr>
        <w:t xml:space="preserve"> </w:t>
      </w:r>
      <w:r>
        <w:rPr>
          <w:color w:val="2C2C2A"/>
          <w:sz w:val="22"/>
        </w:rPr>
        <w:t>the</w:t>
      </w:r>
      <w:r>
        <w:rPr>
          <w:color w:val="2C2C2A"/>
          <w:spacing w:val="-17"/>
          <w:sz w:val="22"/>
        </w:rPr>
        <w:t xml:space="preserve"> </w:t>
      </w:r>
      <w:r>
        <w:rPr>
          <w:color w:val="2C2C2A"/>
          <w:sz w:val="22"/>
        </w:rPr>
        <w:t>Treasury</w:t>
      </w:r>
      <w:r>
        <w:rPr>
          <w:color w:val="2C2C2A"/>
          <w:spacing w:val="-19"/>
          <w:sz w:val="22"/>
        </w:rPr>
        <w:t xml:space="preserve"> </w:t>
      </w:r>
      <w:r>
        <w:rPr>
          <w:color w:val="2C2C2A"/>
          <w:sz w:val="22"/>
        </w:rPr>
        <w:t>to</w:t>
      </w:r>
      <w:r>
        <w:rPr>
          <w:color w:val="2C2C2A"/>
          <w:spacing w:val="-17"/>
          <w:sz w:val="22"/>
        </w:rPr>
        <w:t xml:space="preserve"> </w:t>
      </w:r>
      <w:r>
        <w:rPr>
          <w:color w:val="2C2C2A"/>
          <w:sz w:val="22"/>
        </w:rPr>
        <w:t>issue</w:t>
      </w:r>
      <w:r>
        <w:rPr>
          <w:color w:val="2C2C2A"/>
          <w:spacing w:val="-17"/>
          <w:sz w:val="22"/>
        </w:rPr>
        <w:t xml:space="preserve"> </w:t>
      </w:r>
      <w:r>
        <w:rPr>
          <w:color w:val="2C2C2A"/>
          <w:sz w:val="22"/>
        </w:rPr>
        <w:t>guidance</w:t>
      </w:r>
      <w:r>
        <w:rPr>
          <w:color w:val="2C2C2A"/>
          <w:spacing w:val="-14"/>
          <w:sz w:val="22"/>
        </w:rPr>
        <w:t xml:space="preserve"> </w:t>
      </w:r>
      <w:r>
        <w:rPr>
          <w:color w:val="2C2C2A"/>
          <w:sz w:val="22"/>
        </w:rPr>
        <w:t>recognizing</w:t>
      </w:r>
      <w:r>
        <w:rPr>
          <w:color w:val="2C2C2A"/>
          <w:spacing w:val="-22"/>
          <w:sz w:val="22"/>
        </w:rPr>
        <w:t xml:space="preserve"> </w:t>
      </w:r>
      <w:r>
        <w:rPr>
          <w:color w:val="2C2C2A"/>
          <w:sz w:val="22"/>
        </w:rPr>
        <w:t>the</w:t>
      </w:r>
      <w:r>
        <w:rPr>
          <w:color w:val="2C2C2A"/>
          <w:spacing w:val="-19"/>
          <w:sz w:val="22"/>
        </w:rPr>
        <w:t xml:space="preserve"> </w:t>
      </w:r>
      <w:r>
        <w:rPr>
          <w:color w:val="2C2C2A"/>
          <w:sz w:val="22"/>
        </w:rPr>
        <w:t>tax</w:t>
      </w:r>
      <w:r>
        <w:rPr>
          <w:color w:val="2C2C2A"/>
          <w:spacing w:val="-13"/>
          <w:sz w:val="22"/>
        </w:rPr>
        <w:t xml:space="preserve"> </w:t>
      </w:r>
      <w:r>
        <w:rPr>
          <w:color w:val="2C2C2A"/>
          <w:sz w:val="22"/>
        </w:rPr>
        <w:t>exemption</w:t>
      </w:r>
      <w:r>
        <w:rPr>
          <w:color w:val="2C2C2A"/>
          <w:spacing w:val="-17"/>
          <w:sz w:val="22"/>
        </w:rPr>
        <w:t xml:space="preserve"> </w:t>
      </w:r>
      <w:r>
        <w:rPr>
          <w:color w:val="2C2C2A"/>
          <w:sz w:val="22"/>
        </w:rPr>
        <w:t>status</w:t>
      </w:r>
      <w:r>
        <w:rPr>
          <w:color w:val="2C2C2A"/>
          <w:spacing w:val="-16"/>
          <w:sz w:val="22"/>
        </w:rPr>
        <w:t xml:space="preserve"> </w:t>
      </w:r>
      <w:r>
        <w:rPr>
          <w:color w:val="2C2C2A"/>
          <w:sz w:val="22"/>
        </w:rPr>
        <w:t>of</w:t>
      </w:r>
      <w:r>
        <w:rPr>
          <w:color w:val="2C2C2A"/>
          <w:spacing w:val="-14"/>
          <w:sz w:val="22"/>
        </w:rPr>
        <w:t xml:space="preserve"> </w:t>
      </w:r>
      <w:r>
        <w:rPr>
          <w:color w:val="2C2C2A"/>
          <w:sz w:val="22"/>
        </w:rPr>
        <w:t>Black</w:t>
      </w:r>
      <w:r>
        <w:rPr>
          <w:color w:val="2C2C2A"/>
          <w:spacing w:val="-13"/>
          <w:sz w:val="22"/>
        </w:rPr>
        <w:t xml:space="preserve"> </w:t>
      </w:r>
      <w:r>
        <w:rPr>
          <w:color w:val="2C2C2A"/>
          <w:sz w:val="22"/>
        </w:rPr>
        <w:t>Americans operating within tribally chartered ACE entities under the existing tribal sovereignty framework, without requiring new</w:t>
      </w:r>
      <w:r>
        <w:rPr>
          <w:color w:val="2C2C2A"/>
          <w:spacing w:val="-45"/>
          <w:sz w:val="22"/>
        </w:rPr>
        <w:t xml:space="preserve"> </w:t>
      </w:r>
      <w:r>
        <w:rPr>
          <w:color w:val="2C2C2A"/>
          <w:sz w:val="22"/>
        </w:rPr>
        <w:t>legislation.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BodyText"/>
        <w:spacing w:line="285" w:lineRule="auto" w:before="93"/>
        <w:ind w:right="237"/>
      </w:pPr>
      <w:r>
        <w:rPr>
          <w:color w:val="2C2C2A"/>
        </w:rPr>
        <w:t>The legal argument, that ACE's tribal charter extends its sovereign immunity and associated tax benefits to all entities operating under it, has precedent in existing IRS guidance on tribally chartered enterprises.</w:t>
      </w:r>
    </w:p>
    <w:p>
      <w:pPr>
        <w:pStyle w:val="ListParagraph"/>
        <w:numPr>
          <w:ilvl w:val="0"/>
          <w:numId w:val="1"/>
        </w:numPr>
        <w:tabs>
          <w:tab w:pos="961" w:val="left" w:leader="none"/>
        </w:tabs>
        <w:spacing w:line="285" w:lineRule="auto" w:before="60" w:after="0"/>
        <w:ind w:left="960" w:right="237" w:hanging="360"/>
        <w:jc w:val="both"/>
        <w:rPr>
          <w:sz w:val="22"/>
        </w:rPr>
      </w:pPr>
      <w:r>
        <w:rPr>
          <w:color w:val="2C2C2A"/>
          <w:sz w:val="22"/>
        </w:rPr>
        <w:t>Litigation: ACE shall retain constitutional law counsel to evaluate Equal Protection and Fifth</w:t>
      </w:r>
      <w:r>
        <w:rPr>
          <w:color w:val="2C2C2A"/>
          <w:spacing w:val="-7"/>
          <w:sz w:val="22"/>
        </w:rPr>
        <w:t xml:space="preserve"> </w:t>
      </w:r>
      <w:r>
        <w:rPr>
          <w:color w:val="2C2C2A"/>
          <w:sz w:val="22"/>
        </w:rPr>
        <w:t>Amendment</w:t>
      </w:r>
      <w:r>
        <w:rPr>
          <w:color w:val="2C2C2A"/>
          <w:spacing w:val="-9"/>
          <w:sz w:val="22"/>
        </w:rPr>
        <w:t xml:space="preserve"> </w:t>
      </w:r>
      <w:r>
        <w:rPr>
          <w:color w:val="2C2C2A"/>
          <w:sz w:val="22"/>
        </w:rPr>
        <w:t>takings</w:t>
      </w:r>
      <w:r>
        <w:rPr>
          <w:color w:val="2C2C2A"/>
          <w:spacing w:val="-7"/>
          <w:sz w:val="22"/>
        </w:rPr>
        <w:t xml:space="preserve"> </w:t>
      </w:r>
      <w:r>
        <w:rPr>
          <w:color w:val="2C2C2A"/>
          <w:sz w:val="22"/>
        </w:rPr>
        <w:t>arguments</w:t>
      </w:r>
      <w:r>
        <w:rPr>
          <w:color w:val="2C2C2A"/>
          <w:spacing w:val="-10"/>
          <w:sz w:val="22"/>
        </w:rPr>
        <w:t xml:space="preserve"> </w:t>
      </w:r>
      <w:r>
        <w:rPr>
          <w:color w:val="2C2C2A"/>
          <w:sz w:val="22"/>
        </w:rPr>
        <w:t>supporting</w:t>
      </w:r>
      <w:r>
        <w:rPr>
          <w:color w:val="2C2C2A"/>
          <w:spacing w:val="-13"/>
          <w:sz w:val="22"/>
        </w:rPr>
        <w:t xml:space="preserve"> </w:t>
      </w:r>
      <w:r>
        <w:rPr>
          <w:color w:val="2C2C2A"/>
          <w:sz w:val="22"/>
        </w:rPr>
        <w:t>the</w:t>
      </w:r>
      <w:r>
        <w:rPr>
          <w:color w:val="2C2C2A"/>
          <w:spacing w:val="-7"/>
          <w:sz w:val="22"/>
        </w:rPr>
        <w:t xml:space="preserve"> </w:t>
      </w:r>
      <w:r>
        <w:rPr>
          <w:color w:val="2C2C2A"/>
          <w:sz w:val="22"/>
        </w:rPr>
        <w:t>position</w:t>
      </w:r>
      <w:r>
        <w:rPr>
          <w:color w:val="2C2C2A"/>
          <w:spacing w:val="-13"/>
          <w:sz w:val="22"/>
        </w:rPr>
        <w:t xml:space="preserve"> </w:t>
      </w:r>
      <w:r>
        <w:rPr>
          <w:color w:val="2C2C2A"/>
          <w:sz w:val="22"/>
        </w:rPr>
        <w:t>that</w:t>
      </w:r>
      <w:r>
        <w:rPr>
          <w:color w:val="2C2C2A"/>
          <w:spacing w:val="-12"/>
          <w:sz w:val="22"/>
        </w:rPr>
        <w:t xml:space="preserve"> </w:t>
      </w:r>
      <w:r>
        <w:rPr>
          <w:color w:val="2C2C2A"/>
          <w:sz w:val="22"/>
        </w:rPr>
        <w:t>the</w:t>
      </w:r>
      <w:r>
        <w:rPr>
          <w:color w:val="2C2C2A"/>
          <w:spacing w:val="-13"/>
          <w:sz w:val="22"/>
        </w:rPr>
        <w:t xml:space="preserve"> </w:t>
      </w:r>
      <w:r>
        <w:rPr>
          <w:color w:val="2C2C2A"/>
          <w:sz w:val="22"/>
        </w:rPr>
        <w:t>federal</w:t>
      </w:r>
      <w:r>
        <w:rPr>
          <w:color w:val="2C2C2A"/>
          <w:spacing w:val="-11"/>
          <w:sz w:val="22"/>
        </w:rPr>
        <w:t xml:space="preserve"> </w:t>
      </w:r>
      <w:r>
        <w:rPr>
          <w:color w:val="2C2C2A"/>
          <w:sz w:val="22"/>
        </w:rPr>
        <w:t>government's denial</w:t>
      </w:r>
      <w:r>
        <w:rPr>
          <w:color w:val="2C2C2A"/>
          <w:spacing w:val="-16"/>
          <w:sz w:val="22"/>
        </w:rPr>
        <w:t xml:space="preserve"> </w:t>
      </w:r>
      <w:r>
        <w:rPr>
          <w:color w:val="2C2C2A"/>
          <w:sz w:val="22"/>
        </w:rPr>
        <w:t>of</w:t>
      </w:r>
      <w:r>
        <w:rPr>
          <w:color w:val="2C2C2A"/>
          <w:spacing w:val="-9"/>
          <w:sz w:val="22"/>
        </w:rPr>
        <w:t xml:space="preserve"> </w:t>
      </w:r>
      <w:r>
        <w:rPr>
          <w:color w:val="2C2C2A"/>
          <w:sz w:val="22"/>
        </w:rPr>
        <w:t>equivalent</w:t>
      </w:r>
      <w:r>
        <w:rPr>
          <w:color w:val="2C2C2A"/>
          <w:spacing w:val="-14"/>
          <w:sz w:val="22"/>
        </w:rPr>
        <w:t xml:space="preserve"> </w:t>
      </w:r>
      <w:r>
        <w:rPr>
          <w:color w:val="2C2C2A"/>
          <w:sz w:val="22"/>
        </w:rPr>
        <w:t>tax</w:t>
      </w:r>
      <w:r>
        <w:rPr>
          <w:color w:val="2C2C2A"/>
          <w:spacing w:val="-19"/>
          <w:sz w:val="22"/>
        </w:rPr>
        <w:t xml:space="preserve"> </w:t>
      </w:r>
      <w:r>
        <w:rPr>
          <w:color w:val="2C2C2A"/>
          <w:sz w:val="22"/>
        </w:rPr>
        <w:t>recognition</w:t>
      </w:r>
      <w:r>
        <w:rPr>
          <w:color w:val="2C2C2A"/>
          <w:spacing w:val="-15"/>
          <w:sz w:val="22"/>
        </w:rPr>
        <w:t xml:space="preserve"> </w:t>
      </w:r>
      <w:r>
        <w:rPr>
          <w:color w:val="2C2C2A"/>
          <w:sz w:val="22"/>
        </w:rPr>
        <w:t>to</w:t>
      </w:r>
      <w:r>
        <w:rPr>
          <w:color w:val="2C2C2A"/>
          <w:spacing w:val="-15"/>
          <w:sz w:val="22"/>
        </w:rPr>
        <w:t xml:space="preserve"> </w:t>
      </w:r>
      <w:r>
        <w:rPr>
          <w:color w:val="2C2C2A"/>
          <w:sz w:val="22"/>
        </w:rPr>
        <w:t>Black</w:t>
      </w:r>
      <w:r>
        <w:rPr>
          <w:color w:val="2C2C2A"/>
          <w:spacing w:val="-13"/>
          <w:sz w:val="22"/>
        </w:rPr>
        <w:t xml:space="preserve"> </w:t>
      </w:r>
      <w:r>
        <w:rPr>
          <w:color w:val="2C2C2A"/>
          <w:sz w:val="22"/>
        </w:rPr>
        <w:t>Americans,</w:t>
      </w:r>
      <w:r>
        <w:rPr>
          <w:color w:val="2C2C2A"/>
          <w:spacing w:val="-9"/>
          <w:sz w:val="22"/>
        </w:rPr>
        <w:t xml:space="preserve"> </w:t>
      </w:r>
      <w:r>
        <w:rPr>
          <w:color w:val="2C2C2A"/>
          <w:sz w:val="22"/>
        </w:rPr>
        <w:t>despite</w:t>
      </w:r>
      <w:r>
        <w:rPr>
          <w:color w:val="2C2C2A"/>
          <w:spacing w:val="-17"/>
          <w:sz w:val="22"/>
        </w:rPr>
        <w:t xml:space="preserve"> </w:t>
      </w:r>
      <w:r>
        <w:rPr>
          <w:color w:val="2C2C2A"/>
          <w:sz w:val="22"/>
        </w:rPr>
        <w:t>having</w:t>
      </w:r>
      <w:r>
        <w:rPr>
          <w:color w:val="2C2C2A"/>
          <w:spacing w:val="-14"/>
          <w:sz w:val="22"/>
        </w:rPr>
        <w:t xml:space="preserve"> </w:t>
      </w:r>
      <w:r>
        <w:rPr>
          <w:color w:val="2C2C2A"/>
          <w:sz w:val="22"/>
        </w:rPr>
        <w:t>extended</w:t>
      </w:r>
      <w:r>
        <w:rPr>
          <w:color w:val="2C2C2A"/>
          <w:spacing w:val="-10"/>
          <w:sz w:val="22"/>
        </w:rPr>
        <w:t xml:space="preserve"> </w:t>
      </w:r>
      <w:r>
        <w:rPr>
          <w:color w:val="2C2C2A"/>
          <w:sz w:val="22"/>
        </w:rPr>
        <w:t>it</w:t>
      </w:r>
      <w:r>
        <w:rPr>
          <w:color w:val="2C2C2A"/>
          <w:spacing w:val="-16"/>
          <w:sz w:val="22"/>
        </w:rPr>
        <w:t xml:space="preserve"> </w:t>
      </w:r>
      <w:r>
        <w:rPr>
          <w:color w:val="2C2C2A"/>
          <w:sz w:val="22"/>
        </w:rPr>
        <w:t>to</w:t>
      </w:r>
      <w:r>
        <w:rPr>
          <w:color w:val="2C2C2A"/>
          <w:spacing w:val="-19"/>
          <w:sz w:val="22"/>
        </w:rPr>
        <w:t xml:space="preserve"> </w:t>
      </w:r>
      <w:r>
        <w:rPr>
          <w:color w:val="2C2C2A"/>
          <w:sz w:val="22"/>
        </w:rPr>
        <w:t>tribal nations for equivalent historical harms, constitutes an actionable legal</w:t>
      </w:r>
      <w:r>
        <w:rPr>
          <w:color w:val="2C2C2A"/>
          <w:spacing w:val="-37"/>
          <w:sz w:val="22"/>
        </w:rPr>
        <w:t xml:space="preserve"> </w:t>
      </w:r>
      <w:r>
        <w:rPr>
          <w:color w:val="2C2C2A"/>
          <w:sz w:val="22"/>
        </w:rPr>
        <w:t>inequity.</w:t>
      </w:r>
    </w:p>
    <w:p>
      <w:pPr>
        <w:pStyle w:val="BodyText"/>
        <w:spacing w:before="8"/>
        <w:ind w:left="0"/>
        <w:jc w:val="left"/>
        <w:rPr>
          <w:sz w:val="25"/>
        </w:rPr>
      </w:pPr>
    </w:p>
    <w:p>
      <w:pPr>
        <w:pStyle w:val="Heading5"/>
      </w:pPr>
      <w:r>
        <w:rPr>
          <w:color w:val="886912"/>
        </w:rPr>
        <w:t xml:space="preserve">Sec. 1504. </w:t>
      </w:r>
      <w:r>
        <w:rPr>
          <w:color w:val="1A1A1A"/>
        </w:rPr>
        <w:t>The Political Argument</w:t>
      </w:r>
    </w:p>
    <w:p>
      <w:pPr>
        <w:pStyle w:val="BodyText"/>
        <w:spacing w:line="285" w:lineRule="auto" w:before="124"/>
        <w:ind w:left="240" w:right="391"/>
        <w:jc w:val="left"/>
      </w:pPr>
      <w:r>
        <w:rPr>
          <w:color w:val="2C2C2A"/>
        </w:rPr>
        <w:t>ACE makes the following political argument directly to the Congress of the United States, to be read into the record of any legislative proceeding considering this initiative:</w:t>
      </w:r>
    </w:p>
    <w:p>
      <w:pPr>
        <w:pStyle w:val="BodyText"/>
        <w:spacing w:line="285" w:lineRule="auto" w:before="166"/>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w:t>
      </w:r>
      <w:r>
        <w:rPr>
          <w:color w:val="2C2C2A"/>
          <w:spacing w:val="0"/>
        </w:rPr>
        <w:t xml:space="preserve"> </w:t>
      </w:r>
      <w:r>
        <w:rPr>
          <w:color w:val="2C2C2A"/>
        </w:rPr>
        <w:t>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pPr>
        <w:pStyle w:val="BodyText"/>
        <w:spacing w:line="285" w:lineRule="auto" w:before="93"/>
        <w:ind w:left="240" w:right="248"/>
      </w:pPr>
      <w:r>
        <w:rPr>
          <w:color w:val="2C2C2A"/>
        </w:rPr>
        <w:t>Black Americans were enslaved on this soil by law. Their labor built this economy without compensation. Their wealth was extracted by legal design across every generation</w:t>
      </w:r>
    </w:p>
    <w:p>
      <w:pPr>
        <w:pStyle w:val="BodyText"/>
        <w:spacing w:line="285" w:lineRule="auto" w:before="98"/>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pPr>
        <w:pStyle w:val="BodyText"/>
        <w:spacing w:line="285" w:lineRule="auto" w:before="99"/>
        <w:ind w:left="240" w:right="260"/>
      </w:pPr>
      <w:r>
        <w:rPr>
          <w:color w:val="2C2C2A"/>
        </w:rPr>
        <w:t>This is not a radical demand. It is the minimum application of a principle you have already accepted. ACE asks that you apply it equally.</w:t>
      </w:r>
    </w:p>
    <w:p>
      <w:pPr>
        <w:pStyle w:val="Heading5"/>
        <w:spacing w:before="186"/>
      </w:pPr>
      <w:r>
        <w:rPr>
          <w:color w:val="886912"/>
        </w:rPr>
        <w:t xml:space="preserve">Sec. 1505. </w:t>
      </w:r>
      <w:r>
        <w:rPr>
          <w:color w:val="1A1A1A"/>
        </w:rPr>
        <w:t>Implementing Framework: How the BATEI Exemption Works in Practice</w:t>
      </w:r>
    </w:p>
    <w:p>
      <w:pPr>
        <w:pStyle w:val="BodyText"/>
        <w:spacing w:line="285" w:lineRule="auto" w:before="112"/>
        <w:ind w:left="240" w:right="240"/>
        <w:jc w:val="both"/>
      </w:pPr>
      <w:r>
        <w:rPr>
          <w:color w:val="2C2C2A"/>
        </w:rPr>
        <w:t xml:space="preserve">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pPr>
        <w:pStyle w:val="BodyText"/>
        <w:spacing w:line="285" w:lineRule="auto" w:before="95"/>
        <w:ind w:left="240" w:right="240"/>
        <w:jc w:val="both"/>
      </w:pPr>
      <w:r>
        <w:rPr>
          <w:color w:val="2C2C2A"/>
        </w:rPr>
        <w:t xml:space="preserve">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pPr>
        <w:pStyle w:val="BodyText"/>
        <w:spacing w:line="285" w:lineRule="auto" w:before="95"/>
        <w:ind w:left="240" w:right="240"/>
        <w:jc w:val="both"/>
      </w:pPr>
      <w:r>
        <w:rPr>
          <w:color w:val="2C2C2A"/>
        </w:rPr>
        <w:t xml:space="preserve">Scope of the Exemption. Once enacted by Congress, the BATEI exemption operates as follows:</w:t>
      </w:r>
    </w:p>
    <w:p>
      <w:pPr>
        <w:pStyle w:val="ListParagraph"/>
        <w:numPr>
          <w:ilvl w:val="0"/>
          <w:numId w:val="7"/>
        </w:numPr>
        <w:spacing w:line="285" w:lineRule="auto" w:before="147" w:after="0"/>
        <w:ind w:left="960" w:right="240" w:hanging="360"/>
        <w:jc w:val="both"/>
        <w:rPr>
          <w:sz w:val="22"/>
        </w:rPr>
      </w:pPr>
      <w:r>
        <w:rPr>
          <w:color w:val="2C2C2A"/>
          <w:sz w:val="22"/>
        </w:rPr>
        <w:t xml:space="preserve">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follows the person, not the location, for income earned within ACE-chartered entities, consistent with the principle that the tribal tax exemption follows tribal members wherever they reside and conduct business within tribal enterprise structures.</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applies to wages, salaries, business income, investment returns from ACE Community Investment Bonds, and distributions from the ACE Community Provident Fund, where such income is generated within ACE-chartered economic structures.</w:t>
      </w:r>
    </w:p>
    <w:p>
      <w:pPr>
        <w:pStyle w:val="ListParagraph"/>
        <w:numPr>
          <w:ilvl w:val="0"/>
          <w:numId w:val="7"/>
        </w:numPr>
        <w:spacing w:line="285" w:lineRule="auto" w:before="98" w:after="0"/>
        <w:ind w:left="960" w:right="240" w:hanging="360"/>
        <w:jc w:val="both"/>
        <w:rPr>
          <w:sz w:val="22"/>
        </w:rPr>
      </w:pPr>
      <w:r>
        <w:rPr>
          <w:color w:val="2C2C2A"/>
          <w:sz w:val="22"/>
        </w:rPr>
        <w:t xml:space="preserve">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pPr>
        <w:pStyle w:val="BodyText"/>
        <w:spacing w:line="285" w:lineRule="auto" w:before="95"/>
        <w:ind w:left="240" w:right="240"/>
        <w:jc w:val="both"/>
      </w:pPr>
      <w:r>
        <w:rPr>
          <w:color w:val="2C2C2A"/>
        </w:rPr>
        <w:t xml:space="preserve">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pPr>
        <w:pStyle w:val="BodyText"/>
        <w:spacing w:line="285" w:lineRule="auto" w:before="95"/>
        <w:ind w:left="240" w:right="240"/>
        <w:jc w:val="both"/>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pPr>
        <w:pStyle w:val="BodyText"/>
        <w:spacing w:line="285" w:lineRule="auto" w:before="95"/>
        <w:ind w:left="240" w:right="240"/>
        <w:jc w:val="both"/>
      </w:pPr>
      <w:r>
        <w:rPr>
          <w:color w:val="2C2C2A"/>
        </w:rPr>
        <w:t xml:space="preserve">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pPr>
        <w:spacing w:line="314" w:lineRule="auto" w:before="211"/>
        <w:ind w:left="240" w:right="282" w:firstLine="0"/>
        <w:jc w:val="both"/>
        <w:rPr>
          <w:b/>
          <w:sz w:val="20"/>
        </w:rPr>
      </w:pPr>
      <w:r>
        <w:rPr>
          <w:b/>
          <w:color w:val="886912"/>
          <w:sz w:val="20"/>
        </w:rPr>
        <w:t>THE BLACK AMERICAN TAX EQUITY INITIATIVE: NOT A GIFT. THE MINIMUM APPLICATION OF A PRINCIPLE CONGRESS HAS ALREADY ACCEPTED.</w:t>
      </w:r>
    </w:p>
    <w:p>
      <w:pPr>
        <w:spacing w:after="0" w:line="314" w:lineRule="auto"/>
        <w:jc w:val="both"/>
        <w:rPr>
          <w:sz w:val="20"/>
        </w:rPr>
        <w:sectPr>
          <w:pgSz w:w="12240" w:h="15840"/>
          <w:pgMar w:header="714" w:footer="707" w:top="900" w:bottom="900" w:left="1200" w:right="1180"/>
        </w:sectPr>
      </w:pPr>
    </w:p>
    <w:p>
      <w:pPr>
        <w:pStyle w:val="BodyText"/>
        <w:ind w:left="0"/>
        <w:jc w:val="left"/>
        <w:rPr>
          <w:b/>
          <w:sz w:val="20"/>
        </w:rPr>
      </w:pPr>
    </w:p>
    <w:p>
      <w:pPr>
        <w:pStyle w:val="BodyText"/>
        <w:spacing w:before="5"/>
        <w:ind w:left="0"/>
        <w:jc w:val="left"/>
        <w:rPr>
          <w:b/>
        </w:rPr>
      </w:pPr>
    </w:p>
    <w:p>
      <w:pPr>
        <w:pStyle w:val="Heading3"/>
      </w:pPr>
      <w:r>
        <w:rPr>
          <w:color w:val="886912"/>
        </w:rPr>
        <w:t>TITLE XVI</w:t>
      </w:r>
    </w:p>
    <w:p>
      <w:pPr>
        <w:spacing w:before="65"/>
        <w:ind w:left="370" w:right="392" w:firstLine="0"/>
        <w:jc w:val="center"/>
        <w:rPr>
          <w:b/>
          <w:sz w:val="30"/>
        </w:rPr>
      </w:pPr>
      <w:r>
        <w:rPr>
          <w:b/>
          <w:color w:val="1A1A1A"/>
          <w:sz w:val="30"/>
        </w:rPr>
        <w:t>ACE SOVEREIGN INSTITUTIONS AND POLITICAL INFRASTRUCTURE</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00;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1601. </w:t>
      </w:r>
      <w:r>
        <w:rPr>
          <w:color w:val="1A1A1A"/>
        </w:rPr>
        <w:t>The Sovereign Institution Mandate</w:t>
      </w:r>
    </w:p>
    <w:p>
      <w:pPr>
        <w:pStyle w:val="BodyText"/>
        <w:spacing w:line="285" w:lineRule="auto" w:before="112"/>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pPr>
        <w:pStyle w:val="BodyText"/>
        <w:spacing w:line="285" w:lineRule="auto" w:before="96"/>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pPr>
        <w:pStyle w:val="BodyText"/>
        <w:spacing w:before="6"/>
        <w:ind w:left="0"/>
        <w:jc w:val="left"/>
        <w:rPr>
          <w:sz w:val="26"/>
        </w:rPr>
      </w:pPr>
    </w:p>
    <w:p>
      <w:pPr>
        <w:pStyle w:val="Heading5"/>
        <w:spacing w:before="1"/>
      </w:pPr>
      <w:r>
        <w:rPr>
          <w:color w:val="886912"/>
        </w:rPr>
        <w:t xml:space="preserve">Sec. 1602. </w:t>
      </w:r>
      <w:r>
        <w:rPr>
          <w:color w:val="1A1A1A"/>
        </w:rPr>
        <w:t>The ACE Congressional Caucus</w:t>
      </w:r>
    </w:p>
    <w:p>
      <w:pPr>
        <w:pStyle w:val="BodyText"/>
        <w:spacing w:line="285" w:lineRule="auto" w:before="123"/>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pPr>
        <w:spacing w:before="178"/>
        <w:ind w:left="240" w:right="0" w:firstLine="0"/>
        <w:jc w:val="left"/>
        <w:rPr>
          <w:b/>
          <w:sz w:val="24"/>
        </w:rPr>
      </w:pPr>
      <w:r>
        <w:rPr>
          <w:b/>
          <w:color w:val="1A1A1A"/>
          <w:sz w:val="24"/>
        </w:rPr>
        <w:t>Membership and endorsement</w:t>
      </w:r>
    </w:p>
    <w:p>
      <w:pPr>
        <w:pStyle w:val="ListParagraph"/>
        <w:numPr>
          <w:ilvl w:val="1"/>
          <w:numId w:val="4"/>
        </w:numPr>
        <w:tabs>
          <w:tab w:pos="961" w:val="left" w:leader="none"/>
        </w:tabs>
        <w:spacing w:line="285" w:lineRule="auto" w:before="103" w:after="0"/>
        <w:ind w:left="960" w:right="250" w:hanging="360"/>
        <w:jc w:val="both"/>
        <w:rPr>
          <w:sz w:val="22"/>
        </w:rPr>
      </w:pPr>
      <w:r>
        <w:rPr>
          <w:color w:val="2C2C2A"/>
          <w:sz w:val="22"/>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pPr>
        <w:pStyle w:val="ListParagraph"/>
        <w:numPr>
          <w:ilvl w:val="1"/>
          <w:numId w:val="4"/>
        </w:numPr>
        <w:tabs>
          <w:tab w:pos="961" w:val="left" w:leader="none"/>
        </w:tabs>
        <w:spacing w:line="285" w:lineRule="auto" w:before="55" w:after="0"/>
        <w:ind w:left="960" w:right="258" w:hanging="360"/>
        <w:jc w:val="both"/>
        <w:rPr>
          <w:sz w:val="22"/>
        </w:rPr>
      </w:pPr>
      <w:r>
        <w:rPr>
          <w:color w:val="2C2C2A"/>
          <w:sz w:val="22"/>
        </w:rPr>
        <w:t>Endorsement is granted by the ACE Director of External Affairs with confirmation by the ACE Co-Governance Council, and is renewable every two years subject to ACE community satisfaction</w:t>
      </w:r>
      <w:r>
        <w:rPr>
          <w:color w:val="2C2C2A"/>
          <w:spacing w:val="-3"/>
          <w:sz w:val="22"/>
        </w:rPr>
        <w:t xml:space="preserve"> </w:t>
      </w:r>
      <w:r>
        <w:rPr>
          <w:color w:val="2C2C2A"/>
          <w:sz w:val="22"/>
        </w:rPr>
        <w:t>review;</w:t>
      </w:r>
    </w:p>
    <w:p>
      <w:pPr>
        <w:pStyle w:val="ListParagraph"/>
        <w:numPr>
          <w:ilvl w:val="1"/>
          <w:numId w:val="4"/>
        </w:numPr>
        <w:tabs>
          <w:tab w:pos="961" w:val="left" w:leader="none"/>
        </w:tabs>
        <w:spacing w:line="285" w:lineRule="auto" w:before="57" w:after="0"/>
        <w:ind w:left="960" w:right="248" w:hanging="360"/>
        <w:jc w:val="both"/>
        <w:rPr>
          <w:sz w:val="22"/>
        </w:rPr>
      </w:pPr>
      <w:r>
        <w:rPr>
          <w:color w:val="2C2C2A"/>
          <w:sz w:val="22"/>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sz w:val="22"/>
        </w:rPr>
        <w:t xml:space="preserve"> </w:t>
      </w:r>
      <w:r>
        <w:rPr>
          <w:color w:val="2C2C2A"/>
          <w:sz w:val="22"/>
        </w:rPr>
        <w:t>network.</w:t>
      </w:r>
    </w:p>
    <w:p>
      <w:pPr>
        <w:pStyle w:val="Heading4"/>
        <w:spacing w:before="177"/>
      </w:pPr>
      <w:r>
        <w:rPr>
          <w:color w:val="1A1A1A"/>
        </w:rPr>
        <w:t>The accountability distinction</w:t>
      </w:r>
    </w:p>
    <w:p>
      <w:pPr>
        <w:pStyle w:val="BodyText"/>
        <w:spacing w:line="285" w:lineRule="auto" w:before="105"/>
        <w:ind w:left="240" w:right="241"/>
      </w:pPr>
      <w:r>
        <w:rPr>
          <w:color w:val="2C2C2A"/>
        </w:rPr>
        <w:t>The critical structural difference between the ACE Congressional Caucus and every existing political caucus is this: existing caucuses answer to their party leadership.</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pPr>
        <w:pStyle w:val="BodyText"/>
        <w:spacing w:before="8"/>
        <w:ind w:left="0"/>
        <w:jc w:val="left"/>
        <w:rPr>
          <w:sz w:val="26"/>
        </w:rPr>
      </w:pPr>
    </w:p>
    <w:p>
      <w:pPr>
        <w:pStyle w:val="Heading5"/>
      </w:pPr>
      <w:r>
        <w:rPr>
          <w:color w:val="886912"/>
        </w:rPr>
        <w:t xml:space="preserve">Sec. 1603. </w:t>
      </w:r>
      <w:r>
        <w:rPr>
          <w:color w:val="1A1A1A"/>
        </w:rPr>
        <w:t>ACE Political Action Infrastructure</w:t>
      </w:r>
    </w:p>
    <w:p>
      <w:pPr>
        <w:pStyle w:val="BodyText"/>
        <w:spacing w:line="285" w:lineRule="auto" w:before="213"/>
        <w:ind w:left="240" w:right="1039"/>
        <w:jc w:val="left"/>
      </w:pPr>
      <w:r>
        <w:rPr>
          <w:color w:val="2C2C2A"/>
        </w:rPr>
        <w:t>ACE shall establish the following political institutions, each organized independently and accountable exclusively to ACE governance:</w:t>
      </w:r>
    </w:p>
    <w:p>
      <w:pPr>
        <w:pStyle w:val="ListParagraph"/>
        <w:numPr>
          <w:ilvl w:val="1"/>
          <w:numId w:val="4"/>
        </w:numPr>
        <w:tabs>
          <w:tab w:pos="961" w:val="left" w:leader="none"/>
        </w:tabs>
        <w:spacing w:line="285" w:lineRule="auto" w:before="96" w:after="0"/>
        <w:ind w:left="960" w:right="244" w:hanging="360"/>
        <w:jc w:val="both"/>
        <w:rPr>
          <w:sz w:val="22"/>
        </w:rPr>
      </w:pPr>
      <w:r>
        <w:rPr>
          <w:color w:val="2C2C2A"/>
          <w:sz w:val="22"/>
        </w:rPr>
        <w:t>ACE Political Action Committee (ACE PAC): A federally registered PAC funding the campaigns of ACE Congressional Caucus members and ACE-aligned candidates at all levels</w:t>
      </w:r>
      <w:r>
        <w:rPr>
          <w:color w:val="2C2C2A"/>
          <w:spacing w:val="-13"/>
          <w:sz w:val="22"/>
        </w:rPr>
        <w:t xml:space="preserve"> </w:t>
      </w:r>
      <w:r>
        <w:rPr>
          <w:color w:val="2C2C2A"/>
          <w:sz w:val="22"/>
        </w:rPr>
        <w:t>of</w:t>
      </w:r>
      <w:r>
        <w:rPr>
          <w:color w:val="2C2C2A"/>
          <w:spacing w:val="-12"/>
          <w:sz w:val="22"/>
        </w:rPr>
        <w:t xml:space="preserve"> </w:t>
      </w:r>
      <w:r>
        <w:rPr>
          <w:color w:val="2C2C2A"/>
          <w:sz w:val="22"/>
        </w:rPr>
        <w:t>government,</w:t>
      </w:r>
      <w:r>
        <w:rPr>
          <w:color w:val="2C2C2A"/>
          <w:spacing w:val="-15"/>
          <w:sz w:val="22"/>
        </w:rPr>
        <w:t xml:space="preserve"> </w:t>
      </w:r>
      <w:r>
        <w:rPr>
          <w:color w:val="2C2C2A"/>
          <w:sz w:val="22"/>
        </w:rPr>
        <w:t>funded</w:t>
      </w:r>
      <w:r>
        <w:rPr>
          <w:color w:val="2C2C2A"/>
          <w:spacing w:val="-15"/>
          <w:sz w:val="22"/>
        </w:rPr>
        <w:t xml:space="preserve"> </w:t>
      </w:r>
      <w:r>
        <w:rPr>
          <w:color w:val="2C2C2A"/>
          <w:sz w:val="22"/>
        </w:rPr>
        <w:t>exclusively</w:t>
      </w:r>
      <w:r>
        <w:rPr>
          <w:color w:val="2C2C2A"/>
          <w:spacing w:val="-15"/>
          <w:sz w:val="22"/>
        </w:rPr>
        <w:t xml:space="preserve"> </w:t>
      </w:r>
      <w:r>
        <w:rPr>
          <w:color w:val="2C2C2A"/>
          <w:sz w:val="22"/>
        </w:rPr>
        <w:t>by</w:t>
      </w:r>
      <w:r>
        <w:rPr>
          <w:color w:val="2C2C2A"/>
          <w:spacing w:val="-19"/>
          <w:sz w:val="22"/>
        </w:rPr>
        <w:t xml:space="preserve"> </w:t>
      </w:r>
      <w:r>
        <w:rPr>
          <w:color w:val="2C2C2A"/>
          <w:sz w:val="22"/>
        </w:rPr>
        <w:t>ACE</w:t>
      </w:r>
      <w:r>
        <w:rPr>
          <w:color w:val="2C2C2A"/>
          <w:spacing w:val="-15"/>
          <w:sz w:val="22"/>
        </w:rPr>
        <w:t xml:space="preserve"> </w:t>
      </w:r>
      <w:r>
        <w:rPr>
          <w:color w:val="2C2C2A"/>
          <w:sz w:val="22"/>
        </w:rPr>
        <w:t>community</w:t>
      </w:r>
      <w:r>
        <w:rPr>
          <w:color w:val="2C2C2A"/>
          <w:spacing w:val="-19"/>
          <w:sz w:val="22"/>
        </w:rPr>
        <w:t xml:space="preserve"> </w:t>
      </w:r>
      <w:r>
        <w:rPr>
          <w:color w:val="2C2C2A"/>
          <w:sz w:val="22"/>
        </w:rPr>
        <w:t>members</w:t>
      </w:r>
      <w:r>
        <w:rPr>
          <w:color w:val="2C2C2A"/>
          <w:spacing w:val="-18"/>
          <w:sz w:val="22"/>
        </w:rPr>
        <w:t xml:space="preserve"> </w:t>
      </w:r>
      <w:r>
        <w:rPr>
          <w:color w:val="2C2C2A"/>
          <w:sz w:val="22"/>
        </w:rPr>
        <w:t>and</w:t>
      </w:r>
      <w:r>
        <w:rPr>
          <w:color w:val="2C2C2A"/>
          <w:spacing w:val="-21"/>
          <w:sz w:val="22"/>
        </w:rPr>
        <w:t xml:space="preserve"> </w:t>
      </w:r>
      <w:r>
        <w:rPr>
          <w:color w:val="2C2C2A"/>
          <w:sz w:val="22"/>
        </w:rPr>
        <w:t>major</w:t>
      </w:r>
      <w:r>
        <w:rPr>
          <w:color w:val="2C2C2A"/>
          <w:spacing w:val="-12"/>
          <w:sz w:val="22"/>
        </w:rPr>
        <w:t xml:space="preserve"> </w:t>
      </w:r>
      <w:r>
        <w:rPr>
          <w:color w:val="2C2C2A"/>
          <w:sz w:val="22"/>
        </w:rPr>
        <w:t>donors;</w:t>
      </w:r>
    </w:p>
    <w:p>
      <w:pPr>
        <w:pStyle w:val="ListParagraph"/>
        <w:numPr>
          <w:ilvl w:val="1"/>
          <w:numId w:val="4"/>
        </w:numPr>
        <w:tabs>
          <w:tab w:pos="961" w:val="left" w:leader="none"/>
        </w:tabs>
        <w:spacing w:line="285" w:lineRule="auto" w:before="62" w:after="0"/>
        <w:ind w:left="960" w:right="243" w:hanging="360"/>
        <w:jc w:val="both"/>
        <w:rPr>
          <w:sz w:val="22"/>
        </w:rPr>
      </w:pPr>
      <w:r>
        <w:rPr>
          <w:color w:val="2C2C2A"/>
          <w:sz w:val="22"/>
        </w:rPr>
        <w:t>ACE Voter Mobilization Network: A community-based voter registration, education, and turnout operation within every ACE community, ensuring that ACE residents vote as a coordinated bloc on issues affecting ACE</w:t>
      </w:r>
      <w:r>
        <w:rPr>
          <w:color w:val="2C2C2A"/>
          <w:spacing w:val="-16"/>
          <w:sz w:val="22"/>
        </w:rPr>
        <w:t xml:space="preserve"> </w:t>
      </w:r>
      <w:r>
        <w:rPr>
          <w:color w:val="2C2C2A"/>
          <w:sz w:val="22"/>
        </w:rPr>
        <w:t>interests;</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sz w:val="22"/>
        </w:rPr>
        <w:t xml:space="preserve"> </w:t>
      </w:r>
      <w:r>
        <w:rPr>
          <w:color w:val="2C2C2A"/>
          <w:sz w:val="22"/>
        </w:rPr>
        <w:t>funding;</w:t>
      </w:r>
    </w:p>
    <w:p>
      <w:pPr>
        <w:pStyle w:val="ListParagraph"/>
        <w:numPr>
          <w:ilvl w:val="1"/>
          <w:numId w:val="4"/>
        </w:numPr>
        <w:tabs>
          <w:tab w:pos="961" w:val="left" w:leader="none"/>
        </w:tabs>
        <w:spacing w:line="285" w:lineRule="auto" w:before="57" w:after="0"/>
        <w:ind w:left="960" w:right="255" w:hanging="360"/>
        <w:jc w:val="both"/>
        <w:rPr>
          <w:sz w:val="22"/>
        </w:rPr>
      </w:pPr>
      <w:r>
        <w:rPr>
          <w:color w:val="2C2C2A"/>
          <w:sz w:val="22"/>
        </w:rPr>
        <w:t>ACE Legal Defense Fund: A fund retaining civil rights and tribal sovereignty attorneys to defend ACE communities, challenge adverse legislation, and pursue the litigation tracks identified in Title</w:t>
      </w:r>
      <w:r>
        <w:rPr>
          <w:color w:val="2C2C2A"/>
          <w:spacing w:val="-3"/>
          <w:sz w:val="22"/>
        </w:rPr>
        <w:t xml:space="preserve"> </w:t>
      </w:r>
      <w:r>
        <w:rPr>
          <w:color w:val="2C2C2A"/>
          <w:sz w:val="22"/>
        </w:rPr>
        <w:t>XV.</w:t>
      </w:r>
    </w:p>
    <w:p>
      <w:pPr>
        <w:pStyle w:val="BodyText"/>
        <w:spacing w:before="10"/>
        <w:ind w:left="0"/>
        <w:jc w:val="left"/>
        <w:rPr>
          <w:sz w:val="26"/>
        </w:rPr>
      </w:pPr>
    </w:p>
    <w:p>
      <w:pPr>
        <w:pStyle w:val="Heading5"/>
      </w:pPr>
      <w:r>
        <w:rPr>
          <w:color w:val="886912"/>
        </w:rPr>
        <w:t xml:space="preserve">Sec. 1604. </w:t>
      </w:r>
      <w:r>
        <w:rPr>
          <w:color w:val="1A1A1A"/>
        </w:rPr>
        <w:t>ACE Community Organizations - The Full Institutional Ecosystem</w:t>
      </w:r>
    </w:p>
    <w:p>
      <w:pPr>
        <w:pStyle w:val="BodyText"/>
        <w:spacing w:line="285" w:lineRule="auto" w:before="124"/>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pPr>
        <w:pStyle w:val="Heading4"/>
        <w:spacing w:before="180"/>
      </w:pPr>
      <w:r>
        <w:rPr>
          <w:color w:val="1A1A1A"/>
        </w:rPr>
        <w:t>In lieu of external civil rights organizations</w:t>
      </w:r>
    </w:p>
    <w:p>
      <w:pPr>
        <w:pStyle w:val="ListParagraph"/>
        <w:numPr>
          <w:ilvl w:val="1"/>
          <w:numId w:val="4"/>
        </w:numPr>
        <w:tabs>
          <w:tab w:pos="961" w:val="left" w:leader="none"/>
        </w:tabs>
        <w:spacing w:line="285" w:lineRule="auto" w:before="103" w:after="0"/>
        <w:ind w:left="960" w:right="237" w:hanging="360"/>
        <w:jc w:val="both"/>
        <w:rPr>
          <w:sz w:val="22"/>
        </w:rPr>
      </w:pPr>
      <w:r>
        <w:rPr>
          <w:color w:val="2C2C2A"/>
          <w:sz w:val="22"/>
        </w:rPr>
        <w:t>ACE Justice League: ACE’s own civil rights legal and advocacy organization, staffed by ACE-trained attorneys and community advocates, handling discrimination complaints, police</w:t>
      </w:r>
      <w:r>
        <w:rPr>
          <w:color w:val="2C2C2A"/>
          <w:spacing w:val="-12"/>
          <w:sz w:val="22"/>
        </w:rPr>
        <w:t xml:space="preserve"> </w:t>
      </w:r>
      <w:r>
        <w:rPr>
          <w:color w:val="2C2C2A"/>
          <w:sz w:val="22"/>
        </w:rPr>
        <w:t>accountability</w:t>
      </w:r>
      <w:r>
        <w:rPr>
          <w:color w:val="2C2C2A"/>
          <w:spacing w:val="-10"/>
          <w:sz w:val="22"/>
        </w:rPr>
        <w:t xml:space="preserve"> </w:t>
      </w:r>
      <w:r>
        <w:rPr>
          <w:color w:val="2C2C2A"/>
          <w:sz w:val="22"/>
        </w:rPr>
        <w:t>cases,</w:t>
      </w:r>
      <w:r>
        <w:rPr>
          <w:color w:val="2C2C2A"/>
          <w:spacing w:val="-11"/>
          <w:sz w:val="22"/>
        </w:rPr>
        <w:t xml:space="preserve"> </w:t>
      </w:r>
      <w:r>
        <w:rPr>
          <w:color w:val="2C2C2A"/>
          <w:sz w:val="22"/>
        </w:rPr>
        <w:t>housing</w:t>
      </w:r>
      <w:r>
        <w:rPr>
          <w:color w:val="2C2C2A"/>
          <w:spacing w:val="-16"/>
          <w:sz w:val="22"/>
        </w:rPr>
        <w:t xml:space="preserve"> </w:t>
      </w:r>
      <w:r>
        <w:rPr>
          <w:color w:val="2C2C2A"/>
          <w:sz w:val="22"/>
        </w:rPr>
        <w:t>rights</w:t>
      </w:r>
      <w:r>
        <w:rPr>
          <w:color w:val="2C2C2A"/>
          <w:spacing w:val="-12"/>
          <w:sz w:val="22"/>
        </w:rPr>
        <w:t xml:space="preserve"> </w:t>
      </w:r>
      <w:r>
        <w:rPr>
          <w:color w:val="2C2C2A"/>
          <w:sz w:val="22"/>
        </w:rPr>
        <w:t>enforcement,</w:t>
      </w:r>
      <w:r>
        <w:rPr>
          <w:color w:val="2C2C2A"/>
          <w:spacing w:val="-7"/>
          <w:sz w:val="22"/>
        </w:rPr>
        <w:t xml:space="preserve"> </w:t>
      </w:r>
      <w:r>
        <w:rPr>
          <w:color w:val="2C2C2A"/>
          <w:sz w:val="22"/>
        </w:rPr>
        <w:t>and</w:t>
      </w:r>
      <w:r>
        <w:rPr>
          <w:color w:val="2C2C2A"/>
          <w:spacing w:val="-13"/>
          <w:sz w:val="22"/>
        </w:rPr>
        <w:t xml:space="preserve"> </w:t>
      </w:r>
      <w:r>
        <w:rPr>
          <w:color w:val="2C2C2A"/>
          <w:sz w:val="22"/>
        </w:rPr>
        <w:t>civil</w:t>
      </w:r>
      <w:r>
        <w:rPr>
          <w:color w:val="2C2C2A"/>
          <w:spacing w:val="-12"/>
          <w:sz w:val="22"/>
        </w:rPr>
        <w:t xml:space="preserve"> </w:t>
      </w:r>
      <w:r>
        <w:rPr>
          <w:color w:val="2C2C2A"/>
          <w:sz w:val="22"/>
        </w:rPr>
        <w:t>rights</w:t>
      </w:r>
      <w:r>
        <w:rPr>
          <w:color w:val="2C2C2A"/>
          <w:spacing w:val="-12"/>
          <w:sz w:val="22"/>
        </w:rPr>
        <w:t xml:space="preserve"> </w:t>
      </w:r>
      <w:r>
        <w:rPr>
          <w:color w:val="2C2C2A"/>
          <w:sz w:val="22"/>
        </w:rPr>
        <w:t>litigation</w:t>
      </w:r>
      <w:r>
        <w:rPr>
          <w:color w:val="2C2C2A"/>
          <w:spacing w:val="-11"/>
          <w:sz w:val="22"/>
        </w:rPr>
        <w:t xml:space="preserve"> </w:t>
      </w:r>
      <w:r>
        <w:rPr>
          <w:color w:val="2C2C2A"/>
          <w:sz w:val="22"/>
        </w:rPr>
        <w:t>on</w:t>
      </w:r>
      <w:r>
        <w:rPr>
          <w:color w:val="2C2C2A"/>
          <w:spacing w:val="-12"/>
          <w:sz w:val="22"/>
        </w:rPr>
        <w:t xml:space="preserve"> </w:t>
      </w:r>
      <w:r>
        <w:rPr>
          <w:color w:val="2C2C2A"/>
          <w:sz w:val="22"/>
        </w:rPr>
        <w:t>behalf of ACE community</w:t>
      </w:r>
      <w:r>
        <w:rPr>
          <w:color w:val="2C2C2A"/>
          <w:spacing w:val="-2"/>
          <w:sz w:val="22"/>
        </w:rPr>
        <w:t xml:space="preserve"> </w:t>
      </w:r>
      <w:r>
        <w:rPr>
          <w:color w:val="2C2C2A"/>
          <w:sz w:val="22"/>
        </w:rPr>
        <w:t>members;</w:t>
      </w:r>
    </w:p>
    <w:p>
      <w:pPr>
        <w:pStyle w:val="ListParagraph"/>
        <w:numPr>
          <w:ilvl w:val="1"/>
          <w:numId w:val="4"/>
        </w:numPr>
        <w:tabs>
          <w:tab w:pos="961" w:val="left" w:leader="none"/>
        </w:tabs>
        <w:spacing w:line="285" w:lineRule="auto" w:before="56" w:after="0"/>
        <w:ind w:left="960" w:right="243" w:hanging="360"/>
        <w:jc w:val="both"/>
        <w:rPr>
          <w:sz w:val="22"/>
        </w:rPr>
      </w:pPr>
      <w:r>
        <w:rPr>
          <w:color w:val="2C2C2A"/>
          <w:sz w:val="22"/>
        </w:rPr>
        <w:t>ACE</w:t>
      </w:r>
      <w:r>
        <w:rPr>
          <w:color w:val="2C2C2A"/>
          <w:spacing w:val="-16"/>
          <w:sz w:val="22"/>
        </w:rPr>
        <w:t xml:space="preserve"> </w:t>
      </w:r>
      <w:r>
        <w:rPr>
          <w:color w:val="2C2C2A"/>
          <w:sz w:val="22"/>
        </w:rPr>
        <w:t>Community</w:t>
      </w:r>
      <w:r>
        <w:rPr>
          <w:color w:val="2C2C2A"/>
          <w:spacing w:val="-17"/>
          <w:sz w:val="22"/>
        </w:rPr>
        <w:t xml:space="preserve"> </w:t>
      </w:r>
      <w:r>
        <w:rPr>
          <w:color w:val="2C2C2A"/>
          <w:sz w:val="22"/>
        </w:rPr>
        <w:t>Audit</w:t>
      </w:r>
      <w:r>
        <w:rPr>
          <w:color w:val="2C2C2A"/>
          <w:spacing w:val="-15"/>
          <w:sz w:val="22"/>
        </w:rPr>
        <w:t xml:space="preserve"> </w:t>
      </w:r>
      <w:r>
        <w:rPr>
          <w:color w:val="2C2C2A"/>
          <w:sz w:val="22"/>
        </w:rPr>
        <w:t>Bureau:</w:t>
      </w:r>
      <w:r>
        <w:rPr>
          <w:color w:val="2C2C2A"/>
          <w:spacing w:val="-17"/>
          <w:sz w:val="22"/>
        </w:rPr>
        <w:t xml:space="preserve"> </w:t>
      </w:r>
      <w:r>
        <w:rPr>
          <w:color w:val="2C2C2A"/>
          <w:sz w:val="22"/>
        </w:rPr>
        <w:t>An</w:t>
      </w:r>
      <w:r>
        <w:rPr>
          <w:color w:val="2C2C2A"/>
          <w:spacing w:val="-18"/>
          <w:sz w:val="22"/>
        </w:rPr>
        <w:t xml:space="preserve"> </w:t>
      </w:r>
      <w:r>
        <w:rPr>
          <w:color w:val="2C2C2A"/>
          <w:sz w:val="22"/>
        </w:rPr>
        <w:t>independent</w:t>
      </w:r>
      <w:r>
        <w:rPr>
          <w:color w:val="2C2C2A"/>
          <w:spacing w:val="-13"/>
          <w:sz w:val="22"/>
        </w:rPr>
        <w:t xml:space="preserve"> </w:t>
      </w:r>
      <w:r>
        <w:rPr>
          <w:color w:val="2C2C2A"/>
          <w:sz w:val="22"/>
        </w:rPr>
        <w:t>watchdog</w:t>
      </w:r>
      <w:r>
        <w:rPr>
          <w:color w:val="2C2C2A"/>
          <w:spacing w:val="-18"/>
          <w:sz w:val="22"/>
        </w:rPr>
        <w:t xml:space="preserve"> </w:t>
      </w:r>
      <w:r>
        <w:rPr>
          <w:color w:val="2C2C2A"/>
          <w:sz w:val="22"/>
        </w:rPr>
        <w:t>organization</w:t>
      </w:r>
      <w:r>
        <w:rPr>
          <w:color w:val="2C2C2A"/>
          <w:spacing w:val="-18"/>
          <w:sz w:val="22"/>
        </w:rPr>
        <w:t xml:space="preserve"> </w:t>
      </w:r>
      <w:r>
        <w:rPr>
          <w:color w:val="2C2C2A"/>
          <w:sz w:val="22"/>
        </w:rPr>
        <w:t>monitoring</w:t>
      </w:r>
      <w:r>
        <w:rPr>
          <w:color w:val="2C2C2A"/>
          <w:spacing w:val="-13"/>
          <w:sz w:val="22"/>
        </w:rPr>
        <w:t xml:space="preserve"> </w:t>
      </w:r>
      <w:r>
        <w:rPr>
          <w:color w:val="2C2C2A"/>
          <w:sz w:val="22"/>
        </w:rPr>
        <w:t>all</w:t>
      </w:r>
      <w:r>
        <w:rPr>
          <w:color w:val="2C2C2A"/>
          <w:spacing w:val="-16"/>
          <w:sz w:val="22"/>
        </w:rPr>
        <w:t xml:space="preserve"> </w:t>
      </w:r>
      <w:r>
        <w:rPr>
          <w:color w:val="2C2C2A"/>
          <w:sz w:val="22"/>
        </w:rPr>
        <w:t xml:space="preserve">ACE institutions, including </w:t>
      </w:r>
      <w:r>
        <w:rPr>
          <w:color w:val="2C2C2A"/>
          <w:spacing w:val="-2"/>
          <w:sz w:val="22"/>
        </w:rPr>
        <w:t xml:space="preserve">ACE </w:t>
      </w:r>
      <w:r>
        <w:rPr>
          <w:color w:val="2C2C2A"/>
          <w:sz w:val="22"/>
        </w:rPr>
        <w:t>governance itself, for accountability, transparency, and alignment with ACE community</w:t>
      </w:r>
      <w:r>
        <w:rPr>
          <w:color w:val="2C2C2A"/>
          <w:spacing w:val="-3"/>
          <w:sz w:val="22"/>
        </w:rPr>
        <w:t xml:space="preserve"> </w:t>
      </w:r>
      <w:r>
        <w:rPr>
          <w:color w:val="2C2C2A"/>
          <w:sz w:val="22"/>
        </w:rPr>
        <w:t>values.</w:t>
      </w:r>
    </w:p>
    <w:p>
      <w:pPr>
        <w:pStyle w:val="Heading4"/>
        <w:spacing w:before="177"/>
      </w:pPr>
      <w:r>
        <w:rPr>
          <w:color w:val="1A1A1A"/>
        </w:rPr>
        <w:t>In lieu of external economic development organizations</w:t>
      </w:r>
    </w:p>
    <w:p>
      <w:pPr>
        <w:pStyle w:val="ListParagraph"/>
        <w:numPr>
          <w:ilvl w:val="1"/>
          <w:numId w:val="4"/>
        </w:numPr>
        <w:tabs>
          <w:tab w:pos="961" w:val="left" w:leader="none"/>
        </w:tabs>
        <w:spacing w:line="285" w:lineRule="auto" w:before="106" w:after="0"/>
        <w:ind w:left="960" w:right="240" w:hanging="360"/>
        <w:jc w:val="both"/>
        <w:rPr>
          <w:sz w:val="22"/>
        </w:rPr>
      </w:pPr>
      <w:r>
        <w:rPr>
          <w:color w:val="2C2C2A"/>
          <w:sz w:val="22"/>
        </w:rPr>
        <w:t>ACE Business Alliance: The community chamber of commerce for ACE-licensed businesses, providing networking, technical assistance, shared purchasing power, and collective bargaining with external</w:t>
      </w:r>
      <w:r>
        <w:rPr>
          <w:color w:val="2C2C2A"/>
          <w:spacing w:val="-10"/>
          <w:sz w:val="22"/>
        </w:rPr>
        <w:t xml:space="preserve"> </w:t>
      </w:r>
      <w:r>
        <w:rPr>
          <w:color w:val="2C2C2A"/>
          <w:sz w:val="22"/>
        </w:rPr>
        <w:t>suppliers;</w:t>
      </w:r>
    </w:p>
    <w:p>
      <w:pPr>
        <w:pStyle w:val="ListParagraph"/>
        <w:numPr>
          <w:ilvl w:val="1"/>
          <w:numId w:val="4"/>
        </w:numPr>
        <w:tabs>
          <w:tab w:pos="961" w:val="left" w:leader="none"/>
        </w:tabs>
        <w:spacing w:line="285" w:lineRule="auto" w:before="54" w:after="0"/>
        <w:ind w:left="960" w:right="258" w:hanging="360"/>
        <w:jc w:val="both"/>
        <w:rPr>
          <w:sz w:val="22"/>
        </w:rPr>
      </w:pPr>
      <w:r>
        <w:rPr>
          <w:color w:val="2C2C2A"/>
          <w:sz w:val="22"/>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sz w:val="22"/>
        </w:rPr>
        <w:t xml:space="preserve"> </w:t>
      </w:r>
      <w:r>
        <w:rPr>
          <w:color w:val="2C2C2A"/>
          <w:sz w:val="22"/>
        </w:rPr>
        <w:t>leadership.</w:t>
      </w:r>
    </w:p>
    <w:p>
      <w:pPr>
        <w:spacing w:after="0" w:line="285" w:lineRule="auto"/>
        <w:jc w:val="both"/>
        <w:rPr>
          <w:sz w:val="22"/>
        </w:rPr>
        <w:sectPr>
          <w:pgSz w:w="12240" w:h="15840"/>
          <w:pgMar w:header="714" w:footer="707" w:top="900" w:bottom="900" w:left="1200" w:right="1180"/>
        </w:sectPr>
      </w:pPr>
    </w:p>
    <w:p>
      <w:pPr>
        <w:pStyle w:val="BodyText"/>
        <w:spacing w:before="5"/>
        <w:ind w:left="0"/>
        <w:jc w:val="left"/>
        <w:rPr>
          <w:sz w:val="21"/>
        </w:rPr>
      </w:pPr>
    </w:p>
    <w:p>
      <w:pPr>
        <w:pStyle w:val="Heading4"/>
        <w:spacing w:before="93"/>
      </w:pPr>
      <w:r>
        <w:rPr>
          <w:color w:val="1A1A1A"/>
        </w:rPr>
        <w:t>In lieu of external cultural and educational organizations</w:t>
      </w:r>
    </w:p>
    <w:p>
      <w:pPr>
        <w:pStyle w:val="ListParagraph"/>
        <w:numPr>
          <w:ilvl w:val="1"/>
          <w:numId w:val="4"/>
        </w:numPr>
        <w:tabs>
          <w:tab w:pos="961" w:val="left" w:leader="none"/>
        </w:tabs>
        <w:spacing w:line="285" w:lineRule="auto" w:before="103" w:after="0"/>
        <w:ind w:left="960" w:right="253" w:hanging="360"/>
        <w:jc w:val="both"/>
        <w:rPr>
          <w:sz w:val="22"/>
        </w:rPr>
      </w:pPr>
      <w:r>
        <w:rPr>
          <w:color w:val="2C2C2A"/>
          <w:sz w:val="22"/>
        </w:rPr>
        <w:t>ACE Cultural Preservation Council: The governing body for ACE’s cultural archive, language preservation programs, oral history project, and relationship with the tribal partner’s cultural</w:t>
      </w:r>
      <w:r>
        <w:rPr>
          <w:color w:val="2C2C2A"/>
          <w:spacing w:val="-1"/>
          <w:sz w:val="22"/>
        </w:rPr>
        <w:t xml:space="preserve"> </w:t>
      </w:r>
      <w:r>
        <w:rPr>
          <w:color w:val="2C2C2A"/>
          <w:sz w:val="22"/>
        </w:rPr>
        <w:t>institutions;</w:t>
      </w:r>
    </w:p>
    <w:p>
      <w:pPr>
        <w:pStyle w:val="ListParagraph"/>
        <w:numPr>
          <w:ilvl w:val="1"/>
          <w:numId w:val="4"/>
        </w:numPr>
        <w:tabs>
          <w:tab w:pos="961" w:val="left" w:leader="none"/>
        </w:tabs>
        <w:spacing w:line="285" w:lineRule="auto" w:before="57" w:after="0"/>
        <w:ind w:left="960" w:right="242" w:hanging="360"/>
        <w:jc w:val="both"/>
        <w:rPr>
          <w:sz w:val="22"/>
        </w:rPr>
      </w:pPr>
      <w:r>
        <w:rPr>
          <w:color w:val="2C2C2A"/>
          <w:sz w:val="22"/>
        </w:rPr>
        <w:t>ACE</w:t>
      </w:r>
      <w:r>
        <w:rPr>
          <w:color w:val="2C2C2A"/>
          <w:spacing w:val="-18"/>
          <w:sz w:val="22"/>
        </w:rPr>
        <w:t xml:space="preserve"> </w:t>
      </w:r>
      <w:r>
        <w:rPr>
          <w:color w:val="2C2C2A"/>
          <w:sz w:val="22"/>
        </w:rPr>
        <w:t>Youth</w:t>
      </w:r>
      <w:r>
        <w:rPr>
          <w:color w:val="2C2C2A"/>
          <w:spacing w:val="-16"/>
          <w:sz w:val="22"/>
        </w:rPr>
        <w:t xml:space="preserve"> </w:t>
      </w:r>
      <w:r>
        <w:rPr>
          <w:color w:val="2C2C2A"/>
          <w:sz w:val="22"/>
        </w:rPr>
        <w:t>Council:</w:t>
      </w:r>
      <w:r>
        <w:rPr>
          <w:color w:val="2C2C2A"/>
          <w:spacing w:val="-11"/>
          <w:sz w:val="22"/>
        </w:rPr>
        <w:t xml:space="preserve"> </w:t>
      </w:r>
      <w:r>
        <w:rPr>
          <w:color w:val="2C2C2A"/>
          <w:sz w:val="22"/>
        </w:rPr>
        <w:t>A</w:t>
      </w:r>
      <w:r>
        <w:rPr>
          <w:color w:val="2C2C2A"/>
          <w:spacing w:val="-20"/>
          <w:sz w:val="22"/>
        </w:rPr>
        <w:t xml:space="preserve"> </w:t>
      </w:r>
      <w:r>
        <w:rPr>
          <w:color w:val="2C2C2A"/>
          <w:sz w:val="22"/>
        </w:rPr>
        <w:t>formally</w:t>
      </w:r>
      <w:r>
        <w:rPr>
          <w:color w:val="2C2C2A"/>
          <w:spacing w:val="-15"/>
          <w:sz w:val="22"/>
        </w:rPr>
        <w:t xml:space="preserve"> </w:t>
      </w:r>
      <w:r>
        <w:rPr>
          <w:color w:val="2C2C2A"/>
          <w:sz w:val="22"/>
        </w:rPr>
        <w:t>elected</w:t>
      </w:r>
      <w:r>
        <w:rPr>
          <w:color w:val="2C2C2A"/>
          <w:spacing w:val="-18"/>
          <w:sz w:val="22"/>
        </w:rPr>
        <w:t xml:space="preserve"> </w:t>
      </w:r>
      <w:r>
        <w:rPr>
          <w:color w:val="2C2C2A"/>
          <w:sz w:val="22"/>
        </w:rPr>
        <w:t>governing</w:t>
      </w:r>
      <w:r>
        <w:rPr>
          <w:color w:val="2C2C2A"/>
          <w:spacing w:val="-18"/>
          <w:sz w:val="22"/>
        </w:rPr>
        <w:t xml:space="preserve"> </w:t>
      </w:r>
      <w:r>
        <w:rPr>
          <w:color w:val="2C2C2A"/>
          <w:sz w:val="22"/>
        </w:rPr>
        <w:t>body</w:t>
      </w:r>
      <w:r>
        <w:rPr>
          <w:color w:val="2C2C2A"/>
          <w:spacing w:val="-15"/>
          <w:sz w:val="22"/>
        </w:rPr>
        <w:t xml:space="preserve"> </w:t>
      </w:r>
      <w:r>
        <w:rPr>
          <w:color w:val="2C2C2A"/>
          <w:sz w:val="22"/>
        </w:rPr>
        <w:t>of</w:t>
      </w:r>
      <w:r>
        <w:rPr>
          <w:color w:val="2C2C2A"/>
          <w:spacing w:val="-12"/>
          <w:sz w:val="22"/>
        </w:rPr>
        <w:t xml:space="preserve"> </w:t>
      </w:r>
      <w:r>
        <w:rPr>
          <w:color w:val="2C2C2A"/>
          <w:sz w:val="22"/>
        </w:rPr>
        <w:t>ACE</w:t>
      </w:r>
      <w:r>
        <w:rPr>
          <w:color w:val="2C2C2A"/>
          <w:spacing w:val="-18"/>
          <w:sz w:val="22"/>
        </w:rPr>
        <w:t xml:space="preserve"> </w:t>
      </w:r>
      <w:r>
        <w:rPr>
          <w:color w:val="2C2C2A"/>
          <w:sz w:val="22"/>
        </w:rPr>
        <w:t>community</w:t>
      </w:r>
      <w:r>
        <w:rPr>
          <w:color w:val="2C2C2A"/>
          <w:spacing w:val="-20"/>
          <w:sz w:val="22"/>
        </w:rPr>
        <w:t xml:space="preserve"> </w:t>
      </w:r>
      <w:r>
        <w:rPr>
          <w:color w:val="2C2C2A"/>
          <w:sz w:val="22"/>
        </w:rPr>
        <w:t>members</w:t>
      </w:r>
      <w:r>
        <w:rPr>
          <w:color w:val="2C2C2A"/>
          <w:spacing w:val="-17"/>
          <w:sz w:val="22"/>
        </w:rPr>
        <w:t xml:space="preserve"> </w:t>
      </w:r>
      <w:r>
        <w:rPr>
          <w:color w:val="2C2C2A"/>
          <w:sz w:val="22"/>
        </w:rPr>
        <w:t>under the</w:t>
      </w:r>
      <w:r>
        <w:rPr>
          <w:color w:val="2C2C2A"/>
          <w:spacing w:val="-7"/>
          <w:sz w:val="22"/>
        </w:rPr>
        <w:t xml:space="preserve"> </w:t>
      </w:r>
      <w:r>
        <w:rPr>
          <w:color w:val="2C2C2A"/>
          <w:sz w:val="22"/>
        </w:rPr>
        <w:t>age</w:t>
      </w:r>
      <w:r>
        <w:rPr>
          <w:color w:val="2C2C2A"/>
          <w:spacing w:val="-6"/>
          <w:sz w:val="22"/>
        </w:rPr>
        <w:t xml:space="preserve"> </w:t>
      </w:r>
      <w:r>
        <w:rPr>
          <w:color w:val="2C2C2A"/>
          <w:sz w:val="22"/>
        </w:rPr>
        <w:t>of</w:t>
      </w:r>
      <w:r>
        <w:rPr>
          <w:color w:val="2C2C2A"/>
          <w:spacing w:val="-5"/>
          <w:sz w:val="22"/>
        </w:rPr>
        <w:t xml:space="preserve"> </w:t>
      </w:r>
      <w:r>
        <w:rPr>
          <w:color w:val="2C2C2A"/>
          <w:sz w:val="22"/>
        </w:rPr>
        <w:t>25,</w:t>
      </w:r>
      <w:r>
        <w:rPr>
          <w:color w:val="2C2C2A"/>
          <w:spacing w:val="-5"/>
          <w:sz w:val="22"/>
        </w:rPr>
        <w:t xml:space="preserve"> </w:t>
      </w:r>
      <w:r>
        <w:rPr>
          <w:color w:val="2C2C2A"/>
          <w:sz w:val="22"/>
        </w:rPr>
        <w:t>with</w:t>
      </w:r>
      <w:r>
        <w:rPr>
          <w:color w:val="2C2C2A"/>
          <w:spacing w:val="-2"/>
          <w:sz w:val="22"/>
        </w:rPr>
        <w:t xml:space="preserve"> </w:t>
      </w:r>
      <w:r>
        <w:rPr>
          <w:color w:val="2C2C2A"/>
          <w:sz w:val="22"/>
        </w:rPr>
        <w:t>a</w:t>
      </w:r>
      <w:r>
        <w:rPr>
          <w:color w:val="2C2C2A"/>
          <w:spacing w:val="-6"/>
          <w:sz w:val="22"/>
        </w:rPr>
        <w:t xml:space="preserve"> </w:t>
      </w:r>
      <w:r>
        <w:rPr>
          <w:color w:val="2C2C2A"/>
          <w:sz w:val="22"/>
        </w:rPr>
        <w:t>seat</w:t>
      </w:r>
      <w:r>
        <w:rPr>
          <w:color w:val="2C2C2A"/>
          <w:spacing w:val="-5"/>
          <w:sz w:val="22"/>
        </w:rPr>
        <w:t xml:space="preserve"> </w:t>
      </w:r>
      <w:r>
        <w:rPr>
          <w:color w:val="2C2C2A"/>
          <w:sz w:val="22"/>
        </w:rPr>
        <w:t>on</w:t>
      </w:r>
      <w:r>
        <w:rPr>
          <w:color w:val="2C2C2A"/>
          <w:spacing w:val="-9"/>
          <w:sz w:val="22"/>
        </w:rPr>
        <w:t xml:space="preserve"> </w:t>
      </w:r>
      <w:r>
        <w:rPr>
          <w:color w:val="2C2C2A"/>
          <w:sz w:val="22"/>
        </w:rPr>
        <w:t>the</w:t>
      </w:r>
      <w:r>
        <w:rPr>
          <w:color w:val="2C2C2A"/>
          <w:spacing w:val="-5"/>
          <w:sz w:val="22"/>
        </w:rPr>
        <w:t xml:space="preserve"> </w:t>
      </w:r>
      <w:r>
        <w:rPr>
          <w:color w:val="2C2C2A"/>
          <w:sz w:val="22"/>
        </w:rPr>
        <w:t>ACE</w:t>
      </w:r>
      <w:r>
        <w:rPr>
          <w:color w:val="2C2C2A"/>
          <w:spacing w:val="-7"/>
          <w:sz w:val="22"/>
        </w:rPr>
        <w:t xml:space="preserve"> </w:t>
      </w:r>
      <w:r>
        <w:rPr>
          <w:color w:val="2C2C2A"/>
          <w:sz w:val="22"/>
        </w:rPr>
        <w:t>Co-Governance Council</w:t>
      </w:r>
      <w:r>
        <w:rPr>
          <w:color w:val="2C2C2A"/>
          <w:spacing w:val="-5"/>
          <w:sz w:val="22"/>
        </w:rPr>
        <w:t xml:space="preserve"> </w:t>
      </w:r>
      <w:r>
        <w:rPr>
          <w:color w:val="2C2C2A"/>
          <w:sz w:val="22"/>
        </w:rPr>
        <w:t>and</w:t>
      </w:r>
      <w:r>
        <w:rPr>
          <w:color w:val="2C2C2A"/>
          <w:spacing w:val="-11"/>
          <w:sz w:val="22"/>
        </w:rPr>
        <w:t xml:space="preserve"> </w:t>
      </w:r>
      <w:r>
        <w:rPr>
          <w:color w:val="2C2C2A"/>
          <w:sz w:val="22"/>
        </w:rPr>
        <w:t>the</w:t>
      </w:r>
      <w:r>
        <w:rPr>
          <w:color w:val="2C2C2A"/>
          <w:spacing w:val="-7"/>
          <w:sz w:val="22"/>
        </w:rPr>
        <w:t xml:space="preserve"> </w:t>
      </w:r>
      <w:r>
        <w:rPr>
          <w:color w:val="2C2C2A"/>
          <w:sz w:val="22"/>
        </w:rPr>
        <w:t>authority</w:t>
      </w:r>
      <w:r>
        <w:rPr>
          <w:color w:val="2C2C2A"/>
          <w:spacing w:val="-5"/>
          <w:sz w:val="22"/>
        </w:rPr>
        <w:t xml:space="preserve"> </w:t>
      </w:r>
      <w:r>
        <w:rPr>
          <w:color w:val="2C2C2A"/>
          <w:sz w:val="22"/>
        </w:rPr>
        <w:t>to</w:t>
      </w:r>
      <w:r>
        <w:rPr>
          <w:color w:val="2C2C2A"/>
          <w:spacing w:val="-6"/>
          <w:sz w:val="22"/>
        </w:rPr>
        <w:t xml:space="preserve"> </w:t>
      </w:r>
      <w:r>
        <w:rPr>
          <w:color w:val="2C2C2A"/>
          <w:sz w:val="22"/>
        </w:rPr>
        <w:t>initiate community proposals, review youth-affecting policy, and hold adult leadership publicly accountable to the next</w:t>
      </w:r>
      <w:r>
        <w:rPr>
          <w:color w:val="2C2C2A"/>
          <w:spacing w:val="-16"/>
          <w:sz w:val="22"/>
        </w:rPr>
        <w:t xml:space="preserve"> </w:t>
      </w:r>
      <w:r>
        <w:rPr>
          <w:color w:val="2C2C2A"/>
          <w:sz w:val="22"/>
        </w:rPr>
        <w:t>generation.</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w:t>
      </w:r>
    </w:p>
    <w:p>
      <w:pPr>
        <w:spacing w:before="65"/>
        <w:ind w:left="370" w:right="379" w:firstLine="0"/>
        <w:jc w:val="center"/>
        <w:rPr>
          <w:b/>
          <w:sz w:val="30"/>
        </w:rPr>
      </w:pPr>
      <w:r>
        <w:rPr>
          <w:b/>
          <w:color w:val="1A1A1A"/>
          <w:sz w:val="30"/>
        </w:rPr>
        <w:t>TRIBAL ENGAGEMENT STRATEGY AND PARTNERSHIP DEVELOPMENT</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24;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1701. </w:t>
      </w:r>
      <w:r>
        <w:rPr>
          <w:color w:val="1A1A1A"/>
        </w:rPr>
        <w:t>Purpose</w:t>
      </w:r>
    </w:p>
    <w:p>
      <w:pPr>
        <w:pStyle w:val="BodyText"/>
        <w:spacing w:line="285" w:lineRule="auto" w:before="112"/>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pPr>
        <w:pStyle w:val="BodyText"/>
        <w:spacing w:before="6"/>
        <w:ind w:left="0"/>
        <w:jc w:val="left"/>
        <w:rPr>
          <w:sz w:val="26"/>
        </w:rPr>
      </w:pPr>
    </w:p>
    <w:p>
      <w:pPr>
        <w:pStyle w:val="Heading5"/>
      </w:pPr>
      <w:r>
        <w:rPr>
          <w:color w:val="886912"/>
        </w:rPr>
        <w:t xml:space="preserve">Sec. 1702. </w:t>
      </w:r>
      <w:r>
        <w:rPr>
          <w:color w:val="1A1A1A"/>
        </w:rPr>
        <w:t>Pre-Engagement Preparation - Before Any Tribal Contact</w:t>
      </w:r>
    </w:p>
    <w:p>
      <w:pPr>
        <w:pStyle w:val="BodyText"/>
        <w:spacing w:line="285" w:lineRule="auto" w:before="126"/>
        <w:ind w:left="240" w:right="264"/>
      </w:pPr>
      <w:r>
        <w:rPr>
          <w:color w:val="2C2C2A"/>
        </w:rPr>
        <w:t>No ACE representative shall initiate contact with any tribal council or tribal leadership without completing the following preparation in full:</w:t>
      </w:r>
    </w:p>
    <w:p>
      <w:pPr>
        <w:pStyle w:val="ListParagraph"/>
        <w:numPr>
          <w:ilvl w:val="0"/>
          <w:numId w:val="1"/>
        </w:numPr>
        <w:tabs>
          <w:tab w:pos="961" w:val="left" w:leader="none"/>
        </w:tabs>
        <w:spacing w:line="285" w:lineRule="auto" w:before="96" w:after="0"/>
        <w:ind w:left="960" w:right="253" w:hanging="360"/>
        <w:jc w:val="both"/>
        <w:rPr>
          <w:sz w:val="22"/>
        </w:rPr>
      </w:pPr>
      <w:r>
        <w:rPr>
          <w:color w:val="2C2C2A"/>
          <w:sz w:val="22"/>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sz w:val="22"/>
        </w:rPr>
        <w:t xml:space="preserve"> </w:t>
      </w:r>
      <w:r>
        <w:rPr>
          <w:color w:val="2C2C2A"/>
          <w:sz w:val="22"/>
        </w:rPr>
        <w:t>after;</w:t>
      </w:r>
    </w:p>
    <w:p>
      <w:pPr>
        <w:pStyle w:val="ListParagraph"/>
        <w:numPr>
          <w:ilvl w:val="0"/>
          <w:numId w:val="1"/>
        </w:numPr>
        <w:tabs>
          <w:tab w:pos="961" w:val="left" w:leader="none"/>
        </w:tabs>
        <w:spacing w:line="285" w:lineRule="auto" w:before="57" w:after="0"/>
        <w:ind w:left="960" w:right="236" w:hanging="360"/>
        <w:jc w:val="both"/>
        <w:rPr>
          <w:sz w:val="22"/>
        </w:rPr>
      </w:pPr>
      <w:r>
        <w:rPr>
          <w:color w:val="2C2C2A"/>
          <w:sz w:val="22"/>
        </w:rPr>
        <w:t>Commission</w:t>
      </w:r>
      <w:r>
        <w:rPr>
          <w:color w:val="2C2C2A"/>
          <w:spacing w:val="-13"/>
          <w:sz w:val="22"/>
        </w:rPr>
        <w:t xml:space="preserve"> </w:t>
      </w:r>
      <w:r>
        <w:rPr>
          <w:color w:val="2C2C2A"/>
          <w:sz w:val="22"/>
        </w:rPr>
        <w:t>a</w:t>
      </w:r>
      <w:r>
        <w:rPr>
          <w:color w:val="2C2C2A"/>
          <w:spacing w:val="-18"/>
          <w:sz w:val="22"/>
        </w:rPr>
        <w:t xml:space="preserve"> </w:t>
      </w:r>
      <w:r>
        <w:rPr>
          <w:color w:val="2C2C2A"/>
          <w:sz w:val="22"/>
        </w:rPr>
        <w:t>tribal</w:t>
      </w:r>
      <w:r>
        <w:rPr>
          <w:color w:val="2C2C2A"/>
          <w:spacing w:val="-14"/>
          <w:sz w:val="22"/>
        </w:rPr>
        <w:t xml:space="preserve"> </w:t>
      </w:r>
      <w:r>
        <w:rPr>
          <w:color w:val="2C2C2A"/>
          <w:sz w:val="22"/>
        </w:rPr>
        <w:t>history</w:t>
      </w:r>
      <w:r>
        <w:rPr>
          <w:color w:val="2C2C2A"/>
          <w:spacing w:val="-10"/>
          <w:sz w:val="22"/>
        </w:rPr>
        <w:t xml:space="preserve"> </w:t>
      </w:r>
      <w:r>
        <w:rPr>
          <w:color w:val="2C2C2A"/>
          <w:sz w:val="22"/>
        </w:rPr>
        <w:t>brief</w:t>
      </w:r>
      <w:r>
        <w:rPr>
          <w:color w:val="2C2C2A"/>
          <w:spacing w:val="-15"/>
          <w:sz w:val="22"/>
        </w:rPr>
        <w:t xml:space="preserve"> </w:t>
      </w:r>
      <w:r>
        <w:rPr>
          <w:color w:val="2C2C2A"/>
          <w:sz w:val="22"/>
        </w:rPr>
        <w:t>for</w:t>
      </w:r>
      <w:r>
        <w:rPr>
          <w:color w:val="2C2C2A"/>
          <w:spacing w:val="-12"/>
          <w:sz w:val="22"/>
        </w:rPr>
        <w:t xml:space="preserve"> </w:t>
      </w:r>
      <w:r>
        <w:rPr>
          <w:color w:val="2C2C2A"/>
          <w:sz w:val="22"/>
        </w:rPr>
        <w:t>each</w:t>
      </w:r>
      <w:r>
        <w:rPr>
          <w:color w:val="2C2C2A"/>
          <w:spacing w:val="-18"/>
          <w:sz w:val="22"/>
        </w:rPr>
        <w:t xml:space="preserve"> </w:t>
      </w:r>
      <w:r>
        <w:rPr>
          <w:color w:val="2C2C2A"/>
          <w:sz w:val="22"/>
        </w:rPr>
        <w:t>target</w:t>
      </w:r>
      <w:r>
        <w:rPr>
          <w:color w:val="2C2C2A"/>
          <w:spacing w:val="-14"/>
          <w:sz w:val="22"/>
        </w:rPr>
        <w:t xml:space="preserve"> </w:t>
      </w:r>
      <w:r>
        <w:rPr>
          <w:color w:val="2C2C2A"/>
          <w:sz w:val="22"/>
        </w:rPr>
        <w:t>tribe:</w:t>
      </w:r>
      <w:r>
        <w:rPr>
          <w:color w:val="2C2C2A"/>
          <w:spacing w:val="-10"/>
          <w:sz w:val="22"/>
        </w:rPr>
        <w:t xml:space="preserve"> </w:t>
      </w:r>
      <w:r>
        <w:rPr>
          <w:color w:val="2C2C2A"/>
          <w:sz w:val="22"/>
        </w:rPr>
        <w:t>a</w:t>
      </w:r>
      <w:r>
        <w:rPr>
          <w:color w:val="2C2C2A"/>
          <w:spacing w:val="-14"/>
          <w:sz w:val="22"/>
        </w:rPr>
        <w:t xml:space="preserve"> </w:t>
      </w:r>
      <w:r>
        <w:rPr>
          <w:color w:val="2C2C2A"/>
          <w:sz w:val="22"/>
        </w:rPr>
        <w:t>document</w:t>
      </w:r>
      <w:r>
        <w:rPr>
          <w:color w:val="2C2C2A"/>
          <w:spacing w:val="-10"/>
          <w:sz w:val="22"/>
        </w:rPr>
        <w:t xml:space="preserve"> </w:t>
      </w:r>
      <w:r>
        <w:rPr>
          <w:color w:val="2C2C2A"/>
          <w:sz w:val="22"/>
        </w:rPr>
        <w:t>of</w:t>
      </w:r>
      <w:r>
        <w:rPr>
          <w:color w:val="2C2C2A"/>
          <w:spacing w:val="-10"/>
          <w:sz w:val="22"/>
        </w:rPr>
        <w:t xml:space="preserve"> </w:t>
      </w:r>
      <w:r>
        <w:rPr>
          <w:color w:val="2C2C2A"/>
          <w:sz w:val="22"/>
        </w:rPr>
        <w:t>no</w:t>
      </w:r>
      <w:r>
        <w:rPr>
          <w:color w:val="2C2C2A"/>
          <w:spacing w:val="-18"/>
          <w:sz w:val="22"/>
        </w:rPr>
        <w:t xml:space="preserve"> </w:t>
      </w:r>
      <w:r>
        <w:rPr>
          <w:color w:val="2C2C2A"/>
          <w:sz w:val="22"/>
        </w:rPr>
        <w:t>less</w:t>
      </w:r>
      <w:r>
        <w:rPr>
          <w:color w:val="2C2C2A"/>
          <w:spacing w:val="-10"/>
          <w:sz w:val="22"/>
        </w:rPr>
        <w:t xml:space="preserve"> </w:t>
      </w:r>
      <w:r>
        <w:rPr>
          <w:color w:val="2C2C2A"/>
          <w:sz w:val="22"/>
        </w:rPr>
        <w:t>than</w:t>
      </w:r>
      <w:r>
        <w:rPr>
          <w:color w:val="2C2C2A"/>
          <w:spacing w:val="-16"/>
          <w:sz w:val="22"/>
        </w:rPr>
        <w:t xml:space="preserve"> </w:t>
      </w:r>
      <w:r>
        <w:rPr>
          <w:color w:val="2C2C2A"/>
          <w:sz w:val="22"/>
        </w:rPr>
        <w:t>20</w:t>
      </w:r>
      <w:r>
        <w:rPr>
          <w:color w:val="2C2C2A"/>
          <w:spacing w:val="-14"/>
          <w:sz w:val="22"/>
        </w:rPr>
        <w:t xml:space="preserve"> </w:t>
      </w:r>
      <w:r>
        <w:rPr>
          <w:color w:val="2C2C2A"/>
          <w:sz w:val="22"/>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sz w:val="22"/>
        </w:rPr>
        <w:t xml:space="preserve"> </w:t>
      </w:r>
      <w:r>
        <w:rPr>
          <w:color w:val="2C2C2A"/>
          <w:sz w:val="22"/>
        </w:rPr>
        <w:t>entering;</w:t>
      </w:r>
    </w:p>
    <w:p>
      <w:pPr>
        <w:pStyle w:val="ListParagraph"/>
        <w:numPr>
          <w:ilvl w:val="0"/>
          <w:numId w:val="1"/>
        </w:numPr>
        <w:tabs>
          <w:tab w:pos="961" w:val="left" w:leader="none"/>
        </w:tabs>
        <w:spacing w:line="285" w:lineRule="auto" w:before="57" w:after="0"/>
        <w:ind w:left="960" w:right="260" w:hanging="360"/>
        <w:jc w:val="both"/>
        <w:rPr>
          <w:sz w:val="22"/>
        </w:rPr>
      </w:pPr>
      <w:r>
        <w:rPr>
          <w:color w:val="2C2C2A"/>
          <w:sz w:val="22"/>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sz w:val="22"/>
        </w:rPr>
        <w:t xml:space="preserve"> </w:t>
      </w:r>
      <w:r>
        <w:rPr>
          <w:color w:val="2C2C2A"/>
          <w:sz w:val="22"/>
        </w:rPr>
        <w:t>opensdoors;</w:t>
      </w:r>
    </w:p>
    <w:p>
      <w:pPr>
        <w:pStyle w:val="ListParagraph"/>
        <w:numPr>
          <w:ilvl w:val="0"/>
          <w:numId w:val="1"/>
        </w:numPr>
        <w:tabs>
          <w:tab w:pos="961" w:val="left" w:leader="none"/>
        </w:tabs>
        <w:spacing w:line="285" w:lineRule="auto" w:before="57" w:after="0"/>
        <w:ind w:left="960" w:right="250" w:hanging="360"/>
        <w:jc w:val="both"/>
        <w:rPr>
          <w:sz w:val="22"/>
        </w:rPr>
      </w:pPr>
      <w:r>
        <w:rPr>
          <w:color w:val="2C2C2A"/>
          <w:sz w:val="22"/>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sz w:val="22"/>
        </w:rPr>
        <w:t xml:space="preserve"> </w:t>
      </w:r>
      <w:r>
        <w:rPr>
          <w:color w:val="2C2C2A"/>
          <w:sz w:val="22"/>
        </w:rPr>
        <w:t>25</w:t>
      </w:r>
      <w:r>
        <w:rPr>
          <w:color w:val="2C2C2A"/>
          <w:spacing w:val="-5"/>
          <w:sz w:val="22"/>
        </w:rPr>
        <w:t xml:space="preserve"> </w:t>
      </w:r>
      <w:r>
        <w:rPr>
          <w:color w:val="2C2C2A"/>
          <w:sz w:val="22"/>
        </w:rPr>
        <w:t>years.</w:t>
      </w:r>
      <w:r>
        <w:rPr>
          <w:color w:val="2C2C2A"/>
          <w:spacing w:val="-5"/>
          <w:sz w:val="22"/>
        </w:rPr>
        <w:t xml:space="preserve"> </w:t>
      </w:r>
      <w:r>
        <w:rPr>
          <w:color w:val="2C2C2A"/>
          <w:sz w:val="22"/>
        </w:rPr>
        <w:t>This</w:t>
      </w:r>
      <w:r>
        <w:rPr>
          <w:color w:val="2C2C2A"/>
          <w:spacing w:val="-3"/>
          <w:sz w:val="22"/>
        </w:rPr>
        <w:t xml:space="preserve"> </w:t>
      </w:r>
      <w:r>
        <w:rPr>
          <w:color w:val="2C2C2A"/>
          <w:sz w:val="22"/>
        </w:rPr>
        <w:t>document</w:t>
      </w:r>
      <w:r>
        <w:rPr>
          <w:color w:val="2C2C2A"/>
          <w:spacing w:val="-6"/>
          <w:sz w:val="22"/>
        </w:rPr>
        <w:t xml:space="preserve"> </w:t>
      </w:r>
      <w:r>
        <w:rPr>
          <w:color w:val="2C2C2A"/>
          <w:sz w:val="22"/>
        </w:rPr>
        <w:t>must</w:t>
      </w:r>
      <w:r>
        <w:rPr>
          <w:color w:val="2C2C2A"/>
          <w:spacing w:val="-5"/>
          <w:sz w:val="22"/>
        </w:rPr>
        <w:t xml:space="preserve"> </w:t>
      </w:r>
      <w:r>
        <w:rPr>
          <w:color w:val="2C2C2A"/>
          <w:sz w:val="22"/>
        </w:rPr>
        <w:t>be</w:t>
      </w:r>
      <w:r>
        <w:rPr>
          <w:color w:val="2C2C2A"/>
          <w:spacing w:val="-5"/>
          <w:sz w:val="22"/>
        </w:rPr>
        <w:t xml:space="preserve"> </w:t>
      </w:r>
      <w:r>
        <w:rPr>
          <w:color w:val="2C2C2A"/>
          <w:sz w:val="22"/>
        </w:rPr>
        <w:t>specific</w:t>
      </w:r>
      <w:r>
        <w:rPr>
          <w:color w:val="2C2C2A"/>
          <w:spacing w:val="-7"/>
          <w:sz w:val="22"/>
        </w:rPr>
        <w:t xml:space="preserve"> </w:t>
      </w:r>
      <w:r>
        <w:rPr>
          <w:color w:val="2C2C2A"/>
          <w:sz w:val="22"/>
        </w:rPr>
        <w:t>to</w:t>
      </w:r>
      <w:r>
        <w:rPr>
          <w:color w:val="2C2C2A"/>
          <w:spacing w:val="-8"/>
          <w:sz w:val="22"/>
        </w:rPr>
        <w:t xml:space="preserve"> </w:t>
      </w:r>
      <w:r>
        <w:rPr>
          <w:color w:val="2C2C2A"/>
          <w:sz w:val="22"/>
        </w:rPr>
        <w:t>the</w:t>
      </w:r>
      <w:r>
        <w:rPr>
          <w:color w:val="2C2C2A"/>
          <w:spacing w:val="-6"/>
          <w:sz w:val="22"/>
        </w:rPr>
        <w:t xml:space="preserve"> </w:t>
      </w:r>
      <w:r>
        <w:rPr>
          <w:color w:val="2C2C2A"/>
          <w:sz w:val="22"/>
        </w:rPr>
        <w:t>tribe,</w:t>
      </w:r>
      <w:r>
        <w:rPr>
          <w:color w:val="2C2C2A"/>
          <w:spacing w:val="-5"/>
          <w:sz w:val="22"/>
        </w:rPr>
        <w:t xml:space="preserve"> </w:t>
      </w:r>
      <w:r>
        <w:rPr>
          <w:color w:val="2C2C2A"/>
          <w:sz w:val="22"/>
        </w:rPr>
        <w:t>not</w:t>
      </w:r>
      <w:r>
        <w:rPr>
          <w:color w:val="2C2C2A"/>
          <w:spacing w:val="-5"/>
          <w:sz w:val="22"/>
        </w:rPr>
        <w:t xml:space="preserve"> </w:t>
      </w:r>
      <w:r>
        <w:rPr>
          <w:color w:val="2C2C2A"/>
          <w:sz w:val="22"/>
        </w:rPr>
        <w:t>a</w:t>
      </w:r>
      <w:r>
        <w:rPr>
          <w:color w:val="2C2C2A"/>
          <w:spacing w:val="-4"/>
          <w:sz w:val="22"/>
        </w:rPr>
        <w:t xml:space="preserve"> </w:t>
      </w:r>
      <w:r>
        <w:rPr>
          <w:color w:val="2C2C2A"/>
          <w:sz w:val="22"/>
        </w:rPr>
        <w:t>generic</w:t>
      </w:r>
      <w:r>
        <w:rPr>
          <w:color w:val="2C2C2A"/>
          <w:spacing w:val="-4"/>
          <w:sz w:val="22"/>
        </w:rPr>
        <w:t xml:space="preserve"> </w:t>
      </w:r>
      <w:r>
        <w:rPr>
          <w:color w:val="2C2C2A"/>
          <w:sz w:val="22"/>
        </w:rPr>
        <w:t>pitch</w:t>
      </w:r>
      <w:r>
        <w:rPr>
          <w:color w:val="2C2C2A"/>
          <w:spacing w:val="-26"/>
          <w:sz w:val="22"/>
        </w:rPr>
        <w:t xml:space="preserve"> </w:t>
      </w:r>
      <w:r>
        <w:rPr>
          <w:color w:val="2C2C2A"/>
          <w:sz w:val="22"/>
        </w:rPr>
        <w:t>deck.</w:t>
      </w:r>
    </w:p>
    <w:p>
      <w:pPr>
        <w:pStyle w:val="BodyText"/>
        <w:spacing w:before="8"/>
        <w:ind w:left="0"/>
        <w:jc w:val="left"/>
        <w:rPr>
          <w:sz w:val="25"/>
        </w:rPr>
      </w:pPr>
    </w:p>
    <w:p>
      <w:pPr>
        <w:pStyle w:val="Heading5"/>
        <w:spacing w:before="1"/>
      </w:pPr>
      <w:r>
        <w:rPr>
          <w:color w:val="886912"/>
        </w:rPr>
        <w:t xml:space="preserve">Sec. 1703. </w:t>
      </w:r>
      <w:r>
        <w:rPr>
          <w:color w:val="1A1A1A"/>
        </w:rPr>
        <w:t>The First Conversation - What ACE Says and How</w:t>
      </w:r>
    </w:p>
    <w:p>
      <w:pPr>
        <w:pStyle w:val="BodyText"/>
        <w:spacing w:line="285" w:lineRule="auto" w:before="123"/>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opening</w:t>
      </w:r>
    </w:p>
    <w:p>
      <w:pPr>
        <w:pStyle w:val="BodyText"/>
        <w:spacing w:line="285" w:lineRule="auto" w:before="106"/>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pPr>
        <w:pStyle w:val="Heading4"/>
        <w:spacing w:before="176"/>
      </w:pPr>
      <w:r>
        <w:rPr>
          <w:color w:val="1A1A1A"/>
        </w:rPr>
        <w:t>The three questions ACE asks first</w:t>
      </w:r>
    </w:p>
    <w:p>
      <w:pPr>
        <w:pStyle w:val="ListParagraph"/>
        <w:numPr>
          <w:ilvl w:val="1"/>
          <w:numId w:val="4"/>
        </w:numPr>
        <w:tabs>
          <w:tab w:pos="961" w:val="left" w:leader="none"/>
        </w:tabs>
        <w:spacing w:line="285" w:lineRule="auto" w:before="211" w:after="0"/>
        <w:ind w:left="960" w:right="258" w:hanging="360"/>
        <w:jc w:val="both"/>
        <w:rPr>
          <w:sz w:val="22"/>
        </w:rPr>
      </w:pPr>
      <w:r>
        <w:rPr>
          <w:color w:val="2C2C2A"/>
          <w:sz w:val="22"/>
        </w:rPr>
        <w:t>What is your community’s most pressing unmet need that the federal government has failed to address? This roots the conversation in the tribe’s real priorities and allows ACE to</w:t>
      </w:r>
      <w:r>
        <w:rPr>
          <w:color w:val="2C2C2A"/>
          <w:spacing w:val="-6"/>
          <w:sz w:val="22"/>
        </w:rPr>
        <w:t xml:space="preserve"> </w:t>
      </w:r>
      <w:r>
        <w:rPr>
          <w:color w:val="2C2C2A"/>
          <w:sz w:val="22"/>
        </w:rPr>
        <w:t>frame</w:t>
      </w:r>
      <w:r>
        <w:rPr>
          <w:color w:val="2C2C2A"/>
          <w:spacing w:val="-6"/>
          <w:sz w:val="22"/>
        </w:rPr>
        <w:t xml:space="preserve"> </w:t>
      </w:r>
      <w:r>
        <w:rPr>
          <w:color w:val="2C2C2A"/>
          <w:sz w:val="22"/>
        </w:rPr>
        <w:t>its</w:t>
      </w:r>
      <w:r>
        <w:rPr>
          <w:color w:val="2C2C2A"/>
          <w:spacing w:val="-3"/>
          <w:sz w:val="22"/>
        </w:rPr>
        <w:t xml:space="preserve"> </w:t>
      </w:r>
      <w:r>
        <w:rPr>
          <w:color w:val="2C2C2A"/>
          <w:sz w:val="22"/>
        </w:rPr>
        <w:t>offer</w:t>
      </w:r>
      <w:r>
        <w:rPr>
          <w:color w:val="2C2C2A"/>
          <w:spacing w:val="-2"/>
          <w:sz w:val="22"/>
        </w:rPr>
        <w:t xml:space="preserve"> </w:t>
      </w:r>
      <w:r>
        <w:rPr>
          <w:color w:val="2C2C2A"/>
          <w:sz w:val="22"/>
        </w:rPr>
        <w:t>in</w:t>
      </w:r>
      <w:r>
        <w:rPr>
          <w:color w:val="2C2C2A"/>
          <w:spacing w:val="-6"/>
          <w:sz w:val="22"/>
        </w:rPr>
        <w:t xml:space="preserve"> </w:t>
      </w:r>
      <w:r>
        <w:rPr>
          <w:color w:val="2C2C2A"/>
          <w:sz w:val="22"/>
        </w:rPr>
        <w:t>terms</w:t>
      </w:r>
      <w:r>
        <w:rPr>
          <w:color w:val="2C2C2A"/>
          <w:spacing w:val="-8"/>
          <w:sz w:val="22"/>
        </w:rPr>
        <w:t xml:space="preserve"> </w:t>
      </w:r>
      <w:r>
        <w:rPr>
          <w:color w:val="2C2C2A"/>
          <w:sz w:val="22"/>
        </w:rPr>
        <w:t>of</w:t>
      </w:r>
      <w:r>
        <w:rPr>
          <w:color w:val="2C2C2A"/>
          <w:spacing w:val="-5"/>
          <w:sz w:val="22"/>
        </w:rPr>
        <w:t xml:space="preserve"> </w:t>
      </w:r>
      <w:r>
        <w:rPr>
          <w:color w:val="2C2C2A"/>
          <w:sz w:val="22"/>
        </w:rPr>
        <w:t>what</w:t>
      </w:r>
      <w:r>
        <w:rPr>
          <w:color w:val="2C2C2A"/>
          <w:spacing w:val="-5"/>
          <w:sz w:val="22"/>
        </w:rPr>
        <w:t xml:space="preserve"> </w:t>
      </w:r>
      <w:r>
        <w:rPr>
          <w:color w:val="2C2C2A"/>
          <w:sz w:val="22"/>
        </w:rPr>
        <w:t>matters</w:t>
      </w:r>
      <w:r>
        <w:rPr>
          <w:color w:val="2C2C2A"/>
          <w:spacing w:val="-8"/>
          <w:sz w:val="22"/>
        </w:rPr>
        <w:t xml:space="preserve"> </w:t>
      </w:r>
      <w:r>
        <w:rPr>
          <w:color w:val="2C2C2A"/>
          <w:sz w:val="22"/>
        </w:rPr>
        <w:t>to</w:t>
      </w:r>
      <w:r>
        <w:rPr>
          <w:color w:val="2C2C2A"/>
          <w:spacing w:val="-6"/>
          <w:sz w:val="22"/>
        </w:rPr>
        <w:t xml:space="preserve"> </w:t>
      </w:r>
      <w:r>
        <w:rPr>
          <w:color w:val="2C2C2A"/>
          <w:sz w:val="22"/>
        </w:rPr>
        <w:t>them,</w:t>
      </w:r>
      <w:r>
        <w:rPr>
          <w:color w:val="2C2C2A"/>
          <w:spacing w:val="-5"/>
          <w:sz w:val="22"/>
        </w:rPr>
        <w:t xml:space="preserve"> </w:t>
      </w:r>
      <w:r>
        <w:rPr>
          <w:color w:val="2C2C2A"/>
          <w:sz w:val="22"/>
        </w:rPr>
        <w:t>not</w:t>
      </w:r>
      <w:r>
        <w:rPr>
          <w:color w:val="2C2C2A"/>
          <w:spacing w:val="-5"/>
          <w:sz w:val="22"/>
        </w:rPr>
        <w:t xml:space="preserve"> </w:t>
      </w:r>
      <w:r>
        <w:rPr>
          <w:color w:val="2C2C2A"/>
          <w:sz w:val="22"/>
        </w:rPr>
        <w:t>what</w:t>
      </w:r>
      <w:r>
        <w:rPr>
          <w:color w:val="2C2C2A"/>
          <w:spacing w:val="-5"/>
          <w:sz w:val="22"/>
        </w:rPr>
        <w:t xml:space="preserve"> </w:t>
      </w:r>
      <w:r>
        <w:rPr>
          <w:color w:val="2C2C2A"/>
          <w:sz w:val="22"/>
        </w:rPr>
        <w:t>ACE</w:t>
      </w:r>
      <w:r>
        <w:rPr>
          <w:color w:val="2C2C2A"/>
          <w:spacing w:val="-5"/>
          <w:sz w:val="22"/>
        </w:rPr>
        <w:t xml:space="preserve"> </w:t>
      </w:r>
      <w:r>
        <w:rPr>
          <w:color w:val="2C2C2A"/>
          <w:sz w:val="22"/>
        </w:rPr>
        <w:t>wants</w:t>
      </w:r>
      <w:r>
        <w:rPr>
          <w:color w:val="2C2C2A"/>
          <w:spacing w:val="-6"/>
          <w:sz w:val="22"/>
        </w:rPr>
        <w:t xml:space="preserve"> </w:t>
      </w:r>
      <w:r>
        <w:rPr>
          <w:color w:val="2C2C2A"/>
          <w:sz w:val="22"/>
        </w:rPr>
        <w:t>from</w:t>
      </w:r>
      <w:r>
        <w:rPr>
          <w:color w:val="2C2C2A"/>
          <w:spacing w:val="-25"/>
          <w:sz w:val="22"/>
        </w:rPr>
        <w:t xml:space="preserve"> </w:t>
      </w:r>
      <w:r>
        <w:rPr>
          <w:color w:val="2C2C2A"/>
          <w:sz w:val="22"/>
        </w:rPr>
        <w:t>them.</w:t>
      </w:r>
    </w:p>
    <w:p>
      <w:pPr>
        <w:pStyle w:val="ListParagraph"/>
        <w:numPr>
          <w:ilvl w:val="1"/>
          <w:numId w:val="4"/>
        </w:numPr>
        <w:tabs>
          <w:tab w:pos="961" w:val="left" w:leader="none"/>
        </w:tabs>
        <w:spacing w:line="285" w:lineRule="auto" w:before="57" w:after="0"/>
        <w:ind w:left="960" w:right="247" w:hanging="360"/>
        <w:jc w:val="both"/>
        <w:rPr>
          <w:sz w:val="22"/>
        </w:rPr>
      </w:pPr>
      <w:r>
        <w:rPr>
          <w:color w:val="2C2C2A"/>
          <w:sz w:val="22"/>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sz w:val="22"/>
        </w:rPr>
        <w:t xml:space="preserve"> </w:t>
      </w:r>
      <w:r>
        <w:rPr>
          <w:color w:val="2C2C2A"/>
          <w:sz w:val="22"/>
        </w:rPr>
        <w:t>different.</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What</w:t>
      </w:r>
      <w:r>
        <w:rPr>
          <w:color w:val="2C2C2A"/>
          <w:spacing w:val="-13"/>
          <w:sz w:val="22"/>
        </w:rPr>
        <w:t xml:space="preserve"> </w:t>
      </w:r>
      <w:r>
        <w:rPr>
          <w:color w:val="2C2C2A"/>
          <w:sz w:val="22"/>
        </w:rPr>
        <w:t>would</w:t>
      </w:r>
      <w:r>
        <w:rPr>
          <w:color w:val="2C2C2A"/>
          <w:spacing w:val="-11"/>
          <w:sz w:val="22"/>
        </w:rPr>
        <w:t xml:space="preserve"> </w:t>
      </w:r>
      <w:r>
        <w:rPr>
          <w:color w:val="2C2C2A"/>
          <w:sz w:val="22"/>
        </w:rPr>
        <w:t>a</w:t>
      </w:r>
      <w:r>
        <w:rPr>
          <w:color w:val="2C2C2A"/>
          <w:spacing w:val="-11"/>
          <w:sz w:val="22"/>
        </w:rPr>
        <w:t xml:space="preserve"> </w:t>
      </w:r>
      <w:r>
        <w:rPr>
          <w:color w:val="2C2C2A"/>
          <w:sz w:val="22"/>
        </w:rPr>
        <w:t>partnership</w:t>
      </w:r>
      <w:r>
        <w:rPr>
          <w:color w:val="2C2C2A"/>
          <w:spacing w:val="-8"/>
          <w:sz w:val="22"/>
        </w:rPr>
        <w:t xml:space="preserve"> </w:t>
      </w:r>
      <w:r>
        <w:rPr>
          <w:color w:val="2C2C2A"/>
          <w:sz w:val="22"/>
        </w:rPr>
        <w:t>have</w:t>
      </w:r>
      <w:r>
        <w:rPr>
          <w:color w:val="2C2C2A"/>
          <w:spacing w:val="-14"/>
          <w:sz w:val="22"/>
        </w:rPr>
        <w:t xml:space="preserve"> </w:t>
      </w:r>
      <w:r>
        <w:rPr>
          <w:color w:val="2C2C2A"/>
          <w:sz w:val="22"/>
        </w:rPr>
        <w:t>to</w:t>
      </w:r>
      <w:r>
        <w:rPr>
          <w:color w:val="2C2C2A"/>
          <w:spacing w:val="-11"/>
          <w:sz w:val="22"/>
        </w:rPr>
        <w:t xml:space="preserve"> </w:t>
      </w:r>
      <w:r>
        <w:rPr>
          <w:color w:val="2C2C2A"/>
          <w:sz w:val="22"/>
        </w:rPr>
        <w:t>look</w:t>
      </w:r>
      <w:r>
        <w:rPr>
          <w:color w:val="2C2C2A"/>
          <w:spacing w:val="-11"/>
          <w:sz w:val="22"/>
        </w:rPr>
        <w:t xml:space="preserve"> </w:t>
      </w:r>
      <w:r>
        <w:rPr>
          <w:color w:val="2C2C2A"/>
          <w:sz w:val="22"/>
        </w:rPr>
        <w:t>like</w:t>
      </w:r>
      <w:r>
        <w:rPr>
          <w:color w:val="2C2C2A"/>
          <w:spacing w:val="-11"/>
          <w:sz w:val="22"/>
        </w:rPr>
        <w:t xml:space="preserve"> </w:t>
      </w:r>
      <w:r>
        <w:rPr>
          <w:color w:val="2C2C2A"/>
          <w:sz w:val="22"/>
        </w:rPr>
        <w:t>for</w:t>
      </w:r>
      <w:r>
        <w:rPr>
          <w:color w:val="2C2C2A"/>
          <w:spacing w:val="-10"/>
          <w:sz w:val="22"/>
        </w:rPr>
        <w:t xml:space="preserve"> </w:t>
      </w:r>
      <w:r>
        <w:rPr>
          <w:color w:val="2C2C2A"/>
          <w:sz w:val="22"/>
        </w:rPr>
        <w:t>your</w:t>
      </w:r>
      <w:r>
        <w:rPr>
          <w:color w:val="2C2C2A"/>
          <w:spacing w:val="-5"/>
          <w:sz w:val="22"/>
        </w:rPr>
        <w:t xml:space="preserve"> </w:t>
      </w:r>
      <w:r>
        <w:rPr>
          <w:color w:val="2C2C2A"/>
          <w:sz w:val="22"/>
        </w:rPr>
        <w:t>council</w:t>
      </w:r>
      <w:r>
        <w:rPr>
          <w:color w:val="2C2C2A"/>
          <w:spacing w:val="-17"/>
          <w:sz w:val="22"/>
        </w:rPr>
        <w:t xml:space="preserve"> </w:t>
      </w:r>
      <w:r>
        <w:rPr>
          <w:color w:val="2C2C2A"/>
          <w:sz w:val="22"/>
        </w:rPr>
        <w:t>to</w:t>
      </w:r>
      <w:r>
        <w:rPr>
          <w:color w:val="2C2C2A"/>
          <w:spacing w:val="-11"/>
          <w:sz w:val="22"/>
        </w:rPr>
        <w:t xml:space="preserve"> </w:t>
      </w:r>
      <w:r>
        <w:rPr>
          <w:color w:val="2C2C2A"/>
          <w:sz w:val="22"/>
        </w:rPr>
        <w:t>even</w:t>
      </w:r>
      <w:r>
        <w:rPr>
          <w:color w:val="2C2C2A"/>
          <w:spacing w:val="-16"/>
          <w:sz w:val="22"/>
        </w:rPr>
        <w:t xml:space="preserve"> </w:t>
      </w:r>
      <w:r>
        <w:rPr>
          <w:color w:val="2C2C2A"/>
          <w:sz w:val="22"/>
        </w:rPr>
        <w:t>consider</w:t>
      </w:r>
      <w:r>
        <w:rPr>
          <w:color w:val="2C2C2A"/>
          <w:spacing w:val="-7"/>
          <w:sz w:val="22"/>
        </w:rPr>
        <w:t xml:space="preserve"> </w:t>
      </w:r>
      <w:r>
        <w:rPr>
          <w:color w:val="2C2C2A"/>
          <w:sz w:val="22"/>
        </w:rPr>
        <w:t>it?</w:t>
      </w:r>
      <w:r>
        <w:rPr>
          <w:color w:val="2C2C2A"/>
          <w:spacing w:val="-11"/>
          <w:sz w:val="22"/>
        </w:rPr>
        <w:t xml:space="preserve"> </w:t>
      </w:r>
      <w:r>
        <w:rPr>
          <w:color w:val="2C2C2A"/>
          <w:sz w:val="22"/>
        </w:rPr>
        <w:t>This</w:t>
      </w:r>
      <w:r>
        <w:rPr>
          <w:color w:val="2C2C2A"/>
          <w:spacing w:val="-11"/>
          <w:sz w:val="22"/>
        </w:rPr>
        <w:t xml:space="preserve"> </w:t>
      </w:r>
      <w:r>
        <w:rPr>
          <w:color w:val="2C2C2A"/>
          <w:sz w:val="22"/>
        </w:rPr>
        <w:t>hands the tribe the architecture of the conversation. ACE is not presenting terms. ACE is asking what terms would be acceptable.</w:t>
      </w:r>
    </w:p>
    <w:p>
      <w:pPr>
        <w:pStyle w:val="Heading4"/>
        <w:spacing w:before="177"/>
      </w:pPr>
      <w:r>
        <w:rPr>
          <w:color w:val="1A1A1A"/>
        </w:rPr>
        <w:t>What ACE offers - the four-point value proposition</w:t>
      </w:r>
    </w:p>
    <w:p>
      <w:pPr>
        <w:pStyle w:val="ListParagraph"/>
        <w:numPr>
          <w:ilvl w:val="1"/>
          <w:numId w:val="4"/>
        </w:numPr>
        <w:tabs>
          <w:tab w:pos="961" w:val="left" w:leader="none"/>
        </w:tabs>
        <w:spacing w:line="285" w:lineRule="auto" w:before="103" w:after="0"/>
        <w:ind w:left="960" w:right="247" w:hanging="360"/>
        <w:jc w:val="both"/>
        <w:rPr>
          <w:sz w:val="22"/>
        </w:rPr>
      </w:pPr>
      <w:r>
        <w:rPr>
          <w:color w:val="2C2C2A"/>
          <w:sz w:val="22"/>
        </w:rPr>
        <w:t>Capital investment that the tribe controls the pace of: ACE brings development funding but the tribe’s co-governance authority means no project proceeds without tribal council approval. ACE</w:t>
      </w:r>
      <w:r>
        <w:rPr>
          <w:color w:val="2C2C2A"/>
          <w:spacing w:val="-4"/>
          <w:sz w:val="22"/>
        </w:rPr>
        <w:t xml:space="preserve"> </w:t>
      </w:r>
      <w:r>
        <w:rPr>
          <w:color w:val="2C2C2A"/>
          <w:sz w:val="22"/>
        </w:rPr>
        <w:t>does</w:t>
      </w:r>
      <w:r>
        <w:rPr>
          <w:color w:val="2C2C2A"/>
          <w:spacing w:val="-3"/>
          <w:sz w:val="22"/>
        </w:rPr>
        <w:t xml:space="preserve"> </w:t>
      </w:r>
      <w:r>
        <w:rPr>
          <w:color w:val="2C2C2A"/>
          <w:sz w:val="22"/>
        </w:rPr>
        <w:t>not</w:t>
      </w:r>
      <w:r>
        <w:rPr>
          <w:color w:val="2C2C2A"/>
          <w:spacing w:val="-7"/>
          <w:sz w:val="22"/>
        </w:rPr>
        <w:t xml:space="preserve"> </w:t>
      </w:r>
      <w:r>
        <w:rPr>
          <w:color w:val="2C2C2A"/>
          <w:sz w:val="22"/>
        </w:rPr>
        <w:t>arrive</w:t>
      </w:r>
      <w:r>
        <w:rPr>
          <w:color w:val="2C2C2A"/>
          <w:spacing w:val="-4"/>
          <w:sz w:val="22"/>
        </w:rPr>
        <w:t xml:space="preserve"> </w:t>
      </w:r>
      <w:r>
        <w:rPr>
          <w:color w:val="2C2C2A"/>
          <w:sz w:val="22"/>
        </w:rPr>
        <w:t>with</w:t>
      </w:r>
      <w:r>
        <w:rPr>
          <w:color w:val="2C2C2A"/>
          <w:spacing w:val="-6"/>
          <w:sz w:val="22"/>
        </w:rPr>
        <w:t xml:space="preserve"> </w:t>
      </w:r>
      <w:r>
        <w:rPr>
          <w:color w:val="2C2C2A"/>
          <w:sz w:val="22"/>
        </w:rPr>
        <w:t>a</w:t>
      </w:r>
      <w:r>
        <w:rPr>
          <w:color w:val="2C2C2A"/>
          <w:spacing w:val="-9"/>
          <w:sz w:val="22"/>
        </w:rPr>
        <w:t xml:space="preserve"> </w:t>
      </w:r>
      <w:r>
        <w:rPr>
          <w:color w:val="2C2C2A"/>
          <w:sz w:val="22"/>
        </w:rPr>
        <w:t>timeline</w:t>
      </w:r>
      <w:r>
        <w:rPr>
          <w:color w:val="2C2C2A"/>
          <w:spacing w:val="-4"/>
          <w:sz w:val="22"/>
        </w:rPr>
        <w:t xml:space="preserve"> </w:t>
      </w:r>
      <w:r>
        <w:rPr>
          <w:color w:val="2C2C2A"/>
          <w:sz w:val="22"/>
        </w:rPr>
        <w:t>and</w:t>
      </w:r>
      <w:r>
        <w:rPr>
          <w:color w:val="2C2C2A"/>
          <w:spacing w:val="-8"/>
          <w:sz w:val="22"/>
        </w:rPr>
        <w:t xml:space="preserve"> </w:t>
      </w:r>
      <w:r>
        <w:rPr>
          <w:color w:val="2C2C2A"/>
          <w:sz w:val="22"/>
        </w:rPr>
        <w:t>ask</w:t>
      </w:r>
      <w:r>
        <w:rPr>
          <w:color w:val="2C2C2A"/>
          <w:spacing w:val="-6"/>
          <w:sz w:val="22"/>
        </w:rPr>
        <w:t xml:space="preserve"> </w:t>
      </w:r>
      <w:r>
        <w:rPr>
          <w:color w:val="2C2C2A"/>
          <w:sz w:val="22"/>
        </w:rPr>
        <w:t>the</w:t>
      </w:r>
      <w:r>
        <w:rPr>
          <w:color w:val="2C2C2A"/>
          <w:spacing w:val="-9"/>
          <w:sz w:val="22"/>
        </w:rPr>
        <w:t xml:space="preserve"> </w:t>
      </w:r>
      <w:r>
        <w:rPr>
          <w:color w:val="2C2C2A"/>
          <w:sz w:val="22"/>
        </w:rPr>
        <w:t>tribe</w:t>
      </w:r>
      <w:r>
        <w:rPr>
          <w:color w:val="2C2C2A"/>
          <w:spacing w:val="-9"/>
          <w:sz w:val="22"/>
        </w:rPr>
        <w:t xml:space="preserve"> </w:t>
      </w:r>
      <w:r>
        <w:rPr>
          <w:color w:val="2C2C2A"/>
          <w:sz w:val="22"/>
        </w:rPr>
        <w:t>to</w:t>
      </w:r>
      <w:r>
        <w:rPr>
          <w:color w:val="2C2C2A"/>
          <w:spacing w:val="-6"/>
          <w:sz w:val="22"/>
        </w:rPr>
        <w:t xml:space="preserve"> </w:t>
      </w:r>
      <w:r>
        <w:rPr>
          <w:color w:val="2C2C2A"/>
          <w:sz w:val="22"/>
        </w:rPr>
        <w:t>accommodate</w:t>
      </w:r>
      <w:r>
        <w:rPr>
          <w:color w:val="2C2C2A"/>
          <w:spacing w:val="-23"/>
          <w:sz w:val="22"/>
        </w:rPr>
        <w:t xml:space="preserve"> </w:t>
      </w:r>
      <w:r>
        <w:rPr>
          <w:color w:val="2C2C2A"/>
          <w:sz w:val="22"/>
        </w:rPr>
        <w:t>it;</w:t>
      </w:r>
    </w:p>
    <w:p>
      <w:pPr>
        <w:pStyle w:val="ListParagraph"/>
        <w:numPr>
          <w:ilvl w:val="1"/>
          <w:numId w:val="4"/>
        </w:numPr>
        <w:tabs>
          <w:tab w:pos="961" w:val="left" w:leader="none"/>
        </w:tabs>
        <w:spacing w:line="285" w:lineRule="auto" w:before="59" w:after="0"/>
        <w:ind w:left="960" w:right="241" w:hanging="360"/>
        <w:jc w:val="both"/>
        <w:rPr>
          <w:sz w:val="22"/>
        </w:rPr>
      </w:pPr>
      <w:r>
        <w:rPr>
          <w:color w:val="2C2C2A"/>
          <w:sz w:val="22"/>
        </w:rPr>
        <w:t>Population that generates revenue: Black American residents on tribal land generate economic</w:t>
      </w:r>
      <w:r>
        <w:rPr>
          <w:color w:val="2C2C2A"/>
          <w:spacing w:val="-8"/>
          <w:sz w:val="22"/>
        </w:rPr>
        <w:t xml:space="preserve"> </w:t>
      </w:r>
      <w:r>
        <w:rPr>
          <w:color w:val="2C2C2A"/>
          <w:sz w:val="22"/>
        </w:rPr>
        <w:t>activity,</w:t>
      </w:r>
      <w:r>
        <w:rPr>
          <w:color w:val="2C2C2A"/>
          <w:spacing w:val="-7"/>
          <w:sz w:val="22"/>
        </w:rPr>
        <w:t xml:space="preserve"> </w:t>
      </w:r>
      <w:r>
        <w:rPr>
          <w:color w:val="2C2C2A"/>
          <w:sz w:val="22"/>
        </w:rPr>
        <w:t>housing</w:t>
      </w:r>
      <w:r>
        <w:rPr>
          <w:color w:val="2C2C2A"/>
          <w:spacing w:val="-8"/>
          <w:sz w:val="22"/>
        </w:rPr>
        <w:t xml:space="preserve"> </w:t>
      </w:r>
      <w:r>
        <w:rPr>
          <w:color w:val="2C2C2A"/>
          <w:sz w:val="22"/>
        </w:rPr>
        <w:t>payments,</w:t>
      </w:r>
      <w:r>
        <w:rPr>
          <w:color w:val="2C2C2A"/>
          <w:spacing w:val="-7"/>
          <w:sz w:val="22"/>
        </w:rPr>
        <w:t xml:space="preserve"> </w:t>
      </w:r>
      <w:r>
        <w:rPr>
          <w:color w:val="2C2C2A"/>
          <w:sz w:val="22"/>
        </w:rPr>
        <w:t>commercial</w:t>
      </w:r>
      <w:r>
        <w:rPr>
          <w:color w:val="2C2C2A"/>
          <w:spacing w:val="-13"/>
          <w:sz w:val="22"/>
        </w:rPr>
        <w:t xml:space="preserve"> </w:t>
      </w:r>
      <w:r>
        <w:rPr>
          <w:color w:val="2C2C2A"/>
          <w:sz w:val="22"/>
        </w:rPr>
        <w:t>spending,</w:t>
      </w:r>
      <w:r>
        <w:rPr>
          <w:color w:val="2C2C2A"/>
          <w:spacing w:val="-6"/>
          <w:sz w:val="22"/>
        </w:rPr>
        <w:t xml:space="preserve"> </w:t>
      </w:r>
      <w:r>
        <w:rPr>
          <w:color w:val="2C2C2A"/>
          <w:sz w:val="22"/>
        </w:rPr>
        <w:t>employment</w:t>
      </w:r>
      <w:r>
        <w:rPr>
          <w:color w:val="2C2C2A"/>
          <w:spacing w:val="-6"/>
          <w:sz w:val="22"/>
        </w:rPr>
        <w:t xml:space="preserve"> </w:t>
      </w:r>
      <w:r>
        <w:rPr>
          <w:color w:val="2C2C2A"/>
          <w:sz w:val="22"/>
        </w:rPr>
        <w:t>taxes</w:t>
      </w:r>
      <w:r>
        <w:rPr>
          <w:color w:val="2C2C2A"/>
          <w:spacing w:val="-8"/>
          <w:sz w:val="22"/>
        </w:rPr>
        <w:t xml:space="preserve"> </w:t>
      </w:r>
      <w:r>
        <w:rPr>
          <w:color w:val="2C2C2A"/>
          <w:sz w:val="22"/>
        </w:rPr>
        <w:t>within</w:t>
      </w:r>
      <w:r>
        <w:rPr>
          <w:color w:val="2C2C2A"/>
          <w:spacing w:val="-8"/>
          <w:sz w:val="22"/>
        </w:rPr>
        <w:t xml:space="preserve"> </w:t>
      </w:r>
      <w:r>
        <w:rPr>
          <w:color w:val="2C2C2A"/>
          <w:sz w:val="22"/>
        </w:rPr>
        <w:t>the tribal</w:t>
      </w:r>
      <w:r>
        <w:rPr>
          <w:color w:val="2C2C2A"/>
          <w:spacing w:val="-6"/>
          <w:sz w:val="22"/>
        </w:rPr>
        <w:t xml:space="preserve"> </w:t>
      </w:r>
      <w:r>
        <w:rPr>
          <w:color w:val="2C2C2A"/>
          <w:sz w:val="22"/>
        </w:rPr>
        <w:t>enterprise</w:t>
      </w:r>
      <w:r>
        <w:rPr>
          <w:color w:val="2C2C2A"/>
          <w:spacing w:val="-9"/>
          <w:sz w:val="22"/>
        </w:rPr>
        <w:t xml:space="preserve"> </w:t>
      </w:r>
      <w:r>
        <w:rPr>
          <w:color w:val="2C2C2A"/>
          <w:sz w:val="22"/>
        </w:rPr>
        <w:t>structure,</w:t>
      </w:r>
      <w:r>
        <w:rPr>
          <w:color w:val="2C2C2A"/>
          <w:spacing w:val="-6"/>
          <w:sz w:val="22"/>
        </w:rPr>
        <w:t xml:space="preserve"> </w:t>
      </w:r>
      <w:r>
        <w:rPr>
          <w:color w:val="2C2C2A"/>
          <w:sz w:val="22"/>
        </w:rPr>
        <w:t>that</w:t>
      </w:r>
      <w:r>
        <w:rPr>
          <w:color w:val="2C2C2A"/>
          <w:spacing w:val="-6"/>
          <w:sz w:val="22"/>
        </w:rPr>
        <w:t xml:space="preserve"> </w:t>
      </w:r>
      <w:r>
        <w:rPr>
          <w:color w:val="2C2C2A"/>
          <w:sz w:val="22"/>
        </w:rPr>
        <w:t>grows</w:t>
      </w:r>
      <w:r>
        <w:rPr>
          <w:color w:val="2C2C2A"/>
          <w:spacing w:val="-9"/>
          <w:sz w:val="22"/>
        </w:rPr>
        <w:t xml:space="preserve"> </w:t>
      </w:r>
      <w:r>
        <w:rPr>
          <w:color w:val="2C2C2A"/>
          <w:sz w:val="22"/>
        </w:rPr>
        <w:t>the</w:t>
      </w:r>
      <w:r>
        <w:rPr>
          <w:color w:val="2C2C2A"/>
          <w:spacing w:val="-10"/>
          <w:sz w:val="22"/>
        </w:rPr>
        <w:t xml:space="preserve"> </w:t>
      </w:r>
      <w:r>
        <w:rPr>
          <w:color w:val="2C2C2A"/>
          <w:sz w:val="22"/>
        </w:rPr>
        <w:t>tribe’s</w:t>
      </w:r>
      <w:r>
        <w:rPr>
          <w:color w:val="2C2C2A"/>
          <w:spacing w:val="-6"/>
          <w:sz w:val="22"/>
        </w:rPr>
        <w:t xml:space="preserve"> </w:t>
      </w:r>
      <w:r>
        <w:rPr>
          <w:color w:val="2C2C2A"/>
          <w:sz w:val="22"/>
        </w:rPr>
        <w:t>revenue</w:t>
      </w:r>
      <w:r>
        <w:rPr>
          <w:color w:val="2C2C2A"/>
          <w:spacing w:val="-6"/>
          <w:sz w:val="22"/>
        </w:rPr>
        <w:t xml:space="preserve"> </w:t>
      </w:r>
      <w:r>
        <w:rPr>
          <w:color w:val="2C2C2A"/>
          <w:sz w:val="22"/>
        </w:rPr>
        <w:t>base</w:t>
      </w:r>
      <w:r>
        <w:rPr>
          <w:color w:val="2C2C2A"/>
          <w:spacing w:val="-7"/>
          <w:sz w:val="22"/>
        </w:rPr>
        <w:t xml:space="preserve"> </w:t>
      </w:r>
      <w:r>
        <w:rPr>
          <w:color w:val="2C2C2A"/>
          <w:sz w:val="22"/>
        </w:rPr>
        <w:t>without</w:t>
      </w:r>
      <w:r>
        <w:rPr>
          <w:color w:val="2C2C2A"/>
          <w:spacing w:val="-6"/>
          <w:sz w:val="22"/>
        </w:rPr>
        <w:t xml:space="preserve"> </w:t>
      </w:r>
      <w:r>
        <w:rPr>
          <w:color w:val="2C2C2A"/>
          <w:sz w:val="22"/>
        </w:rPr>
        <w:t>extracting</w:t>
      </w:r>
      <w:r>
        <w:rPr>
          <w:color w:val="2C2C2A"/>
          <w:spacing w:val="-6"/>
          <w:sz w:val="22"/>
        </w:rPr>
        <w:t xml:space="preserve"> </w:t>
      </w:r>
      <w:r>
        <w:rPr>
          <w:color w:val="2C2C2A"/>
          <w:sz w:val="22"/>
        </w:rPr>
        <w:t>from</w:t>
      </w:r>
      <w:r>
        <w:rPr>
          <w:color w:val="2C2C2A"/>
          <w:spacing w:val="-36"/>
          <w:sz w:val="22"/>
        </w:rPr>
        <w:t xml:space="preserve"> </w:t>
      </w:r>
      <w:r>
        <w:rPr>
          <w:color w:val="2C2C2A"/>
          <w:sz w:val="22"/>
        </w:rPr>
        <w:t>it;</w:t>
      </w:r>
    </w:p>
    <w:p>
      <w:pPr>
        <w:pStyle w:val="ListParagraph"/>
        <w:numPr>
          <w:ilvl w:val="1"/>
          <w:numId w:val="4"/>
        </w:numPr>
        <w:tabs>
          <w:tab w:pos="961" w:val="left" w:leader="none"/>
        </w:tabs>
        <w:spacing w:line="285" w:lineRule="auto" w:before="58" w:after="0"/>
        <w:ind w:left="960" w:right="238" w:hanging="360"/>
        <w:jc w:val="both"/>
        <w:rPr>
          <w:sz w:val="22"/>
        </w:rPr>
      </w:pPr>
      <w:r>
        <w:rPr>
          <w:color w:val="2C2C2A"/>
          <w:sz w:val="22"/>
        </w:rPr>
        <w:t>Shared sovereignty protection: ACE’s legal team and political infrastructure actively defends</w:t>
      </w:r>
      <w:r>
        <w:rPr>
          <w:color w:val="2C2C2A"/>
          <w:spacing w:val="-10"/>
          <w:sz w:val="22"/>
        </w:rPr>
        <w:t xml:space="preserve"> </w:t>
      </w:r>
      <w:r>
        <w:rPr>
          <w:color w:val="2C2C2A"/>
          <w:sz w:val="22"/>
        </w:rPr>
        <w:t>tribal</w:t>
      </w:r>
      <w:r>
        <w:rPr>
          <w:color w:val="2C2C2A"/>
          <w:spacing w:val="-3"/>
          <w:sz w:val="22"/>
        </w:rPr>
        <w:t xml:space="preserve"> </w:t>
      </w:r>
      <w:r>
        <w:rPr>
          <w:color w:val="2C2C2A"/>
          <w:sz w:val="22"/>
        </w:rPr>
        <w:t>sovereignty</w:t>
      </w:r>
      <w:r>
        <w:rPr>
          <w:color w:val="2C2C2A"/>
          <w:spacing w:val="0"/>
          <w:sz w:val="22"/>
        </w:rPr>
        <w:t xml:space="preserve"> </w:t>
      </w:r>
      <w:r>
        <w:rPr>
          <w:color w:val="2C2C2A"/>
          <w:sz w:val="22"/>
        </w:rPr>
        <w:t>because</w:t>
      </w:r>
      <w:r>
        <w:rPr>
          <w:color w:val="2C2C2A"/>
          <w:spacing w:val="-8"/>
          <w:sz w:val="22"/>
        </w:rPr>
        <w:t xml:space="preserve"> </w:t>
      </w:r>
      <w:r>
        <w:rPr>
          <w:color w:val="2C2C2A"/>
          <w:sz w:val="22"/>
        </w:rPr>
        <w:t>ACE’s</w:t>
      </w:r>
      <w:r>
        <w:rPr>
          <w:color w:val="2C2C2A"/>
          <w:spacing w:val="-3"/>
          <w:sz w:val="22"/>
        </w:rPr>
        <w:t xml:space="preserve"> </w:t>
      </w:r>
      <w:r>
        <w:rPr>
          <w:color w:val="2C2C2A"/>
          <w:sz w:val="22"/>
        </w:rPr>
        <w:t>own</w:t>
      </w:r>
      <w:r>
        <w:rPr>
          <w:color w:val="2C2C2A"/>
          <w:spacing w:val="-5"/>
          <w:sz w:val="22"/>
        </w:rPr>
        <w:t xml:space="preserve"> </w:t>
      </w:r>
      <w:r>
        <w:rPr>
          <w:color w:val="2C2C2A"/>
          <w:sz w:val="22"/>
        </w:rPr>
        <w:t>existence</w:t>
      </w:r>
      <w:r>
        <w:rPr>
          <w:color w:val="2C2C2A"/>
          <w:spacing w:val="-5"/>
          <w:sz w:val="22"/>
        </w:rPr>
        <w:t xml:space="preserve"> </w:t>
      </w:r>
      <w:r>
        <w:rPr>
          <w:color w:val="2C2C2A"/>
          <w:sz w:val="22"/>
        </w:rPr>
        <w:t>depends</w:t>
      </w:r>
      <w:r>
        <w:rPr>
          <w:color w:val="2C2C2A"/>
          <w:spacing w:val="-7"/>
          <w:sz w:val="22"/>
        </w:rPr>
        <w:t xml:space="preserve"> </w:t>
      </w:r>
      <w:r>
        <w:rPr>
          <w:color w:val="2C2C2A"/>
          <w:sz w:val="22"/>
        </w:rPr>
        <w:t>on</w:t>
      </w:r>
      <w:r>
        <w:rPr>
          <w:color w:val="2C2C2A"/>
          <w:spacing w:val="-5"/>
          <w:sz w:val="22"/>
        </w:rPr>
        <w:t xml:space="preserve"> </w:t>
      </w:r>
      <w:r>
        <w:rPr>
          <w:color w:val="2C2C2A"/>
          <w:sz w:val="22"/>
        </w:rPr>
        <w:t>it.</w:t>
      </w:r>
      <w:r>
        <w:rPr>
          <w:color w:val="2C2C2A"/>
          <w:spacing w:val="-3"/>
          <w:sz w:val="22"/>
        </w:rPr>
        <w:t xml:space="preserve"> </w:t>
      </w:r>
      <w:r>
        <w:rPr>
          <w:color w:val="2C2C2A"/>
          <w:sz w:val="22"/>
        </w:rPr>
        <w:t>The</w:t>
      </w:r>
      <w:r>
        <w:rPr>
          <w:color w:val="2C2C2A"/>
          <w:spacing w:val="-2"/>
          <w:sz w:val="22"/>
        </w:rPr>
        <w:t xml:space="preserve"> </w:t>
      </w:r>
      <w:r>
        <w:rPr>
          <w:color w:val="2C2C2A"/>
          <w:sz w:val="22"/>
        </w:rPr>
        <w:t>tribe</w:t>
      </w:r>
      <w:r>
        <w:rPr>
          <w:color w:val="2C2C2A"/>
          <w:spacing w:val="-3"/>
          <w:sz w:val="22"/>
        </w:rPr>
        <w:t xml:space="preserve"> </w:t>
      </w:r>
      <w:r>
        <w:rPr>
          <w:color w:val="2C2C2A"/>
          <w:sz w:val="22"/>
        </w:rPr>
        <w:t>gains</w:t>
      </w:r>
      <w:r>
        <w:rPr>
          <w:color w:val="2C2C2A"/>
          <w:spacing w:val="-5"/>
          <w:sz w:val="22"/>
        </w:rPr>
        <w:t xml:space="preserve"> </w:t>
      </w:r>
      <w:r>
        <w:rPr>
          <w:color w:val="2C2C2A"/>
          <w:sz w:val="22"/>
        </w:rPr>
        <w:t>a well-funded, motivated co-defender of the legal framework that protects</w:t>
      </w:r>
      <w:r>
        <w:rPr>
          <w:color w:val="2C2C2A"/>
          <w:spacing w:val="-19"/>
          <w:sz w:val="22"/>
        </w:rPr>
        <w:t xml:space="preserve"> </w:t>
      </w:r>
      <w:r>
        <w:rPr>
          <w:color w:val="2C2C2A"/>
          <w:sz w:val="22"/>
        </w:rPr>
        <w:t>themboth;</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Cultural</w:t>
      </w:r>
      <w:r>
        <w:rPr>
          <w:color w:val="2C2C2A"/>
          <w:spacing w:val="-11"/>
          <w:sz w:val="22"/>
        </w:rPr>
        <w:t xml:space="preserve"> </w:t>
      </w:r>
      <w:r>
        <w:rPr>
          <w:color w:val="2C2C2A"/>
          <w:sz w:val="22"/>
        </w:rPr>
        <w:t>respect</w:t>
      </w:r>
      <w:r>
        <w:rPr>
          <w:color w:val="2C2C2A"/>
          <w:spacing w:val="-10"/>
          <w:sz w:val="22"/>
        </w:rPr>
        <w:t xml:space="preserve"> </w:t>
      </w:r>
      <w:r>
        <w:rPr>
          <w:color w:val="2C2C2A"/>
          <w:sz w:val="22"/>
        </w:rPr>
        <w:t>written</w:t>
      </w:r>
      <w:r>
        <w:rPr>
          <w:color w:val="2C2C2A"/>
          <w:spacing w:val="-8"/>
          <w:sz w:val="22"/>
        </w:rPr>
        <w:t xml:space="preserve"> </w:t>
      </w:r>
      <w:r>
        <w:rPr>
          <w:color w:val="2C2C2A"/>
          <w:sz w:val="22"/>
        </w:rPr>
        <w:t>into</w:t>
      </w:r>
      <w:r>
        <w:rPr>
          <w:color w:val="2C2C2A"/>
          <w:spacing w:val="-8"/>
          <w:sz w:val="22"/>
        </w:rPr>
        <w:t xml:space="preserve"> </w:t>
      </w:r>
      <w:r>
        <w:rPr>
          <w:color w:val="2C2C2A"/>
          <w:sz w:val="22"/>
        </w:rPr>
        <w:t>the</w:t>
      </w:r>
      <w:r>
        <w:rPr>
          <w:color w:val="2C2C2A"/>
          <w:spacing w:val="-11"/>
          <w:sz w:val="22"/>
        </w:rPr>
        <w:t xml:space="preserve"> </w:t>
      </w:r>
      <w:r>
        <w:rPr>
          <w:color w:val="2C2C2A"/>
          <w:sz w:val="22"/>
        </w:rPr>
        <w:t>governing</w:t>
      </w:r>
      <w:r>
        <w:rPr>
          <w:color w:val="2C2C2A"/>
          <w:spacing w:val="-11"/>
          <w:sz w:val="22"/>
        </w:rPr>
        <w:t xml:space="preserve"> </w:t>
      </w:r>
      <w:r>
        <w:rPr>
          <w:color w:val="2C2C2A"/>
          <w:sz w:val="22"/>
        </w:rPr>
        <w:t>structure:</w:t>
      </w:r>
      <w:r>
        <w:rPr>
          <w:color w:val="2C2C2A"/>
          <w:spacing w:val="-4"/>
          <w:sz w:val="22"/>
        </w:rPr>
        <w:t xml:space="preserve"> </w:t>
      </w:r>
      <w:r>
        <w:rPr>
          <w:color w:val="2C2C2A"/>
          <w:sz w:val="22"/>
        </w:rPr>
        <w:t>The</w:t>
      </w:r>
      <w:r>
        <w:rPr>
          <w:color w:val="2C2C2A"/>
          <w:spacing w:val="-16"/>
          <w:sz w:val="22"/>
        </w:rPr>
        <w:t xml:space="preserve"> </w:t>
      </w:r>
      <w:r>
        <w:rPr>
          <w:color w:val="2C2C2A"/>
          <w:sz w:val="22"/>
        </w:rPr>
        <w:t>tribal</w:t>
      </w:r>
      <w:r>
        <w:rPr>
          <w:color w:val="2C2C2A"/>
          <w:spacing w:val="-11"/>
          <w:sz w:val="22"/>
        </w:rPr>
        <w:t xml:space="preserve"> </w:t>
      </w:r>
      <w:r>
        <w:rPr>
          <w:color w:val="2C2C2A"/>
          <w:sz w:val="22"/>
        </w:rPr>
        <w:t>partner’s</w:t>
      </w:r>
      <w:r>
        <w:rPr>
          <w:color w:val="2C2C2A"/>
          <w:spacing w:val="-7"/>
          <w:sz w:val="22"/>
        </w:rPr>
        <w:t xml:space="preserve"> </w:t>
      </w:r>
      <w:r>
        <w:rPr>
          <w:color w:val="2C2C2A"/>
          <w:sz w:val="22"/>
        </w:rPr>
        <w:t>cultural</w:t>
      </w:r>
      <w:r>
        <w:rPr>
          <w:color w:val="2C2C2A"/>
          <w:spacing w:val="-8"/>
          <w:sz w:val="22"/>
        </w:rPr>
        <w:t xml:space="preserve"> </w:t>
      </w:r>
      <w:r>
        <w:rPr>
          <w:color w:val="2C2C2A"/>
          <w:sz w:val="22"/>
        </w:rPr>
        <w:t>practices, language, land stewardship traditions, and healing knowledge are embedded in ACE’s governing</w:t>
      </w:r>
      <w:r>
        <w:rPr>
          <w:color w:val="2C2C2A"/>
          <w:spacing w:val="-6"/>
          <w:sz w:val="22"/>
        </w:rPr>
        <w:t xml:space="preserve"> </w:t>
      </w:r>
      <w:r>
        <w:rPr>
          <w:color w:val="2C2C2A"/>
          <w:sz w:val="22"/>
        </w:rPr>
        <w:t>charter, not</w:t>
      </w:r>
      <w:r>
        <w:rPr>
          <w:color w:val="2C2C2A"/>
          <w:spacing w:val="-4"/>
          <w:sz w:val="22"/>
        </w:rPr>
        <w:t xml:space="preserve"> </w:t>
      </w:r>
      <w:r>
        <w:rPr>
          <w:color w:val="2C2C2A"/>
          <w:sz w:val="22"/>
        </w:rPr>
        <w:t>as</w:t>
      </w:r>
      <w:r>
        <w:rPr>
          <w:color w:val="2C2C2A"/>
          <w:spacing w:val="-7"/>
          <w:sz w:val="22"/>
        </w:rPr>
        <w:t xml:space="preserve"> </w:t>
      </w:r>
      <w:r>
        <w:rPr>
          <w:color w:val="2C2C2A"/>
          <w:sz w:val="22"/>
        </w:rPr>
        <w:t>gestures</w:t>
      </w:r>
      <w:r>
        <w:rPr>
          <w:color w:val="2C2C2A"/>
          <w:spacing w:val="-7"/>
          <w:sz w:val="22"/>
        </w:rPr>
        <w:t xml:space="preserve"> </w:t>
      </w:r>
      <w:r>
        <w:rPr>
          <w:color w:val="2C2C2A"/>
          <w:sz w:val="22"/>
        </w:rPr>
        <w:t>of</w:t>
      </w:r>
      <w:r>
        <w:rPr>
          <w:color w:val="2C2C2A"/>
          <w:spacing w:val="-6"/>
          <w:sz w:val="22"/>
        </w:rPr>
        <w:t xml:space="preserve"> </w:t>
      </w:r>
      <w:r>
        <w:rPr>
          <w:color w:val="2C2C2A"/>
          <w:sz w:val="22"/>
        </w:rPr>
        <w:t>respect</w:t>
      </w:r>
      <w:r>
        <w:rPr>
          <w:color w:val="2C2C2A"/>
          <w:spacing w:val="-3"/>
          <w:sz w:val="22"/>
        </w:rPr>
        <w:t xml:space="preserve"> </w:t>
      </w:r>
      <w:r>
        <w:rPr>
          <w:color w:val="2C2C2A"/>
          <w:sz w:val="22"/>
        </w:rPr>
        <w:t>but</w:t>
      </w:r>
      <w:r>
        <w:rPr>
          <w:color w:val="2C2C2A"/>
          <w:spacing w:val="-8"/>
          <w:sz w:val="22"/>
        </w:rPr>
        <w:t xml:space="preserve"> </w:t>
      </w:r>
      <w:r>
        <w:rPr>
          <w:color w:val="2C2C2A"/>
          <w:sz w:val="22"/>
        </w:rPr>
        <w:t>as</w:t>
      </w:r>
      <w:r>
        <w:rPr>
          <w:color w:val="2C2C2A"/>
          <w:spacing w:val="-2"/>
          <w:sz w:val="22"/>
        </w:rPr>
        <w:t xml:space="preserve"> </w:t>
      </w:r>
      <w:r>
        <w:rPr>
          <w:color w:val="2C2C2A"/>
          <w:sz w:val="22"/>
        </w:rPr>
        <w:t>institutional</w:t>
      </w:r>
      <w:r>
        <w:rPr>
          <w:color w:val="2C2C2A"/>
          <w:spacing w:val="-8"/>
          <w:sz w:val="22"/>
        </w:rPr>
        <w:t xml:space="preserve"> </w:t>
      </w:r>
      <w:r>
        <w:rPr>
          <w:color w:val="2C2C2A"/>
          <w:sz w:val="22"/>
        </w:rPr>
        <w:t>mandates</w:t>
      </w:r>
      <w:r>
        <w:rPr>
          <w:color w:val="2C2C2A"/>
          <w:spacing w:val="-7"/>
          <w:sz w:val="22"/>
        </w:rPr>
        <w:t xml:space="preserve"> </w:t>
      </w:r>
      <w:r>
        <w:rPr>
          <w:color w:val="2C2C2A"/>
          <w:sz w:val="22"/>
        </w:rPr>
        <w:t>that</w:t>
      </w:r>
      <w:r>
        <w:rPr>
          <w:color w:val="2C2C2A"/>
          <w:spacing w:val="-3"/>
          <w:sz w:val="22"/>
        </w:rPr>
        <w:t xml:space="preserve"> </w:t>
      </w:r>
      <w:r>
        <w:rPr>
          <w:color w:val="2C2C2A"/>
          <w:sz w:val="22"/>
        </w:rPr>
        <w:t>cannot</w:t>
      </w:r>
      <w:r>
        <w:rPr>
          <w:color w:val="2C2C2A"/>
          <w:spacing w:val="0"/>
          <w:sz w:val="22"/>
        </w:rPr>
        <w:t xml:space="preserve"> </w:t>
      </w:r>
      <w:r>
        <w:rPr>
          <w:color w:val="2C2C2A"/>
          <w:sz w:val="22"/>
        </w:rPr>
        <w:t>be amended without tribal co-governance</w:t>
      </w:r>
      <w:r>
        <w:rPr>
          <w:color w:val="2C2C2A"/>
          <w:spacing w:val="-14"/>
          <w:sz w:val="22"/>
        </w:rPr>
        <w:t xml:space="preserve"> </w:t>
      </w:r>
      <w:r>
        <w:rPr>
          <w:color w:val="2C2C2A"/>
          <w:sz w:val="22"/>
        </w:rPr>
        <w:t>approval.</w:t>
      </w:r>
    </w:p>
    <w:p>
      <w:pPr>
        <w:pStyle w:val="Heading4"/>
        <w:spacing w:before="181"/>
      </w:pPr>
      <w:r>
        <w:rPr>
          <w:color w:val="1A1A1A"/>
        </w:rPr>
        <w:t>What ACE never does in a tribal conversation</w:t>
      </w:r>
    </w:p>
    <w:p>
      <w:pPr>
        <w:pStyle w:val="ListParagraph"/>
        <w:numPr>
          <w:ilvl w:val="1"/>
          <w:numId w:val="4"/>
        </w:numPr>
        <w:tabs>
          <w:tab w:pos="960" w:val="left" w:leader="none"/>
          <w:tab w:pos="961" w:val="left" w:leader="none"/>
        </w:tabs>
        <w:spacing w:line="240" w:lineRule="auto" w:before="103" w:after="0"/>
        <w:ind w:left="960" w:right="0" w:hanging="360"/>
        <w:jc w:val="left"/>
        <w:rPr>
          <w:sz w:val="22"/>
        </w:rPr>
      </w:pPr>
      <w:r>
        <w:rPr>
          <w:color w:val="2C2C2A"/>
          <w:sz w:val="22"/>
        </w:rPr>
        <w:t>ACE</w:t>
      </w:r>
      <w:r>
        <w:rPr>
          <w:color w:val="2C2C2A"/>
          <w:spacing w:val="-2"/>
          <w:sz w:val="22"/>
        </w:rPr>
        <w:t xml:space="preserve"> </w:t>
      </w:r>
      <w:r>
        <w:rPr>
          <w:color w:val="2C2C2A"/>
          <w:sz w:val="22"/>
        </w:rPr>
        <w:t>never</w:t>
      </w:r>
      <w:r>
        <w:rPr>
          <w:color w:val="2C2C2A"/>
          <w:spacing w:val="-1"/>
          <w:sz w:val="22"/>
        </w:rPr>
        <w:t xml:space="preserve"> </w:t>
      </w:r>
      <w:r>
        <w:rPr>
          <w:color w:val="2C2C2A"/>
          <w:sz w:val="22"/>
        </w:rPr>
        <w:t>presents</w:t>
      </w:r>
      <w:r>
        <w:rPr>
          <w:color w:val="2C2C2A"/>
          <w:spacing w:val="-1"/>
          <w:sz w:val="22"/>
        </w:rPr>
        <w:t xml:space="preserve"> </w:t>
      </w:r>
      <w:r>
        <w:rPr>
          <w:color w:val="2C2C2A"/>
          <w:sz w:val="22"/>
        </w:rPr>
        <w:t>a</w:t>
      </w:r>
      <w:r>
        <w:rPr>
          <w:color w:val="2C2C2A"/>
          <w:spacing w:val="-4"/>
          <w:sz w:val="22"/>
        </w:rPr>
        <w:t xml:space="preserve"> </w:t>
      </w:r>
      <w:r>
        <w:rPr>
          <w:color w:val="2C2C2A"/>
          <w:sz w:val="22"/>
        </w:rPr>
        <w:t>timeline</w:t>
      </w:r>
      <w:r>
        <w:rPr>
          <w:color w:val="2C2C2A"/>
          <w:spacing w:val="-2"/>
          <w:sz w:val="22"/>
        </w:rPr>
        <w:t xml:space="preserve"> </w:t>
      </w:r>
      <w:r>
        <w:rPr>
          <w:color w:val="2C2C2A"/>
          <w:sz w:val="22"/>
        </w:rPr>
        <w:t>as</w:t>
      </w:r>
      <w:r>
        <w:rPr>
          <w:color w:val="2C2C2A"/>
          <w:spacing w:val="-4"/>
          <w:sz w:val="22"/>
        </w:rPr>
        <w:t xml:space="preserve"> </w:t>
      </w:r>
      <w:r>
        <w:rPr>
          <w:color w:val="2C2C2A"/>
          <w:sz w:val="22"/>
        </w:rPr>
        <w:t>fixed</w:t>
      </w:r>
      <w:r>
        <w:rPr>
          <w:color w:val="2C2C2A"/>
          <w:spacing w:val="-2"/>
          <w:sz w:val="22"/>
        </w:rPr>
        <w:t xml:space="preserve"> </w:t>
      </w:r>
      <w:r>
        <w:rPr>
          <w:color w:val="2C2C2A"/>
          <w:sz w:val="22"/>
        </w:rPr>
        <w:t>before</w:t>
      </w:r>
      <w:r>
        <w:rPr>
          <w:color w:val="2C2C2A"/>
          <w:spacing w:val="-4"/>
          <w:sz w:val="22"/>
        </w:rPr>
        <w:t xml:space="preserve"> </w:t>
      </w:r>
      <w:r>
        <w:rPr>
          <w:color w:val="2C2C2A"/>
          <w:sz w:val="22"/>
        </w:rPr>
        <w:t>a</w:t>
      </w:r>
      <w:r>
        <w:rPr>
          <w:color w:val="2C2C2A"/>
          <w:spacing w:val="-4"/>
          <w:sz w:val="22"/>
        </w:rPr>
        <w:t xml:space="preserve"> </w:t>
      </w:r>
      <w:r>
        <w:rPr>
          <w:color w:val="2C2C2A"/>
          <w:sz w:val="22"/>
        </w:rPr>
        <w:t>partnership</w:t>
      </w:r>
      <w:r>
        <w:rPr>
          <w:color w:val="2C2C2A"/>
          <w:spacing w:val="-2"/>
          <w:sz w:val="22"/>
        </w:rPr>
        <w:t xml:space="preserve"> </w:t>
      </w:r>
      <w:r>
        <w:rPr>
          <w:color w:val="2C2C2A"/>
          <w:sz w:val="22"/>
        </w:rPr>
        <w:t>agreement is</w:t>
      </w:r>
      <w:r>
        <w:rPr>
          <w:color w:val="2C2C2A"/>
          <w:spacing w:val="-41"/>
          <w:sz w:val="22"/>
        </w:rPr>
        <w:t xml:space="preserve"> </w:t>
      </w:r>
      <w:r>
        <w:rPr>
          <w:color w:val="2C2C2A"/>
          <w:sz w:val="22"/>
        </w:rPr>
        <w:t>signed;</w:t>
      </w:r>
    </w:p>
    <w:p>
      <w:pPr>
        <w:pStyle w:val="ListParagraph"/>
        <w:numPr>
          <w:ilvl w:val="1"/>
          <w:numId w:val="4"/>
        </w:numPr>
        <w:tabs>
          <w:tab w:pos="961" w:val="left" w:leader="none"/>
        </w:tabs>
        <w:spacing w:line="285" w:lineRule="auto" w:before="108" w:after="0"/>
        <w:ind w:left="960" w:right="290" w:hanging="360"/>
        <w:jc w:val="both"/>
        <w:rPr>
          <w:sz w:val="22"/>
        </w:rPr>
      </w:pPr>
      <w:r>
        <w:rPr>
          <w:color w:val="2C2C2A"/>
          <w:sz w:val="22"/>
        </w:rPr>
        <w:t>ACE</w:t>
      </w:r>
      <w:r>
        <w:rPr>
          <w:color w:val="2C2C2A"/>
          <w:spacing w:val="-4"/>
          <w:sz w:val="22"/>
        </w:rPr>
        <w:t xml:space="preserve"> </w:t>
      </w:r>
      <w:r>
        <w:rPr>
          <w:color w:val="2C2C2A"/>
          <w:sz w:val="22"/>
        </w:rPr>
        <w:t>never</w:t>
      </w:r>
      <w:r>
        <w:rPr>
          <w:color w:val="2C2C2A"/>
          <w:spacing w:val="-3"/>
          <w:sz w:val="22"/>
        </w:rPr>
        <w:t xml:space="preserve"> </w:t>
      </w:r>
      <w:r>
        <w:rPr>
          <w:color w:val="2C2C2A"/>
          <w:sz w:val="22"/>
        </w:rPr>
        <w:t>implies</w:t>
      </w:r>
      <w:r>
        <w:rPr>
          <w:color w:val="2C2C2A"/>
          <w:spacing w:val="-4"/>
          <w:sz w:val="22"/>
        </w:rPr>
        <w:t xml:space="preserve"> </w:t>
      </w:r>
      <w:r>
        <w:rPr>
          <w:color w:val="2C2C2A"/>
          <w:sz w:val="22"/>
        </w:rPr>
        <w:t>that</w:t>
      </w:r>
      <w:r>
        <w:rPr>
          <w:color w:val="2C2C2A"/>
          <w:spacing w:val="-5"/>
          <w:sz w:val="22"/>
        </w:rPr>
        <w:t xml:space="preserve"> </w:t>
      </w:r>
      <w:r>
        <w:rPr>
          <w:color w:val="2C2C2A"/>
          <w:sz w:val="22"/>
        </w:rPr>
        <w:t>the</w:t>
      </w:r>
      <w:r>
        <w:rPr>
          <w:color w:val="2C2C2A"/>
          <w:spacing w:val="-4"/>
          <w:sz w:val="22"/>
        </w:rPr>
        <w:t xml:space="preserve"> </w:t>
      </w:r>
      <w:r>
        <w:rPr>
          <w:color w:val="2C2C2A"/>
          <w:sz w:val="22"/>
        </w:rPr>
        <w:t>tribe’s</w:t>
      </w:r>
      <w:r>
        <w:rPr>
          <w:color w:val="2C2C2A"/>
          <w:spacing w:val="-3"/>
          <w:sz w:val="22"/>
        </w:rPr>
        <w:t xml:space="preserve"> </w:t>
      </w:r>
      <w:r>
        <w:rPr>
          <w:color w:val="2C2C2A"/>
          <w:sz w:val="22"/>
        </w:rPr>
        <w:t>land</w:t>
      </w:r>
      <w:r>
        <w:rPr>
          <w:color w:val="2C2C2A"/>
          <w:spacing w:val="-4"/>
          <w:sz w:val="22"/>
        </w:rPr>
        <w:t xml:space="preserve"> </w:t>
      </w:r>
      <w:r>
        <w:rPr>
          <w:color w:val="2C2C2A"/>
          <w:sz w:val="22"/>
        </w:rPr>
        <w:t>is</w:t>
      </w:r>
      <w:r>
        <w:rPr>
          <w:color w:val="2C2C2A"/>
          <w:spacing w:val="-4"/>
          <w:sz w:val="22"/>
        </w:rPr>
        <w:t xml:space="preserve"> </w:t>
      </w:r>
      <w:r>
        <w:rPr>
          <w:color w:val="2C2C2A"/>
          <w:sz w:val="22"/>
        </w:rPr>
        <w:t>underutilized</w:t>
      </w:r>
      <w:r>
        <w:rPr>
          <w:color w:val="2C2C2A"/>
          <w:spacing w:val="-4"/>
          <w:sz w:val="22"/>
        </w:rPr>
        <w:t xml:space="preserve"> </w:t>
      </w:r>
      <w:r>
        <w:rPr>
          <w:color w:val="2C2C2A"/>
          <w:sz w:val="22"/>
        </w:rPr>
        <w:t>or</w:t>
      </w:r>
      <w:r>
        <w:rPr>
          <w:color w:val="2C2C2A"/>
          <w:spacing w:val="-3"/>
          <w:sz w:val="22"/>
        </w:rPr>
        <w:t xml:space="preserve"> </w:t>
      </w:r>
      <w:r>
        <w:rPr>
          <w:color w:val="2C2C2A"/>
          <w:sz w:val="22"/>
        </w:rPr>
        <w:t>underdeveloped,</w:t>
      </w:r>
      <w:r>
        <w:rPr>
          <w:color w:val="2C2C2A"/>
          <w:spacing w:val="-5"/>
          <w:sz w:val="22"/>
        </w:rPr>
        <w:t xml:space="preserve"> </w:t>
      </w:r>
      <w:r>
        <w:rPr>
          <w:color w:val="2C2C2A"/>
          <w:sz w:val="22"/>
        </w:rPr>
        <w:t>language</w:t>
      </w:r>
      <w:r>
        <w:rPr>
          <w:color w:val="2C2C2A"/>
          <w:spacing w:val="-7"/>
          <w:sz w:val="22"/>
        </w:rPr>
        <w:t xml:space="preserve"> </w:t>
      </w:r>
      <w:r>
        <w:rPr>
          <w:color w:val="2C2C2A"/>
          <w:sz w:val="22"/>
        </w:rPr>
        <w:t>that echoes the colonial justifications used to take tribal land</w:t>
      </w:r>
      <w:r>
        <w:rPr>
          <w:color w:val="2C2C2A"/>
          <w:spacing w:val="-15"/>
          <w:sz w:val="22"/>
        </w:rPr>
        <w:t xml:space="preserve"> </w:t>
      </w:r>
      <w:r>
        <w:rPr>
          <w:color w:val="2C2C2A"/>
          <w:sz w:val="22"/>
        </w:rPr>
        <w:t>historically;</w:t>
      </w:r>
    </w:p>
    <w:p>
      <w:pPr>
        <w:pStyle w:val="ListParagraph"/>
        <w:numPr>
          <w:ilvl w:val="1"/>
          <w:numId w:val="4"/>
        </w:numPr>
        <w:tabs>
          <w:tab w:pos="960" w:val="left" w:leader="none"/>
          <w:tab w:pos="961" w:val="left" w:leader="none"/>
        </w:tabs>
        <w:spacing w:line="240" w:lineRule="auto" w:before="57" w:after="0"/>
        <w:ind w:left="960" w:right="0" w:hanging="360"/>
        <w:jc w:val="left"/>
        <w:rPr>
          <w:sz w:val="22"/>
        </w:rPr>
      </w:pPr>
      <w:r>
        <w:rPr>
          <w:color w:val="2C2C2A"/>
          <w:sz w:val="22"/>
        </w:rPr>
        <w:t>ACE</w:t>
      </w:r>
      <w:r>
        <w:rPr>
          <w:color w:val="2C2C2A"/>
          <w:spacing w:val="-1"/>
          <w:sz w:val="22"/>
        </w:rPr>
        <w:t xml:space="preserve"> </w:t>
      </w:r>
      <w:r>
        <w:rPr>
          <w:color w:val="2C2C2A"/>
          <w:sz w:val="22"/>
        </w:rPr>
        <w:t>never</w:t>
      </w:r>
      <w:r>
        <w:rPr>
          <w:color w:val="2C2C2A"/>
          <w:spacing w:val="-2"/>
          <w:sz w:val="22"/>
        </w:rPr>
        <w:t xml:space="preserve"> </w:t>
      </w:r>
      <w:r>
        <w:rPr>
          <w:color w:val="2C2C2A"/>
          <w:sz w:val="22"/>
        </w:rPr>
        <w:t>makes</w:t>
      </w:r>
      <w:r>
        <w:rPr>
          <w:color w:val="2C2C2A"/>
          <w:spacing w:val="-3"/>
          <w:sz w:val="22"/>
        </w:rPr>
        <w:t xml:space="preserve"> </w:t>
      </w:r>
      <w:r>
        <w:rPr>
          <w:color w:val="2C2C2A"/>
          <w:sz w:val="22"/>
        </w:rPr>
        <w:t>promises</w:t>
      </w:r>
      <w:r>
        <w:rPr>
          <w:color w:val="2C2C2A"/>
          <w:spacing w:val="-1"/>
          <w:sz w:val="22"/>
        </w:rPr>
        <w:t xml:space="preserve"> </w:t>
      </w:r>
      <w:r>
        <w:rPr>
          <w:color w:val="2C2C2A"/>
          <w:sz w:val="22"/>
        </w:rPr>
        <w:t>that</w:t>
      </w:r>
      <w:r>
        <w:rPr>
          <w:color w:val="2C2C2A"/>
          <w:spacing w:val="-2"/>
          <w:sz w:val="22"/>
        </w:rPr>
        <w:t xml:space="preserve"> </w:t>
      </w:r>
      <w:r>
        <w:rPr>
          <w:color w:val="2C2C2A"/>
          <w:sz w:val="22"/>
        </w:rPr>
        <w:t>are</w:t>
      </w:r>
      <w:r>
        <w:rPr>
          <w:color w:val="2C2C2A"/>
          <w:spacing w:val="-3"/>
          <w:sz w:val="22"/>
        </w:rPr>
        <w:t xml:space="preserve"> </w:t>
      </w:r>
      <w:r>
        <w:rPr>
          <w:color w:val="2C2C2A"/>
          <w:sz w:val="22"/>
        </w:rPr>
        <w:t>not</w:t>
      </w:r>
      <w:r>
        <w:rPr>
          <w:color w:val="2C2C2A"/>
          <w:spacing w:val="-2"/>
          <w:sz w:val="22"/>
        </w:rPr>
        <w:t xml:space="preserve"> </w:t>
      </w:r>
      <w:r>
        <w:rPr>
          <w:color w:val="2C2C2A"/>
          <w:sz w:val="22"/>
        </w:rPr>
        <w:t>backed</w:t>
      </w:r>
      <w:r>
        <w:rPr>
          <w:color w:val="2C2C2A"/>
          <w:spacing w:val="-6"/>
          <w:sz w:val="22"/>
        </w:rPr>
        <w:t xml:space="preserve"> </w:t>
      </w:r>
      <w:r>
        <w:rPr>
          <w:color w:val="2C2C2A"/>
          <w:sz w:val="22"/>
        </w:rPr>
        <w:t>by</w:t>
      </w:r>
      <w:r>
        <w:rPr>
          <w:color w:val="2C2C2A"/>
          <w:spacing w:val="-1"/>
          <w:sz w:val="22"/>
        </w:rPr>
        <w:t xml:space="preserve"> </w:t>
      </w:r>
      <w:r>
        <w:rPr>
          <w:color w:val="2C2C2A"/>
          <w:sz w:val="22"/>
        </w:rPr>
        <w:t>executed</w:t>
      </w:r>
      <w:r>
        <w:rPr>
          <w:color w:val="2C2C2A"/>
          <w:spacing w:val="-1"/>
          <w:sz w:val="22"/>
        </w:rPr>
        <w:t xml:space="preserve"> </w:t>
      </w:r>
      <w:r>
        <w:rPr>
          <w:color w:val="2C2C2A"/>
          <w:sz w:val="22"/>
        </w:rPr>
        <w:t>legal</w:t>
      </w:r>
      <w:r>
        <w:rPr>
          <w:color w:val="2C2C2A"/>
          <w:spacing w:val="-40"/>
          <w:sz w:val="22"/>
        </w:rPr>
        <w:t xml:space="preserve"> </w:t>
      </w:r>
      <w:r>
        <w:rPr>
          <w:color w:val="2C2C2A"/>
          <w:sz w:val="22"/>
        </w:rPr>
        <w:t>documents;</w:t>
      </w:r>
    </w:p>
    <w:p>
      <w:pPr>
        <w:pStyle w:val="ListParagraph"/>
        <w:numPr>
          <w:ilvl w:val="1"/>
          <w:numId w:val="4"/>
        </w:numPr>
        <w:tabs>
          <w:tab w:pos="961" w:val="left" w:leader="none"/>
        </w:tabs>
        <w:spacing w:line="285" w:lineRule="auto" w:before="110" w:after="0"/>
        <w:ind w:left="960" w:right="261" w:hanging="360"/>
        <w:jc w:val="both"/>
        <w:rPr>
          <w:sz w:val="22"/>
        </w:rPr>
      </w:pPr>
      <w:r>
        <w:rPr>
          <w:color w:val="2C2C2A"/>
          <w:sz w:val="22"/>
        </w:rPr>
        <w:t>ACE never sends a representative who has not completed the tribal history brief for that specific nation.</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Heading5"/>
        <w:spacing w:before="93"/>
      </w:pPr>
      <w:r>
        <w:rPr>
          <w:color w:val="886912"/>
        </w:rPr>
        <w:t xml:space="preserve">Sec. 1704. </w:t>
      </w:r>
      <w:r>
        <w:rPr>
          <w:color w:val="1A1A1A"/>
        </w:rPr>
        <w:t>Cultivation Phase - Between First Meeting and Agreement</w:t>
      </w:r>
    </w:p>
    <w:p>
      <w:pPr>
        <w:pStyle w:val="BodyText"/>
        <w:spacing w:line="285" w:lineRule="auto" w:before="127"/>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pPr>
        <w:pStyle w:val="ListParagraph"/>
        <w:numPr>
          <w:ilvl w:val="1"/>
          <w:numId w:val="4"/>
        </w:numPr>
        <w:tabs>
          <w:tab w:pos="961" w:val="left" w:leader="none"/>
        </w:tabs>
        <w:spacing w:line="285" w:lineRule="auto" w:before="93" w:after="0"/>
        <w:ind w:left="960" w:right="236" w:hanging="360"/>
        <w:jc w:val="both"/>
        <w:rPr>
          <w:sz w:val="22"/>
        </w:rPr>
      </w:pPr>
      <w:r>
        <w:rPr>
          <w:color w:val="2C2C2A"/>
          <w:sz w:val="22"/>
        </w:rPr>
        <w:t>ACE shall make itself useful to the tribe during the cultivation period without condition. This means offering legal research assistance, connecting the tribe with relevant federal funding</w:t>
      </w:r>
      <w:r>
        <w:rPr>
          <w:color w:val="2C2C2A"/>
          <w:spacing w:val="-9"/>
          <w:sz w:val="22"/>
        </w:rPr>
        <w:t xml:space="preserve"> </w:t>
      </w:r>
      <w:r>
        <w:rPr>
          <w:color w:val="2C2C2A"/>
          <w:sz w:val="22"/>
        </w:rPr>
        <w:t>sources,</w:t>
      </w:r>
      <w:r>
        <w:rPr>
          <w:color w:val="2C2C2A"/>
          <w:spacing w:val="-12"/>
          <w:sz w:val="22"/>
        </w:rPr>
        <w:t xml:space="preserve"> </w:t>
      </w:r>
      <w:r>
        <w:rPr>
          <w:color w:val="2C2C2A"/>
          <w:sz w:val="22"/>
        </w:rPr>
        <w:t>supporting</w:t>
      </w:r>
      <w:r>
        <w:rPr>
          <w:color w:val="2C2C2A"/>
          <w:spacing w:val="-8"/>
          <w:sz w:val="22"/>
        </w:rPr>
        <w:t xml:space="preserve"> </w:t>
      </w:r>
      <w:r>
        <w:rPr>
          <w:color w:val="2C2C2A"/>
          <w:sz w:val="22"/>
        </w:rPr>
        <w:t>the</w:t>
      </w:r>
      <w:r>
        <w:rPr>
          <w:color w:val="2C2C2A"/>
          <w:spacing w:val="-18"/>
          <w:sz w:val="22"/>
        </w:rPr>
        <w:t xml:space="preserve"> </w:t>
      </w:r>
      <w:r>
        <w:rPr>
          <w:color w:val="2C2C2A"/>
          <w:sz w:val="22"/>
        </w:rPr>
        <w:t>tribe’s</w:t>
      </w:r>
      <w:r>
        <w:rPr>
          <w:color w:val="2C2C2A"/>
          <w:spacing w:val="-8"/>
          <w:sz w:val="22"/>
        </w:rPr>
        <w:t xml:space="preserve"> </w:t>
      </w:r>
      <w:r>
        <w:rPr>
          <w:color w:val="2C2C2A"/>
          <w:sz w:val="22"/>
        </w:rPr>
        <w:t>existing</w:t>
      </w:r>
      <w:r>
        <w:rPr>
          <w:color w:val="2C2C2A"/>
          <w:spacing w:val="-8"/>
          <w:sz w:val="22"/>
        </w:rPr>
        <w:t xml:space="preserve"> </w:t>
      </w:r>
      <w:r>
        <w:rPr>
          <w:color w:val="2C2C2A"/>
          <w:sz w:val="22"/>
        </w:rPr>
        <w:t>development</w:t>
      </w:r>
      <w:r>
        <w:rPr>
          <w:color w:val="2C2C2A"/>
          <w:spacing w:val="-7"/>
          <w:sz w:val="22"/>
        </w:rPr>
        <w:t xml:space="preserve"> </w:t>
      </w:r>
      <w:r>
        <w:rPr>
          <w:color w:val="2C2C2A"/>
          <w:sz w:val="22"/>
        </w:rPr>
        <w:t>initiatives,</w:t>
      </w:r>
      <w:r>
        <w:rPr>
          <w:color w:val="2C2C2A"/>
          <w:spacing w:val="-7"/>
          <w:sz w:val="22"/>
        </w:rPr>
        <w:t xml:space="preserve"> </w:t>
      </w:r>
      <w:r>
        <w:rPr>
          <w:color w:val="2C2C2A"/>
          <w:sz w:val="22"/>
        </w:rPr>
        <w:t>and</w:t>
      </w:r>
      <w:r>
        <w:rPr>
          <w:color w:val="2C2C2A"/>
          <w:spacing w:val="-13"/>
          <w:sz w:val="22"/>
        </w:rPr>
        <w:t xml:space="preserve"> </w:t>
      </w:r>
      <w:r>
        <w:rPr>
          <w:color w:val="2C2C2A"/>
          <w:sz w:val="22"/>
        </w:rPr>
        <w:t>showing</w:t>
      </w:r>
      <w:r>
        <w:rPr>
          <w:color w:val="2C2C2A"/>
          <w:spacing w:val="-9"/>
          <w:sz w:val="22"/>
        </w:rPr>
        <w:t xml:space="preserve"> </w:t>
      </w:r>
      <w:r>
        <w:rPr>
          <w:color w:val="2C2C2A"/>
          <w:sz w:val="22"/>
        </w:rPr>
        <w:t>up</w:t>
      </w:r>
      <w:r>
        <w:rPr>
          <w:color w:val="2C2C2A"/>
          <w:spacing w:val="-11"/>
          <w:sz w:val="22"/>
        </w:rPr>
        <w:t xml:space="preserve"> </w:t>
      </w:r>
      <w:r>
        <w:rPr>
          <w:color w:val="2C2C2A"/>
          <w:sz w:val="22"/>
        </w:rPr>
        <w:t>to tribal community events, not only to council</w:t>
      </w:r>
      <w:r>
        <w:rPr>
          <w:color w:val="2C2C2A"/>
          <w:spacing w:val="-12"/>
          <w:sz w:val="22"/>
        </w:rPr>
        <w:t xml:space="preserve"> </w:t>
      </w:r>
      <w:r>
        <w:rPr>
          <w:color w:val="2C2C2A"/>
          <w:sz w:val="22"/>
        </w:rPr>
        <w:t>meetings;</w:t>
      </w:r>
    </w:p>
    <w:p>
      <w:pPr>
        <w:pStyle w:val="ListParagraph"/>
        <w:numPr>
          <w:ilvl w:val="1"/>
          <w:numId w:val="4"/>
        </w:numPr>
        <w:tabs>
          <w:tab w:pos="961" w:val="left" w:leader="none"/>
        </w:tabs>
        <w:spacing w:line="285" w:lineRule="auto" w:before="61" w:after="0"/>
        <w:ind w:left="960" w:right="239" w:hanging="360"/>
        <w:jc w:val="both"/>
        <w:rPr>
          <w:sz w:val="22"/>
        </w:rPr>
      </w:pPr>
      <w:r>
        <w:rPr>
          <w:color w:val="2C2C2A"/>
          <w:sz w:val="22"/>
        </w:rPr>
        <w:t>ACE</w:t>
      </w:r>
      <w:r>
        <w:rPr>
          <w:color w:val="2C2C2A"/>
          <w:spacing w:val="-6"/>
          <w:sz w:val="22"/>
        </w:rPr>
        <w:t xml:space="preserve"> </w:t>
      </w:r>
      <w:r>
        <w:rPr>
          <w:color w:val="2C2C2A"/>
          <w:sz w:val="22"/>
        </w:rPr>
        <w:t>shall</w:t>
      </w:r>
      <w:r>
        <w:rPr>
          <w:color w:val="2C2C2A"/>
          <w:spacing w:val="-6"/>
          <w:sz w:val="22"/>
        </w:rPr>
        <w:t xml:space="preserve"> </w:t>
      </w:r>
      <w:r>
        <w:rPr>
          <w:color w:val="2C2C2A"/>
          <w:sz w:val="22"/>
        </w:rPr>
        <w:t>invite</w:t>
      </w:r>
      <w:r>
        <w:rPr>
          <w:color w:val="2C2C2A"/>
          <w:spacing w:val="-10"/>
          <w:sz w:val="22"/>
        </w:rPr>
        <w:t xml:space="preserve"> </w:t>
      </w:r>
      <w:r>
        <w:rPr>
          <w:color w:val="2C2C2A"/>
          <w:sz w:val="22"/>
        </w:rPr>
        <w:t>tribal</w:t>
      </w:r>
      <w:r>
        <w:rPr>
          <w:color w:val="2C2C2A"/>
          <w:spacing w:val="-5"/>
          <w:sz w:val="22"/>
        </w:rPr>
        <w:t xml:space="preserve"> </w:t>
      </w:r>
      <w:r>
        <w:rPr>
          <w:color w:val="2C2C2A"/>
          <w:sz w:val="22"/>
        </w:rPr>
        <w:t>leadership</w:t>
      </w:r>
      <w:r>
        <w:rPr>
          <w:color w:val="2C2C2A"/>
          <w:spacing w:val="-7"/>
          <w:sz w:val="22"/>
        </w:rPr>
        <w:t xml:space="preserve"> </w:t>
      </w:r>
      <w:r>
        <w:rPr>
          <w:color w:val="2C2C2A"/>
          <w:sz w:val="22"/>
        </w:rPr>
        <w:t>to</w:t>
      </w:r>
      <w:r>
        <w:rPr>
          <w:color w:val="2C2C2A"/>
          <w:spacing w:val="-10"/>
          <w:sz w:val="22"/>
        </w:rPr>
        <w:t xml:space="preserve"> </w:t>
      </w:r>
      <w:r>
        <w:rPr>
          <w:color w:val="2C2C2A"/>
          <w:sz w:val="22"/>
        </w:rPr>
        <w:t>visit</w:t>
      </w:r>
      <w:r>
        <w:rPr>
          <w:color w:val="2C2C2A"/>
          <w:spacing w:val="-2"/>
          <w:sz w:val="22"/>
        </w:rPr>
        <w:t xml:space="preserve"> </w:t>
      </w:r>
      <w:r>
        <w:rPr>
          <w:color w:val="2C2C2A"/>
          <w:sz w:val="22"/>
        </w:rPr>
        <w:t>any</w:t>
      </w:r>
      <w:r>
        <w:rPr>
          <w:color w:val="2C2C2A"/>
          <w:spacing w:val="-7"/>
          <w:sz w:val="22"/>
        </w:rPr>
        <w:t xml:space="preserve"> </w:t>
      </w:r>
      <w:r>
        <w:rPr>
          <w:color w:val="2C2C2A"/>
          <w:sz w:val="22"/>
        </w:rPr>
        <w:t>ACE</w:t>
      </w:r>
      <w:r>
        <w:rPr>
          <w:color w:val="2C2C2A"/>
          <w:spacing w:val="-12"/>
          <w:sz w:val="22"/>
        </w:rPr>
        <w:t xml:space="preserve"> </w:t>
      </w:r>
      <w:r>
        <w:rPr>
          <w:color w:val="2C2C2A"/>
          <w:sz w:val="22"/>
        </w:rPr>
        <w:t>planning</w:t>
      </w:r>
      <w:r>
        <w:rPr>
          <w:color w:val="2C2C2A"/>
          <w:spacing w:val="-6"/>
          <w:sz w:val="22"/>
        </w:rPr>
        <w:t xml:space="preserve"> </w:t>
      </w:r>
      <w:r>
        <w:rPr>
          <w:color w:val="2C2C2A"/>
          <w:sz w:val="22"/>
        </w:rPr>
        <w:t>activities,</w:t>
      </w:r>
      <w:r>
        <w:rPr>
          <w:color w:val="2C2C2A"/>
          <w:spacing w:val="-2"/>
          <w:sz w:val="22"/>
        </w:rPr>
        <w:t xml:space="preserve"> </w:t>
      </w:r>
      <w:r>
        <w:rPr>
          <w:color w:val="2C2C2A"/>
          <w:sz w:val="22"/>
        </w:rPr>
        <w:t>board</w:t>
      </w:r>
      <w:r>
        <w:rPr>
          <w:color w:val="2C2C2A"/>
          <w:spacing w:val="-9"/>
          <w:sz w:val="22"/>
        </w:rPr>
        <w:t xml:space="preserve"> </w:t>
      </w:r>
      <w:r>
        <w:rPr>
          <w:color w:val="2C2C2A"/>
          <w:sz w:val="22"/>
        </w:rPr>
        <w:t>meetings,</w:t>
      </w:r>
      <w:r>
        <w:rPr>
          <w:color w:val="2C2C2A"/>
          <w:spacing w:val="-4"/>
          <w:sz w:val="22"/>
        </w:rPr>
        <w:t xml:space="preserve"> </w:t>
      </w:r>
      <w:r>
        <w:rPr>
          <w:color w:val="2C2C2A"/>
          <w:sz w:val="22"/>
        </w:rPr>
        <w:t>and community events, building familiarity with ACE people and culture over</w:t>
      </w:r>
      <w:r>
        <w:rPr>
          <w:color w:val="2C2C2A"/>
          <w:spacing w:val="-31"/>
          <w:sz w:val="22"/>
        </w:rPr>
        <w:t xml:space="preserve"> </w:t>
      </w:r>
      <w:r>
        <w:rPr>
          <w:color w:val="2C2C2A"/>
          <w:sz w:val="22"/>
        </w:rPr>
        <w:t>time;</w:t>
      </w:r>
    </w:p>
    <w:p>
      <w:pPr>
        <w:pStyle w:val="ListParagraph"/>
        <w:numPr>
          <w:ilvl w:val="1"/>
          <w:numId w:val="4"/>
        </w:numPr>
        <w:tabs>
          <w:tab w:pos="961" w:val="left" w:leader="none"/>
        </w:tabs>
        <w:spacing w:line="285" w:lineRule="auto" w:before="166" w:after="0"/>
        <w:ind w:left="960" w:right="244" w:hanging="360"/>
        <w:jc w:val="both"/>
        <w:rPr>
          <w:sz w:val="22"/>
        </w:rPr>
      </w:pPr>
      <w:r>
        <w:rPr>
          <w:color w:val="2C2C2A"/>
          <w:sz w:val="22"/>
        </w:rPr>
        <w:t>ACE shall propose a formal Memorandum of Understanding (MOU) as an intermediate step</w:t>
      </w:r>
      <w:r>
        <w:rPr>
          <w:color w:val="2C2C2A"/>
          <w:spacing w:val="-9"/>
          <w:sz w:val="22"/>
        </w:rPr>
        <w:t xml:space="preserve"> </w:t>
      </w:r>
      <w:r>
        <w:rPr>
          <w:color w:val="2C2C2A"/>
          <w:sz w:val="22"/>
        </w:rPr>
        <w:t>a</w:t>
      </w:r>
      <w:r>
        <w:rPr>
          <w:color w:val="2C2C2A"/>
          <w:spacing w:val="-11"/>
          <w:sz w:val="22"/>
        </w:rPr>
        <w:t xml:space="preserve"> </w:t>
      </w:r>
      <w:r>
        <w:rPr>
          <w:color w:val="2C2C2A"/>
          <w:sz w:val="22"/>
        </w:rPr>
        <w:t>non-binding</w:t>
      </w:r>
      <w:r>
        <w:rPr>
          <w:color w:val="2C2C2A"/>
          <w:spacing w:val="-6"/>
          <w:sz w:val="22"/>
        </w:rPr>
        <w:t xml:space="preserve"> </w:t>
      </w:r>
      <w:r>
        <w:rPr>
          <w:color w:val="2C2C2A"/>
          <w:sz w:val="22"/>
        </w:rPr>
        <w:t>document</w:t>
      </w:r>
      <w:r>
        <w:rPr>
          <w:color w:val="2C2C2A"/>
          <w:spacing w:val="-7"/>
          <w:sz w:val="22"/>
        </w:rPr>
        <w:t xml:space="preserve"> </w:t>
      </w:r>
      <w:r>
        <w:rPr>
          <w:color w:val="2C2C2A"/>
          <w:sz w:val="22"/>
        </w:rPr>
        <w:t>of</w:t>
      </w:r>
      <w:r>
        <w:rPr>
          <w:color w:val="2C2C2A"/>
          <w:spacing w:val="-11"/>
          <w:sz w:val="22"/>
        </w:rPr>
        <w:t xml:space="preserve"> </w:t>
      </w:r>
      <w:r>
        <w:rPr>
          <w:color w:val="2C2C2A"/>
          <w:sz w:val="22"/>
        </w:rPr>
        <w:t>mutual</w:t>
      </w:r>
      <w:r>
        <w:rPr>
          <w:color w:val="2C2C2A"/>
          <w:spacing w:val="-9"/>
          <w:sz w:val="22"/>
        </w:rPr>
        <w:t xml:space="preserve"> </w:t>
      </w:r>
      <w:r>
        <w:rPr>
          <w:color w:val="2C2C2A"/>
          <w:sz w:val="22"/>
        </w:rPr>
        <w:t>intent</w:t>
      </w:r>
      <w:r>
        <w:rPr>
          <w:color w:val="2C2C2A"/>
          <w:spacing w:val="-11"/>
          <w:sz w:val="22"/>
        </w:rPr>
        <w:t xml:space="preserve"> </w:t>
      </w:r>
      <w:r>
        <w:rPr>
          <w:color w:val="2C2C2A"/>
          <w:sz w:val="22"/>
        </w:rPr>
        <w:t>that</w:t>
      </w:r>
      <w:r>
        <w:rPr>
          <w:color w:val="2C2C2A"/>
          <w:spacing w:val="-2"/>
          <w:sz w:val="22"/>
        </w:rPr>
        <w:t xml:space="preserve"> </w:t>
      </w:r>
      <w:r>
        <w:rPr>
          <w:color w:val="2C2C2A"/>
          <w:sz w:val="22"/>
        </w:rPr>
        <w:t>signals</w:t>
      </w:r>
      <w:r>
        <w:rPr>
          <w:color w:val="2C2C2A"/>
          <w:spacing w:val="-8"/>
          <w:sz w:val="22"/>
        </w:rPr>
        <w:t xml:space="preserve"> </w:t>
      </w:r>
      <w:r>
        <w:rPr>
          <w:color w:val="2C2C2A"/>
          <w:sz w:val="22"/>
        </w:rPr>
        <w:t>progress</w:t>
      </w:r>
      <w:r>
        <w:rPr>
          <w:color w:val="2C2C2A"/>
          <w:spacing w:val="-10"/>
          <w:sz w:val="22"/>
        </w:rPr>
        <w:t xml:space="preserve"> </w:t>
      </w:r>
      <w:r>
        <w:rPr>
          <w:color w:val="2C2C2A"/>
          <w:sz w:val="22"/>
        </w:rPr>
        <w:t>to</w:t>
      </w:r>
      <w:r>
        <w:rPr>
          <w:color w:val="2C2C2A"/>
          <w:spacing w:val="-11"/>
          <w:sz w:val="22"/>
        </w:rPr>
        <w:t xml:space="preserve"> </w:t>
      </w:r>
      <w:r>
        <w:rPr>
          <w:color w:val="2C2C2A"/>
          <w:sz w:val="22"/>
        </w:rPr>
        <w:t>both</w:t>
      </w:r>
      <w:r>
        <w:rPr>
          <w:color w:val="2C2C2A"/>
          <w:spacing w:val="-10"/>
          <w:sz w:val="22"/>
        </w:rPr>
        <w:t xml:space="preserve"> </w:t>
      </w:r>
      <w:r>
        <w:rPr>
          <w:color w:val="2C2C2A"/>
          <w:sz w:val="22"/>
        </w:rPr>
        <w:t>parties</w:t>
      </w:r>
      <w:r>
        <w:rPr>
          <w:color w:val="2C2C2A"/>
          <w:spacing w:val="-8"/>
          <w:sz w:val="22"/>
        </w:rPr>
        <w:t xml:space="preserve"> </w:t>
      </w:r>
      <w:r>
        <w:rPr>
          <w:color w:val="2C2C2A"/>
          <w:sz w:val="22"/>
        </w:rPr>
        <w:t>without requiring the tribal council to commit before its community is</w:t>
      </w:r>
      <w:r>
        <w:rPr>
          <w:color w:val="2C2C2A"/>
          <w:spacing w:val="-34"/>
          <w:sz w:val="22"/>
        </w:rPr>
        <w:t xml:space="preserve"> </w:t>
      </w:r>
      <w:r>
        <w:rPr>
          <w:color w:val="2C2C2A"/>
          <w:sz w:val="22"/>
        </w:rPr>
        <w:t>ready;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ACE shall conduct a joint feasibility study with the tribe covering land suitability, infrastructure</w:t>
      </w:r>
      <w:r>
        <w:rPr>
          <w:color w:val="2C2C2A"/>
          <w:spacing w:val="-17"/>
          <w:sz w:val="22"/>
        </w:rPr>
        <w:t xml:space="preserve"> </w:t>
      </w:r>
      <w:r>
        <w:rPr>
          <w:color w:val="2C2C2A"/>
          <w:sz w:val="22"/>
        </w:rPr>
        <w:t>requirements,</w:t>
      </w:r>
      <w:r>
        <w:rPr>
          <w:color w:val="2C2C2A"/>
          <w:spacing w:val="-11"/>
          <w:sz w:val="22"/>
        </w:rPr>
        <w:t xml:space="preserve"> </w:t>
      </w:r>
      <w:r>
        <w:rPr>
          <w:color w:val="2C2C2A"/>
          <w:sz w:val="22"/>
        </w:rPr>
        <w:t>environmental</w:t>
      </w:r>
      <w:r>
        <w:rPr>
          <w:color w:val="2C2C2A"/>
          <w:spacing w:val="-18"/>
          <w:sz w:val="22"/>
        </w:rPr>
        <w:t xml:space="preserve"> </w:t>
      </w:r>
      <w:r>
        <w:rPr>
          <w:color w:val="2C2C2A"/>
          <w:sz w:val="22"/>
        </w:rPr>
        <w:t>assessment,</w:t>
      </w:r>
      <w:r>
        <w:rPr>
          <w:color w:val="2C2C2A"/>
          <w:spacing w:val="-12"/>
          <w:sz w:val="22"/>
        </w:rPr>
        <w:t xml:space="preserve"> </w:t>
      </w:r>
      <w:r>
        <w:rPr>
          <w:color w:val="2C2C2A"/>
          <w:sz w:val="22"/>
        </w:rPr>
        <w:t>and</w:t>
      </w:r>
      <w:r>
        <w:rPr>
          <w:color w:val="2C2C2A"/>
          <w:spacing w:val="-18"/>
          <w:sz w:val="22"/>
        </w:rPr>
        <w:t xml:space="preserve"> </w:t>
      </w:r>
      <w:r>
        <w:rPr>
          <w:color w:val="2C2C2A"/>
          <w:sz w:val="22"/>
        </w:rPr>
        <w:t>economic</w:t>
      </w:r>
      <w:r>
        <w:rPr>
          <w:color w:val="2C2C2A"/>
          <w:spacing w:val="-18"/>
          <w:sz w:val="22"/>
        </w:rPr>
        <w:t xml:space="preserve"> </w:t>
      </w:r>
      <w:r>
        <w:rPr>
          <w:color w:val="2C2C2A"/>
          <w:sz w:val="22"/>
        </w:rPr>
        <w:t>projections</w:t>
      </w:r>
      <w:r>
        <w:rPr>
          <w:color w:val="2C2C2A"/>
          <w:spacing w:val="-18"/>
          <w:sz w:val="22"/>
        </w:rPr>
        <w:t xml:space="preserve"> </w:t>
      </w:r>
      <w:r>
        <w:rPr>
          <w:color w:val="2C2C2A"/>
          <w:sz w:val="22"/>
        </w:rPr>
        <w:t>funded by ACE, conducted jointly, owned by both parties. The tribe’s participation in building the analysis gives them ownership of the</w:t>
      </w:r>
      <w:r>
        <w:rPr>
          <w:color w:val="2C2C2A"/>
          <w:spacing w:val="-13"/>
          <w:sz w:val="22"/>
        </w:rPr>
        <w:t xml:space="preserve"> </w:t>
      </w:r>
      <w:r>
        <w:rPr>
          <w:color w:val="2C2C2A"/>
          <w:sz w:val="22"/>
        </w:rPr>
        <w:t>conclusions.</w:t>
      </w:r>
    </w:p>
    <w:p>
      <w:pPr>
        <w:pStyle w:val="BodyText"/>
        <w:spacing w:before="8"/>
        <w:ind w:left="0"/>
        <w:jc w:val="left"/>
        <w:rPr>
          <w:sz w:val="25"/>
        </w:rPr>
      </w:pPr>
    </w:p>
    <w:p>
      <w:pPr>
        <w:pStyle w:val="Heading5"/>
      </w:pPr>
      <w:r>
        <w:rPr>
          <w:color w:val="886912"/>
        </w:rPr>
        <w:t xml:space="preserve">Sec. 1705. </w:t>
      </w:r>
      <w:r>
        <w:rPr>
          <w:color w:val="1A1A1A"/>
        </w:rPr>
        <w:t>The Signed Agreement - What Success Looks Like</w:t>
      </w:r>
    </w:p>
    <w:p>
      <w:pPr>
        <w:pStyle w:val="BodyText"/>
        <w:spacing w:line="285" w:lineRule="auto" w:before="124"/>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pPr>
        <w:pStyle w:val="BodyText"/>
        <w:spacing w:line="285" w:lineRule="auto" w:before="98"/>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XVIII</w:t>
      </w:r>
    </w:p>
    <w:p>
      <w:pPr>
        <w:spacing w:before="65"/>
        <w:ind w:left="370" w:right="381" w:firstLine="0"/>
        <w:jc w:val="center"/>
        <w:rPr>
          <w:b/>
          <w:sz w:val="30"/>
        </w:rPr>
      </w:pPr>
      <w:r>
        <w:rPr>
          <w:b/>
          <w:color w:val="1A1A1A"/>
          <w:sz w:val="30"/>
        </w:rPr>
        <w:t>MAJOR DONOR AND COMMUNITY LEADER OUTREACH STRATEGY</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48;mso-wrap-distance-left:0;mso-wrap-distance-right:0" from="70.599998pt,12.287227pt" to="541.549998pt,12.287227pt" stroked="true" strokeweight=".48pt" strokecolor="#886912">
            <v:stroke dashstyle="solid"/>
            <w10:wrap type="topAndBottom"/>
          </v:line>
        </w:pict>
      </w:r>
    </w:p>
    <w:p>
      <w:pPr>
        <w:pStyle w:val="Heading5"/>
        <w:spacing w:before="186"/>
        <w:jc w:val="both"/>
      </w:pPr>
      <w:r>
        <w:rPr>
          <w:color w:val="886912"/>
        </w:rPr>
        <w:t xml:space="preserve">Sec. 1801. </w:t>
      </w:r>
      <w:r>
        <w:rPr>
          <w:color w:val="1A1A1A"/>
        </w:rPr>
        <w:t>Purpose and Philosophy</w:t>
      </w:r>
    </w:p>
    <w:p>
      <w:pPr>
        <w:pStyle w:val="BodyText"/>
        <w:spacing w:line="285" w:lineRule="auto" w:before="112"/>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pPr>
        <w:pStyle w:val="BodyText"/>
        <w:spacing w:line="285" w:lineRule="auto" w:before="95"/>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pPr>
        <w:pStyle w:val="BodyText"/>
        <w:spacing w:before="5"/>
        <w:ind w:left="0"/>
        <w:jc w:val="left"/>
        <w:rPr>
          <w:sz w:val="26"/>
        </w:rPr>
      </w:pPr>
    </w:p>
    <w:p>
      <w:pPr>
        <w:pStyle w:val="Heading5"/>
        <w:jc w:val="both"/>
      </w:pPr>
      <w:r>
        <w:rPr>
          <w:color w:val="886912"/>
        </w:rPr>
        <w:t xml:space="preserve">Sec. 1802. </w:t>
      </w:r>
      <w:r>
        <w:rPr>
          <w:color w:val="1A1A1A"/>
        </w:rPr>
        <w:t>The Four Outreach Tiers</w:t>
      </w:r>
    </w:p>
    <w:p>
      <w:pPr>
        <w:pStyle w:val="BodyText"/>
        <w:ind w:left="0"/>
        <w:jc w:val="left"/>
        <w:rPr>
          <w:b/>
          <w:sz w:val="20"/>
        </w:rPr>
      </w:pPr>
    </w:p>
    <w:p>
      <w:pPr>
        <w:spacing w:before="0"/>
        <w:ind w:left="240" w:right="0" w:firstLine="0"/>
        <w:jc w:val="both"/>
        <w:rPr>
          <w:b/>
          <w:sz w:val="24"/>
        </w:rPr>
      </w:pPr>
      <w:r>
        <w:rPr>
          <w:b/>
          <w:color w:val="1A1A1A"/>
          <w:sz w:val="24"/>
        </w:rPr>
        <w:t>Tier 0 - The Counselor: President Barack Obama</w:t>
      </w:r>
    </w:p>
    <w:p>
      <w:pPr>
        <w:pStyle w:val="BodyText"/>
        <w:spacing w:line="285" w:lineRule="auto" w:before="103"/>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pPr>
        <w:pStyle w:val="BodyText"/>
        <w:spacing w:line="285" w:lineRule="auto" w:before="96"/>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pPr>
        <w:pStyle w:val="BodyText"/>
        <w:spacing w:line="285" w:lineRule="auto" w:before="92"/>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pPr>
        <w:spacing w:after="0" w:line="285" w:lineRule="auto"/>
        <w:sectPr>
          <w:pgSz w:w="12240" w:h="15840"/>
          <w:pgMar w:header="714" w:footer="707" w:top="900" w:bottom="900" w:left="1200" w:right="1180"/>
        </w:sectPr>
      </w:pPr>
    </w:p>
    <w:p>
      <w:pPr>
        <w:pStyle w:val="BodyText"/>
        <w:spacing w:before="3"/>
        <w:ind w:left="0"/>
        <w:jc w:val="left"/>
        <w:rPr>
          <w:sz w:val="21"/>
        </w:rPr>
      </w:pPr>
    </w:p>
    <w:p>
      <w:pPr>
        <w:spacing w:before="92"/>
        <w:ind w:left="240" w:right="0" w:firstLine="0"/>
        <w:jc w:val="left"/>
        <w:rPr>
          <w:b/>
          <w:sz w:val="24"/>
        </w:rPr>
      </w:pPr>
      <w:r>
        <w:rPr>
          <w:b/>
          <w:color w:val="1A1A1A"/>
          <w:sz w:val="24"/>
        </w:rPr>
        <w:t>The approach to President Obama</w:t>
      </w:r>
    </w:p>
    <w:p>
      <w:pPr>
        <w:pStyle w:val="ListParagraph"/>
        <w:numPr>
          <w:ilvl w:val="2"/>
          <w:numId w:val="4"/>
        </w:numPr>
        <w:tabs>
          <w:tab w:pos="1542" w:val="left" w:leader="none"/>
        </w:tabs>
        <w:spacing w:line="285" w:lineRule="auto" w:before="106" w:after="0"/>
        <w:ind w:left="960" w:right="240" w:firstLine="0"/>
        <w:jc w:val="both"/>
        <w:rPr>
          <w:sz w:val="22"/>
        </w:rPr>
      </w:pPr>
      <w:r>
        <w:rPr>
          <w:color w:val="2C2C2A"/>
          <w:sz w:val="22"/>
        </w:rPr>
        <w:t xml:space="preserve">The physical package delivered to President Obama shall be addressed to him personally at the Obama Foundation in Chicago. It shall contain the </w:t>
      </w:r>
      <w:r>
        <w:rPr>
          <w:color w:val="2C2C2A"/>
          <w:spacing w:val="-2"/>
          <w:sz w:val="22"/>
        </w:rPr>
        <w:t xml:space="preserve">ACE </w:t>
      </w:r>
      <w:r>
        <w:rPr>
          <w:color w:val="2C2C2A"/>
          <w:sz w:val="22"/>
        </w:rPr>
        <w:t>Act in full, a one-pager framed specifically as a request for counsel, and a personal handwritten letter from the ACE</w:t>
      </w:r>
      <w:r>
        <w:rPr>
          <w:color w:val="2C2C2A"/>
          <w:spacing w:val="-4"/>
          <w:sz w:val="22"/>
        </w:rPr>
        <w:t xml:space="preserve"> </w:t>
      </w:r>
      <w:r>
        <w:rPr>
          <w:color w:val="2C2C2A"/>
          <w:sz w:val="22"/>
        </w:rPr>
        <w:t>Co-Chair;</w:t>
      </w:r>
    </w:p>
    <w:p>
      <w:pPr>
        <w:pStyle w:val="ListParagraph"/>
        <w:numPr>
          <w:ilvl w:val="1"/>
          <w:numId w:val="4"/>
        </w:numPr>
        <w:tabs>
          <w:tab w:pos="961" w:val="left" w:leader="none"/>
        </w:tabs>
        <w:spacing w:line="285" w:lineRule="auto" w:before="161" w:after="0"/>
        <w:ind w:left="960" w:right="242" w:hanging="360"/>
        <w:jc w:val="both"/>
        <w:rPr>
          <w:sz w:val="22"/>
        </w:rPr>
      </w:pPr>
      <w:r>
        <w:rPr>
          <w:color w:val="2C2C2A"/>
          <w:sz w:val="22"/>
        </w:rPr>
        <w:t>The one-pager for President Obama does not lead with the vision he will read the document and understand the vision. It leads with the question: Will you help us navigate this correctly?</w:t>
      </w:r>
    </w:p>
    <w:p>
      <w:pPr>
        <w:pStyle w:val="ListParagraph"/>
        <w:numPr>
          <w:ilvl w:val="1"/>
          <w:numId w:val="4"/>
        </w:numPr>
        <w:tabs>
          <w:tab w:pos="961" w:val="left" w:leader="none"/>
        </w:tabs>
        <w:spacing w:line="285" w:lineRule="auto" w:before="57" w:after="0"/>
        <w:ind w:left="960" w:right="238" w:hanging="360"/>
        <w:jc w:val="both"/>
        <w:rPr>
          <w:sz w:val="22"/>
        </w:rPr>
      </w:pPr>
      <w:r>
        <w:rPr>
          <w:color w:val="2C2C2A"/>
          <w:sz w:val="22"/>
        </w:rPr>
        <w:t>The</w:t>
      </w:r>
      <w:r>
        <w:rPr>
          <w:color w:val="2C2C2A"/>
          <w:spacing w:val="-6"/>
          <w:sz w:val="22"/>
        </w:rPr>
        <w:t xml:space="preserve"> </w:t>
      </w:r>
      <w:r>
        <w:rPr>
          <w:color w:val="2C2C2A"/>
          <w:sz w:val="22"/>
        </w:rPr>
        <w:t>letter</w:t>
      </w:r>
      <w:r>
        <w:rPr>
          <w:color w:val="2C2C2A"/>
          <w:spacing w:val="-10"/>
          <w:sz w:val="22"/>
        </w:rPr>
        <w:t xml:space="preserve"> </w:t>
      </w:r>
      <w:r>
        <w:rPr>
          <w:color w:val="2C2C2A"/>
          <w:sz w:val="22"/>
        </w:rPr>
        <w:t>acknowledges</w:t>
      </w:r>
      <w:r>
        <w:rPr>
          <w:color w:val="2C2C2A"/>
          <w:spacing w:val="-17"/>
          <w:sz w:val="22"/>
        </w:rPr>
        <w:t xml:space="preserve"> </w:t>
      </w:r>
      <w:r>
        <w:rPr>
          <w:color w:val="2C2C2A"/>
          <w:sz w:val="22"/>
        </w:rPr>
        <w:t>directly</w:t>
      </w:r>
      <w:r>
        <w:rPr>
          <w:color w:val="2C2C2A"/>
          <w:spacing w:val="-11"/>
          <w:sz w:val="22"/>
        </w:rPr>
        <w:t xml:space="preserve"> </w:t>
      </w:r>
      <w:r>
        <w:rPr>
          <w:color w:val="2C2C2A"/>
          <w:sz w:val="22"/>
        </w:rPr>
        <w:t>what</w:t>
      </w:r>
      <w:r>
        <w:rPr>
          <w:color w:val="2C2C2A"/>
          <w:spacing w:val="-9"/>
          <w:sz w:val="22"/>
        </w:rPr>
        <w:t xml:space="preserve"> </w:t>
      </w:r>
      <w:r>
        <w:rPr>
          <w:color w:val="2C2C2A"/>
          <w:sz w:val="22"/>
        </w:rPr>
        <w:t>is</w:t>
      </w:r>
      <w:r>
        <w:rPr>
          <w:color w:val="2C2C2A"/>
          <w:spacing w:val="-8"/>
          <w:sz w:val="22"/>
        </w:rPr>
        <w:t xml:space="preserve"> </w:t>
      </w:r>
      <w:r>
        <w:rPr>
          <w:color w:val="2C2C2A"/>
          <w:sz w:val="22"/>
        </w:rPr>
        <w:t>being</w:t>
      </w:r>
      <w:r>
        <w:rPr>
          <w:color w:val="2C2C2A"/>
          <w:spacing w:val="-11"/>
          <w:sz w:val="22"/>
        </w:rPr>
        <w:t xml:space="preserve"> </w:t>
      </w:r>
      <w:r>
        <w:rPr>
          <w:color w:val="2C2C2A"/>
          <w:sz w:val="22"/>
        </w:rPr>
        <w:t>asked:</w:t>
      </w:r>
      <w:r>
        <w:rPr>
          <w:color w:val="2C2C2A"/>
          <w:spacing w:val="-3"/>
          <w:sz w:val="22"/>
        </w:rPr>
        <w:t xml:space="preserve"> </w:t>
      </w:r>
      <w:r>
        <w:rPr>
          <w:color w:val="2C2C2A"/>
          <w:sz w:val="22"/>
        </w:rPr>
        <w:t>not</w:t>
      </w:r>
      <w:r>
        <w:rPr>
          <w:color w:val="2C2C2A"/>
          <w:spacing w:val="-5"/>
          <w:sz w:val="22"/>
        </w:rPr>
        <w:t xml:space="preserve"> </w:t>
      </w:r>
      <w:r>
        <w:rPr>
          <w:color w:val="2C2C2A"/>
          <w:sz w:val="22"/>
        </w:rPr>
        <w:t>his</w:t>
      </w:r>
      <w:r>
        <w:rPr>
          <w:color w:val="2C2C2A"/>
          <w:spacing w:val="-10"/>
          <w:sz w:val="22"/>
        </w:rPr>
        <w:t xml:space="preserve"> </w:t>
      </w:r>
      <w:r>
        <w:rPr>
          <w:color w:val="2C2C2A"/>
          <w:sz w:val="22"/>
        </w:rPr>
        <w:t>public</w:t>
      </w:r>
      <w:r>
        <w:rPr>
          <w:color w:val="2C2C2A"/>
          <w:spacing w:val="-8"/>
          <w:sz w:val="22"/>
        </w:rPr>
        <w:t xml:space="preserve"> </w:t>
      </w:r>
      <w:r>
        <w:rPr>
          <w:color w:val="2C2C2A"/>
          <w:sz w:val="22"/>
        </w:rPr>
        <w:t>support,</w:t>
      </w:r>
      <w:r>
        <w:rPr>
          <w:color w:val="2C2C2A"/>
          <w:spacing w:val="-3"/>
          <w:sz w:val="22"/>
        </w:rPr>
        <w:t xml:space="preserve"> </w:t>
      </w:r>
      <w:r>
        <w:rPr>
          <w:color w:val="2C2C2A"/>
          <w:sz w:val="22"/>
        </w:rPr>
        <w:t>not</w:t>
      </w:r>
      <w:r>
        <w:rPr>
          <w:color w:val="2C2C2A"/>
          <w:spacing w:val="-5"/>
          <w:sz w:val="22"/>
        </w:rPr>
        <w:t xml:space="preserve"> </w:t>
      </w:r>
      <w:r>
        <w:rPr>
          <w:color w:val="2C2C2A"/>
          <w:sz w:val="22"/>
        </w:rPr>
        <w:t>his</w:t>
      </w:r>
      <w:r>
        <w:rPr>
          <w:color w:val="2C2C2A"/>
          <w:spacing w:val="-10"/>
          <w:sz w:val="22"/>
        </w:rPr>
        <w:t xml:space="preserve"> </w:t>
      </w:r>
      <w:r>
        <w:rPr>
          <w:color w:val="2C2C2A"/>
          <w:sz w:val="22"/>
        </w:rPr>
        <w:t>name attached to anything without his consent, but his private assessment of whether this framework is sound and his willingness to share that assessment with people whose respect he holds and whose support ACE</w:t>
      </w:r>
      <w:r>
        <w:rPr>
          <w:color w:val="2C2C2A"/>
          <w:spacing w:val="-11"/>
          <w:sz w:val="22"/>
        </w:rPr>
        <w:t xml:space="preserve"> </w:t>
      </w:r>
      <w:r>
        <w:rPr>
          <w:color w:val="2C2C2A"/>
          <w:sz w:val="22"/>
        </w:rPr>
        <w:t>needs;</w:t>
      </w:r>
    </w:p>
    <w:p>
      <w:pPr>
        <w:pStyle w:val="ListParagraph"/>
        <w:numPr>
          <w:ilvl w:val="1"/>
          <w:numId w:val="4"/>
        </w:numPr>
        <w:tabs>
          <w:tab w:pos="961" w:val="left" w:leader="none"/>
        </w:tabs>
        <w:spacing w:line="285" w:lineRule="auto" w:before="56" w:after="0"/>
        <w:ind w:left="960" w:right="244" w:hanging="360"/>
        <w:jc w:val="both"/>
        <w:rPr>
          <w:sz w:val="22"/>
        </w:rPr>
      </w:pPr>
      <w:r>
        <w:rPr>
          <w:color w:val="2C2C2A"/>
          <w:sz w:val="22"/>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sz w:val="22"/>
        </w:rPr>
        <w:t xml:space="preserve"> </w:t>
      </w:r>
      <w:r>
        <w:rPr>
          <w:color w:val="2C2C2A"/>
          <w:sz w:val="22"/>
        </w:rPr>
        <w:t>itself;</w:t>
      </w:r>
    </w:p>
    <w:p>
      <w:pPr>
        <w:pStyle w:val="ListParagraph"/>
        <w:numPr>
          <w:ilvl w:val="1"/>
          <w:numId w:val="4"/>
        </w:numPr>
        <w:tabs>
          <w:tab w:pos="961" w:val="left" w:leader="none"/>
        </w:tabs>
        <w:spacing w:line="285" w:lineRule="auto" w:before="58" w:after="0"/>
        <w:ind w:left="960" w:right="250" w:hanging="360"/>
        <w:jc w:val="both"/>
        <w:rPr>
          <w:sz w:val="22"/>
        </w:rPr>
      </w:pPr>
      <w:r>
        <w:rPr>
          <w:color w:val="2C2C2A"/>
          <w:sz w:val="22"/>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sz w:val="22"/>
        </w:rPr>
        <w:t xml:space="preserve"> </w:t>
      </w:r>
      <w:r>
        <w:rPr>
          <w:color w:val="2C2C2A"/>
          <w:sz w:val="22"/>
        </w:rPr>
        <w:t>it.</w:t>
      </w:r>
    </w:p>
    <w:p>
      <w:pPr>
        <w:pStyle w:val="Heading5"/>
        <w:spacing w:line="285" w:lineRule="auto" w:before="198"/>
        <w:ind w:right="248"/>
        <w:jc w:val="both"/>
      </w:pPr>
      <w:r>
        <w:rPr>
          <w:color w:val="886912"/>
        </w:rPr>
        <w:t>TIER 0 PRINCIPLE: WE ARE NOT ASKING PRESIDENT OBAMA TO CARRY THIS. WE ARE ASKING HIM TO TELL US IF WE ARE CARRYING IT CORRECTLY.</w:t>
      </w:r>
    </w:p>
    <w:p>
      <w:pPr>
        <w:spacing w:before="179"/>
        <w:ind w:left="240" w:right="0" w:firstLine="0"/>
        <w:jc w:val="left"/>
        <w:rPr>
          <w:b/>
          <w:sz w:val="24"/>
        </w:rPr>
      </w:pPr>
      <w:r>
        <w:rPr>
          <w:b/>
          <w:color w:val="1A1A1A"/>
          <w:sz w:val="24"/>
        </w:rPr>
        <w:t>Tier 1 - Wealth at Scale</w:t>
      </w:r>
    </w:p>
    <w:p>
      <w:pPr>
        <w:pStyle w:val="BodyText"/>
        <w:spacing w:line="285" w:lineRule="auto" w:before="103"/>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pPr>
        <w:pStyle w:val="BodyText"/>
        <w:spacing w:line="285" w:lineRule="auto" w:before="96"/>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pPr>
        <w:pStyle w:val="ListParagraph"/>
        <w:numPr>
          <w:ilvl w:val="1"/>
          <w:numId w:val="4"/>
        </w:numPr>
        <w:tabs>
          <w:tab w:pos="961" w:val="left" w:leader="none"/>
        </w:tabs>
        <w:spacing w:line="285" w:lineRule="auto" w:before="97" w:after="0"/>
        <w:ind w:left="960" w:right="248" w:hanging="360"/>
        <w:jc w:val="both"/>
        <w:rPr>
          <w:sz w:val="22"/>
        </w:rPr>
      </w:pPr>
      <w:r>
        <w:rPr>
          <w:color w:val="2C2C2A"/>
          <w:sz w:val="22"/>
        </w:rPr>
        <w:t>The one-pager for Tier 1 leads with the civilizational scale of the vision, not a community program, not a nonprofit initiative, but a city. A university. A sovereign economy. A healthcare system that no Black mother has to</w:t>
      </w:r>
      <w:r>
        <w:rPr>
          <w:color w:val="2C2C2A"/>
          <w:spacing w:val="-23"/>
          <w:sz w:val="22"/>
        </w:rPr>
        <w:t xml:space="preserve"> </w:t>
      </w:r>
      <w:r>
        <w:rPr>
          <w:color w:val="2C2C2A"/>
          <w:sz w:val="22"/>
        </w:rPr>
        <w:t>fear;</w:t>
      </w:r>
    </w:p>
    <w:p>
      <w:pPr>
        <w:pStyle w:val="ListParagraph"/>
        <w:numPr>
          <w:ilvl w:val="1"/>
          <w:numId w:val="4"/>
        </w:numPr>
        <w:tabs>
          <w:tab w:pos="961" w:val="left" w:leader="none"/>
        </w:tabs>
        <w:spacing w:line="285" w:lineRule="auto" w:before="57" w:after="0"/>
        <w:ind w:left="960" w:right="243" w:hanging="360"/>
        <w:jc w:val="both"/>
        <w:rPr>
          <w:sz w:val="22"/>
        </w:rPr>
      </w:pPr>
      <w:r>
        <w:rPr>
          <w:color w:val="2C2C2A"/>
          <w:sz w:val="22"/>
        </w:rPr>
        <w:t>The</w:t>
      </w:r>
      <w:r>
        <w:rPr>
          <w:color w:val="2C2C2A"/>
          <w:spacing w:val="-6"/>
          <w:sz w:val="22"/>
        </w:rPr>
        <w:t xml:space="preserve"> </w:t>
      </w:r>
      <w:r>
        <w:rPr>
          <w:color w:val="2C2C2A"/>
          <w:sz w:val="22"/>
        </w:rPr>
        <w:t>investment offer is</w:t>
      </w:r>
      <w:r>
        <w:rPr>
          <w:color w:val="2C2C2A"/>
          <w:spacing w:val="-6"/>
          <w:sz w:val="22"/>
        </w:rPr>
        <w:t xml:space="preserve"> </w:t>
      </w:r>
      <w:r>
        <w:rPr>
          <w:color w:val="2C2C2A"/>
          <w:sz w:val="22"/>
        </w:rPr>
        <w:t>structured</w:t>
      </w:r>
      <w:r>
        <w:rPr>
          <w:color w:val="2C2C2A"/>
          <w:spacing w:val="-5"/>
          <w:sz w:val="22"/>
        </w:rPr>
        <w:t xml:space="preserve"> </w:t>
      </w:r>
      <w:r>
        <w:rPr>
          <w:color w:val="2C2C2A"/>
          <w:sz w:val="22"/>
        </w:rPr>
        <w:t>as</w:t>
      </w:r>
      <w:r>
        <w:rPr>
          <w:color w:val="2C2C2A"/>
          <w:spacing w:val="-6"/>
          <w:sz w:val="22"/>
        </w:rPr>
        <w:t xml:space="preserve"> </w:t>
      </w:r>
      <w:r>
        <w:rPr>
          <w:color w:val="2C2C2A"/>
          <w:sz w:val="22"/>
        </w:rPr>
        <w:t>named</w:t>
      </w:r>
      <w:r>
        <w:rPr>
          <w:color w:val="2C2C2A"/>
          <w:spacing w:val="-6"/>
          <w:sz w:val="22"/>
        </w:rPr>
        <w:t xml:space="preserve"> </w:t>
      </w:r>
      <w:r>
        <w:rPr>
          <w:color w:val="2C2C2A"/>
          <w:sz w:val="22"/>
        </w:rPr>
        <w:t>infrastructure</w:t>
      </w:r>
      <w:r>
        <w:rPr>
          <w:color w:val="2C2C2A"/>
          <w:spacing w:val="-6"/>
          <w:sz w:val="22"/>
        </w:rPr>
        <w:t xml:space="preserve"> </w:t>
      </w:r>
      <w:r>
        <w:rPr>
          <w:color w:val="2C2C2A"/>
          <w:sz w:val="22"/>
        </w:rPr>
        <w:t>commitment</w:t>
      </w:r>
      <w:r>
        <w:rPr>
          <w:color w:val="2C2C2A"/>
          <w:spacing w:val="-7"/>
          <w:sz w:val="22"/>
        </w:rPr>
        <w:t xml:space="preserve"> </w:t>
      </w:r>
      <w:r>
        <w:rPr>
          <w:color w:val="2C2C2A"/>
          <w:sz w:val="22"/>
        </w:rPr>
        <w:t>the</w:t>
      </w:r>
      <w:r>
        <w:rPr>
          <w:color w:val="2C2C2A"/>
          <w:spacing w:val="-5"/>
          <w:sz w:val="22"/>
        </w:rPr>
        <w:t xml:space="preserve"> </w:t>
      </w:r>
      <w:r>
        <w:rPr>
          <w:color w:val="2C2C2A"/>
          <w:sz w:val="22"/>
        </w:rPr>
        <w:t>donor’s</w:t>
      </w:r>
      <w:r>
        <w:rPr>
          <w:color w:val="2C2C2A"/>
          <w:spacing w:val="-5"/>
          <w:sz w:val="22"/>
        </w:rPr>
        <w:t xml:space="preserve"> </w:t>
      </w:r>
      <w:r>
        <w:rPr>
          <w:color w:val="2C2C2A"/>
          <w:sz w:val="22"/>
        </w:rPr>
        <w:t>name is permanently attached to what their capital builds: a school, a hospital wing, an energy grid, a university college;</w:t>
      </w:r>
    </w:p>
    <w:p>
      <w:pPr>
        <w:pStyle w:val="ListParagraph"/>
        <w:numPr>
          <w:ilvl w:val="1"/>
          <w:numId w:val="4"/>
        </w:numPr>
        <w:tabs>
          <w:tab w:pos="961" w:val="left" w:leader="none"/>
        </w:tabs>
        <w:spacing w:line="285" w:lineRule="auto" w:before="57" w:after="0"/>
        <w:ind w:left="960" w:right="259" w:hanging="360"/>
        <w:jc w:val="both"/>
        <w:rPr>
          <w:sz w:val="22"/>
        </w:rPr>
      </w:pPr>
      <w:r>
        <w:rPr>
          <w:color w:val="2C2C2A"/>
          <w:sz w:val="22"/>
        </w:rPr>
        <w:t>Tier 1 donors investing above one million dollars ($1,000,000) are invited onto the ACE Founders</w:t>
      </w:r>
      <w:r>
        <w:rPr>
          <w:color w:val="2C2C2A"/>
          <w:spacing w:val="-4"/>
          <w:sz w:val="22"/>
        </w:rPr>
        <w:t xml:space="preserve"> </w:t>
      </w:r>
      <w:r>
        <w:rPr>
          <w:color w:val="2C2C2A"/>
          <w:sz w:val="22"/>
        </w:rPr>
        <w:t>Council</w:t>
      </w:r>
      <w:r>
        <w:rPr>
          <w:color w:val="2C2C2A"/>
          <w:spacing w:val="-5"/>
          <w:sz w:val="22"/>
        </w:rPr>
        <w:t xml:space="preserve"> </w:t>
      </w:r>
      <w:r>
        <w:rPr>
          <w:color w:val="2C2C2A"/>
          <w:sz w:val="22"/>
        </w:rPr>
        <w:t>with</w:t>
      </w:r>
      <w:r>
        <w:rPr>
          <w:color w:val="2C2C2A"/>
          <w:spacing w:val="-6"/>
          <w:sz w:val="22"/>
        </w:rPr>
        <w:t xml:space="preserve"> </w:t>
      </w:r>
      <w:r>
        <w:rPr>
          <w:color w:val="2C2C2A"/>
          <w:sz w:val="22"/>
        </w:rPr>
        <w:t>direct</w:t>
      </w:r>
      <w:r>
        <w:rPr>
          <w:color w:val="2C2C2A"/>
          <w:spacing w:val="-5"/>
          <w:sz w:val="22"/>
        </w:rPr>
        <w:t xml:space="preserve"> </w:t>
      </w:r>
      <w:r>
        <w:rPr>
          <w:color w:val="2C2C2A"/>
          <w:sz w:val="22"/>
        </w:rPr>
        <w:t>access</w:t>
      </w:r>
      <w:r>
        <w:rPr>
          <w:color w:val="2C2C2A"/>
          <w:spacing w:val="-6"/>
          <w:sz w:val="22"/>
        </w:rPr>
        <w:t xml:space="preserve"> </w:t>
      </w:r>
      <w:r>
        <w:rPr>
          <w:color w:val="2C2C2A"/>
          <w:sz w:val="22"/>
        </w:rPr>
        <w:t>to</w:t>
      </w:r>
      <w:r>
        <w:rPr>
          <w:color w:val="2C2C2A"/>
          <w:spacing w:val="-9"/>
          <w:sz w:val="22"/>
        </w:rPr>
        <w:t xml:space="preserve"> </w:t>
      </w:r>
      <w:r>
        <w:rPr>
          <w:color w:val="2C2C2A"/>
          <w:sz w:val="22"/>
        </w:rPr>
        <w:t>ACE</w:t>
      </w:r>
      <w:r>
        <w:rPr>
          <w:color w:val="2C2C2A"/>
          <w:spacing w:val="-5"/>
          <w:sz w:val="22"/>
        </w:rPr>
        <w:t xml:space="preserve"> </w:t>
      </w:r>
      <w:r>
        <w:rPr>
          <w:color w:val="2C2C2A"/>
          <w:sz w:val="22"/>
        </w:rPr>
        <w:t>leadership</w:t>
      </w:r>
      <w:r>
        <w:rPr>
          <w:color w:val="2C2C2A"/>
          <w:spacing w:val="-4"/>
          <w:sz w:val="22"/>
        </w:rPr>
        <w:t xml:space="preserve"> </w:t>
      </w:r>
      <w:r>
        <w:rPr>
          <w:color w:val="2C2C2A"/>
          <w:sz w:val="22"/>
        </w:rPr>
        <w:t>and</w:t>
      </w:r>
      <w:r>
        <w:rPr>
          <w:color w:val="2C2C2A"/>
          <w:spacing w:val="-4"/>
          <w:sz w:val="22"/>
        </w:rPr>
        <w:t xml:space="preserve"> </w:t>
      </w:r>
      <w:r>
        <w:rPr>
          <w:color w:val="2C2C2A"/>
          <w:sz w:val="22"/>
        </w:rPr>
        <w:t>annual</w:t>
      </w:r>
      <w:r>
        <w:rPr>
          <w:color w:val="2C2C2A"/>
          <w:spacing w:val="-7"/>
          <w:sz w:val="22"/>
        </w:rPr>
        <w:t xml:space="preserve"> </w:t>
      </w:r>
      <w:r>
        <w:rPr>
          <w:color w:val="2C2C2A"/>
          <w:sz w:val="22"/>
        </w:rPr>
        <w:t>impact</w:t>
      </w:r>
      <w:r>
        <w:rPr>
          <w:color w:val="2C2C2A"/>
          <w:spacing w:val="-30"/>
          <w:sz w:val="22"/>
        </w:rPr>
        <w:t xml:space="preserve"> </w:t>
      </w:r>
      <w:r>
        <w:rPr>
          <w:color w:val="2C2C2A"/>
          <w:sz w:val="22"/>
        </w:rPr>
        <w:t>reporting;</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0" w:val="left" w:leader="none"/>
          <w:tab w:pos="961" w:val="left" w:leader="none"/>
        </w:tabs>
        <w:spacing w:line="240" w:lineRule="auto" w:before="93" w:after="0"/>
        <w:ind w:left="960" w:right="0" w:hanging="360"/>
        <w:jc w:val="left"/>
        <w:rPr>
          <w:sz w:val="22"/>
        </w:rPr>
      </w:pPr>
      <w:r>
        <w:rPr>
          <w:color w:val="2C2C2A"/>
          <w:sz w:val="22"/>
        </w:rPr>
        <w:t>Follow-up to the physical package is a personal call or meeting requested through</w:t>
      </w:r>
      <w:r>
        <w:rPr>
          <w:color w:val="2C2C2A"/>
          <w:spacing w:val="-39"/>
          <w:sz w:val="22"/>
        </w:rPr>
        <w:t xml:space="preserve"> </w:t>
      </w:r>
      <w:r>
        <w:rPr>
          <w:color w:val="2C2C2A"/>
          <w:sz w:val="22"/>
        </w:rPr>
        <w:t>the</w:t>
      </w:r>
    </w:p>
    <w:p>
      <w:pPr>
        <w:pStyle w:val="BodyText"/>
        <w:spacing w:before="48"/>
        <w:jc w:val="left"/>
      </w:pPr>
      <w:r>
        <w:rPr>
          <w:color w:val="2C2C2A"/>
        </w:rPr>
        <w:t>donor’s known representatives within 14 days of confirmed delivery.</w:t>
      </w:r>
    </w:p>
    <w:p>
      <w:pPr>
        <w:pStyle w:val="BodyText"/>
        <w:spacing w:before="8"/>
        <w:ind w:left="0"/>
        <w:jc w:val="left"/>
        <w:rPr>
          <w:sz w:val="19"/>
        </w:rPr>
      </w:pPr>
    </w:p>
    <w:p>
      <w:pPr>
        <w:pStyle w:val="Heading4"/>
        <w:spacing w:before="1"/>
      </w:pPr>
      <w:r>
        <w:rPr>
          <w:color w:val="1A1A1A"/>
        </w:rPr>
        <w:t>Tier 2 - Ideological Alignment</w:t>
      </w:r>
    </w:p>
    <w:p>
      <w:pPr>
        <w:pStyle w:val="BodyText"/>
        <w:spacing w:line="285" w:lineRule="auto" w:before="105"/>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pPr>
        <w:pStyle w:val="BodyText"/>
        <w:spacing w:line="285" w:lineRule="auto" w:before="93"/>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pPr>
        <w:pStyle w:val="ListParagraph"/>
        <w:numPr>
          <w:ilvl w:val="1"/>
          <w:numId w:val="4"/>
        </w:numPr>
        <w:tabs>
          <w:tab w:pos="961" w:val="left" w:leader="none"/>
        </w:tabs>
        <w:spacing w:line="285" w:lineRule="auto" w:before="95" w:after="0"/>
        <w:ind w:left="960" w:right="252" w:hanging="360"/>
        <w:jc w:val="both"/>
        <w:rPr>
          <w:sz w:val="22"/>
        </w:rPr>
      </w:pPr>
      <w:r>
        <w:rPr>
          <w:color w:val="2C2C2A"/>
          <w:sz w:val="22"/>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sz w:val="22"/>
        </w:rPr>
        <w:t xml:space="preserve"> </w:t>
      </w:r>
      <w:r>
        <w:rPr>
          <w:color w:val="2C2C2A"/>
          <w:sz w:val="22"/>
        </w:rPr>
        <w:t>letter;</w:t>
      </w:r>
    </w:p>
    <w:p>
      <w:pPr>
        <w:pStyle w:val="ListParagraph"/>
        <w:numPr>
          <w:ilvl w:val="1"/>
          <w:numId w:val="4"/>
        </w:numPr>
        <w:tabs>
          <w:tab w:pos="961" w:val="left" w:leader="none"/>
        </w:tabs>
        <w:spacing w:line="285" w:lineRule="auto" w:before="56" w:after="0"/>
        <w:ind w:left="960" w:right="242" w:hanging="360"/>
        <w:jc w:val="both"/>
        <w:rPr>
          <w:sz w:val="22"/>
        </w:rPr>
      </w:pPr>
      <w:r>
        <w:rPr>
          <w:color w:val="2C2C2A"/>
          <w:sz w:val="22"/>
        </w:rPr>
        <w:t>The</w:t>
      </w:r>
      <w:r>
        <w:rPr>
          <w:color w:val="2C2C2A"/>
          <w:spacing w:val="-4"/>
          <w:sz w:val="22"/>
        </w:rPr>
        <w:t xml:space="preserve"> </w:t>
      </w:r>
      <w:r>
        <w:rPr>
          <w:color w:val="2C2C2A"/>
          <w:sz w:val="22"/>
        </w:rPr>
        <w:t>ask</w:t>
      </w:r>
      <w:r>
        <w:rPr>
          <w:color w:val="2C2C2A"/>
          <w:spacing w:val="-6"/>
          <w:sz w:val="22"/>
        </w:rPr>
        <w:t xml:space="preserve"> </w:t>
      </w:r>
      <w:r>
        <w:rPr>
          <w:color w:val="2C2C2A"/>
          <w:sz w:val="22"/>
        </w:rPr>
        <w:t>to</w:t>
      </w:r>
      <w:r>
        <w:rPr>
          <w:color w:val="2C2C2A"/>
          <w:spacing w:val="-6"/>
          <w:sz w:val="22"/>
        </w:rPr>
        <w:t xml:space="preserve"> </w:t>
      </w:r>
      <w:r>
        <w:rPr>
          <w:color w:val="2C2C2A"/>
          <w:sz w:val="22"/>
        </w:rPr>
        <w:t>Tier</w:t>
      </w:r>
      <w:r>
        <w:rPr>
          <w:color w:val="2C2C2A"/>
          <w:spacing w:val="-2"/>
          <w:sz w:val="22"/>
        </w:rPr>
        <w:t xml:space="preserve"> </w:t>
      </w:r>
      <w:r>
        <w:rPr>
          <w:color w:val="2C2C2A"/>
          <w:sz w:val="22"/>
        </w:rPr>
        <w:t>2</w:t>
      </w:r>
      <w:r>
        <w:rPr>
          <w:color w:val="2C2C2A"/>
          <w:spacing w:val="-8"/>
          <w:sz w:val="22"/>
        </w:rPr>
        <w:t xml:space="preserve"> </w:t>
      </w:r>
      <w:r>
        <w:rPr>
          <w:color w:val="2C2C2A"/>
          <w:sz w:val="22"/>
        </w:rPr>
        <w:t>targets</w:t>
      </w:r>
      <w:r>
        <w:rPr>
          <w:color w:val="2C2C2A"/>
          <w:spacing w:val="-9"/>
          <w:sz w:val="22"/>
        </w:rPr>
        <w:t xml:space="preserve"> </w:t>
      </w:r>
      <w:r>
        <w:rPr>
          <w:color w:val="2C2C2A"/>
          <w:sz w:val="22"/>
        </w:rPr>
        <w:t>is</w:t>
      </w:r>
      <w:r>
        <w:rPr>
          <w:color w:val="2C2C2A"/>
          <w:spacing w:val="-1"/>
          <w:sz w:val="22"/>
        </w:rPr>
        <w:t xml:space="preserve"> </w:t>
      </w:r>
      <w:r>
        <w:rPr>
          <w:color w:val="2C2C2A"/>
          <w:sz w:val="22"/>
        </w:rPr>
        <w:t>threefold:</w:t>
      </w:r>
      <w:r>
        <w:rPr>
          <w:color w:val="2C2C2A"/>
          <w:spacing w:val="-4"/>
          <w:sz w:val="22"/>
        </w:rPr>
        <w:t xml:space="preserve"> </w:t>
      </w:r>
      <w:r>
        <w:rPr>
          <w:color w:val="2C2C2A"/>
          <w:sz w:val="22"/>
        </w:rPr>
        <w:t>financial</w:t>
      </w:r>
      <w:r>
        <w:rPr>
          <w:color w:val="2C2C2A"/>
          <w:spacing w:val="-7"/>
          <w:sz w:val="22"/>
        </w:rPr>
        <w:t xml:space="preserve"> </w:t>
      </w:r>
      <w:r>
        <w:rPr>
          <w:color w:val="2C2C2A"/>
          <w:sz w:val="22"/>
        </w:rPr>
        <w:t>investment</w:t>
      </w:r>
      <w:r>
        <w:rPr>
          <w:color w:val="2C2C2A"/>
          <w:spacing w:val="0"/>
          <w:sz w:val="22"/>
        </w:rPr>
        <w:t xml:space="preserve"> </w:t>
      </w:r>
      <w:r>
        <w:rPr>
          <w:color w:val="2C2C2A"/>
          <w:sz w:val="22"/>
        </w:rPr>
        <w:t>at</w:t>
      </w:r>
      <w:r>
        <w:rPr>
          <w:color w:val="2C2C2A"/>
          <w:spacing w:val="-5"/>
          <w:sz w:val="22"/>
        </w:rPr>
        <w:t xml:space="preserve"> </w:t>
      </w:r>
      <w:r>
        <w:rPr>
          <w:color w:val="2C2C2A"/>
          <w:sz w:val="22"/>
        </w:rPr>
        <w:t>whatever level</w:t>
      </w:r>
      <w:r>
        <w:rPr>
          <w:color w:val="2C2C2A"/>
          <w:spacing w:val="-6"/>
          <w:sz w:val="22"/>
        </w:rPr>
        <w:t xml:space="preserve"> </w:t>
      </w:r>
      <w:r>
        <w:rPr>
          <w:color w:val="2C2C2A"/>
          <w:sz w:val="22"/>
        </w:rPr>
        <w:t>is</w:t>
      </w:r>
      <w:r>
        <w:rPr>
          <w:color w:val="2C2C2A"/>
          <w:spacing w:val="-1"/>
          <w:sz w:val="22"/>
        </w:rPr>
        <w:t xml:space="preserve"> </w:t>
      </w:r>
      <w:r>
        <w:rPr>
          <w:color w:val="2C2C2A"/>
          <w:sz w:val="22"/>
        </w:rPr>
        <w:t>accessible, organizational endorsement that carries their credibility to their community networks, and active introduction to other aligned individuals and institutions within their sphere of influence;</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Community</w:t>
      </w:r>
      <w:r>
        <w:rPr>
          <w:color w:val="2C2C2A"/>
          <w:spacing w:val="-18"/>
          <w:sz w:val="22"/>
        </w:rPr>
        <w:t xml:space="preserve"> </w:t>
      </w:r>
      <w:r>
        <w:rPr>
          <w:color w:val="2C2C2A"/>
          <w:sz w:val="22"/>
        </w:rPr>
        <w:t>ministers</w:t>
      </w:r>
      <w:r>
        <w:rPr>
          <w:color w:val="2C2C2A"/>
          <w:spacing w:val="-11"/>
          <w:sz w:val="22"/>
        </w:rPr>
        <w:t xml:space="preserve"> </w:t>
      </w:r>
      <w:r>
        <w:rPr>
          <w:color w:val="2C2C2A"/>
          <w:sz w:val="22"/>
        </w:rPr>
        <w:t>and</w:t>
      </w:r>
      <w:r>
        <w:rPr>
          <w:color w:val="2C2C2A"/>
          <w:spacing w:val="-7"/>
          <w:sz w:val="22"/>
        </w:rPr>
        <w:t xml:space="preserve"> </w:t>
      </w:r>
      <w:r>
        <w:rPr>
          <w:color w:val="2C2C2A"/>
          <w:sz w:val="22"/>
        </w:rPr>
        <w:t>church</w:t>
      </w:r>
      <w:r>
        <w:rPr>
          <w:color w:val="2C2C2A"/>
          <w:spacing w:val="-12"/>
          <w:sz w:val="22"/>
        </w:rPr>
        <w:t xml:space="preserve"> </w:t>
      </w:r>
      <w:r>
        <w:rPr>
          <w:color w:val="2C2C2A"/>
          <w:sz w:val="22"/>
        </w:rPr>
        <w:t>leaders</w:t>
      </w:r>
      <w:r>
        <w:rPr>
          <w:color w:val="2C2C2A"/>
          <w:spacing w:val="-9"/>
          <w:sz w:val="22"/>
        </w:rPr>
        <w:t xml:space="preserve"> </w:t>
      </w:r>
      <w:r>
        <w:rPr>
          <w:color w:val="2C2C2A"/>
          <w:sz w:val="22"/>
        </w:rPr>
        <w:t>in</w:t>
      </w:r>
      <w:r>
        <w:rPr>
          <w:color w:val="2C2C2A"/>
          <w:spacing w:val="-15"/>
          <w:sz w:val="22"/>
        </w:rPr>
        <w:t xml:space="preserve"> </w:t>
      </w:r>
      <w:r>
        <w:rPr>
          <w:color w:val="2C2C2A"/>
          <w:sz w:val="22"/>
        </w:rPr>
        <w:t>this</w:t>
      </w:r>
      <w:r>
        <w:rPr>
          <w:color w:val="2C2C2A"/>
          <w:spacing w:val="-14"/>
          <w:sz w:val="22"/>
        </w:rPr>
        <w:t xml:space="preserve"> </w:t>
      </w:r>
      <w:r>
        <w:rPr>
          <w:color w:val="2C2C2A"/>
          <w:sz w:val="22"/>
        </w:rPr>
        <w:t>tier</w:t>
      </w:r>
      <w:r>
        <w:rPr>
          <w:color w:val="2C2C2A"/>
          <w:spacing w:val="-6"/>
          <w:sz w:val="22"/>
        </w:rPr>
        <w:t xml:space="preserve"> </w:t>
      </w:r>
      <w:r>
        <w:rPr>
          <w:color w:val="2C2C2A"/>
          <w:sz w:val="22"/>
        </w:rPr>
        <w:t>are</w:t>
      </w:r>
      <w:r>
        <w:rPr>
          <w:color w:val="2C2C2A"/>
          <w:spacing w:val="-14"/>
          <w:sz w:val="22"/>
        </w:rPr>
        <w:t xml:space="preserve"> </w:t>
      </w:r>
      <w:r>
        <w:rPr>
          <w:color w:val="2C2C2A"/>
          <w:sz w:val="22"/>
        </w:rPr>
        <w:t>offered</w:t>
      </w:r>
      <w:r>
        <w:rPr>
          <w:color w:val="2C2C2A"/>
          <w:spacing w:val="-9"/>
          <w:sz w:val="22"/>
        </w:rPr>
        <w:t xml:space="preserve"> </w:t>
      </w:r>
      <w:r>
        <w:rPr>
          <w:color w:val="2C2C2A"/>
          <w:sz w:val="22"/>
        </w:rPr>
        <w:t>a</w:t>
      </w:r>
      <w:r>
        <w:rPr>
          <w:color w:val="2C2C2A"/>
          <w:spacing w:val="-17"/>
          <w:sz w:val="22"/>
        </w:rPr>
        <w:t xml:space="preserve"> </w:t>
      </w:r>
      <w:r>
        <w:rPr>
          <w:color w:val="2C2C2A"/>
          <w:sz w:val="22"/>
        </w:rPr>
        <w:t>specific</w:t>
      </w:r>
      <w:r>
        <w:rPr>
          <w:color w:val="2C2C2A"/>
          <w:spacing w:val="-16"/>
          <w:sz w:val="22"/>
        </w:rPr>
        <w:t xml:space="preserve"> </w:t>
      </w:r>
      <w:r>
        <w:rPr>
          <w:color w:val="2C2C2A"/>
          <w:spacing w:val="-3"/>
          <w:sz w:val="22"/>
        </w:rPr>
        <w:t>ACE</w:t>
      </w:r>
      <w:r>
        <w:rPr>
          <w:color w:val="2C2C2A"/>
          <w:spacing w:val="-12"/>
          <w:sz w:val="22"/>
        </w:rPr>
        <w:t xml:space="preserve"> </w:t>
      </w:r>
      <w:r>
        <w:rPr>
          <w:color w:val="2C2C2A"/>
          <w:sz w:val="22"/>
        </w:rPr>
        <w:t>Community Ministry</w:t>
      </w:r>
      <w:r>
        <w:rPr>
          <w:color w:val="2C2C2A"/>
          <w:spacing w:val="-15"/>
          <w:sz w:val="22"/>
        </w:rPr>
        <w:t xml:space="preserve"> </w:t>
      </w:r>
      <w:r>
        <w:rPr>
          <w:color w:val="2C2C2A"/>
          <w:sz w:val="22"/>
        </w:rPr>
        <w:t>Partnership</w:t>
      </w:r>
      <w:r>
        <w:rPr>
          <w:color w:val="2C2C2A"/>
          <w:spacing w:val="-11"/>
          <w:sz w:val="22"/>
        </w:rPr>
        <w:t xml:space="preserve"> </w:t>
      </w:r>
      <w:r>
        <w:rPr>
          <w:color w:val="2C2C2A"/>
          <w:sz w:val="22"/>
        </w:rPr>
        <w:t>a</w:t>
      </w:r>
      <w:r>
        <w:rPr>
          <w:color w:val="2C2C2A"/>
          <w:spacing w:val="-18"/>
          <w:sz w:val="22"/>
        </w:rPr>
        <w:t xml:space="preserve"> </w:t>
      </w:r>
      <w:r>
        <w:rPr>
          <w:color w:val="2C2C2A"/>
          <w:sz w:val="22"/>
        </w:rPr>
        <w:t>formal</w:t>
      </w:r>
      <w:r>
        <w:rPr>
          <w:color w:val="2C2C2A"/>
          <w:spacing w:val="-17"/>
          <w:sz w:val="22"/>
        </w:rPr>
        <w:t xml:space="preserve"> </w:t>
      </w:r>
      <w:r>
        <w:rPr>
          <w:color w:val="2C2C2A"/>
          <w:sz w:val="22"/>
        </w:rPr>
        <w:t>relationship</w:t>
      </w:r>
      <w:r>
        <w:rPr>
          <w:color w:val="2C2C2A"/>
          <w:spacing w:val="-10"/>
          <w:sz w:val="22"/>
        </w:rPr>
        <w:t xml:space="preserve"> </w:t>
      </w:r>
      <w:r>
        <w:rPr>
          <w:color w:val="2C2C2A"/>
          <w:sz w:val="22"/>
        </w:rPr>
        <w:t>in</w:t>
      </w:r>
      <w:r>
        <w:rPr>
          <w:color w:val="2C2C2A"/>
          <w:spacing w:val="-14"/>
          <w:sz w:val="22"/>
        </w:rPr>
        <w:t xml:space="preserve"> </w:t>
      </w:r>
      <w:r>
        <w:rPr>
          <w:color w:val="2C2C2A"/>
          <w:sz w:val="22"/>
        </w:rPr>
        <w:t>which</w:t>
      </w:r>
      <w:r>
        <w:rPr>
          <w:color w:val="2C2C2A"/>
          <w:spacing w:val="-18"/>
          <w:sz w:val="22"/>
        </w:rPr>
        <w:t xml:space="preserve"> </w:t>
      </w:r>
      <w:r>
        <w:rPr>
          <w:color w:val="2C2C2A"/>
          <w:sz w:val="22"/>
        </w:rPr>
        <w:t>the</w:t>
      </w:r>
      <w:r>
        <w:rPr>
          <w:color w:val="2C2C2A"/>
          <w:spacing w:val="-14"/>
          <w:sz w:val="22"/>
        </w:rPr>
        <w:t xml:space="preserve"> </w:t>
      </w:r>
      <w:r>
        <w:rPr>
          <w:color w:val="2C2C2A"/>
          <w:sz w:val="22"/>
        </w:rPr>
        <w:t>church</w:t>
      </w:r>
      <w:r>
        <w:rPr>
          <w:color w:val="2C2C2A"/>
          <w:spacing w:val="-14"/>
          <w:sz w:val="22"/>
        </w:rPr>
        <w:t xml:space="preserve"> </w:t>
      </w:r>
      <w:r>
        <w:rPr>
          <w:color w:val="2C2C2A"/>
          <w:sz w:val="22"/>
        </w:rPr>
        <w:t>or</w:t>
      </w:r>
      <w:r>
        <w:rPr>
          <w:color w:val="2C2C2A"/>
          <w:spacing w:val="-17"/>
          <w:sz w:val="22"/>
        </w:rPr>
        <w:t xml:space="preserve"> </w:t>
      </w:r>
      <w:r>
        <w:rPr>
          <w:color w:val="2C2C2A"/>
          <w:sz w:val="22"/>
        </w:rPr>
        <w:t>mosque</w:t>
      </w:r>
      <w:r>
        <w:rPr>
          <w:color w:val="2C2C2A"/>
          <w:spacing w:val="-16"/>
          <w:sz w:val="22"/>
        </w:rPr>
        <w:t xml:space="preserve"> </w:t>
      </w:r>
      <w:r>
        <w:rPr>
          <w:color w:val="2C2C2A"/>
          <w:sz w:val="22"/>
        </w:rPr>
        <w:t>becomes</w:t>
      </w:r>
      <w:r>
        <w:rPr>
          <w:color w:val="2C2C2A"/>
          <w:spacing w:val="-13"/>
          <w:sz w:val="22"/>
        </w:rPr>
        <w:t xml:space="preserve"> </w:t>
      </w:r>
      <w:r>
        <w:rPr>
          <w:color w:val="2C2C2A"/>
          <w:sz w:val="22"/>
        </w:rPr>
        <w:t>an</w:t>
      </w:r>
      <w:r>
        <w:rPr>
          <w:color w:val="2C2C2A"/>
          <w:spacing w:val="-14"/>
          <w:sz w:val="22"/>
        </w:rPr>
        <w:t xml:space="preserve"> </w:t>
      </w:r>
      <w:r>
        <w:rPr>
          <w:color w:val="2C2C2A"/>
          <w:sz w:val="22"/>
        </w:rPr>
        <w:t>ACE grassroots organizing hub, connecting their congregation to ACE town halls, investment bond programs, and relocation information for Phase 2 community</w:t>
      </w:r>
      <w:r>
        <w:rPr>
          <w:color w:val="2C2C2A"/>
          <w:spacing w:val="-47"/>
          <w:sz w:val="22"/>
        </w:rPr>
        <w:t xml:space="preserve"> </w:t>
      </w:r>
      <w:r>
        <w:rPr>
          <w:color w:val="2C2C2A"/>
          <w:sz w:val="22"/>
        </w:rPr>
        <w:t>establishment.</w:t>
      </w:r>
    </w:p>
    <w:p>
      <w:pPr>
        <w:pStyle w:val="Heading4"/>
        <w:spacing w:before="176"/>
      </w:pPr>
      <w:r>
        <w:rPr>
          <w:color w:val="1A1A1A"/>
        </w:rPr>
        <w:t>Tier 3 - Community Ministry and Church Networks</w:t>
      </w:r>
    </w:p>
    <w:p>
      <w:pPr>
        <w:pStyle w:val="BodyText"/>
        <w:spacing w:line="285" w:lineRule="auto" w:before="103"/>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The one-pager for Tier 3 leads with the theological and historical resonance of what ACE is building, the promised land is not a metaphor. Two of the most spiritually resilient peoples in human history are building a physical community grounded in their shared values,</w:t>
      </w:r>
      <w:r>
        <w:rPr>
          <w:color w:val="2C2C2A"/>
          <w:spacing w:val="0"/>
          <w:sz w:val="22"/>
        </w:rPr>
        <w:t xml:space="preserve"> </w:t>
      </w:r>
      <w:r>
        <w:rPr>
          <w:color w:val="2C2C2A"/>
          <w:sz w:val="22"/>
        </w:rPr>
        <w:t>on</w:t>
      </w:r>
      <w:r>
        <w:rPr>
          <w:color w:val="2C2C2A"/>
          <w:spacing w:val="-7"/>
          <w:sz w:val="22"/>
        </w:rPr>
        <w:t xml:space="preserve"> </w:t>
      </w:r>
      <w:r>
        <w:rPr>
          <w:color w:val="2C2C2A"/>
          <w:sz w:val="22"/>
        </w:rPr>
        <w:t>sovereign</w:t>
      </w:r>
      <w:r>
        <w:rPr>
          <w:color w:val="2C2C2A"/>
          <w:spacing w:val="-5"/>
          <w:sz w:val="22"/>
        </w:rPr>
        <w:t xml:space="preserve"> </w:t>
      </w:r>
      <w:r>
        <w:rPr>
          <w:color w:val="2C2C2A"/>
          <w:sz w:val="22"/>
        </w:rPr>
        <w:t>land,</w:t>
      </w:r>
      <w:r>
        <w:rPr>
          <w:color w:val="2C2C2A"/>
          <w:spacing w:val="0"/>
          <w:sz w:val="22"/>
        </w:rPr>
        <w:t xml:space="preserve"> </w:t>
      </w:r>
      <w:r>
        <w:rPr>
          <w:color w:val="2C2C2A"/>
          <w:sz w:val="22"/>
        </w:rPr>
        <w:t>outside</w:t>
      </w:r>
      <w:r>
        <w:rPr>
          <w:color w:val="2C2C2A"/>
          <w:spacing w:val="-5"/>
          <w:sz w:val="22"/>
        </w:rPr>
        <w:t xml:space="preserve"> </w:t>
      </w:r>
      <w:r>
        <w:rPr>
          <w:color w:val="2C2C2A"/>
          <w:sz w:val="22"/>
        </w:rPr>
        <w:t>the</w:t>
      </w:r>
      <w:r>
        <w:rPr>
          <w:color w:val="2C2C2A"/>
          <w:spacing w:val="-10"/>
          <w:sz w:val="22"/>
        </w:rPr>
        <w:t xml:space="preserve"> </w:t>
      </w:r>
      <w:r>
        <w:rPr>
          <w:color w:val="2C2C2A"/>
          <w:sz w:val="22"/>
        </w:rPr>
        <w:t>systems</w:t>
      </w:r>
      <w:r>
        <w:rPr>
          <w:color w:val="2C2C2A"/>
          <w:spacing w:val="-6"/>
          <w:sz w:val="22"/>
        </w:rPr>
        <w:t xml:space="preserve"> </w:t>
      </w:r>
      <w:r>
        <w:rPr>
          <w:color w:val="2C2C2A"/>
          <w:sz w:val="22"/>
        </w:rPr>
        <w:t>that</w:t>
      </w:r>
      <w:r>
        <w:rPr>
          <w:color w:val="2C2C2A"/>
          <w:spacing w:val="0"/>
          <w:sz w:val="22"/>
        </w:rPr>
        <w:t xml:space="preserve"> </w:t>
      </w:r>
      <w:r>
        <w:rPr>
          <w:color w:val="2C2C2A"/>
          <w:sz w:val="22"/>
        </w:rPr>
        <w:t>have</w:t>
      </w:r>
      <w:r>
        <w:rPr>
          <w:color w:val="2C2C2A"/>
          <w:spacing w:val="-7"/>
          <w:sz w:val="22"/>
        </w:rPr>
        <w:t xml:space="preserve"> </w:t>
      </w:r>
      <w:r>
        <w:rPr>
          <w:color w:val="2C2C2A"/>
          <w:sz w:val="22"/>
        </w:rPr>
        <w:t>oppressed</w:t>
      </w:r>
      <w:r>
        <w:rPr>
          <w:color w:val="2C2C2A"/>
          <w:spacing w:val="-7"/>
          <w:sz w:val="22"/>
        </w:rPr>
        <w:t xml:space="preserve"> </w:t>
      </w:r>
      <w:r>
        <w:rPr>
          <w:color w:val="2C2C2A"/>
          <w:sz w:val="22"/>
        </w:rPr>
        <w:t>them.</w:t>
      </w:r>
      <w:r>
        <w:rPr>
          <w:color w:val="2C2C2A"/>
          <w:spacing w:val="-3"/>
          <w:sz w:val="22"/>
        </w:rPr>
        <w:t xml:space="preserve"> </w:t>
      </w:r>
      <w:r>
        <w:rPr>
          <w:color w:val="2C2C2A"/>
          <w:sz w:val="22"/>
        </w:rPr>
        <w:t>That</w:t>
      </w:r>
      <w:r>
        <w:rPr>
          <w:color w:val="2C2C2A"/>
          <w:spacing w:val="0"/>
          <w:sz w:val="22"/>
        </w:rPr>
        <w:t xml:space="preserve"> </w:t>
      </w:r>
      <w:r>
        <w:rPr>
          <w:color w:val="2C2C2A"/>
          <w:sz w:val="22"/>
        </w:rPr>
        <w:t>is</w:t>
      </w:r>
      <w:r>
        <w:rPr>
          <w:color w:val="2C2C2A"/>
          <w:spacing w:val="-7"/>
          <w:sz w:val="22"/>
        </w:rPr>
        <w:t xml:space="preserve"> </w:t>
      </w:r>
      <w:r>
        <w:rPr>
          <w:color w:val="2C2C2A"/>
          <w:sz w:val="22"/>
        </w:rPr>
        <w:t>a</w:t>
      </w:r>
      <w:r>
        <w:rPr>
          <w:color w:val="2C2C2A"/>
          <w:spacing w:val="-5"/>
          <w:sz w:val="22"/>
        </w:rPr>
        <w:t xml:space="preserve"> </w:t>
      </w:r>
      <w:r>
        <w:rPr>
          <w:color w:val="2C2C2A"/>
          <w:sz w:val="22"/>
        </w:rPr>
        <w:t>story every Black church in America</w:t>
      </w:r>
      <w:r>
        <w:rPr>
          <w:color w:val="2C2C2A"/>
          <w:spacing w:val="-10"/>
          <w:sz w:val="22"/>
        </w:rPr>
        <w:t xml:space="preserve"> </w:t>
      </w:r>
      <w:r>
        <w:rPr>
          <w:color w:val="2C2C2A"/>
          <w:sz w:val="22"/>
        </w:rPr>
        <w:t>recognizes;</w:t>
      </w:r>
    </w:p>
    <w:p>
      <w:pPr>
        <w:pStyle w:val="ListParagraph"/>
        <w:numPr>
          <w:ilvl w:val="1"/>
          <w:numId w:val="4"/>
        </w:numPr>
        <w:tabs>
          <w:tab w:pos="961" w:val="left" w:leader="none"/>
        </w:tabs>
        <w:spacing w:line="285" w:lineRule="auto" w:before="52" w:after="0"/>
        <w:ind w:left="960" w:right="256" w:hanging="360"/>
        <w:jc w:val="both"/>
        <w:rPr>
          <w:sz w:val="22"/>
        </w:rPr>
      </w:pPr>
      <w:r>
        <w:rPr>
          <w:color w:val="2C2C2A"/>
          <w:sz w:val="22"/>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pPr>
        <w:spacing w:after="0" w:line="285" w:lineRule="auto"/>
        <w:jc w:val="both"/>
        <w:rPr>
          <w:sz w:val="22"/>
        </w:rPr>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5" w:lineRule="auto" w:before="93" w:after="0"/>
        <w:ind w:left="960" w:right="255" w:hanging="360"/>
        <w:jc w:val="both"/>
        <w:rPr>
          <w:sz w:val="22"/>
        </w:rPr>
      </w:pPr>
      <w:r>
        <w:rPr>
          <w:color w:val="2C2C2A"/>
          <w:sz w:val="22"/>
        </w:rPr>
        <w:t>Ministers who engage deeply with ACE are offered seats on ACE’s Community Advisory Council, giving them a formal voice in ACE’s direction and a platform that extends their influence beyond their</w:t>
      </w:r>
      <w:r>
        <w:rPr>
          <w:color w:val="2C2C2A"/>
          <w:spacing w:val="-8"/>
          <w:sz w:val="22"/>
        </w:rPr>
        <w:t xml:space="preserve"> </w:t>
      </w:r>
      <w:r>
        <w:rPr>
          <w:color w:val="2C2C2A"/>
          <w:sz w:val="22"/>
        </w:rPr>
        <w:t>congregation.</w:t>
      </w:r>
    </w:p>
    <w:p>
      <w:pPr>
        <w:pStyle w:val="Heading4"/>
        <w:spacing w:before="180"/>
      </w:pPr>
      <w:r>
        <w:rPr>
          <w:color w:val="1A1A1A"/>
        </w:rPr>
        <w:t>Tier 4 - Tribal Leadership</w:t>
      </w:r>
    </w:p>
    <w:p>
      <w:pPr>
        <w:pStyle w:val="BodyText"/>
        <w:spacing w:line="285" w:lineRule="auto" w:before="103"/>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pPr>
        <w:pStyle w:val="BodyText"/>
        <w:spacing w:before="6"/>
        <w:ind w:left="0"/>
        <w:jc w:val="left"/>
        <w:rPr>
          <w:sz w:val="25"/>
        </w:rPr>
      </w:pPr>
    </w:p>
    <w:p>
      <w:pPr>
        <w:pStyle w:val="Heading5"/>
        <w:spacing w:before="1"/>
      </w:pPr>
      <w:r>
        <w:rPr>
          <w:color w:val="886912"/>
        </w:rPr>
        <w:t xml:space="preserve">Sec. 1803. </w:t>
      </w:r>
      <w:r>
        <w:rPr>
          <w:color w:val="1A1A1A"/>
        </w:rPr>
        <w:t>The Physical Package - Specifications</w:t>
      </w:r>
    </w:p>
    <w:p>
      <w:pPr>
        <w:pStyle w:val="BodyText"/>
        <w:spacing w:line="285" w:lineRule="auto" w:before="126"/>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pPr>
        <w:pStyle w:val="ListParagraph"/>
        <w:numPr>
          <w:ilvl w:val="1"/>
          <w:numId w:val="4"/>
        </w:numPr>
        <w:tabs>
          <w:tab w:pos="961" w:val="left" w:leader="none"/>
        </w:tabs>
        <w:spacing w:line="285" w:lineRule="auto" w:before="165" w:after="0"/>
        <w:ind w:left="960" w:right="256" w:hanging="360"/>
        <w:jc w:val="both"/>
        <w:rPr>
          <w:sz w:val="22"/>
        </w:rPr>
      </w:pPr>
      <w:r>
        <w:rPr>
          <w:color w:val="2C2C2A"/>
          <w:sz w:val="22"/>
        </w:rPr>
        <w:t>Delivery method: FedEx Priority Overnight, addressed by full name to the individual recipient,</w:t>
      </w:r>
      <w:r>
        <w:rPr>
          <w:color w:val="2C2C2A"/>
          <w:spacing w:val="-12"/>
          <w:sz w:val="22"/>
        </w:rPr>
        <w:t xml:space="preserve"> </w:t>
      </w:r>
      <w:r>
        <w:rPr>
          <w:color w:val="2C2C2A"/>
          <w:sz w:val="22"/>
        </w:rPr>
        <w:t>not</w:t>
      </w:r>
      <w:r>
        <w:rPr>
          <w:color w:val="2C2C2A"/>
          <w:spacing w:val="-17"/>
          <w:sz w:val="22"/>
        </w:rPr>
        <w:t xml:space="preserve"> </w:t>
      </w:r>
      <w:r>
        <w:rPr>
          <w:color w:val="2C2C2A"/>
          <w:sz w:val="22"/>
        </w:rPr>
        <w:t>to</w:t>
      </w:r>
      <w:r>
        <w:rPr>
          <w:color w:val="2C2C2A"/>
          <w:spacing w:val="-16"/>
          <w:sz w:val="22"/>
        </w:rPr>
        <w:t xml:space="preserve"> </w:t>
      </w:r>
      <w:r>
        <w:rPr>
          <w:color w:val="2C2C2A"/>
          <w:sz w:val="22"/>
        </w:rPr>
        <w:t>an</w:t>
      </w:r>
      <w:r>
        <w:rPr>
          <w:color w:val="2C2C2A"/>
          <w:spacing w:val="-15"/>
          <w:sz w:val="22"/>
        </w:rPr>
        <w:t xml:space="preserve"> </w:t>
      </w:r>
      <w:r>
        <w:rPr>
          <w:color w:val="2C2C2A"/>
          <w:sz w:val="22"/>
        </w:rPr>
        <w:t>organization</w:t>
      </w:r>
      <w:r>
        <w:rPr>
          <w:color w:val="2C2C2A"/>
          <w:spacing w:val="-16"/>
          <w:sz w:val="22"/>
        </w:rPr>
        <w:t xml:space="preserve"> </w:t>
      </w:r>
      <w:r>
        <w:rPr>
          <w:color w:val="2C2C2A"/>
          <w:sz w:val="22"/>
        </w:rPr>
        <w:t>or</w:t>
      </w:r>
      <w:r>
        <w:rPr>
          <w:color w:val="2C2C2A"/>
          <w:spacing w:val="-10"/>
          <w:sz w:val="22"/>
        </w:rPr>
        <w:t xml:space="preserve"> </w:t>
      </w:r>
      <w:r>
        <w:rPr>
          <w:color w:val="2C2C2A"/>
          <w:sz w:val="22"/>
        </w:rPr>
        <w:t>office.</w:t>
      </w:r>
      <w:r>
        <w:rPr>
          <w:color w:val="2C2C2A"/>
          <w:spacing w:val="-11"/>
          <w:sz w:val="22"/>
        </w:rPr>
        <w:t xml:space="preserve"> </w:t>
      </w:r>
      <w:r>
        <w:rPr>
          <w:color w:val="2C2C2A"/>
          <w:sz w:val="22"/>
        </w:rPr>
        <w:t>Personal</w:t>
      </w:r>
      <w:r>
        <w:rPr>
          <w:color w:val="2C2C2A"/>
          <w:spacing w:val="-16"/>
          <w:sz w:val="22"/>
        </w:rPr>
        <w:t xml:space="preserve"> </w:t>
      </w:r>
      <w:r>
        <w:rPr>
          <w:color w:val="2C2C2A"/>
          <w:sz w:val="22"/>
        </w:rPr>
        <w:t>addressing</w:t>
      </w:r>
      <w:r>
        <w:rPr>
          <w:color w:val="2C2C2A"/>
          <w:spacing w:val="-16"/>
          <w:sz w:val="22"/>
        </w:rPr>
        <w:t xml:space="preserve"> </w:t>
      </w:r>
      <w:r>
        <w:rPr>
          <w:color w:val="2C2C2A"/>
          <w:sz w:val="22"/>
        </w:rPr>
        <w:t>signals</w:t>
      </w:r>
      <w:r>
        <w:rPr>
          <w:color w:val="2C2C2A"/>
          <w:spacing w:val="-15"/>
          <w:sz w:val="22"/>
        </w:rPr>
        <w:t xml:space="preserve"> </w:t>
      </w:r>
      <w:r>
        <w:rPr>
          <w:color w:val="2C2C2A"/>
          <w:sz w:val="22"/>
        </w:rPr>
        <w:t>personal</w:t>
      </w:r>
      <w:r>
        <w:rPr>
          <w:color w:val="2C2C2A"/>
          <w:spacing w:val="-16"/>
          <w:sz w:val="22"/>
        </w:rPr>
        <w:t xml:space="preserve"> </w:t>
      </w:r>
      <w:r>
        <w:rPr>
          <w:color w:val="2C2C2A"/>
          <w:sz w:val="22"/>
        </w:rPr>
        <w:t>attention;</w:t>
      </w:r>
    </w:p>
    <w:p>
      <w:pPr>
        <w:pStyle w:val="ListParagraph"/>
        <w:numPr>
          <w:ilvl w:val="1"/>
          <w:numId w:val="4"/>
        </w:numPr>
        <w:tabs>
          <w:tab w:pos="961" w:val="left" w:leader="none"/>
        </w:tabs>
        <w:spacing w:line="285" w:lineRule="auto" w:before="58" w:after="0"/>
        <w:ind w:left="960" w:right="253" w:hanging="360"/>
        <w:jc w:val="both"/>
        <w:rPr>
          <w:sz w:val="22"/>
        </w:rPr>
      </w:pPr>
      <w:r>
        <w:rPr>
          <w:color w:val="2C2C2A"/>
          <w:sz w:val="22"/>
        </w:rPr>
        <w:t>Outer packaging: ACE-branded box or envelope with the ACE name and the phrase ‘For Our People, By Our People’ as the only exterior text. No corporate logos, no partner organization</w:t>
      </w:r>
      <w:r>
        <w:rPr>
          <w:color w:val="2C2C2A"/>
          <w:spacing w:val="-3"/>
          <w:sz w:val="22"/>
        </w:rPr>
        <w:t xml:space="preserve"> </w:t>
      </w:r>
      <w:r>
        <w:rPr>
          <w:color w:val="2C2C2A"/>
          <w:sz w:val="22"/>
        </w:rPr>
        <w:t>branding;</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Contents: (1) The ACE One-Pager a single, professionally designed page tailored to the recipient’s</w:t>
      </w:r>
      <w:r>
        <w:rPr>
          <w:color w:val="2C2C2A"/>
          <w:spacing w:val="-4"/>
          <w:sz w:val="22"/>
        </w:rPr>
        <w:t xml:space="preserve"> </w:t>
      </w:r>
      <w:r>
        <w:rPr>
          <w:color w:val="2C2C2A"/>
          <w:sz w:val="22"/>
        </w:rPr>
        <w:t>tier</w:t>
      </w:r>
      <w:r>
        <w:rPr>
          <w:color w:val="2C2C2A"/>
          <w:spacing w:val="-2"/>
          <w:sz w:val="22"/>
        </w:rPr>
        <w:t xml:space="preserve"> </w:t>
      </w:r>
      <w:r>
        <w:rPr>
          <w:color w:val="2C2C2A"/>
          <w:sz w:val="22"/>
        </w:rPr>
        <w:t>and</w:t>
      </w:r>
      <w:r>
        <w:rPr>
          <w:color w:val="2C2C2A"/>
          <w:spacing w:val="-9"/>
          <w:sz w:val="22"/>
        </w:rPr>
        <w:t xml:space="preserve"> </w:t>
      </w:r>
      <w:r>
        <w:rPr>
          <w:color w:val="2C2C2A"/>
          <w:sz w:val="22"/>
        </w:rPr>
        <w:t>specific</w:t>
      </w:r>
      <w:r>
        <w:rPr>
          <w:color w:val="2C2C2A"/>
          <w:spacing w:val="-5"/>
          <w:sz w:val="22"/>
        </w:rPr>
        <w:t xml:space="preserve"> </w:t>
      </w:r>
      <w:r>
        <w:rPr>
          <w:color w:val="2C2C2A"/>
          <w:sz w:val="22"/>
        </w:rPr>
        <w:t>profile;</w:t>
      </w:r>
      <w:r>
        <w:rPr>
          <w:color w:val="2C2C2A"/>
          <w:spacing w:val="-6"/>
          <w:sz w:val="22"/>
        </w:rPr>
        <w:t xml:space="preserve"> </w:t>
      </w:r>
      <w:r>
        <w:rPr>
          <w:color w:val="2C2C2A"/>
          <w:sz w:val="22"/>
        </w:rPr>
        <w:t>(2)</w:t>
      </w:r>
      <w:r>
        <w:rPr>
          <w:color w:val="2C2C2A"/>
          <w:spacing w:val="-4"/>
          <w:sz w:val="22"/>
        </w:rPr>
        <w:t xml:space="preserve"> </w:t>
      </w:r>
      <w:r>
        <w:rPr>
          <w:color w:val="2C2C2A"/>
          <w:sz w:val="22"/>
        </w:rPr>
        <w:t>The</w:t>
      </w:r>
      <w:r>
        <w:rPr>
          <w:color w:val="2C2C2A"/>
          <w:spacing w:val="-10"/>
          <w:sz w:val="22"/>
        </w:rPr>
        <w:t xml:space="preserve"> </w:t>
      </w:r>
      <w:r>
        <w:rPr>
          <w:color w:val="2C2C2A"/>
          <w:sz w:val="22"/>
        </w:rPr>
        <w:t>ACE</w:t>
      </w:r>
      <w:r>
        <w:rPr>
          <w:color w:val="2C2C2A"/>
          <w:spacing w:val="-5"/>
          <w:sz w:val="22"/>
        </w:rPr>
        <w:t xml:space="preserve"> </w:t>
      </w:r>
      <w:r>
        <w:rPr>
          <w:color w:val="2C2C2A"/>
          <w:sz w:val="22"/>
        </w:rPr>
        <w:t>Act,</w:t>
      </w:r>
      <w:r>
        <w:rPr>
          <w:color w:val="2C2C2A"/>
          <w:spacing w:val="-8"/>
          <w:sz w:val="22"/>
        </w:rPr>
        <w:t xml:space="preserve"> </w:t>
      </w:r>
      <w:r>
        <w:rPr>
          <w:color w:val="2C2C2A"/>
          <w:sz w:val="22"/>
        </w:rPr>
        <w:t>the</w:t>
      </w:r>
      <w:r>
        <w:rPr>
          <w:color w:val="2C2C2A"/>
          <w:spacing w:val="-12"/>
          <w:sz w:val="22"/>
        </w:rPr>
        <w:t xml:space="preserve"> </w:t>
      </w:r>
      <w:r>
        <w:rPr>
          <w:color w:val="2C2C2A"/>
          <w:sz w:val="22"/>
        </w:rPr>
        <w:t>full</w:t>
      </w:r>
      <w:r>
        <w:rPr>
          <w:color w:val="2C2C2A"/>
          <w:spacing w:val="-6"/>
          <w:sz w:val="22"/>
        </w:rPr>
        <w:t xml:space="preserve"> </w:t>
      </w:r>
      <w:r>
        <w:rPr>
          <w:color w:val="2C2C2A"/>
          <w:sz w:val="22"/>
        </w:rPr>
        <w:t>legislative</w:t>
      </w:r>
      <w:r>
        <w:rPr>
          <w:color w:val="2C2C2A"/>
          <w:spacing w:val="-8"/>
          <w:sz w:val="22"/>
        </w:rPr>
        <w:t xml:space="preserve"> </w:t>
      </w:r>
      <w:r>
        <w:rPr>
          <w:color w:val="2C2C2A"/>
          <w:sz w:val="22"/>
        </w:rPr>
        <w:t>proposal</w:t>
      </w:r>
      <w:r>
        <w:rPr>
          <w:color w:val="2C2C2A"/>
          <w:spacing w:val="-5"/>
          <w:sz w:val="22"/>
        </w:rPr>
        <w:t xml:space="preserve"> </w:t>
      </w:r>
      <w:r>
        <w:rPr>
          <w:color w:val="2C2C2A"/>
          <w:sz w:val="22"/>
        </w:rPr>
        <w:t>in</w:t>
      </w:r>
      <w:r>
        <w:rPr>
          <w:color w:val="2C2C2A"/>
          <w:spacing w:val="-5"/>
          <w:sz w:val="22"/>
        </w:rPr>
        <w:t xml:space="preserve"> </w:t>
      </w:r>
      <w:r>
        <w:rPr>
          <w:color w:val="2C2C2A"/>
          <w:sz w:val="22"/>
        </w:rPr>
        <w:t>printed, bound</w:t>
      </w:r>
      <w:r>
        <w:rPr>
          <w:color w:val="2C2C2A"/>
          <w:spacing w:val="-5"/>
          <w:sz w:val="22"/>
        </w:rPr>
        <w:t xml:space="preserve"> </w:t>
      </w:r>
      <w:r>
        <w:rPr>
          <w:color w:val="2C2C2A"/>
          <w:sz w:val="22"/>
        </w:rPr>
        <w:t>format;</w:t>
      </w:r>
      <w:r>
        <w:rPr>
          <w:color w:val="2C2C2A"/>
          <w:spacing w:val="-7"/>
          <w:sz w:val="22"/>
        </w:rPr>
        <w:t xml:space="preserve"> </w:t>
      </w:r>
      <w:r>
        <w:rPr>
          <w:color w:val="2C2C2A"/>
          <w:sz w:val="22"/>
        </w:rPr>
        <w:t>(3)</w:t>
      </w:r>
      <w:r>
        <w:rPr>
          <w:color w:val="2C2C2A"/>
          <w:spacing w:val="-9"/>
          <w:sz w:val="22"/>
        </w:rPr>
        <w:t xml:space="preserve"> </w:t>
      </w:r>
      <w:r>
        <w:rPr>
          <w:color w:val="2C2C2A"/>
          <w:sz w:val="22"/>
        </w:rPr>
        <w:t>A</w:t>
      </w:r>
      <w:r>
        <w:rPr>
          <w:color w:val="2C2C2A"/>
          <w:spacing w:val="-5"/>
          <w:sz w:val="22"/>
        </w:rPr>
        <w:t xml:space="preserve"> </w:t>
      </w:r>
      <w:r>
        <w:rPr>
          <w:color w:val="2C2C2A"/>
          <w:sz w:val="22"/>
        </w:rPr>
        <w:t>handwritten</w:t>
      </w:r>
      <w:r>
        <w:rPr>
          <w:color w:val="2C2C2A"/>
          <w:spacing w:val="-10"/>
          <w:sz w:val="22"/>
        </w:rPr>
        <w:t xml:space="preserve"> </w:t>
      </w:r>
      <w:r>
        <w:rPr>
          <w:color w:val="2C2C2A"/>
          <w:sz w:val="22"/>
        </w:rPr>
        <w:t>or</w:t>
      </w:r>
      <w:r>
        <w:rPr>
          <w:color w:val="2C2C2A"/>
          <w:spacing w:val="-9"/>
          <w:sz w:val="22"/>
        </w:rPr>
        <w:t xml:space="preserve"> </w:t>
      </w:r>
      <w:r>
        <w:rPr>
          <w:color w:val="2C2C2A"/>
          <w:sz w:val="22"/>
        </w:rPr>
        <w:t>personally</w:t>
      </w:r>
      <w:r>
        <w:rPr>
          <w:color w:val="2C2C2A"/>
          <w:spacing w:val="-2"/>
          <w:sz w:val="22"/>
        </w:rPr>
        <w:t xml:space="preserve"> </w:t>
      </w:r>
      <w:r>
        <w:rPr>
          <w:color w:val="2C2C2A"/>
          <w:sz w:val="22"/>
        </w:rPr>
        <w:t>signed</w:t>
      </w:r>
      <w:r>
        <w:rPr>
          <w:color w:val="2C2C2A"/>
          <w:spacing w:val="-3"/>
          <w:sz w:val="22"/>
        </w:rPr>
        <w:t xml:space="preserve"> </w:t>
      </w:r>
      <w:r>
        <w:rPr>
          <w:color w:val="2C2C2A"/>
          <w:sz w:val="22"/>
        </w:rPr>
        <w:t>cover</w:t>
      </w:r>
      <w:r>
        <w:rPr>
          <w:color w:val="2C2C2A"/>
          <w:spacing w:val="-1"/>
          <w:sz w:val="22"/>
        </w:rPr>
        <w:t xml:space="preserve"> </w:t>
      </w:r>
      <w:r>
        <w:rPr>
          <w:color w:val="2C2C2A"/>
          <w:sz w:val="22"/>
        </w:rPr>
        <w:t>note</w:t>
      </w:r>
      <w:r>
        <w:rPr>
          <w:color w:val="2C2C2A"/>
          <w:spacing w:val="-10"/>
          <w:sz w:val="22"/>
        </w:rPr>
        <w:t xml:space="preserve"> </w:t>
      </w:r>
      <w:r>
        <w:rPr>
          <w:color w:val="2C2C2A"/>
          <w:sz w:val="22"/>
        </w:rPr>
        <w:t>from</w:t>
      </w:r>
      <w:r>
        <w:rPr>
          <w:color w:val="2C2C2A"/>
          <w:spacing w:val="-9"/>
          <w:sz w:val="22"/>
        </w:rPr>
        <w:t xml:space="preserve"> </w:t>
      </w:r>
      <w:r>
        <w:rPr>
          <w:color w:val="2C2C2A"/>
          <w:sz w:val="22"/>
        </w:rPr>
        <w:t>the</w:t>
      </w:r>
      <w:r>
        <w:rPr>
          <w:color w:val="2C2C2A"/>
          <w:spacing w:val="-10"/>
          <w:sz w:val="22"/>
        </w:rPr>
        <w:t xml:space="preserve"> </w:t>
      </w:r>
      <w:r>
        <w:rPr>
          <w:color w:val="2C2C2A"/>
          <w:spacing w:val="-4"/>
          <w:sz w:val="22"/>
        </w:rPr>
        <w:t>ACE</w:t>
      </w:r>
      <w:r>
        <w:rPr>
          <w:color w:val="2C2C2A"/>
          <w:spacing w:val="-7"/>
          <w:sz w:val="22"/>
        </w:rPr>
        <w:t xml:space="preserve"> </w:t>
      </w:r>
      <w:r>
        <w:rPr>
          <w:color w:val="2C2C2A"/>
          <w:sz w:val="22"/>
        </w:rPr>
        <w:t>Co-Chairs, specific to the</w:t>
      </w:r>
      <w:r>
        <w:rPr>
          <w:color w:val="2C2C2A"/>
          <w:spacing w:val="-13"/>
          <w:sz w:val="22"/>
        </w:rPr>
        <w:t xml:space="preserve"> </w:t>
      </w:r>
      <w:r>
        <w:rPr>
          <w:color w:val="2C2C2A"/>
          <w:sz w:val="22"/>
        </w:rPr>
        <w:t>recipient;</w:t>
      </w:r>
    </w:p>
    <w:p>
      <w:pPr>
        <w:pStyle w:val="ListParagraph"/>
        <w:numPr>
          <w:ilvl w:val="1"/>
          <w:numId w:val="4"/>
        </w:numPr>
        <w:tabs>
          <w:tab w:pos="961" w:val="left" w:leader="none"/>
        </w:tabs>
        <w:spacing w:line="285" w:lineRule="auto" w:before="56" w:after="0"/>
        <w:ind w:left="960" w:right="238" w:hanging="360"/>
        <w:jc w:val="both"/>
        <w:rPr>
          <w:sz w:val="22"/>
        </w:rPr>
      </w:pPr>
      <w:r>
        <w:rPr>
          <w:color w:val="2C2C2A"/>
          <w:sz w:val="22"/>
        </w:rPr>
        <w:t>The</w:t>
      </w:r>
      <w:r>
        <w:rPr>
          <w:color w:val="2C2C2A"/>
          <w:spacing w:val="-12"/>
          <w:sz w:val="22"/>
        </w:rPr>
        <w:t xml:space="preserve"> </w:t>
      </w:r>
      <w:r>
        <w:rPr>
          <w:color w:val="2C2C2A"/>
          <w:sz w:val="22"/>
        </w:rPr>
        <w:t>ACE</w:t>
      </w:r>
      <w:r>
        <w:rPr>
          <w:color w:val="2C2C2A"/>
          <w:spacing w:val="-13"/>
          <w:sz w:val="22"/>
        </w:rPr>
        <w:t xml:space="preserve"> </w:t>
      </w:r>
      <w:r>
        <w:rPr>
          <w:color w:val="2C2C2A"/>
          <w:sz w:val="22"/>
        </w:rPr>
        <w:t>One-Pager</w:t>
      </w:r>
      <w:r>
        <w:rPr>
          <w:color w:val="2C2C2A"/>
          <w:spacing w:val="-13"/>
          <w:sz w:val="22"/>
        </w:rPr>
        <w:t xml:space="preserve"> </w:t>
      </w:r>
      <w:r>
        <w:rPr>
          <w:color w:val="2C2C2A"/>
          <w:sz w:val="22"/>
        </w:rPr>
        <w:t>for</w:t>
      </w:r>
      <w:r>
        <w:rPr>
          <w:color w:val="2C2C2A"/>
          <w:spacing w:val="-15"/>
          <w:sz w:val="22"/>
        </w:rPr>
        <w:t xml:space="preserve"> </w:t>
      </w:r>
      <w:r>
        <w:rPr>
          <w:color w:val="2C2C2A"/>
          <w:sz w:val="22"/>
        </w:rPr>
        <w:t>each</w:t>
      </w:r>
      <w:r>
        <w:rPr>
          <w:color w:val="2C2C2A"/>
          <w:spacing w:val="-12"/>
          <w:sz w:val="22"/>
        </w:rPr>
        <w:t xml:space="preserve"> </w:t>
      </w:r>
      <w:r>
        <w:rPr>
          <w:color w:val="2C2C2A"/>
          <w:sz w:val="22"/>
        </w:rPr>
        <w:t>tier</w:t>
      </w:r>
      <w:r>
        <w:rPr>
          <w:color w:val="2C2C2A"/>
          <w:spacing w:val="-11"/>
          <w:sz w:val="22"/>
        </w:rPr>
        <w:t xml:space="preserve"> </w:t>
      </w:r>
      <w:r>
        <w:rPr>
          <w:color w:val="2C2C2A"/>
          <w:sz w:val="22"/>
        </w:rPr>
        <w:t>is</w:t>
      </w:r>
      <w:r>
        <w:rPr>
          <w:color w:val="2C2C2A"/>
          <w:spacing w:val="-12"/>
          <w:sz w:val="22"/>
        </w:rPr>
        <w:t xml:space="preserve"> </w:t>
      </w:r>
      <w:r>
        <w:rPr>
          <w:color w:val="2C2C2A"/>
          <w:sz w:val="22"/>
        </w:rPr>
        <w:t>distinct</w:t>
      </w:r>
      <w:r>
        <w:rPr>
          <w:color w:val="2C2C2A"/>
          <w:spacing w:val="-11"/>
          <w:sz w:val="22"/>
        </w:rPr>
        <w:t xml:space="preserve"> </w:t>
      </w:r>
      <w:r>
        <w:rPr>
          <w:color w:val="2C2C2A"/>
          <w:sz w:val="22"/>
        </w:rPr>
        <w:t>in</w:t>
      </w:r>
      <w:r>
        <w:rPr>
          <w:color w:val="2C2C2A"/>
          <w:spacing w:val="-12"/>
          <w:sz w:val="22"/>
        </w:rPr>
        <w:t xml:space="preserve"> </w:t>
      </w:r>
      <w:r>
        <w:rPr>
          <w:color w:val="2C2C2A"/>
          <w:sz w:val="22"/>
        </w:rPr>
        <w:t>content</w:t>
      </w:r>
      <w:r>
        <w:rPr>
          <w:color w:val="2C2C2A"/>
          <w:spacing w:val="-10"/>
          <w:sz w:val="22"/>
        </w:rPr>
        <w:t xml:space="preserve"> </w:t>
      </w:r>
      <w:r>
        <w:rPr>
          <w:color w:val="2C2C2A"/>
          <w:sz w:val="22"/>
        </w:rPr>
        <w:t>but</w:t>
      </w:r>
      <w:r>
        <w:rPr>
          <w:color w:val="2C2C2A"/>
          <w:spacing w:val="-11"/>
          <w:sz w:val="22"/>
        </w:rPr>
        <w:t xml:space="preserve"> </w:t>
      </w:r>
      <w:r>
        <w:rPr>
          <w:color w:val="2C2C2A"/>
          <w:sz w:val="22"/>
        </w:rPr>
        <w:t>consistent</w:t>
      </w:r>
      <w:r>
        <w:rPr>
          <w:color w:val="2C2C2A"/>
          <w:spacing w:val="-8"/>
          <w:sz w:val="22"/>
        </w:rPr>
        <w:t xml:space="preserve"> </w:t>
      </w:r>
      <w:r>
        <w:rPr>
          <w:color w:val="2C2C2A"/>
          <w:sz w:val="22"/>
        </w:rPr>
        <w:t>in</w:t>
      </w:r>
      <w:r>
        <w:rPr>
          <w:color w:val="2C2C2A"/>
          <w:spacing w:val="-12"/>
          <w:sz w:val="22"/>
        </w:rPr>
        <w:t xml:space="preserve"> </w:t>
      </w:r>
      <w:r>
        <w:rPr>
          <w:color w:val="2C2C2A"/>
          <w:sz w:val="22"/>
        </w:rPr>
        <w:t>design:</w:t>
      </w:r>
      <w:r>
        <w:rPr>
          <w:color w:val="2C2C2A"/>
          <w:spacing w:val="-8"/>
          <w:sz w:val="22"/>
        </w:rPr>
        <w:t xml:space="preserve"> </w:t>
      </w:r>
      <w:r>
        <w:rPr>
          <w:color w:val="2C2C2A"/>
          <w:sz w:val="22"/>
        </w:rPr>
        <w:t>ACE</w:t>
      </w:r>
      <w:r>
        <w:rPr>
          <w:color w:val="2C2C2A"/>
          <w:spacing w:val="-13"/>
          <w:sz w:val="22"/>
        </w:rPr>
        <w:t xml:space="preserve"> </w:t>
      </w:r>
      <w:r>
        <w:rPr>
          <w:color w:val="2C2C2A"/>
          <w:sz w:val="22"/>
        </w:rPr>
        <w:t>name and</w:t>
      </w:r>
      <w:r>
        <w:rPr>
          <w:color w:val="2C2C2A"/>
          <w:spacing w:val="-5"/>
          <w:sz w:val="22"/>
        </w:rPr>
        <w:t xml:space="preserve"> </w:t>
      </w:r>
      <w:r>
        <w:rPr>
          <w:color w:val="2C2C2A"/>
          <w:sz w:val="22"/>
        </w:rPr>
        <w:t>founding</w:t>
      </w:r>
      <w:r>
        <w:rPr>
          <w:color w:val="2C2C2A"/>
          <w:spacing w:val="-8"/>
          <w:sz w:val="22"/>
        </w:rPr>
        <w:t xml:space="preserve"> </w:t>
      </w:r>
      <w:r>
        <w:rPr>
          <w:color w:val="2C2C2A"/>
          <w:sz w:val="22"/>
        </w:rPr>
        <w:t>statement</w:t>
      </w:r>
      <w:r>
        <w:rPr>
          <w:color w:val="2C2C2A"/>
          <w:spacing w:val="-10"/>
          <w:sz w:val="22"/>
        </w:rPr>
        <w:t xml:space="preserve"> </w:t>
      </w:r>
      <w:r>
        <w:rPr>
          <w:color w:val="2C2C2A"/>
          <w:sz w:val="22"/>
        </w:rPr>
        <w:t>at</w:t>
      </w:r>
      <w:r>
        <w:rPr>
          <w:color w:val="2C2C2A"/>
          <w:spacing w:val="-6"/>
          <w:sz w:val="22"/>
        </w:rPr>
        <w:t xml:space="preserve"> </w:t>
      </w:r>
      <w:r>
        <w:rPr>
          <w:color w:val="2C2C2A"/>
          <w:sz w:val="22"/>
        </w:rPr>
        <w:t>top,</w:t>
      </w:r>
      <w:r>
        <w:rPr>
          <w:color w:val="2C2C2A"/>
          <w:spacing w:val="-6"/>
          <w:sz w:val="22"/>
        </w:rPr>
        <w:t xml:space="preserve"> </w:t>
      </w:r>
      <w:r>
        <w:rPr>
          <w:color w:val="2C2C2A"/>
          <w:sz w:val="22"/>
        </w:rPr>
        <w:t>the</w:t>
      </w:r>
      <w:r>
        <w:rPr>
          <w:color w:val="2C2C2A"/>
          <w:spacing w:val="-12"/>
          <w:sz w:val="22"/>
        </w:rPr>
        <w:t xml:space="preserve"> </w:t>
      </w:r>
      <w:r>
        <w:rPr>
          <w:color w:val="2C2C2A"/>
          <w:sz w:val="22"/>
        </w:rPr>
        <w:t>core</w:t>
      </w:r>
      <w:r>
        <w:rPr>
          <w:color w:val="2C2C2A"/>
          <w:spacing w:val="-9"/>
          <w:sz w:val="22"/>
        </w:rPr>
        <w:t xml:space="preserve"> </w:t>
      </w:r>
      <w:r>
        <w:rPr>
          <w:color w:val="2C2C2A"/>
          <w:sz w:val="22"/>
        </w:rPr>
        <w:t>vision</w:t>
      </w:r>
      <w:r>
        <w:rPr>
          <w:color w:val="2C2C2A"/>
          <w:spacing w:val="-7"/>
          <w:sz w:val="22"/>
        </w:rPr>
        <w:t xml:space="preserve"> </w:t>
      </w:r>
      <w:r>
        <w:rPr>
          <w:color w:val="2C2C2A"/>
          <w:sz w:val="22"/>
        </w:rPr>
        <w:t>in</w:t>
      </w:r>
      <w:r>
        <w:rPr>
          <w:color w:val="2C2C2A"/>
          <w:spacing w:val="-10"/>
          <w:sz w:val="22"/>
        </w:rPr>
        <w:t xml:space="preserve"> </w:t>
      </w:r>
      <w:r>
        <w:rPr>
          <w:color w:val="2C2C2A"/>
          <w:sz w:val="22"/>
        </w:rPr>
        <w:t>three</w:t>
      </w:r>
      <w:r>
        <w:rPr>
          <w:color w:val="2C2C2A"/>
          <w:spacing w:val="-10"/>
          <w:sz w:val="22"/>
        </w:rPr>
        <w:t xml:space="preserve"> </w:t>
      </w:r>
      <w:r>
        <w:rPr>
          <w:color w:val="2C2C2A"/>
          <w:sz w:val="22"/>
        </w:rPr>
        <w:t>sentences,</w:t>
      </w:r>
      <w:r>
        <w:rPr>
          <w:color w:val="2C2C2A"/>
          <w:spacing w:val="-8"/>
          <w:sz w:val="22"/>
        </w:rPr>
        <w:t xml:space="preserve"> </w:t>
      </w:r>
      <w:r>
        <w:rPr>
          <w:color w:val="2C2C2A"/>
          <w:sz w:val="22"/>
        </w:rPr>
        <w:t>the</w:t>
      </w:r>
      <w:r>
        <w:rPr>
          <w:color w:val="2C2C2A"/>
          <w:spacing w:val="-10"/>
          <w:sz w:val="22"/>
        </w:rPr>
        <w:t xml:space="preserve"> </w:t>
      </w:r>
      <w:r>
        <w:rPr>
          <w:color w:val="2C2C2A"/>
          <w:sz w:val="22"/>
        </w:rPr>
        <w:t>specific</w:t>
      </w:r>
      <w:r>
        <w:rPr>
          <w:color w:val="2C2C2A"/>
          <w:spacing w:val="-1"/>
          <w:sz w:val="22"/>
        </w:rPr>
        <w:t xml:space="preserve"> </w:t>
      </w:r>
      <w:r>
        <w:rPr>
          <w:color w:val="2C2C2A"/>
          <w:sz w:val="22"/>
        </w:rPr>
        <w:t>ask</w:t>
      </w:r>
      <w:r>
        <w:rPr>
          <w:color w:val="2C2C2A"/>
          <w:spacing w:val="-15"/>
          <w:sz w:val="22"/>
        </w:rPr>
        <w:t xml:space="preserve"> </w:t>
      </w:r>
      <w:r>
        <w:rPr>
          <w:color w:val="2C2C2A"/>
          <w:sz w:val="22"/>
        </w:rPr>
        <w:t>tailored to the recipient’s tier, and a direct contact for the ACE Co-Chair, not a general inbox, a named person with a direct</w:t>
      </w:r>
      <w:r>
        <w:rPr>
          <w:color w:val="2C2C2A"/>
          <w:spacing w:val="-9"/>
          <w:sz w:val="22"/>
        </w:rPr>
        <w:t xml:space="preserve"> </w:t>
      </w:r>
      <w:r>
        <w:rPr>
          <w:color w:val="2C2C2A"/>
          <w:sz w:val="22"/>
        </w:rPr>
        <w:t>number;</w:t>
      </w:r>
    </w:p>
    <w:p>
      <w:pPr>
        <w:pStyle w:val="ListParagraph"/>
        <w:numPr>
          <w:ilvl w:val="1"/>
          <w:numId w:val="4"/>
        </w:numPr>
        <w:tabs>
          <w:tab w:pos="961" w:val="left" w:leader="none"/>
        </w:tabs>
        <w:spacing w:line="285" w:lineRule="auto" w:before="56" w:after="0"/>
        <w:ind w:left="960" w:right="236" w:hanging="360"/>
        <w:jc w:val="both"/>
        <w:rPr>
          <w:sz w:val="22"/>
        </w:rPr>
      </w:pPr>
      <w:r>
        <w:rPr>
          <w:color w:val="2C2C2A"/>
          <w:sz w:val="22"/>
        </w:rPr>
        <w:t>Follow-up protocol: 14 days after confirmed delivery, a personal follow-up call is placed from the ACE Co-Chair or designated senior representative to the recipient’s known contact</w:t>
      </w:r>
      <w:r>
        <w:rPr>
          <w:color w:val="2C2C2A"/>
          <w:spacing w:val="-8"/>
          <w:sz w:val="22"/>
        </w:rPr>
        <w:t xml:space="preserve"> </w:t>
      </w:r>
      <w:r>
        <w:rPr>
          <w:color w:val="2C2C2A"/>
          <w:sz w:val="22"/>
        </w:rPr>
        <w:t>point.</w:t>
      </w:r>
      <w:r>
        <w:rPr>
          <w:color w:val="2C2C2A"/>
          <w:spacing w:val="-2"/>
          <w:sz w:val="22"/>
        </w:rPr>
        <w:t xml:space="preserve"> </w:t>
      </w:r>
      <w:r>
        <w:rPr>
          <w:color w:val="2C2C2A"/>
          <w:sz w:val="22"/>
        </w:rPr>
        <w:t>The</w:t>
      </w:r>
      <w:r>
        <w:rPr>
          <w:color w:val="2C2C2A"/>
          <w:spacing w:val="-11"/>
          <w:sz w:val="22"/>
        </w:rPr>
        <w:t xml:space="preserve"> </w:t>
      </w:r>
      <w:r>
        <w:rPr>
          <w:color w:val="2C2C2A"/>
          <w:sz w:val="22"/>
        </w:rPr>
        <w:t>call</w:t>
      </w:r>
      <w:r>
        <w:rPr>
          <w:color w:val="2C2C2A"/>
          <w:spacing w:val="-7"/>
          <w:sz w:val="22"/>
        </w:rPr>
        <w:t xml:space="preserve"> </w:t>
      </w:r>
      <w:r>
        <w:rPr>
          <w:color w:val="2C2C2A"/>
          <w:sz w:val="22"/>
        </w:rPr>
        <w:t>does</w:t>
      </w:r>
      <w:r>
        <w:rPr>
          <w:color w:val="2C2C2A"/>
          <w:spacing w:val="-6"/>
          <w:sz w:val="22"/>
        </w:rPr>
        <w:t xml:space="preserve"> </w:t>
      </w:r>
      <w:r>
        <w:rPr>
          <w:color w:val="2C2C2A"/>
          <w:sz w:val="22"/>
        </w:rPr>
        <w:t>not</w:t>
      </w:r>
      <w:r>
        <w:rPr>
          <w:color w:val="2C2C2A"/>
          <w:spacing w:val="-5"/>
          <w:sz w:val="22"/>
        </w:rPr>
        <w:t xml:space="preserve"> </w:t>
      </w:r>
      <w:r>
        <w:rPr>
          <w:color w:val="2C2C2A"/>
          <w:sz w:val="22"/>
        </w:rPr>
        <w:t>pitch;</w:t>
      </w:r>
      <w:r>
        <w:rPr>
          <w:color w:val="2C2C2A"/>
          <w:spacing w:val="-8"/>
          <w:sz w:val="22"/>
        </w:rPr>
        <w:t xml:space="preserve"> </w:t>
      </w:r>
      <w:r>
        <w:rPr>
          <w:color w:val="2C2C2A"/>
          <w:sz w:val="22"/>
        </w:rPr>
        <w:t>it</w:t>
      </w:r>
      <w:r>
        <w:rPr>
          <w:color w:val="2C2C2A"/>
          <w:spacing w:val="-3"/>
          <w:sz w:val="22"/>
        </w:rPr>
        <w:t xml:space="preserve"> </w:t>
      </w:r>
      <w:r>
        <w:rPr>
          <w:color w:val="2C2C2A"/>
          <w:sz w:val="22"/>
        </w:rPr>
        <w:t>asks</w:t>
      </w:r>
      <w:r>
        <w:rPr>
          <w:color w:val="2C2C2A"/>
          <w:spacing w:val="-8"/>
          <w:sz w:val="22"/>
        </w:rPr>
        <w:t xml:space="preserve"> </w:t>
      </w:r>
      <w:r>
        <w:rPr>
          <w:color w:val="2C2C2A"/>
          <w:sz w:val="22"/>
        </w:rPr>
        <w:t>if</w:t>
      </w:r>
      <w:r>
        <w:rPr>
          <w:color w:val="2C2C2A"/>
          <w:spacing w:val="-7"/>
          <w:sz w:val="22"/>
        </w:rPr>
        <w:t xml:space="preserve"> </w:t>
      </w:r>
      <w:r>
        <w:rPr>
          <w:color w:val="2C2C2A"/>
          <w:sz w:val="22"/>
        </w:rPr>
        <w:t>the</w:t>
      </w:r>
      <w:r>
        <w:rPr>
          <w:color w:val="2C2C2A"/>
          <w:spacing w:val="-11"/>
          <w:sz w:val="22"/>
        </w:rPr>
        <w:t xml:space="preserve"> </w:t>
      </w:r>
      <w:r>
        <w:rPr>
          <w:color w:val="2C2C2A"/>
          <w:sz w:val="22"/>
        </w:rPr>
        <w:t>package</w:t>
      </w:r>
      <w:r>
        <w:rPr>
          <w:color w:val="2C2C2A"/>
          <w:spacing w:val="-7"/>
          <w:sz w:val="22"/>
        </w:rPr>
        <w:t xml:space="preserve"> </w:t>
      </w:r>
      <w:r>
        <w:rPr>
          <w:color w:val="2C2C2A"/>
          <w:sz w:val="22"/>
        </w:rPr>
        <w:t>was</w:t>
      </w:r>
      <w:r>
        <w:rPr>
          <w:color w:val="2C2C2A"/>
          <w:spacing w:val="-11"/>
          <w:sz w:val="22"/>
        </w:rPr>
        <w:t xml:space="preserve"> </w:t>
      </w:r>
      <w:r>
        <w:rPr>
          <w:color w:val="2C2C2A"/>
          <w:sz w:val="22"/>
        </w:rPr>
        <w:t>received</w:t>
      </w:r>
      <w:r>
        <w:rPr>
          <w:color w:val="2C2C2A"/>
          <w:spacing w:val="-9"/>
          <w:sz w:val="22"/>
        </w:rPr>
        <w:t xml:space="preserve"> </w:t>
      </w:r>
      <w:r>
        <w:rPr>
          <w:color w:val="2C2C2A"/>
          <w:sz w:val="22"/>
        </w:rPr>
        <w:t>and</w:t>
      </w:r>
      <w:r>
        <w:rPr>
          <w:color w:val="2C2C2A"/>
          <w:spacing w:val="-6"/>
          <w:sz w:val="22"/>
        </w:rPr>
        <w:t xml:space="preserve"> </w:t>
      </w:r>
      <w:r>
        <w:rPr>
          <w:color w:val="2C2C2A"/>
          <w:sz w:val="22"/>
        </w:rPr>
        <w:t>whether</w:t>
      </w:r>
      <w:r>
        <w:rPr>
          <w:color w:val="2C2C2A"/>
          <w:spacing w:val="-7"/>
          <w:sz w:val="22"/>
        </w:rPr>
        <w:t xml:space="preserve"> </w:t>
      </w:r>
      <w:r>
        <w:rPr>
          <w:color w:val="2C2C2A"/>
          <w:sz w:val="22"/>
        </w:rPr>
        <w:t>the recipient has</w:t>
      </w:r>
      <w:r>
        <w:rPr>
          <w:color w:val="2C2C2A"/>
          <w:spacing w:val="-1"/>
          <w:sz w:val="22"/>
        </w:rPr>
        <w:t xml:space="preserve"> </w:t>
      </w:r>
      <w:r>
        <w:rPr>
          <w:color w:val="2C2C2A"/>
          <w:sz w:val="22"/>
        </w:rPr>
        <w:t>questions.</w:t>
      </w:r>
    </w:p>
    <w:p>
      <w:pPr>
        <w:pStyle w:val="BodyText"/>
        <w:ind w:left="0"/>
        <w:jc w:val="left"/>
        <w:rPr>
          <w:sz w:val="26"/>
        </w:rPr>
      </w:pPr>
    </w:p>
    <w:p>
      <w:pPr>
        <w:pStyle w:val="Heading5"/>
      </w:pPr>
      <w:r>
        <w:rPr>
          <w:color w:val="886912"/>
        </w:rPr>
        <w:t xml:space="preserve">Sec. 1804. </w:t>
      </w:r>
      <w:r>
        <w:rPr>
          <w:color w:val="1A1A1A"/>
        </w:rPr>
        <w:t>The ACE One-Pager - Content Framework by Tier</w:t>
      </w:r>
    </w:p>
    <w:p>
      <w:pPr>
        <w:pStyle w:val="BodyText"/>
        <w:spacing w:before="9"/>
        <w:ind w:left="0"/>
        <w:jc w:val="left"/>
        <w:rPr>
          <w:b/>
          <w:sz w:val="19"/>
        </w:rPr>
      </w:pPr>
    </w:p>
    <w:p>
      <w:pPr>
        <w:spacing w:before="0"/>
        <w:ind w:left="240" w:right="0" w:firstLine="0"/>
        <w:jc w:val="left"/>
        <w:rPr>
          <w:b/>
          <w:sz w:val="24"/>
        </w:rPr>
      </w:pPr>
      <w:r>
        <w:rPr>
          <w:b/>
          <w:color w:val="1A1A1A"/>
          <w:sz w:val="24"/>
        </w:rPr>
        <w:t>Tier 1 - Wealth at Scale (example: Jay-Z, Oprah, LeBron James)</w:t>
      </w:r>
    </w:p>
    <w:p>
      <w:pPr>
        <w:pStyle w:val="BodyText"/>
        <w:spacing w:line="285" w:lineRule="auto" w:before="103"/>
        <w:ind w:left="240"/>
        <w:jc w:val="left"/>
      </w:pPr>
      <w:r>
        <w:rPr>
          <w:color w:val="2C2C2A"/>
        </w:rPr>
        <w:t>Line 1 - The vision, stated plainly: We are building the first self-governing, self-sustaining city for Black and Native Americans on tribal land in the history of the United States.</w:t>
      </w:r>
    </w:p>
    <w:p>
      <w:pPr>
        <w:pStyle w:val="BodyText"/>
        <w:spacing w:line="285" w:lineRule="auto" w:before="98"/>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pPr>
        <w:spacing w:after="0" w:line="285" w:lineRule="auto"/>
        <w:jc w:val="left"/>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52"/>
      </w:pPr>
      <w:r>
        <w:rPr>
          <w:color w:val="2C2C2A"/>
        </w:rPr>
        <w:t>Line 3 - The scale: 51 million Black Americans. 574 federally recognized tribes. 25 years. A network of cities. A university system. A healthcare system where no Black mother fears the delivery room.</w:t>
      </w:r>
    </w:p>
    <w:p>
      <w:pPr>
        <w:pStyle w:val="BodyText"/>
        <w:spacing w:line="285" w:lineRule="auto" w:before="98"/>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pPr>
        <w:pStyle w:val="Heading4"/>
        <w:spacing w:before="177"/>
        <w:jc w:val="both"/>
      </w:pPr>
      <w:r>
        <w:rPr>
          <w:color w:val="1A1A1A"/>
        </w:rPr>
        <w:t>Tier 2 - Ideological Alignment (example: Nation of Islam leadership)</w:t>
      </w:r>
    </w:p>
    <w:p>
      <w:pPr>
        <w:pStyle w:val="BodyText"/>
        <w:spacing w:line="285" w:lineRule="auto" w:before="100"/>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pPr>
        <w:pStyle w:val="BodyText"/>
        <w:spacing w:line="285" w:lineRule="auto" w:before="98"/>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pPr>
        <w:pStyle w:val="BodyText"/>
        <w:spacing w:line="285" w:lineRule="auto" w:before="97"/>
        <w:ind w:left="240" w:right="254"/>
      </w:pPr>
      <w:r>
        <w:rPr>
          <w:color w:val="2C2C2A"/>
        </w:rPr>
        <w:t>Line 3 - The connection: We are not asking you to change what you have built. We are showing you that what you have preached is now blueprinted and ready to build. We believe you should be part of it.</w:t>
      </w:r>
    </w:p>
    <w:p>
      <w:pPr>
        <w:pStyle w:val="BodyText"/>
        <w:spacing w:before="98"/>
        <w:ind w:left="240"/>
      </w:pPr>
      <w:r>
        <w:rPr>
          <w:color w:val="2C2C2A"/>
        </w:rPr>
        <w:t>Line 4 - The ask: Read the enclosed proposal. Then let’s meet. The door is open.</w:t>
      </w:r>
    </w:p>
    <w:p>
      <w:pPr>
        <w:pStyle w:val="BodyText"/>
        <w:spacing w:before="11"/>
        <w:ind w:left="0"/>
        <w:jc w:val="left"/>
        <w:rPr>
          <w:sz w:val="19"/>
        </w:rPr>
      </w:pPr>
    </w:p>
    <w:p>
      <w:pPr>
        <w:pStyle w:val="Heading4"/>
        <w:jc w:val="both"/>
      </w:pPr>
      <w:r>
        <w:rPr>
          <w:color w:val="1A1A1A"/>
        </w:rPr>
        <w:t>Tier 3 - Community Ministry (example: AME Bishop, COGIC Presiding Bishop)</w:t>
      </w:r>
    </w:p>
    <w:p>
      <w:pPr>
        <w:pStyle w:val="BodyText"/>
        <w:spacing w:line="285" w:lineRule="auto" w:before="208"/>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pPr>
        <w:pStyle w:val="BodyText"/>
        <w:spacing w:line="285" w:lineRule="auto" w:before="98"/>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pPr>
        <w:pStyle w:val="BodyText"/>
        <w:spacing w:line="285" w:lineRule="auto" w:before="98"/>
        <w:ind w:left="240" w:right="255"/>
      </w:pPr>
      <w:r>
        <w:rPr>
          <w:color w:val="2C2C2A"/>
        </w:rPr>
        <w:t>Line 3 - The ask: Host one ACE town hall. Let your congregation hear the vision. Then decide. The enclosed proposal tells the full story.</w:t>
      </w:r>
    </w:p>
    <w:p>
      <w:pPr>
        <w:spacing w:after="0" w:line="285" w:lineRule="auto"/>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XIX</w:t>
      </w:r>
    </w:p>
    <w:p>
      <w:pPr>
        <w:spacing w:before="65"/>
        <w:ind w:left="1778" w:right="0" w:firstLine="0"/>
        <w:jc w:val="left"/>
        <w:rPr>
          <w:b/>
          <w:sz w:val="30"/>
        </w:rPr>
      </w:pPr>
      <w:r>
        <w:rPr>
          <w:b/>
          <w:color w:val="1A1A1A"/>
          <w:sz w:val="30"/>
        </w:rPr>
        <w:t>ACE LEGISLATIVE AND GOVERNING BODY</w:t>
      </w:r>
    </w:p>
    <w:p>
      <w:pPr>
        <w:pStyle w:val="BodyText"/>
        <w:ind w:left="0"/>
        <w:jc w:val="left"/>
        <w:rPr>
          <w:b/>
          <w:sz w:val="20"/>
        </w:rPr>
      </w:pPr>
    </w:p>
    <w:p>
      <w:pPr>
        <w:pStyle w:val="BodyText"/>
        <w:spacing w:before="5"/>
        <w:ind w:left="0"/>
        <w:jc w:val="left"/>
        <w:rPr>
          <w:b/>
          <w:sz w:val="17"/>
        </w:rPr>
      </w:pPr>
      <w:r>
        <w:rPr/>
        <w:pict>
          <v:line style="position:absolute;mso-position-horizontal-relative:page;mso-position-vertical-relative:paragraph;z-index:1672;mso-wrap-distance-left:0;mso-wrap-distance-right:0" from="70.599998pt,12.235762pt" to="541.549998pt,12.235762pt" stroked="true" strokeweight=".48pt" strokecolor="#886912">
            <v:stroke dashstyle="solid"/>
            <w10:wrap type="topAndBottom"/>
          </v:line>
        </w:pict>
      </w:r>
    </w:p>
    <w:p>
      <w:pPr>
        <w:pStyle w:val="Heading5"/>
        <w:spacing w:before="189"/>
      </w:pPr>
      <w:r>
        <w:rPr>
          <w:color w:val="886912"/>
        </w:rPr>
        <w:t xml:space="preserve">Sec. 1901. </w:t>
      </w:r>
      <w:r>
        <w:rPr>
          <w:color w:val="1A1A1A"/>
        </w:rPr>
        <w:t>The Necessity of Formal Governance</w:t>
      </w:r>
    </w:p>
    <w:p>
      <w:pPr>
        <w:pStyle w:val="BodyText"/>
        <w:spacing w:line="285" w:lineRule="auto" w:before="111"/>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pPr>
        <w:pStyle w:val="BodyText"/>
        <w:spacing w:before="6"/>
        <w:ind w:left="0"/>
        <w:jc w:val="left"/>
        <w:rPr>
          <w:sz w:val="25"/>
        </w:rPr>
      </w:pPr>
    </w:p>
    <w:p>
      <w:pPr>
        <w:pStyle w:val="Heading5"/>
      </w:pPr>
      <w:r>
        <w:rPr>
          <w:color w:val="886912"/>
        </w:rPr>
        <w:t xml:space="preserve">Sec. 1902. </w:t>
      </w:r>
      <w:r>
        <w:rPr>
          <w:color w:val="1A1A1A"/>
        </w:rPr>
        <w:t>Separation of Powers - The Three Branches of ACE Government</w:t>
      </w:r>
    </w:p>
    <w:p>
      <w:pPr>
        <w:pStyle w:val="BodyText"/>
        <w:spacing w:line="285" w:lineRule="auto" w:before="124"/>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pPr>
        <w:spacing w:before="179"/>
        <w:ind w:left="240" w:right="0" w:firstLine="0"/>
        <w:jc w:val="left"/>
        <w:rPr>
          <w:b/>
          <w:sz w:val="24"/>
        </w:rPr>
      </w:pPr>
      <w:r>
        <w:rPr>
          <w:b/>
          <w:color w:val="1A1A1A"/>
          <w:sz w:val="24"/>
        </w:rPr>
        <w:t>Branch 1 - The ACE Community Assembly (Legislative)</w:t>
      </w:r>
    </w:p>
    <w:p>
      <w:pPr>
        <w:pStyle w:val="BodyText"/>
        <w:spacing w:line="285" w:lineRule="auto" w:before="100"/>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pPr>
        <w:pStyle w:val="ListParagraph"/>
        <w:numPr>
          <w:ilvl w:val="1"/>
          <w:numId w:val="4"/>
        </w:numPr>
        <w:tabs>
          <w:tab w:pos="961" w:val="left" w:leader="none"/>
        </w:tabs>
        <w:spacing w:line="285" w:lineRule="auto" w:before="98" w:after="0"/>
        <w:ind w:left="960" w:right="237" w:hanging="360"/>
        <w:jc w:val="both"/>
        <w:rPr>
          <w:sz w:val="22"/>
        </w:rPr>
      </w:pPr>
      <w:r>
        <w:rPr>
          <w:color w:val="2C2C2A"/>
          <w:sz w:val="22"/>
        </w:rPr>
        <w:t>Composition: The Assembly comprises elected representatives from each residential district</w:t>
      </w:r>
      <w:r>
        <w:rPr>
          <w:color w:val="2C2C2A"/>
          <w:spacing w:val="-13"/>
          <w:sz w:val="22"/>
        </w:rPr>
        <w:t xml:space="preserve"> </w:t>
      </w:r>
      <w:r>
        <w:rPr>
          <w:color w:val="2C2C2A"/>
          <w:sz w:val="22"/>
        </w:rPr>
        <w:t>within</w:t>
      </w:r>
      <w:r>
        <w:rPr>
          <w:color w:val="2C2C2A"/>
          <w:spacing w:val="-17"/>
          <w:sz w:val="22"/>
        </w:rPr>
        <w:t xml:space="preserve"> </w:t>
      </w:r>
      <w:r>
        <w:rPr>
          <w:color w:val="2C2C2A"/>
          <w:sz w:val="22"/>
        </w:rPr>
        <w:t>the</w:t>
      </w:r>
      <w:r>
        <w:rPr>
          <w:color w:val="2C2C2A"/>
          <w:spacing w:val="-15"/>
          <w:sz w:val="22"/>
        </w:rPr>
        <w:t xml:space="preserve"> </w:t>
      </w:r>
      <w:r>
        <w:rPr>
          <w:color w:val="2C2C2A"/>
          <w:sz w:val="22"/>
        </w:rPr>
        <w:t>ACE</w:t>
      </w:r>
      <w:r>
        <w:rPr>
          <w:color w:val="2C2C2A"/>
          <w:spacing w:val="-12"/>
          <w:sz w:val="22"/>
        </w:rPr>
        <w:t xml:space="preserve"> </w:t>
      </w:r>
      <w:r>
        <w:rPr>
          <w:color w:val="2C2C2A"/>
          <w:sz w:val="22"/>
        </w:rPr>
        <w:t>community,</w:t>
      </w:r>
      <w:r>
        <w:rPr>
          <w:color w:val="2C2C2A"/>
          <w:spacing w:val="-13"/>
          <w:sz w:val="22"/>
        </w:rPr>
        <w:t xml:space="preserve"> </w:t>
      </w:r>
      <w:r>
        <w:rPr>
          <w:color w:val="2C2C2A"/>
          <w:sz w:val="22"/>
        </w:rPr>
        <w:t>with</w:t>
      </w:r>
      <w:r>
        <w:rPr>
          <w:color w:val="2C2C2A"/>
          <w:spacing w:val="-14"/>
          <w:sz w:val="22"/>
        </w:rPr>
        <w:t xml:space="preserve"> </w:t>
      </w:r>
      <w:r>
        <w:rPr>
          <w:color w:val="2C2C2A"/>
          <w:sz w:val="22"/>
        </w:rPr>
        <w:t>a</w:t>
      </w:r>
      <w:r>
        <w:rPr>
          <w:color w:val="2C2C2A"/>
          <w:spacing w:val="-19"/>
          <w:sz w:val="22"/>
        </w:rPr>
        <w:t xml:space="preserve"> </w:t>
      </w:r>
      <w:r>
        <w:rPr>
          <w:color w:val="2C2C2A"/>
          <w:sz w:val="22"/>
        </w:rPr>
        <w:t>minimum</w:t>
      </w:r>
      <w:r>
        <w:rPr>
          <w:color w:val="2C2C2A"/>
          <w:spacing w:val="-13"/>
          <w:sz w:val="22"/>
        </w:rPr>
        <w:t xml:space="preserve"> </w:t>
      </w:r>
      <w:r>
        <w:rPr>
          <w:color w:val="2C2C2A"/>
          <w:sz w:val="22"/>
        </w:rPr>
        <w:t>of</w:t>
      </w:r>
      <w:r>
        <w:rPr>
          <w:color w:val="2C2C2A"/>
          <w:spacing w:val="-13"/>
          <w:sz w:val="22"/>
        </w:rPr>
        <w:t xml:space="preserve"> </w:t>
      </w:r>
      <w:r>
        <w:rPr>
          <w:color w:val="2C2C2A"/>
          <w:sz w:val="22"/>
        </w:rPr>
        <w:t>one</w:t>
      </w:r>
      <w:r>
        <w:rPr>
          <w:color w:val="2C2C2A"/>
          <w:spacing w:val="-17"/>
          <w:sz w:val="22"/>
        </w:rPr>
        <w:t xml:space="preserve"> </w:t>
      </w:r>
      <w:r>
        <w:rPr>
          <w:color w:val="2C2C2A"/>
          <w:sz w:val="22"/>
        </w:rPr>
        <w:t>representative</w:t>
      </w:r>
      <w:r>
        <w:rPr>
          <w:color w:val="2C2C2A"/>
          <w:spacing w:val="-17"/>
          <w:sz w:val="22"/>
        </w:rPr>
        <w:t xml:space="preserve"> </w:t>
      </w:r>
      <w:r>
        <w:rPr>
          <w:color w:val="2C2C2A"/>
          <w:sz w:val="22"/>
        </w:rPr>
        <w:t>per</w:t>
      </w:r>
      <w:r>
        <w:rPr>
          <w:color w:val="2C2C2A"/>
          <w:spacing w:val="-9"/>
          <w:sz w:val="22"/>
        </w:rPr>
        <w:t xml:space="preserve"> </w:t>
      </w:r>
      <w:r>
        <w:rPr>
          <w:color w:val="2C2C2A"/>
          <w:sz w:val="22"/>
        </w:rPr>
        <w:t>500</w:t>
      </w:r>
      <w:r>
        <w:rPr>
          <w:color w:val="2C2C2A"/>
          <w:spacing w:val="-22"/>
          <w:sz w:val="22"/>
        </w:rPr>
        <w:t xml:space="preserve"> </w:t>
      </w:r>
      <w:r>
        <w:rPr>
          <w:color w:val="2C2C2A"/>
          <w:sz w:val="22"/>
        </w:rPr>
        <w:t>residents and a maximum district size of 2,000 residents. Every ACE resident above the age of 18 is eligible to vote and to stand for</w:t>
      </w:r>
      <w:r>
        <w:rPr>
          <w:color w:val="2C2C2A"/>
          <w:spacing w:val="-25"/>
          <w:sz w:val="22"/>
        </w:rPr>
        <w:t xml:space="preserve"> </w:t>
      </w:r>
      <w:r>
        <w:rPr>
          <w:color w:val="2C2C2A"/>
          <w:sz w:val="22"/>
        </w:rPr>
        <w:t>election;</w:t>
      </w:r>
    </w:p>
    <w:p>
      <w:pPr>
        <w:pStyle w:val="ListParagraph"/>
        <w:numPr>
          <w:ilvl w:val="1"/>
          <w:numId w:val="4"/>
        </w:numPr>
        <w:tabs>
          <w:tab w:pos="961" w:val="left" w:leader="none"/>
        </w:tabs>
        <w:spacing w:line="285" w:lineRule="auto" w:before="56" w:after="0"/>
        <w:ind w:left="960" w:right="233" w:hanging="360"/>
        <w:jc w:val="both"/>
        <w:rPr>
          <w:sz w:val="22"/>
        </w:rPr>
      </w:pPr>
      <w:r>
        <w:rPr>
          <w:color w:val="2C2C2A"/>
          <w:sz w:val="22"/>
        </w:rPr>
        <w:t>Dual</w:t>
      </w:r>
      <w:r>
        <w:rPr>
          <w:color w:val="2C2C2A"/>
          <w:spacing w:val="-6"/>
          <w:sz w:val="22"/>
        </w:rPr>
        <w:t xml:space="preserve"> </w:t>
      </w:r>
      <w:r>
        <w:rPr>
          <w:color w:val="2C2C2A"/>
          <w:sz w:val="22"/>
        </w:rPr>
        <w:t>community</w:t>
      </w:r>
      <w:r>
        <w:rPr>
          <w:color w:val="2C2C2A"/>
          <w:spacing w:val="-9"/>
          <w:sz w:val="22"/>
        </w:rPr>
        <w:t xml:space="preserve"> </w:t>
      </w:r>
      <w:r>
        <w:rPr>
          <w:color w:val="2C2C2A"/>
          <w:sz w:val="22"/>
        </w:rPr>
        <w:t>representation:</w:t>
      </w:r>
      <w:r>
        <w:rPr>
          <w:color w:val="2C2C2A"/>
          <w:spacing w:val="-1"/>
          <w:sz w:val="22"/>
        </w:rPr>
        <w:t xml:space="preserve"> </w:t>
      </w:r>
      <w:r>
        <w:rPr>
          <w:color w:val="2C2C2A"/>
          <w:sz w:val="22"/>
        </w:rPr>
        <w:t>No</w:t>
      </w:r>
      <w:r>
        <w:rPr>
          <w:color w:val="2C2C2A"/>
          <w:spacing w:val="-5"/>
          <w:sz w:val="22"/>
        </w:rPr>
        <w:t xml:space="preserve"> </w:t>
      </w:r>
      <w:r>
        <w:rPr>
          <w:color w:val="2C2C2A"/>
          <w:sz w:val="22"/>
        </w:rPr>
        <w:t>less</w:t>
      </w:r>
      <w:r>
        <w:rPr>
          <w:color w:val="2C2C2A"/>
          <w:spacing w:val="-12"/>
          <w:sz w:val="22"/>
        </w:rPr>
        <w:t xml:space="preserve"> </w:t>
      </w:r>
      <w:r>
        <w:rPr>
          <w:color w:val="2C2C2A"/>
          <w:sz w:val="22"/>
        </w:rPr>
        <w:t>than</w:t>
      </w:r>
      <w:r>
        <w:rPr>
          <w:color w:val="2C2C2A"/>
          <w:spacing w:val="-10"/>
          <w:sz w:val="22"/>
        </w:rPr>
        <w:t xml:space="preserve"> </w:t>
      </w:r>
      <w:r>
        <w:rPr>
          <w:color w:val="2C2C2A"/>
          <w:sz w:val="22"/>
        </w:rPr>
        <w:t>forty percent</w:t>
      </w:r>
      <w:r>
        <w:rPr>
          <w:color w:val="2C2C2A"/>
          <w:spacing w:val="-8"/>
          <w:sz w:val="22"/>
        </w:rPr>
        <w:t xml:space="preserve"> </w:t>
      </w:r>
      <w:r>
        <w:rPr>
          <w:color w:val="2C2C2A"/>
          <w:sz w:val="22"/>
        </w:rPr>
        <w:t>(40%)</w:t>
      </w:r>
      <w:r>
        <w:rPr>
          <w:color w:val="2C2C2A"/>
          <w:spacing w:val="-2"/>
          <w:sz w:val="22"/>
        </w:rPr>
        <w:t xml:space="preserve"> </w:t>
      </w:r>
      <w:r>
        <w:rPr>
          <w:color w:val="2C2C2A"/>
          <w:sz w:val="22"/>
        </w:rPr>
        <w:t>of</w:t>
      </w:r>
      <w:r>
        <w:rPr>
          <w:color w:val="2C2C2A"/>
          <w:spacing w:val="-4"/>
          <w:sz w:val="22"/>
        </w:rPr>
        <w:t xml:space="preserve"> </w:t>
      </w:r>
      <w:r>
        <w:rPr>
          <w:color w:val="2C2C2A"/>
          <w:sz w:val="22"/>
        </w:rPr>
        <w:t>Assembly</w:t>
      </w:r>
      <w:r>
        <w:rPr>
          <w:color w:val="2C2C2A"/>
          <w:spacing w:val="-2"/>
          <w:sz w:val="22"/>
        </w:rPr>
        <w:t xml:space="preserve"> </w:t>
      </w:r>
      <w:r>
        <w:rPr>
          <w:color w:val="2C2C2A"/>
          <w:sz w:val="22"/>
        </w:rPr>
        <w:t>seats</w:t>
      </w:r>
      <w:r>
        <w:rPr>
          <w:color w:val="2C2C2A"/>
          <w:spacing w:val="-5"/>
          <w:sz w:val="22"/>
        </w:rPr>
        <w:t xml:space="preserve"> </w:t>
      </w:r>
      <w:r>
        <w:rPr>
          <w:color w:val="2C2C2A"/>
          <w:sz w:val="22"/>
        </w:rPr>
        <w:t>shall be</w:t>
      </w:r>
      <w:r>
        <w:rPr>
          <w:color w:val="2C2C2A"/>
          <w:spacing w:val="-12"/>
          <w:sz w:val="22"/>
        </w:rPr>
        <w:t xml:space="preserve"> </w:t>
      </w:r>
      <w:r>
        <w:rPr>
          <w:color w:val="2C2C2A"/>
          <w:sz w:val="22"/>
        </w:rPr>
        <w:t>held</w:t>
      </w:r>
      <w:r>
        <w:rPr>
          <w:color w:val="2C2C2A"/>
          <w:spacing w:val="-15"/>
          <w:sz w:val="22"/>
        </w:rPr>
        <w:t xml:space="preserve"> </w:t>
      </w:r>
      <w:r>
        <w:rPr>
          <w:color w:val="2C2C2A"/>
          <w:sz w:val="22"/>
        </w:rPr>
        <w:t>by</w:t>
      </w:r>
      <w:r>
        <w:rPr>
          <w:color w:val="2C2C2A"/>
          <w:spacing w:val="-17"/>
          <w:sz w:val="22"/>
        </w:rPr>
        <w:t xml:space="preserve"> </w:t>
      </w:r>
      <w:r>
        <w:rPr>
          <w:color w:val="2C2C2A"/>
          <w:sz w:val="22"/>
        </w:rPr>
        <w:t>Native</w:t>
      </w:r>
      <w:r>
        <w:rPr>
          <w:color w:val="2C2C2A"/>
          <w:spacing w:val="-14"/>
          <w:sz w:val="22"/>
        </w:rPr>
        <w:t xml:space="preserve"> </w:t>
      </w:r>
      <w:r>
        <w:rPr>
          <w:color w:val="2C2C2A"/>
          <w:sz w:val="22"/>
        </w:rPr>
        <w:t>American</w:t>
      </w:r>
      <w:r>
        <w:rPr>
          <w:color w:val="2C2C2A"/>
          <w:spacing w:val="-14"/>
          <w:sz w:val="22"/>
        </w:rPr>
        <w:t xml:space="preserve"> </w:t>
      </w:r>
      <w:r>
        <w:rPr>
          <w:color w:val="2C2C2A"/>
          <w:sz w:val="22"/>
        </w:rPr>
        <w:t>members</w:t>
      </w:r>
      <w:r>
        <w:rPr>
          <w:color w:val="2C2C2A"/>
          <w:spacing w:val="-16"/>
          <w:sz w:val="22"/>
        </w:rPr>
        <w:t xml:space="preserve"> </w:t>
      </w:r>
      <w:r>
        <w:rPr>
          <w:color w:val="2C2C2A"/>
          <w:sz w:val="22"/>
        </w:rPr>
        <w:t>of</w:t>
      </w:r>
      <w:r>
        <w:rPr>
          <w:color w:val="2C2C2A"/>
          <w:spacing w:val="-18"/>
          <w:sz w:val="22"/>
        </w:rPr>
        <w:t xml:space="preserve"> </w:t>
      </w:r>
      <w:r>
        <w:rPr>
          <w:color w:val="2C2C2A"/>
          <w:sz w:val="22"/>
        </w:rPr>
        <w:t>the</w:t>
      </w:r>
      <w:r>
        <w:rPr>
          <w:color w:val="2C2C2A"/>
          <w:spacing w:val="-20"/>
          <w:sz w:val="22"/>
        </w:rPr>
        <w:t xml:space="preserve"> </w:t>
      </w:r>
      <w:r>
        <w:rPr>
          <w:color w:val="2C2C2A"/>
          <w:sz w:val="22"/>
        </w:rPr>
        <w:t>ACE</w:t>
      </w:r>
      <w:r>
        <w:rPr>
          <w:color w:val="2C2C2A"/>
          <w:spacing w:val="-17"/>
          <w:sz w:val="22"/>
        </w:rPr>
        <w:t xml:space="preserve"> </w:t>
      </w:r>
      <w:r>
        <w:rPr>
          <w:color w:val="2C2C2A"/>
          <w:sz w:val="22"/>
        </w:rPr>
        <w:t>community</w:t>
      </w:r>
      <w:r>
        <w:rPr>
          <w:color w:val="2C2C2A"/>
          <w:spacing w:val="-14"/>
          <w:sz w:val="22"/>
        </w:rPr>
        <w:t xml:space="preserve"> </w:t>
      </w:r>
      <w:r>
        <w:rPr>
          <w:color w:val="2C2C2A"/>
          <w:sz w:val="22"/>
        </w:rPr>
        <w:t>at</w:t>
      </w:r>
      <w:r>
        <w:rPr>
          <w:color w:val="2C2C2A"/>
          <w:spacing w:val="-13"/>
          <w:sz w:val="22"/>
        </w:rPr>
        <w:t xml:space="preserve"> </w:t>
      </w:r>
      <w:r>
        <w:rPr>
          <w:color w:val="2C2C2A"/>
          <w:sz w:val="22"/>
        </w:rPr>
        <w:t>all</w:t>
      </w:r>
      <w:r>
        <w:rPr>
          <w:color w:val="2C2C2A"/>
          <w:spacing w:val="-20"/>
          <w:sz w:val="22"/>
        </w:rPr>
        <w:t xml:space="preserve"> </w:t>
      </w:r>
      <w:r>
        <w:rPr>
          <w:color w:val="2C2C2A"/>
          <w:sz w:val="22"/>
        </w:rPr>
        <w:t>times.</w:t>
      </w:r>
      <w:r>
        <w:rPr>
          <w:color w:val="2C2C2A"/>
          <w:spacing w:val="-15"/>
          <w:sz w:val="22"/>
        </w:rPr>
        <w:t xml:space="preserve"> </w:t>
      </w:r>
      <w:r>
        <w:rPr>
          <w:color w:val="2C2C2A"/>
          <w:sz w:val="22"/>
        </w:rPr>
        <w:t>Where</w:t>
      </w:r>
      <w:r>
        <w:rPr>
          <w:color w:val="2C2C2A"/>
          <w:spacing w:val="-16"/>
          <w:sz w:val="22"/>
        </w:rPr>
        <w:t xml:space="preserve"> </w:t>
      </w:r>
      <w:r>
        <w:rPr>
          <w:color w:val="2C2C2A"/>
          <w:sz w:val="22"/>
        </w:rPr>
        <w:t>the</w:t>
      </w:r>
      <w:r>
        <w:rPr>
          <w:color w:val="2C2C2A"/>
          <w:spacing w:val="-17"/>
          <w:sz w:val="22"/>
        </w:rPr>
        <w:t xml:space="preserve"> </w:t>
      </w:r>
      <w:r>
        <w:rPr>
          <w:color w:val="2C2C2A"/>
          <w:sz w:val="22"/>
        </w:rPr>
        <w:t>Native American resident population falls below the threshold required to fill these seats through general election, the Tribal Co-Governance Council nominates qualified candidates to fill the remaining</w:t>
      </w:r>
      <w:r>
        <w:rPr>
          <w:color w:val="2C2C2A"/>
          <w:spacing w:val="-8"/>
          <w:sz w:val="22"/>
        </w:rPr>
        <w:t xml:space="preserve"> </w:t>
      </w:r>
      <w:r>
        <w:rPr>
          <w:color w:val="2C2C2A"/>
          <w:sz w:val="22"/>
        </w:rPr>
        <w:t>seats;</w:t>
      </w:r>
    </w:p>
    <w:p>
      <w:pPr>
        <w:pStyle w:val="ListParagraph"/>
        <w:numPr>
          <w:ilvl w:val="1"/>
          <w:numId w:val="4"/>
        </w:numPr>
        <w:tabs>
          <w:tab w:pos="961" w:val="left" w:leader="none"/>
        </w:tabs>
        <w:spacing w:line="285" w:lineRule="auto" w:before="56" w:after="0"/>
        <w:ind w:left="960" w:right="250" w:hanging="360"/>
        <w:jc w:val="both"/>
        <w:rPr>
          <w:sz w:val="22"/>
        </w:rPr>
      </w:pPr>
      <w:r>
        <w:rPr>
          <w:color w:val="2C2C2A"/>
          <w:sz w:val="22"/>
        </w:rPr>
        <w:t>Youth representation: Two (2) seats in every ACE Community Assembly are reserved for members of the ACE Youth Council elected representatives between the ages of 16 and 25, with full voting rights on all legislative</w:t>
      </w:r>
      <w:r>
        <w:rPr>
          <w:color w:val="2C2C2A"/>
          <w:spacing w:val="-13"/>
          <w:sz w:val="22"/>
        </w:rPr>
        <w:t xml:space="preserve"> </w:t>
      </w:r>
      <w:r>
        <w:rPr>
          <w:color w:val="2C2C2A"/>
          <w:sz w:val="22"/>
        </w:rPr>
        <w:t>matters;</w:t>
      </w:r>
    </w:p>
    <w:p>
      <w:pPr>
        <w:pStyle w:val="ListParagraph"/>
        <w:numPr>
          <w:ilvl w:val="1"/>
          <w:numId w:val="4"/>
        </w:numPr>
        <w:tabs>
          <w:tab w:pos="961" w:val="left" w:leader="none"/>
        </w:tabs>
        <w:spacing w:line="285" w:lineRule="auto" w:before="56" w:after="0"/>
        <w:ind w:left="960" w:right="239" w:hanging="360"/>
        <w:jc w:val="both"/>
        <w:rPr>
          <w:sz w:val="22"/>
        </w:rPr>
      </w:pPr>
      <w:r>
        <w:rPr>
          <w:color w:val="2C2C2A"/>
          <w:sz w:val="22"/>
        </w:rPr>
        <w:t>Term limits: Assembly members serve two-year terms with a maximum of three consecutive terms, after which they must sit out one full term before re-standing. This prevents entrenchment while preserving institutional</w:t>
      </w:r>
      <w:r>
        <w:rPr>
          <w:color w:val="2C2C2A"/>
          <w:spacing w:val="-23"/>
          <w:sz w:val="22"/>
        </w:rPr>
        <w:t xml:space="preserve"> </w:t>
      </w:r>
      <w:r>
        <w:rPr>
          <w:color w:val="2C2C2A"/>
          <w:sz w:val="22"/>
        </w:rPr>
        <w:t>knowledge;</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1"/>
          <w:numId w:val="4"/>
        </w:numPr>
        <w:tabs>
          <w:tab w:pos="961" w:val="left" w:leader="none"/>
        </w:tabs>
        <w:spacing w:line="240" w:lineRule="auto" w:before="93" w:after="0"/>
        <w:ind w:left="960" w:right="0" w:hanging="360"/>
        <w:jc w:val="both"/>
        <w:rPr>
          <w:sz w:val="22"/>
        </w:rPr>
      </w:pPr>
      <w:r>
        <w:rPr>
          <w:color w:val="2C2C2A"/>
          <w:sz w:val="22"/>
        </w:rPr>
        <w:t>Transparency</w:t>
      </w:r>
      <w:r>
        <w:rPr>
          <w:color w:val="2C2C2A"/>
          <w:spacing w:val="-20"/>
          <w:sz w:val="22"/>
        </w:rPr>
        <w:t xml:space="preserve"> </w:t>
      </w:r>
      <w:r>
        <w:rPr>
          <w:color w:val="2C2C2A"/>
          <w:sz w:val="22"/>
        </w:rPr>
        <w:t>mandate:</w:t>
      </w:r>
      <w:r>
        <w:rPr>
          <w:color w:val="2C2C2A"/>
          <w:spacing w:val="-21"/>
          <w:sz w:val="22"/>
        </w:rPr>
        <w:t xml:space="preserve"> </w:t>
      </w:r>
      <w:r>
        <w:rPr>
          <w:color w:val="2C2C2A"/>
          <w:sz w:val="22"/>
        </w:rPr>
        <w:t>All</w:t>
      </w:r>
      <w:r>
        <w:rPr>
          <w:color w:val="2C2C2A"/>
          <w:spacing w:val="-22"/>
          <w:sz w:val="22"/>
        </w:rPr>
        <w:t xml:space="preserve"> </w:t>
      </w:r>
      <w:r>
        <w:rPr>
          <w:color w:val="2C2C2A"/>
          <w:sz w:val="22"/>
        </w:rPr>
        <w:t>Assembly</w:t>
      </w:r>
      <w:r>
        <w:rPr>
          <w:color w:val="2C2C2A"/>
          <w:spacing w:val="-16"/>
          <w:sz w:val="22"/>
        </w:rPr>
        <w:t xml:space="preserve"> </w:t>
      </w:r>
      <w:r>
        <w:rPr>
          <w:color w:val="2C2C2A"/>
          <w:sz w:val="22"/>
        </w:rPr>
        <w:t>sessions</w:t>
      </w:r>
      <w:r>
        <w:rPr>
          <w:color w:val="2C2C2A"/>
          <w:spacing w:val="-18"/>
          <w:sz w:val="22"/>
        </w:rPr>
        <w:t xml:space="preserve"> </w:t>
      </w:r>
      <w:r>
        <w:rPr>
          <w:color w:val="2C2C2A"/>
          <w:sz w:val="22"/>
        </w:rPr>
        <w:t>are</w:t>
      </w:r>
      <w:r>
        <w:rPr>
          <w:color w:val="2C2C2A"/>
          <w:spacing w:val="-16"/>
          <w:sz w:val="22"/>
        </w:rPr>
        <w:t xml:space="preserve"> </w:t>
      </w:r>
      <w:r>
        <w:rPr>
          <w:color w:val="2C2C2A"/>
          <w:sz w:val="22"/>
        </w:rPr>
        <w:t>public.</w:t>
      </w:r>
      <w:r>
        <w:rPr>
          <w:color w:val="2C2C2A"/>
          <w:spacing w:val="-12"/>
          <w:sz w:val="22"/>
        </w:rPr>
        <w:t xml:space="preserve"> </w:t>
      </w:r>
      <w:r>
        <w:rPr>
          <w:color w:val="2C2C2A"/>
          <w:sz w:val="22"/>
        </w:rPr>
        <w:t>All</w:t>
      </w:r>
      <w:r>
        <w:rPr>
          <w:color w:val="2C2C2A"/>
          <w:spacing w:val="-22"/>
          <w:sz w:val="22"/>
        </w:rPr>
        <w:t xml:space="preserve"> </w:t>
      </w:r>
      <w:r>
        <w:rPr>
          <w:color w:val="2C2C2A"/>
          <w:sz w:val="22"/>
        </w:rPr>
        <w:t>votes</w:t>
      </w:r>
      <w:r>
        <w:rPr>
          <w:color w:val="2C2C2A"/>
          <w:spacing w:val="-18"/>
          <w:sz w:val="22"/>
        </w:rPr>
        <w:t xml:space="preserve"> </w:t>
      </w:r>
      <w:r>
        <w:rPr>
          <w:color w:val="2C2C2A"/>
          <w:sz w:val="22"/>
        </w:rPr>
        <w:t>are</w:t>
      </w:r>
      <w:r>
        <w:rPr>
          <w:color w:val="2C2C2A"/>
          <w:spacing w:val="-25"/>
          <w:sz w:val="22"/>
        </w:rPr>
        <w:t xml:space="preserve"> </w:t>
      </w:r>
      <w:r>
        <w:rPr>
          <w:color w:val="2C2C2A"/>
          <w:sz w:val="22"/>
        </w:rPr>
        <w:t>recorded</w:t>
      </w:r>
      <w:r>
        <w:rPr>
          <w:color w:val="2C2C2A"/>
          <w:spacing w:val="-15"/>
          <w:sz w:val="22"/>
        </w:rPr>
        <w:t xml:space="preserve"> </w:t>
      </w:r>
      <w:r>
        <w:rPr>
          <w:color w:val="2C2C2A"/>
          <w:sz w:val="22"/>
        </w:rPr>
        <w:t>by</w:t>
      </w:r>
      <w:r>
        <w:rPr>
          <w:color w:val="2C2C2A"/>
          <w:spacing w:val="-16"/>
          <w:sz w:val="22"/>
        </w:rPr>
        <w:t xml:space="preserve"> </w:t>
      </w:r>
      <w:r>
        <w:rPr>
          <w:color w:val="2C2C2A"/>
          <w:sz w:val="22"/>
        </w:rPr>
        <w:t>name.</w:t>
      </w:r>
    </w:p>
    <w:p>
      <w:pPr>
        <w:pStyle w:val="BodyText"/>
        <w:spacing w:line="285" w:lineRule="auto" w:before="110"/>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pPr>
        <w:pStyle w:val="Heading4"/>
        <w:spacing w:before="146"/>
      </w:pPr>
      <w:r>
        <w:rPr>
          <w:color w:val="1A1A1A"/>
        </w:rPr>
        <w:t>Branch 2 - The ACE Executive Council (Executive)</w:t>
      </w:r>
    </w:p>
    <w:p>
      <w:pPr>
        <w:pStyle w:val="BodyText"/>
        <w:spacing w:line="285" w:lineRule="auto" w:before="103"/>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pPr>
        <w:pStyle w:val="ListParagraph"/>
        <w:numPr>
          <w:ilvl w:val="1"/>
          <w:numId w:val="4"/>
        </w:numPr>
        <w:tabs>
          <w:tab w:pos="961" w:val="left" w:leader="none"/>
        </w:tabs>
        <w:spacing w:line="285" w:lineRule="auto" w:before="95" w:after="0"/>
        <w:ind w:left="960" w:right="236" w:hanging="360"/>
        <w:jc w:val="both"/>
        <w:rPr>
          <w:sz w:val="22"/>
        </w:rPr>
      </w:pPr>
      <w:r>
        <w:rPr>
          <w:color w:val="2C2C2A"/>
          <w:sz w:val="22"/>
        </w:rPr>
        <w:t>Leadership: The Executive Council is led by two Co-Executives, one Black American and one Native American elected directly by ACE community residents in a community-wide vote.</w:t>
      </w:r>
      <w:r>
        <w:rPr>
          <w:color w:val="2C2C2A"/>
          <w:spacing w:val="-5"/>
          <w:sz w:val="22"/>
        </w:rPr>
        <w:t xml:space="preserve"> </w:t>
      </w:r>
      <w:r>
        <w:rPr>
          <w:color w:val="2C2C2A"/>
          <w:sz w:val="22"/>
        </w:rPr>
        <w:t>Co-Executives</w:t>
      </w:r>
      <w:r>
        <w:rPr>
          <w:color w:val="2C2C2A"/>
          <w:spacing w:val="-3"/>
          <w:sz w:val="22"/>
        </w:rPr>
        <w:t xml:space="preserve"> </w:t>
      </w:r>
      <w:r>
        <w:rPr>
          <w:color w:val="2C2C2A"/>
          <w:sz w:val="22"/>
        </w:rPr>
        <w:t>serve</w:t>
      </w:r>
      <w:r>
        <w:rPr>
          <w:color w:val="2C2C2A"/>
          <w:spacing w:val="-4"/>
          <w:sz w:val="22"/>
        </w:rPr>
        <w:t xml:space="preserve"> </w:t>
      </w:r>
      <w:r>
        <w:rPr>
          <w:color w:val="2C2C2A"/>
          <w:sz w:val="22"/>
        </w:rPr>
        <w:t>three-year</w:t>
      </w:r>
      <w:r>
        <w:rPr>
          <w:color w:val="2C2C2A"/>
          <w:spacing w:val="-5"/>
          <w:sz w:val="22"/>
        </w:rPr>
        <w:t xml:space="preserve"> </w:t>
      </w:r>
      <w:r>
        <w:rPr>
          <w:color w:val="2C2C2A"/>
          <w:sz w:val="22"/>
        </w:rPr>
        <w:t>terms</w:t>
      </w:r>
      <w:r>
        <w:rPr>
          <w:color w:val="2C2C2A"/>
          <w:spacing w:val="-6"/>
          <w:sz w:val="22"/>
        </w:rPr>
        <w:t xml:space="preserve"> </w:t>
      </w:r>
      <w:r>
        <w:rPr>
          <w:color w:val="2C2C2A"/>
          <w:sz w:val="22"/>
        </w:rPr>
        <w:t>with</w:t>
      </w:r>
      <w:r>
        <w:rPr>
          <w:color w:val="2C2C2A"/>
          <w:spacing w:val="-6"/>
          <w:sz w:val="22"/>
        </w:rPr>
        <w:t xml:space="preserve"> </w:t>
      </w:r>
      <w:r>
        <w:rPr>
          <w:color w:val="2C2C2A"/>
          <w:sz w:val="22"/>
        </w:rPr>
        <w:t>a</w:t>
      </w:r>
      <w:r>
        <w:rPr>
          <w:color w:val="2C2C2A"/>
          <w:spacing w:val="-9"/>
          <w:sz w:val="22"/>
        </w:rPr>
        <w:t xml:space="preserve"> </w:t>
      </w:r>
      <w:r>
        <w:rPr>
          <w:color w:val="2C2C2A"/>
          <w:sz w:val="22"/>
        </w:rPr>
        <w:t>maximum</w:t>
      </w:r>
      <w:r>
        <w:rPr>
          <w:color w:val="2C2C2A"/>
          <w:spacing w:val="-5"/>
          <w:sz w:val="22"/>
        </w:rPr>
        <w:t xml:space="preserve"> </w:t>
      </w:r>
      <w:r>
        <w:rPr>
          <w:color w:val="2C2C2A"/>
          <w:sz w:val="22"/>
        </w:rPr>
        <w:t>of</w:t>
      </w:r>
      <w:r>
        <w:rPr>
          <w:color w:val="2C2C2A"/>
          <w:spacing w:val="-7"/>
          <w:sz w:val="22"/>
        </w:rPr>
        <w:t xml:space="preserve"> </w:t>
      </w:r>
      <w:r>
        <w:rPr>
          <w:color w:val="2C2C2A"/>
          <w:sz w:val="22"/>
        </w:rPr>
        <w:t>two</w:t>
      </w:r>
      <w:r>
        <w:rPr>
          <w:color w:val="2C2C2A"/>
          <w:spacing w:val="-6"/>
          <w:sz w:val="22"/>
        </w:rPr>
        <w:t xml:space="preserve"> </w:t>
      </w:r>
      <w:r>
        <w:rPr>
          <w:color w:val="2C2C2A"/>
          <w:sz w:val="22"/>
        </w:rPr>
        <w:t>consecutive</w:t>
      </w:r>
      <w:r>
        <w:rPr>
          <w:color w:val="2C2C2A"/>
          <w:spacing w:val="-29"/>
          <w:sz w:val="22"/>
        </w:rPr>
        <w:t xml:space="preserve"> </w:t>
      </w:r>
      <w:r>
        <w:rPr>
          <w:color w:val="2C2C2A"/>
          <w:sz w:val="22"/>
        </w:rPr>
        <w:t>terms;</w:t>
      </w:r>
    </w:p>
    <w:p>
      <w:pPr>
        <w:pStyle w:val="ListParagraph"/>
        <w:numPr>
          <w:ilvl w:val="1"/>
          <w:numId w:val="4"/>
        </w:numPr>
        <w:tabs>
          <w:tab w:pos="961" w:val="left" w:leader="none"/>
        </w:tabs>
        <w:spacing w:line="285" w:lineRule="auto" w:before="58" w:after="0"/>
        <w:ind w:left="960" w:right="252" w:hanging="360"/>
        <w:jc w:val="both"/>
        <w:rPr>
          <w:sz w:val="22"/>
        </w:rPr>
      </w:pPr>
      <w:r>
        <w:rPr>
          <w:color w:val="2C2C2A"/>
          <w:sz w:val="22"/>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sz w:val="22"/>
        </w:rPr>
        <w:t xml:space="preserve"> </w:t>
      </w:r>
      <w:r>
        <w:rPr>
          <w:color w:val="2C2C2A"/>
          <w:sz w:val="22"/>
        </w:rPr>
        <w:t>vote;</w:t>
      </w:r>
    </w:p>
    <w:p>
      <w:pPr>
        <w:pStyle w:val="ListParagraph"/>
        <w:numPr>
          <w:ilvl w:val="1"/>
          <w:numId w:val="4"/>
        </w:numPr>
        <w:tabs>
          <w:tab w:pos="961" w:val="left" w:leader="none"/>
        </w:tabs>
        <w:spacing w:line="285" w:lineRule="auto" w:before="57" w:after="0"/>
        <w:ind w:left="960" w:right="239" w:hanging="360"/>
        <w:jc w:val="both"/>
        <w:rPr>
          <w:sz w:val="22"/>
        </w:rPr>
      </w:pPr>
      <w:r>
        <w:rPr>
          <w:color w:val="2C2C2A"/>
          <w:sz w:val="22"/>
        </w:rPr>
        <w:t>Executive</w:t>
      </w:r>
      <w:r>
        <w:rPr>
          <w:color w:val="2C2C2A"/>
          <w:spacing w:val="-8"/>
          <w:sz w:val="22"/>
        </w:rPr>
        <w:t xml:space="preserve"> </w:t>
      </w:r>
      <w:r>
        <w:rPr>
          <w:color w:val="2C2C2A"/>
          <w:sz w:val="22"/>
        </w:rPr>
        <w:t>accountability:</w:t>
      </w:r>
      <w:r>
        <w:rPr>
          <w:color w:val="2C2C2A"/>
          <w:spacing w:val="-11"/>
          <w:sz w:val="22"/>
        </w:rPr>
        <w:t xml:space="preserve"> </w:t>
      </w:r>
      <w:r>
        <w:rPr>
          <w:color w:val="2C2C2A"/>
          <w:sz w:val="22"/>
        </w:rPr>
        <w:t>The</w:t>
      </w:r>
      <w:r>
        <w:rPr>
          <w:color w:val="2C2C2A"/>
          <w:spacing w:val="-8"/>
          <w:sz w:val="22"/>
        </w:rPr>
        <w:t xml:space="preserve"> </w:t>
      </w:r>
      <w:r>
        <w:rPr>
          <w:color w:val="2C2C2A"/>
          <w:sz w:val="22"/>
        </w:rPr>
        <w:t>Assembly</w:t>
      </w:r>
      <w:r>
        <w:rPr>
          <w:color w:val="2C2C2A"/>
          <w:spacing w:val="-12"/>
          <w:sz w:val="22"/>
        </w:rPr>
        <w:t xml:space="preserve"> </w:t>
      </w:r>
      <w:r>
        <w:rPr>
          <w:color w:val="2C2C2A"/>
          <w:sz w:val="22"/>
        </w:rPr>
        <w:t>may</w:t>
      </w:r>
      <w:r>
        <w:rPr>
          <w:color w:val="2C2C2A"/>
          <w:spacing w:val="-14"/>
          <w:sz w:val="22"/>
        </w:rPr>
        <w:t xml:space="preserve"> </w:t>
      </w:r>
      <w:r>
        <w:rPr>
          <w:color w:val="2C2C2A"/>
          <w:sz w:val="22"/>
        </w:rPr>
        <w:t>remove</w:t>
      </w:r>
      <w:r>
        <w:rPr>
          <w:color w:val="2C2C2A"/>
          <w:spacing w:val="-6"/>
          <w:sz w:val="22"/>
        </w:rPr>
        <w:t xml:space="preserve"> </w:t>
      </w:r>
      <w:r>
        <w:rPr>
          <w:color w:val="2C2C2A"/>
          <w:sz w:val="22"/>
        </w:rPr>
        <w:t>any</w:t>
      </w:r>
      <w:r>
        <w:rPr>
          <w:color w:val="2C2C2A"/>
          <w:spacing w:val="-12"/>
          <w:sz w:val="22"/>
        </w:rPr>
        <w:t xml:space="preserve"> </w:t>
      </w:r>
      <w:r>
        <w:rPr>
          <w:color w:val="2C2C2A"/>
          <w:sz w:val="22"/>
        </w:rPr>
        <w:t>Cabinet</w:t>
      </w:r>
      <w:r>
        <w:rPr>
          <w:color w:val="2C2C2A"/>
          <w:spacing w:val="-12"/>
          <w:sz w:val="22"/>
        </w:rPr>
        <w:t xml:space="preserve"> </w:t>
      </w:r>
      <w:r>
        <w:rPr>
          <w:color w:val="2C2C2A"/>
          <w:sz w:val="22"/>
        </w:rPr>
        <w:t>member</w:t>
      </w:r>
      <w:r>
        <w:rPr>
          <w:color w:val="2C2C2A"/>
          <w:spacing w:val="-11"/>
          <w:sz w:val="22"/>
        </w:rPr>
        <w:t xml:space="preserve"> </w:t>
      </w:r>
      <w:r>
        <w:rPr>
          <w:color w:val="2C2C2A"/>
          <w:sz w:val="22"/>
        </w:rPr>
        <w:t>by</w:t>
      </w:r>
      <w:r>
        <w:rPr>
          <w:color w:val="2C2C2A"/>
          <w:spacing w:val="-8"/>
          <w:sz w:val="22"/>
        </w:rPr>
        <w:t xml:space="preserve"> </w:t>
      </w:r>
      <w:r>
        <w:rPr>
          <w:color w:val="2C2C2A"/>
          <w:sz w:val="22"/>
        </w:rPr>
        <w:t>a</w:t>
      </w:r>
      <w:r>
        <w:rPr>
          <w:color w:val="2C2C2A"/>
          <w:spacing w:val="-15"/>
          <w:sz w:val="22"/>
        </w:rPr>
        <w:t xml:space="preserve"> </w:t>
      </w:r>
      <w:r>
        <w:rPr>
          <w:color w:val="2C2C2A"/>
          <w:sz w:val="22"/>
        </w:rPr>
        <w:t>two-thirds majority vote. The Co-Executives may be recalled by community referendum initiated by a petition signed by twenty percent (20%) of eligible</w:t>
      </w:r>
      <w:r>
        <w:rPr>
          <w:color w:val="2C2C2A"/>
          <w:spacing w:val="-15"/>
          <w:sz w:val="22"/>
        </w:rPr>
        <w:t xml:space="preserve"> </w:t>
      </w:r>
      <w:r>
        <w:rPr>
          <w:color w:val="2C2C2A"/>
          <w:sz w:val="22"/>
        </w:rPr>
        <w:t>voters;</w:t>
      </w:r>
    </w:p>
    <w:p>
      <w:pPr>
        <w:pStyle w:val="ListParagraph"/>
        <w:numPr>
          <w:ilvl w:val="1"/>
          <w:numId w:val="4"/>
        </w:numPr>
        <w:tabs>
          <w:tab w:pos="961" w:val="left" w:leader="none"/>
        </w:tabs>
        <w:spacing w:line="285" w:lineRule="auto" w:before="59" w:after="0"/>
        <w:ind w:left="960" w:right="240" w:hanging="360"/>
        <w:jc w:val="both"/>
        <w:rPr>
          <w:sz w:val="22"/>
        </w:rPr>
      </w:pPr>
      <w:r>
        <w:rPr>
          <w:color w:val="2C2C2A"/>
          <w:sz w:val="22"/>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sz w:val="22"/>
        </w:rPr>
        <w:t xml:space="preserve"> </w:t>
      </w:r>
      <w:r>
        <w:rPr>
          <w:color w:val="2C2C2A"/>
          <w:sz w:val="22"/>
        </w:rPr>
        <w:t>issuance.</w:t>
      </w:r>
    </w:p>
    <w:p>
      <w:pPr>
        <w:pStyle w:val="Heading4"/>
        <w:spacing w:before="174"/>
      </w:pPr>
      <w:r>
        <w:rPr>
          <w:color w:val="1A1A1A"/>
        </w:rPr>
        <w:t>Branch 3 - The ACE Community Court (Judicial)</w:t>
      </w:r>
    </w:p>
    <w:p>
      <w:pPr>
        <w:pStyle w:val="BodyText"/>
        <w:spacing w:line="285" w:lineRule="auto" w:before="105"/>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pPr>
        <w:pStyle w:val="ListParagraph"/>
        <w:numPr>
          <w:ilvl w:val="1"/>
          <w:numId w:val="4"/>
        </w:numPr>
        <w:tabs>
          <w:tab w:pos="961" w:val="left" w:leader="none"/>
        </w:tabs>
        <w:spacing w:line="285" w:lineRule="auto" w:before="97" w:after="0"/>
        <w:ind w:left="960" w:right="240" w:hanging="360"/>
        <w:jc w:val="both"/>
        <w:rPr>
          <w:sz w:val="22"/>
        </w:rPr>
      </w:pPr>
      <w:r>
        <w:rPr>
          <w:color w:val="2C2C2A"/>
          <w:sz w:val="22"/>
        </w:rPr>
        <w:t>Composition: Three permanent justices, one Black American, one Native American, one elected at-large by community residents appointed by the Co-Executives and confirmed by two-thirds of the Assembly, serving seven-year non-renewable</w:t>
      </w:r>
      <w:r>
        <w:rPr>
          <w:color w:val="2C2C2A"/>
          <w:spacing w:val="-36"/>
          <w:sz w:val="22"/>
        </w:rPr>
        <w:t xml:space="preserve"> </w:t>
      </w:r>
      <w:r>
        <w:rPr>
          <w:color w:val="2C2C2A"/>
          <w:sz w:val="22"/>
        </w:rPr>
        <w:t>terms;</w:t>
      </w:r>
    </w:p>
    <w:p>
      <w:pPr>
        <w:pStyle w:val="ListParagraph"/>
        <w:numPr>
          <w:ilvl w:val="1"/>
          <w:numId w:val="4"/>
        </w:numPr>
        <w:tabs>
          <w:tab w:pos="961" w:val="left" w:leader="none"/>
        </w:tabs>
        <w:spacing w:line="285" w:lineRule="auto" w:before="57" w:after="0"/>
        <w:ind w:left="960" w:right="254" w:hanging="360"/>
        <w:jc w:val="both"/>
        <w:rPr>
          <w:sz w:val="22"/>
        </w:rPr>
      </w:pPr>
      <w:r>
        <w:rPr>
          <w:color w:val="2C2C2A"/>
          <w:sz w:val="22"/>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sz w:val="22"/>
        </w:rPr>
        <w:t xml:space="preserve"> </w:t>
      </w:r>
      <w:r>
        <w:rPr>
          <w:color w:val="2C2C2A"/>
          <w:sz w:val="22"/>
        </w:rPr>
        <w:t>justices;</w:t>
      </w:r>
    </w:p>
    <w:p>
      <w:pPr>
        <w:pStyle w:val="ListParagraph"/>
        <w:numPr>
          <w:ilvl w:val="1"/>
          <w:numId w:val="4"/>
        </w:numPr>
        <w:tabs>
          <w:tab w:pos="961" w:val="left" w:leader="none"/>
        </w:tabs>
        <w:spacing w:line="285" w:lineRule="auto" w:before="56" w:after="0"/>
        <w:ind w:left="960" w:right="241" w:hanging="360"/>
        <w:jc w:val="both"/>
        <w:rPr>
          <w:sz w:val="22"/>
        </w:rPr>
      </w:pPr>
      <w:r>
        <w:rPr>
          <w:color w:val="2C2C2A"/>
          <w:sz w:val="22"/>
        </w:rPr>
        <w:t>Restorative</w:t>
      </w:r>
      <w:r>
        <w:rPr>
          <w:color w:val="2C2C2A"/>
          <w:spacing w:val="-16"/>
          <w:sz w:val="22"/>
        </w:rPr>
        <w:t xml:space="preserve"> </w:t>
      </w:r>
      <w:r>
        <w:rPr>
          <w:color w:val="2C2C2A"/>
          <w:sz w:val="22"/>
        </w:rPr>
        <w:t>justice</w:t>
      </w:r>
      <w:r>
        <w:rPr>
          <w:color w:val="2C2C2A"/>
          <w:spacing w:val="-16"/>
          <w:sz w:val="22"/>
        </w:rPr>
        <w:t xml:space="preserve"> </w:t>
      </w:r>
      <w:r>
        <w:rPr>
          <w:color w:val="2C2C2A"/>
          <w:sz w:val="22"/>
        </w:rPr>
        <w:t>administration:</w:t>
      </w:r>
      <w:r>
        <w:rPr>
          <w:color w:val="2C2C2A"/>
          <w:spacing w:val="-10"/>
          <w:sz w:val="22"/>
        </w:rPr>
        <w:t xml:space="preserve"> </w:t>
      </w:r>
      <w:r>
        <w:rPr>
          <w:color w:val="2C2C2A"/>
          <w:sz w:val="22"/>
        </w:rPr>
        <w:t>The</w:t>
      </w:r>
      <w:r>
        <w:rPr>
          <w:color w:val="2C2C2A"/>
          <w:spacing w:val="-17"/>
          <w:sz w:val="22"/>
        </w:rPr>
        <w:t xml:space="preserve"> </w:t>
      </w:r>
      <w:r>
        <w:rPr>
          <w:color w:val="2C2C2A"/>
          <w:sz w:val="22"/>
        </w:rPr>
        <w:t>Community</w:t>
      </w:r>
      <w:r>
        <w:rPr>
          <w:color w:val="2C2C2A"/>
          <w:spacing w:val="-19"/>
          <w:sz w:val="22"/>
        </w:rPr>
        <w:t xml:space="preserve"> </w:t>
      </w:r>
      <w:r>
        <w:rPr>
          <w:color w:val="2C2C2A"/>
          <w:sz w:val="22"/>
        </w:rPr>
        <w:t>Court</w:t>
      </w:r>
      <w:r>
        <w:rPr>
          <w:color w:val="2C2C2A"/>
          <w:spacing w:val="-13"/>
          <w:sz w:val="22"/>
        </w:rPr>
        <w:t xml:space="preserve"> </w:t>
      </w:r>
      <w:r>
        <w:rPr>
          <w:color w:val="2C2C2A"/>
          <w:sz w:val="22"/>
        </w:rPr>
        <w:t>oversees</w:t>
      </w:r>
      <w:r>
        <w:rPr>
          <w:color w:val="2C2C2A"/>
          <w:spacing w:val="-18"/>
          <w:sz w:val="22"/>
        </w:rPr>
        <w:t xml:space="preserve"> </w:t>
      </w:r>
      <w:r>
        <w:rPr>
          <w:color w:val="2C2C2A"/>
          <w:sz w:val="22"/>
        </w:rPr>
        <w:t>the</w:t>
      </w:r>
      <w:r>
        <w:rPr>
          <w:color w:val="2C2C2A"/>
          <w:spacing w:val="-18"/>
          <w:sz w:val="22"/>
        </w:rPr>
        <w:t xml:space="preserve"> </w:t>
      </w:r>
      <w:r>
        <w:rPr>
          <w:color w:val="2C2C2A"/>
          <w:sz w:val="22"/>
        </w:rPr>
        <w:t>Restorative</w:t>
      </w:r>
      <w:r>
        <w:rPr>
          <w:color w:val="2C2C2A"/>
          <w:spacing w:val="-13"/>
          <w:sz w:val="22"/>
        </w:rPr>
        <w:t xml:space="preserve"> </w:t>
      </w:r>
      <w:r>
        <w:rPr>
          <w:color w:val="2C2C2A"/>
          <w:sz w:val="22"/>
        </w:rPr>
        <w:t>Justice Office established in Title VII, with appellate authority over Community Circle outcomes and original jurisdiction over all ACE Community Court</w:t>
      </w:r>
      <w:r>
        <w:rPr>
          <w:color w:val="2C2C2A"/>
          <w:spacing w:val="-18"/>
          <w:sz w:val="22"/>
        </w:rPr>
        <w:t xml:space="preserve"> </w:t>
      </w:r>
      <w:r>
        <w:rPr>
          <w:color w:val="2C2C2A"/>
          <w:sz w:val="22"/>
        </w:rPr>
        <w:t>proceedings;</w:t>
      </w:r>
    </w:p>
    <w:p>
      <w:pPr>
        <w:pStyle w:val="ListParagraph"/>
        <w:numPr>
          <w:ilvl w:val="1"/>
          <w:numId w:val="4"/>
        </w:numPr>
        <w:tabs>
          <w:tab w:pos="961" w:val="left" w:leader="none"/>
        </w:tabs>
        <w:spacing w:line="285" w:lineRule="auto" w:before="57" w:after="0"/>
        <w:ind w:left="960" w:right="253" w:hanging="360"/>
        <w:jc w:val="both"/>
        <w:rPr>
          <w:sz w:val="22"/>
        </w:rPr>
      </w:pPr>
      <w:r>
        <w:rPr>
          <w:color w:val="2C2C2A"/>
          <w:sz w:val="22"/>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sz w:val="22"/>
        </w:rPr>
        <w:t xml:space="preserve"> </w:t>
      </w:r>
      <w:r>
        <w:rPr>
          <w:color w:val="2C2C2A"/>
          <w:sz w:val="22"/>
        </w:rPr>
        <w:t>counsel.</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1"/>
        <w:ind w:left="0"/>
        <w:jc w:val="left"/>
        <w:rPr>
          <w:sz w:val="29"/>
        </w:rPr>
      </w:pPr>
    </w:p>
    <w:p>
      <w:pPr>
        <w:pStyle w:val="Heading5"/>
        <w:spacing w:before="94"/>
      </w:pPr>
      <w:r>
        <w:rPr>
          <w:color w:val="886912"/>
        </w:rPr>
        <w:t xml:space="preserve">Sec. 1903. </w:t>
      </w:r>
      <w:r>
        <w:rPr>
          <w:color w:val="1A1A1A"/>
        </w:rPr>
        <w:t>The Tribal Co-Governance Council - Sovereign Integration</w:t>
      </w:r>
    </w:p>
    <w:p>
      <w:pPr>
        <w:pStyle w:val="BodyText"/>
        <w:spacing w:line="285" w:lineRule="auto" w:before="124"/>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pPr>
        <w:pStyle w:val="ListParagraph"/>
        <w:numPr>
          <w:ilvl w:val="1"/>
          <w:numId w:val="4"/>
        </w:numPr>
        <w:tabs>
          <w:tab w:pos="961" w:val="left" w:leader="none"/>
        </w:tabs>
        <w:spacing w:line="285" w:lineRule="auto" w:before="96" w:after="0"/>
        <w:ind w:left="960" w:right="242" w:hanging="360"/>
        <w:jc w:val="both"/>
        <w:rPr>
          <w:sz w:val="22"/>
        </w:rPr>
      </w:pPr>
      <w:r>
        <w:rPr>
          <w:color w:val="2C2C2A"/>
          <w:sz w:val="22"/>
        </w:rPr>
        <w:t>Composition: The Tribal Co-Governance Council comprises the tribal council leadership of the ACE Tribal Partner, or their formally designated representatives, sitting in permanent joint</w:t>
      </w:r>
      <w:r>
        <w:rPr>
          <w:color w:val="2C2C2A"/>
          <w:spacing w:val="-1"/>
          <w:sz w:val="22"/>
        </w:rPr>
        <w:t xml:space="preserve"> </w:t>
      </w:r>
      <w:r>
        <w:rPr>
          <w:color w:val="2C2C2A"/>
          <w:sz w:val="22"/>
        </w:rPr>
        <w:t>session</w:t>
      </w:r>
      <w:r>
        <w:rPr>
          <w:color w:val="2C2C2A"/>
          <w:spacing w:val="-6"/>
          <w:sz w:val="22"/>
        </w:rPr>
        <w:t xml:space="preserve"> </w:t>
      </w:r>
      <w:r>
        <w:rPr>
          <w:color w:val="2C2C2A"/>
          <w:sz w:val="22"/>
        </w:rPr>
        <w:t>with</w:t>
      </w:r>
      <w:r>
        <w:rPr>
          <w:color w:val="2C2C2A"/>
          <w:spacing w:val="-4"/>
          <w:sz w:val="22"/>
        </w:rPr>
        <w:t xml:space="preserve"> </w:t>
      </w:r>
      <w:r>
        <w:rPr>
          <w:color w:val="2C2C2A"/>
          <w:sz w:val="22"/>
        </w:rPr>
        <w:t>the</w:t>
      </w:r>
      <w:r>
        <w:rPr>
          <w:color w:val="2C2C2A"/>
          <w:spacing w:val="-4"/>
          <w:sz w:val="22"/>
        </w:rPr>
        <w:t xml:space="preserve"> </w:t>
      </w:r>
      <w:r>
        <w:rPr>
          <w:color w:val="2C2C2A"/>
          <w:sz w:val="22"/>
        </w:rPr>
        <w:t>ACE</w:t>
      </w:r>
      <w:r>
        <w:rPr>
          <w:color w:val="2C2C2A"/>
          <w:spacing w:val="-5"/>
          <w:sz w:val="22"/>
        </w:rPr>
        <w:t xml:space="preserve"> </w:t>
      </w:r>
      <w:r>
        <w:rPr>
          <w:color w:val="2C2C2A"/>
          <w:sz w:val="22"/>
        </w:rPr>
        <w:t>Co-Executives</w:t>
      </w:r>
      <w:r>
        <w:rPr>
          <w:color w:val="2C2C2A"/>
          <w:spacing w:val="-4"/>
          <w:sz w:val="22"/>
        </w:rPr>
        <w:t xml:space="preserve"> </w:t>
      </w:r>
      <w:r>
        <w:rPr>
          <w:color w:val="2C2C2A"/>
          <w:sz w:val="22"/>
        </w:rPr>
        <w:t>on</w:t>
      </w:r>
      <w:r>
        <w:rPr>
          <w:color w:val="2C2C2A"/>
          <w:spacing w:val="-4"/>
          <w:sz w:val="22"/>
        </w:rPr>
        <w:t xml:space="preserve"> </w:t>
      </w:r>
      <w:r>
        <w:rPr>
          <w:color w:val="2C2C2A"/>
          <w:sz w:val="22"/>
        </w:rPr>
        <w:t>all</w:t>
      </w:r>
      <w:r>
        <w:rPr>
          <w:color w:val="2C2C2A"/>
          <w:spacing w:val="-5"/>
          <w:sz w:val="22"/>
        </w:rPr>
        <w:t xml:space="preserve"> </w:t>
      </w:r>
      <w:r>
        <w:rPr>
          <w:color w:val="2C2C2A"/>
          <w:sz w:val="22"/>
        </w:rPr>
        <w:t>matters</w:t>
      </w:r>
      <w:r>
        <w:rPr>
          <w:color w:val="2C2C2A"/>
          <w:spacing w:val="-3"/>
          <w:sz w:val="22"/>
        </w:rPr>
        <w:t xml:space="preserve"> </w:t>
      </w:r>
      <w:r>
        <w:rPr>
          <w:color w:val="2C2C2A"/>
          <w:sz w:val="22"/>
        </w:rPr>
        <w:t>specified</w:t>
      </w:r>
      <w:r>
        <w:rPr>
          <w:color w:val="2C2C2A"/>
          <w:spacing w:val="-4"/>
          <w:sz w:val="22"/>
        </w:rPr>
        <w:t xml:space="preserve"> </w:t>
      </w:r>
      <w:r>
        <w:rPr>
          <w:color w:val="2C2C2A"/>
          <w:sz w:val="22"/>
        </w:rPr>
        <w:t>in</w:t>
      </w:r>
      <w:r>
        <w:rPr>
          <w:color w:val="2C2C2A"/>
          <w:spacing w:val="-4"/>
          <w:sz w:val="22"/>
        </w:rPr>
        <w:t xml:space="preserve"> </w:t>
      </w:r>
      <w:r>
        <w:rPr>
          <w:color w:val="2C2C2A"/>
          <w:sz w:val="22"/>
        </w:rPr>
        <w:t>the</w:t>
      </w:r>
      <w:r>
        <w:rPr>
          <w:color w:val="2C2C2A"/>
          <w:spacing w:val="-4"/>
          <w:sz w:val="22"/>
        </w:rPr>
        <w:t xml:space="preserve"> </w:t>
      </w:r>
      <w:r>
        <w:rPr>
          <w:color w:val="2C2C2A"/>
          <w:sz w:val="22"/>
        </w:rPr>
        <w:t>Tribal Partnership</w:t>
      </w:r>
      <w:r>
        <w:rPr>
          <w:color w:val="2C2C2A"/>
          <w:spacing w:val="-1"/>
          <w:sz w:val="22"/>
        </w:rPr>
        <w:t xml:space="preserve"> </w:t>
      </w:r>
      <w:r>
        <w:rPr>
          <w:color w:val="2C2C2A"/>
          <w:sz w:val="22"/>
        </w:rPr>
        <w:t>Agreement;</w:t>
      </w:r>
    </w:p>
    <w:p>
      <w:pPr>
        <w:pStyle w:val="ListParagraph"/>
        <w:numPr>
          <w:ilvl w:val="1"/>
          <w:numId w:val="4"/>
        </w:numPr>
        <w:tabs>
          <w:tab w:pos="961" w:val="left" w:leader="none"/>
        </w:tabs>
        <w:spacing w:line="285" w:lineRule="auto" w:before="162" w:after="0"/>
        <w:ind w:left="960" w:right="240" w:hanging="360"/>
        <w:jc w:val="both"/>
        <w:rPr>
          <w:sz w:val="22"/>
        </w:rPr>
      </w:pPr>
      <w:r>
        <w:rPr>
          <w:color w:val="2C2C2A"/>
          <w:sz w:val="22"/>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sz w:val="22"/>
        </w:rPr>
        <w:t xml:space="preserve"> </w:t>
      </w:r>
      <w:r>
        <w:rPr>
          <w:color w:val="2C2C2A"/>
          <w:sz w:val="22"/>
        </w:rPr>
        <w:t>nation;</w:t>
      </w:r>
    </w:p>
    <w:p>
      <w:pPr>
        <w:pStyle w:val="ListParagraph"/>
        <w:numPr>
          <w:ilvl w:val="1"/>
          <w:numId w:val="4"/>
        </w:numPr>
        <w:tabs>
          <w:tab w:pos="961" w:val="left" w:leader="none"/>
        </w:tabs>
        <w:spacing w:line="285" w:lineRule="auto" w:before="54" w:after="0"/>
        <w:ind w:left="960" w:right="238" w:hanging="360"/>
        <w:jc w:val="both"/>
        <w:rPr>
          <w:sz w:val="22"/>
        </w:rPr>
      </w:pPr>
      <w:r>
        <w:rPr>
          <w:color w:val="2C2C2A"/>
          <w:sz w:val="22"/>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sz w:val="22"/>
        </w:rPr>
        <w:t xml:space="preserve"> </w:t>
      </w:r>
      <w:r>
        <w:rPr>
          <w:color w:val="2C2C2A"/>
          <w:sz w:val="22"/>
        </w:rPr>
        <w:t>authority;</w:t>
      </w:r>
    </w:p>
    <w:p>
      <w:pPr>
        <w:pStyle w:val="ListParagraph"/>
        <w:numPr>
          <w:ilvl w:val="1"/>
          <w:numId w:val="4"/>
        </w:numPr>
        <w:tabs>
          <w:tab w:pos="961" w:val="left" w:leader="none"/>
        </w:tabs>
        <w:spacing w:line="285" w:lineRule="auto" w:before="57" w:after="0"/>
        <w:ind w:left="960" w:right="237" w:hanging="360"/>
        <w:jc w:val="both"/>
        <w:rPr>
          <w:sz w:val="22"/>
        </w:rPr>
      </w:pPr>
      <w:r>
        <w:rPr>
          <w:color w:val="2C2C2A"/>
          <w:sz w:val="22"/>
        </w:rPr>
        <w:t xml:space="preserve">Elder council recognition: ACE formally recognizes the role of tribal elder councils in the governance of each </w:t>
      </w:r>
      <w:r>
        <w:rPr>
          <w:color w:val="2C2C2A"/>
          <w:spacing w:val="-4"/>
          <w:sz w:val="22"/>
        </w:rPr>
        <w:t>ACE</w:t>
      </w:r>
      <w:r>
        <w:rPr>
          <w:color w:val="2C2C2A"/>
          <w:spacing w:val="52"/>
          <w:sz w:val="22"/>
        </w:rPr>
        <w:t xml:space="preserve"> </w:t>
      </w:r>
      <w:r>
        <w:rPr>
          <w:color w:val="2C2C2A"/>
          <w:sz w:val="22"/>
        </w:rPr>
        <w:t>community. Elders hold advisory authority that the Co- Governance</w:t>
      </w:r>
      <w:r>
        <w:rPr>
          <w:color w:val="2C2C2A"/>
          <w:spacing w:val="-5"/>
          <w:sz w:val="22"/>
        </w:rPr>
        <w:t xml:space="preserve"> </w:t>
      </w:r>
      <w:r>
        <w:rPr>
          <w:color w:val="2C2C2A"/>
          <w:sz w:val="22"/>
        </w:rPr>
        <w:t>Council</w:t>
      </w:r>
      <w:r>
        <w:rPr>
          <w:color w:val="2C2C2A"/>
          <w:spacing w:val="-5"/>
          <w:sz w:val="22"/>
        </w:rPr>
        <w:t xml:space="preserve"> </w:t>
      </w:r>
      <w:r>
        <w:rPr>
          <w:color w:val="2C2C2A"/>
          <w:sz w:val="22"/>
        </w:rPr>
        <w:t>is</w:t>
      </w:r>
      <w:r>
        <w:rPr>
          <w:color w:val="2C2C2A"/>
          <w:spacing w:val="-5"/>
          <w:sz w:val="22"/>
        </w:rPr>
        <w:t xml:space="preserve"> </w:t>
      </w:r>
      <w:r>
        <w:rPr>
          <w:color w:val="2C2C2A"/>
          <w:sz w:val="22"/>
        </w:rPr>
        <w:t>required</w:t>
      </w:r>
      <w:r>
        <w:rPr>
          <w:color w:val="2C2C2A"/>
          <w:spacing w:val="-5"/>
          <w:sz w:val="22"/>
        </w:rPr>
        <w:t xml:space="preserve"> </w:t>
      </w:r>
      <w:r>
        <w:rPr>
          <w:color w:val="2C2C2A"/>
          <w:sz w:val="22"/>
        </w:rPr>
        <w:t>to</w:t>
      </w:r>
      <w:r>
        <w:rPr>
          <w:color w:val="2C2C2A"/>
          <w:spacing w:val="-7"/>
          <w:sz w:val="22"/>
        </w:rPr>
        <w:t xml:space="preserve"> </w:t>
      </w:r>
      <w:r>
        <w:rPr>
          <w:color w:val="2C2C2A"/>
          <w:sz w:val="22"/>
        </w:rPr>
        <w:t>formally</w:t>
      </w:r>
      <w:r>
        <w:rPr>
          <w:color w:val="2C2C2A"/>
          <w:spacing w:val="-4"/>
          <w:sz w:val="22"/>
        </w:rPr>
        <w:t xml:space="preserve"> </w:t>
      </w:r>
      <w:r>
        <w:rPr>
          <w:color w:val="2C2C2A"/>
          <w:sz w:val="22"/>
        </w:rPr>
        <w:t>consult</w:t>
      </w:r>
      <w:r>
        <w:rPr>
          <w:color w:val="2C2C2A"/>
          <w:spacing w:val="0"/>
          <w:sz w:val="22"/>
        </w:rPr>
        <w:t xml:space="preserve"> </w:t>
      </w:r>
      <w:r>
        <w:rPr>
          <w:color w:val="2C2C2A"/>
          <w:sz w:val="22"/>
        </w:rPr>
        <w:t>before</w:t>
      </w:r>
      <w:r>
        <w:rPr>
          <w:color w:val="2C2C2A"/>
          <w:spacing w:val="-5"/>
          <w:sz w:val="22"/>
        </w:rPr>
        <w:t xml:space="preserve"> </w:t>
      </w:r>
      <w:r>
        <w:rPr>
          <w:color w:val="2C2C2A"/>
          <w:sz w:val="22"/>
        </w:rPr>
        <w:t>any</w:t>
      </w:r>
      <w:r>
        <w:rPr>
          <w:color w:val="2C2C2A"/>
          <w:spacing w:val="-9"/>
          <w:sz w:val="22"/>
        </w:rPr>
        <w:t xml:space="preserve"> </w:t>
      </w:r>
      <w:r>
        <w:rPr>
          <w:color w:val="2C2C2A"/>
          <w:sz w:val="22"/>
        </w:rPr>
        <w:t>major</w:t>
      </w:r>
      <w:r>
        <w:rPr>
          <w:color w:val="2C2C2A"/>
          <w:spacing w:val="-1"/>
          <w:sz w:val="22"/>
        </w:rPr>
        <w:t xml:space="preserve"> </w:t>
      </w:r>
      <w:r>
        <w:rPr>
          <w:color w:val="2C2C2A"/>
          <w:sz w:val="22"/>
        </w:rPr>
        <w:t>land</w:t>
      </w:r>
      <w:r>
        <w:rPr>
          <w:color w:val="2C2C2A"/>
          <w:spacing w:val="-9"/>
          <w:sz w:val="22"/>
        </w:rPr>
        <w:t xml:space="preserve"> </w:t>
      </w:r>
      <w:r>
        <w:rPr>
          <w:color w:val="2C2C2A"/>
          <w:sz w:val="22"/>
        </w:rPr>
        <w:t>use,</w:t>
      </w:r>
      <w:r>
        <w:rPr>
          <w:color w:val="2C2C2A"/>
          <w:spacing w:val="-4"/>
          <w:sz w:val="22"/>
        </w:rPr>
        <w:t xml:space="preserve"> </w:t>
      </w:r>
      <w:r>
        <w:rPr>
          <w:color w:val="2C2C2A"/>
          <w:sz w:val="22"/>
        </w:rPr>
        <w:t>cultural,</w:t>
      </w:r>
      <w:r>
        <w:rPr>
          <w:color w:val="2C2C2A"/>
          <w:spacing w:val="1"/>
          <w:sz w:val="22"/>
        </w:rPr>
        <w:t xml:space="preserve"> </w:t>
      </w:r>
      <w:r>
        <w:rPr>
          <w:color w:val="2C2C2A"/>
          <w:sz w:val="22"/>
        </w:rPr>
        <w:t>or sovereignty decision. This advisory authority is documented, and its exercise is part of the public governance</w:t>
      </w:r>
      <w:r>
        <w:rPr>
          <w:color w:val="2C2C2A"/>
          <w:spacing w:val="-6"/>
          <w:sz w:val="22"/>
        </w:rPr>
        <w:t xml:space="preserve"> </w:t>
      </w:r>
      <w:r>
        <w:rPr>
          <w:color w:val="2C2C2A"/>
          <w:sz w:val="22"/>
        </w:rPr>
        <w:t>record.</w:t>
      </w:r>
    </w:p>
    <w:p>
      <w:pPr>
        <w:pStyle w:val="BodyText"/>
        <w:spacing w:before="10"/>
        <w:ind w:left="0"/>
        <w:jc w:val="left"/>
        <w:rPr>
          <w:sz w:val="25"/>
        </w:rPr>
      </w:pPr>
    </w:p>
    <w:p>
      <w:pPr>
        <w:pStyle w:val="Heading5"/>
      </w:pPr>
      <w:r>
        <w:rPr>
          <w:color w:val="886912"/>
        </w:rPr>
        <w:t xml:space="preserve">Sec. 1904. </w:t>
      </w:r>
      <w:r>
        <w:rPr>
          <w:color w:val="1A1A1A"/>
        </w:rPr>
        <w:t>Contemporary Governance with Cultural Integrity</w:t>
      </w:r>
    </w:p>
    <w:p>
      <w:pPr>
        <w:pStyle w:val="BodyText"/>
        <w:spacing w:line="285" w:lineRule="auto" w:before="126"/>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pPr>
        <w:pStyle w:val="BodyText"/>
        <w:spacing w:line="285" w:lineRule="auto" w:before="91"/>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w:t>
      </w:r>
      <w:r>
        <w:rPr>
          <w:color w:val="2C2C2A"/>
          <w:spacing w:val="0"/>
        </w:rPr>
        <w:t xml:space="preserve"> </w:t>
      </w:r>
      <w:r>
        <w:rPr>
          <w:color w:val="2C2C2A"/>
        </w:rPr>
        <w:t>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pPr>
        <w:pStyle w:val="BodyText"/>
        <w:spacing w:line="285" w:lineRule="auto" w:before="98"/>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pPr>
        <w:spacing w:after="0" w:line="285" w:lineRule="auto"/>
        <w:sectPr>
          <w:pgSz w:w="12240" w:h="15840"/>
          <w:pgMar w:header="714" w:footer="707" w:top="900" w:bottom="900" w:left="1200" w:right="1180"/>
        </w:sectPr>
      </w:pPr>
    </w:p>
    <w:p>
      <w:pPr>
        <w:pStyle w:val="BodyText"/>
        <w:ind w:left="0"/>
        <w:jc w:val="left"/>
        <w:rPr>
          <w:sz w:val="23"/>
        </w:rPr>
      </w:pPr>
    </w:p>
    <w:p>
      <w:pPr>
        <w:pStyle w:val="BodyText"/>
        <w:spacing w:line="285" w:lineRule="auto" w:before="93"/>
        <w:ind w:left="240" w:right="237"/>
      </w:pPr>
      <w:r>
        <w:rPr>
          <w:color w:val="2C2C2A"/>
        </w:rPr>
        <w:t>The land and future generations are considered constituencies in every major decision, not metaphorically, but through formal impact assessment requirements that ask of every major policy:</w:t>
      </w:r>
    </w:p>
    <w:p>
      <w:pPr>
        <w:pStyle w:val="BodyText"/>
        <w:spacing w:line="285" w:lineRule="auto" w:before="98"/>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pPr>
        <w:pStyle w:val="BodyText"/>
        <w:spacing w:before="10"/>
        <w:ind w:left="0"/>
        <w:jc w:val="left"/>
        <w:rPr>
          <w:sz w:val="26"/>
        </w:rPr>
      </w:pPr>
    </w:p>
    <w:p>
      <w:pPr>
        <w:pStyle w:val="Heading5"/>
      </w:pPr>
      <w:r>
        <w:rPr>
          <w:color w:val="886912"/>
        </w:rPr>
        <w:t xml:space="preserve">Sec. 1905. </w:t>
      </w:r>
      <w:r>
        <w:rPr>
          <w:color w:val="1A1A1A"/>
        </w:rPr>
        <w:t>Gap-Proofing - The Five Vulnerability Areas</w:t>
      </w:r>
    </w:p>
    <w:p>
      <w:pPr>
        <w:pStyle w:val="BodyText"/>
        <w:spacing w:line="285" w:lineRule="auto" w:before="126"/>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pPr>
        <w:pStyle w:val="ListParagraph"/>
        <w:numPr>
          <w:ilvl w:val="0"/>
          <w:numId w:val="1"/>
        </w:numPr>
        <w:tabs>
          <w:tab w:pos="961" w:val="left" w:leader="none"/>
        </w:tabs>
        <w:spacing w:line="285" w:lineRule="auto" w:before="99" w:after="0"/>
        <w:ind w:left="960" w:right="236" w:hanging="360"/>
        <w:jc w:val="both"/>
        <w:rPr>
          <w:sz w:val="22"/>
        </w:rPr>
      </w:pPr>
      <w:r>
        <w:rPr>
          <w:color w:val="2C2C2A"/>
          <w:sz w:val="22"/>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sz w:val="22"/>
        </w:rPr>
        <w:t xml:space="preserve"> </w:t>
      </w:r>
      <w:r>
        <w:rPr>
          <w:color w:val="2C2C2A"/>
          <w:sz w:val="22"/>
        </w:rPr>
        <w:t>and</w:t>
      </w:r>
      <w:r>
        <w:rPr>
          <w:color w:val="2C2C2A"/>
          <w:spacing w:val="-17"/>
          <w:sz w:val="22"/>
        </w:rPr>
        <w:t xml:space="preserve"> </w:t>
      </w:r>
      <w:r>
        <w:rPr>
          <w:color w:val="2C2C2A"/>
          <w:sz w:val="22"/>
        </w:rPr>
        <w:t>consistent</w:t>
      </w:r>
      <w:r>
        <w:rPr>
          <w:color w:val="2C2C2A"/>
          <w:spacing w:val="-7"/>
          <w:sz w:val="22"/>
        </w:rPr>
        <w:t xml:space="preserve"> </w:t>
      </w:r>
      <w:r>
        <w:rPr>
          <w:color w:val="2C2C2A"/>
          <w:sz w:val="22"/>
        </w:rPr>
        <w:t>with</w:t>
      </w:r>
      <w:r>
        <w:rPr>
          <w:color w:val="2C2C2A"/>
          <w:spacing w:val="-17"/>
          <w:sz w:val="22"/>
        </w:rPr>
        <w:t xml:space="preserve"> </w:t>
      </w:r>
      <w:r>
        <w:rPr>
          <w:color w:val="2C2C2A"/>
          <w:sz w:val="22"/>
        </w:rPr>
        <w:t>tribal</w:t>
      </w:r>
      <w:r>
        <w:rPr>
          <w:color w:val="2C2C2A"/>
          <w:spacing w:val="-15"/>
          <w:sz w:val="22"/>
        </w:rPr>
        <w:t xml:space="preserve"> </w:t>
      </w:r>
      <w:r>
        <w:rPr>
          <w:color w:val="2C2C2A"/>
          <w:sz w:val="22"/>
        </w:rPr>
        <w:t>membership</w:t>
      </w:r>
      <w:r>
        <w:rPr>
          <w:color w:val="2C2C2A"/>
          <w:spacing w:val="-7"/>
          <w:sz w:val="22"/>
        </w:rPr>
        <w:t xml:space="preserve"> </w:t>
      </w:r>
      <w:r>
        <w:rPr>
          <w:color w:val="2C2C2A"/>
          <w:sz w:val="22"/>
        </w:rPr>
        <w:t>standards</w:t>
      </w:r>
      <w:r>
        <w:rPr>
          <w:color w:val="2C2C2A"/>
          <w:spacing w:val="-14"/>
          <w:sz w:val="22"/>
        </w:rPr>
        <w:t xml:space="preserve"> </w:t>
      </w:r>
      <w:r>
        <w:rPr>
          <w:color w:val="2C2C2A"/>
          <w:sz w:val="22"/>
        </w:rPr>
        <w:t>where</w:t>
      </w:r>
      <w:r>
        <w:rPr>
          <w:color w:val="2C2C2A"/>
          <w:spacing w:val="-14"/>
          <w:sz w:val="22"/>
        </w:rPr>
        <w:t xml:space="preserve"> </w:t>
      </w:r>
      <w:r>
        <w:rPr>
          <w:color w:val="2C2C2A"/>
          <w:sz w:val="22"/>
        </w:rPr>
        <w:t>applicable</w:t>
      </w:r>
      <w:r>
        <w:rPr>
          <w:color w:val="2C2C2A"/>
          <w:spacing w:val="-8"/>
          <w:sz w:val="22"/>
        </w:rPr>
        <w:t xml:space="preserve"> </w:t>
      </w:r>
      <w:r>
        <w:rPr>
          <w:color w:val="2C2C2A"/>
          <w:sz w:val="22"/>
        </w:rPr>
        <w:t>under</w:t>
      </w:r>
      <w:r>
        <w:rPr>
          <w:color w:val="2C2C2A"/>
          <w:spacing w:val="-14"/>
          <w:sz w:val="22"/>
        </w:rPr>
        <w:t xml:space="preserve"> </w:t>
      </w:r>
      <w:r>
        <w:rPr>
          <w:color w:val="2C2C2A"/>
          <w:sz w:val="22"/>
        </w:rPr>
        <w:t>the Tribal Partnership</w:t>
      </w:r>
      <w:r>
        <w:rPr>
          <w:color w:val="2C2C2A"/>
          <w:spacing w:val="-6"/>
          <w:sz w:val="22"/>
        </w:rPr>
        <w:t xml:space="preserve"> </w:t>
      </w:r>
      <w:r>
        <w:rPr>
          <w:color w:val="2C2C2A"/>
          <w:sz w:val="22"/>
        </w:rPr>
        <w:t>Agreement;</w:t>
      </w:r>
    </w:p>
    <w:p>
      <w:pPr>
        <w:pStyle w:val="ListParagraph"/>
        <w:numPr>
          <w:ilvl w:val="0"/>
          <w:numId w:val="1"/>
        </w:numPr>
        <w:tabs>
          <w:tab w:pos="1542" w:val="left" w:leader="none"/>
        </w:tabs>
        <w:spacing w:line="285" w:lineRule="auto" w:before="160" w:after="0"/>
        <w:ind w:left="960" w:right="248" w:firstLine="0"/>
        <w:jc w:val="both"/>
        <w:rPr>
          <w:sz w:val="22"/>
        </w:rPr>
      </w:pPr>
      <w:r>
        <w:rPr>
          <w:color w:val="2C2C2A"/>
          <w:sz w:val="22"/>
        </w:rPr>
        <w:t xml:space="preserve">Property rights: Every property interest within </w:t>
      </w:r>
      <w:r>
        <w:rPr>
          <w:color w:val="2C2C2A"/>
          <w:spacing w:val="-2"/>
          <w:sz w:val="22"/>
        </w:rPr>
        <w:t xml:space="preserve">ACE </w:t>
      </w:r>
      <w:r>
        <w:rPr>
          <w:color w:val="2C2C2A"/>
          <w:sz w:val="22"/>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sz w:val="22"/>
        </w:rPr>
        <w:t xml:space="preserve"> </w:t>
      </w:r>
      <w:r>
        <w:rPr>
          <w:color w:val="2C2C2A"/>
          <w:sz w:val="22"/>
        </w:rPr>
        <w:t>law;</w:t>
      </w:r>
    </w:p>
    <w:p>
      <w:pPr>
        <w:pStyle w:val="ListParagraph"/>
        <w:numPr>
          <w:ilvl w:val="0"/>
          <w:numId w:val="1"/>
        </w:numPr>
        <w:tabs>
          <w:tab w:pos="961" w:val="left" w:leader="none"/>
        </w:tabs>
        <w:spacing w:line="285" w:lineRule="auto" w:before="55" w:after="0"/>
        <w:ind w:left="960" w:right="238" w:hanging="360"/>
        <w:jc w:val="both"/>
        <w:rPr>
          <w:sz w:val="22"/>
        </w:rPr>
      </w:pPr>
      <w:r>
        <w:rPr>
          <w:color w:val="2C2C2A"/>
          <w:sz w:val="22"/>
        </w:rPr>
        <w:t>Amendment procedures: The ACE Governing Charter may be amended only by a two- thirds</w:t>
      </w:r>
      <w:r>
        <w:rPr>
          <w:color w:val="2C2C2A"/>
          <w:spacing w:val="-13"/>
          <w:sz w:val="22"/>
        </w:rPr>
        <w:t xml:space="preserve"> </w:t>
      </w:r>
      <w:r>
        <w:rPr>
          <w:color w:val="2C2C2A"/>
          <w:sz w:val="22"/>
        </w:rPr>
        <w:t>supermajority</w:t>
      </w:r>
      <w:r>
        <w:rPr>
          <w:color w:val="2C2C2A"/>
          <w:spacing w:val="-9"/>
          <w:sz w:val="22"/>
        </w:rPr>
        <w:t xml:space="preserve"> </w:t>
      </w:r>
      <w:r>
        <w:rPr>
          <w:color w:val="2C2C2A"/>
          <w:sz w:val="22"/>
        </w:rPr>
        <w:t>of</w:t>
      </w:r>
      <w:r>
        <w:rPr>
          <w:color w:val="2C2C2A"/>
          <w:spacing w:val="-12"/>
          <w:sz w:val="22"/>
        </w:rPr>
        <w:t xml:space="preserve"> </w:t>
      </w:r>
      <w:r>
        <w:rPr>
          <w:color w:val="2C2C2A"/>
          <w:sz w:val="22"/>
        </w:rPr>
        <w:t>the</w:t>
      </w:r>
      <w:r>
        <w:rPr>
          <w:color w:val="2C2C2A"/>
          <w:spacing w:val="-11"/>
          <w:sz w:val="22"/>
        </w:rPr>
        <w:t xml:space="preserve"> </w:t>
      </w:r>
      <w:r>
        <w:rPr>
          <w:color w:val="2C2C2A"/>
          <w:sz w:val="22"/>
        </w:rPr>
        <w:t>Community</w:t>
      </w:r>
      <w:r>
        <w:rPr>
          <w:color w:val="2C2C2A"/>
          <w:spacing w:val="-12"/>
          <w:sz w:val="22"/>
        </w:rPr>
        <w:t xml:space="preserve"> </w:t>
      </w:r>
      <w:r>
        <w:rPr>
          <w:color w:val="2C2C2A"/>
          <w:sz w:val="22"/>
        </w:rPr>
        <w:t>Assembly,</w:t>
      </w:r>
      <w:r>
        <w:rPr>
          <w:color w:val="2C2C2A"/>
          <w:spacing w:val="-14"/>
          <w:sz w:val="22"/>
        </w:rPr>
        <w:t xml:space="preserve"> </w:t>
      </w:r>
      <w:r>
        <w:rPr>
          <w:color w:val="2C2C2A"/>
          <w:sz w:val="22"/>
        </w:rPr>
        <w:t>ratification</w:t>
      </w:r>
      <w:r>
        <w:rPr>
          <w:color w:val="2C2C2A"/>
          <w:spacing w:val="-11"/>
          <w:sz w:val="22"/>
        </w:rPr>
        <w:t xml:space="preserve"> </w:t>
      </w:r>
      <w:r>
        <w:rPr>
          <w:color w:val="2C2C2A"/>
          <w:sz w:val="22"/>
        </w:rPr>
        <w:t>by</w:t>
      </w:r>
      <w:r>
        <w:rPr>
          <w:color w:val="2C2C2A"/>
          <w:spacing w:val="-13"/>
          <w:sz w:val="22"/>
        </w:rPr>
        <w:t xml:space="preserve"> </w:t>
      </w:r>
      <w:r>
        <w:rPr>
          <w:color w:val="2C2C2A"/>
          <w:sz w:val="22"/>
        </w:rPr>
        <w:t>the</w:t>
      </w:r>
      <w:r>
        <w:rPr>
          <w:color w:val="2C2C2A"/>
          <w:spacing w:val="-13"/>
          <w:sz w:val="22"/>
        </w:rPr>
        <w:t xml:space="preserve"> </w:t>
      </w:r>
      <w:r>
        <w:rPr>
          <w:color w:val="2C2C2A"/>
          <w:sz w:val="22"/>
        </w:rPr>
        <w:t>Tribal</w:t>
      </w:r>
      <w:r>
        <w:rPr>
          <w:color w:val="2C2C2A"/>
          <w:spacing w:val="-18"/>
          <w:sz w:val="22"/>
        </w:rPr>
        <w:t xml:space="preserve"> </w:t>
      </w:r>
      <w:r>
        <w:rPr>
          <w:color w:val="2C2C2A"/>
          <w:sz w:val="22"/>
        </w:rPr>
        <w:t>Co-Governance Council,</w:t>
      </w:r>
      <w:r>
        <w:rPr>
          <w:color w:val="2C2C2A"/>
          <w:spacing w:val="-10"/>
          <w:sz w:val="22"/>
        </w:rPr>
        <w:t xml:space="preserve"> </w:t>
      </w:r>
      <w:r>
        <w:rPr>
          <w:color w:val="2C2C2A"/>
          <w:sz w:val="22"/>
        </w:rPr>
        <w:t>and</w:t>
      </w:r>
      <w:r>
        <w:rPr>
          <w:color w:val="2C2C2A"/>
          <w:spacing w:val="-16"/>
          <w:sz w:val="22"/>
        </w:rPr>
        <w:t xml:space="preserve"> </w:t>
      </w:r>
      <w:r>
        <w:rPr>
          <w:color w:val="2C2C2A"/>
          <w:sz w:val="22"/>
        </w:rPr>
        <w:t>a</w:t>
      </w:r>
      <w:r>
        <w:rPr>
          <w:color w:val="2C2C2A"/>
          <w:spacing w:val="-18"/>
          <w:sz w:val="22"/>
        </w:rPr>
        <w:t xml:space="preserve"> </w:t>
      </w:r>
      <w:r>
        <w:rPr>
          <w:color w:val="2C2C2A"/>
          <w:sz w:val="22"/>
        </w:rPr>
        <w:t>community</w:t>
      </w:r>
      <w:r>
        <w:rPr>
          <w:color w:val="2C2C2A"/>
          <w:spacing w:val="-11"/>
          <w:sz w:val="22"/>
        </w:rPr>
        <w:t xml:space="preserve"> </w:t>
      </w:r>
      <w:r>
        <w:rPr>
          <w:color w:val="2C2C2A"/>
          <w:sz w:val="22"/>
        </w:rPr>
        <w:t>referendum</w:t>
      </w:r>
      <w:r>
        <w:rPr>
          <w:color w:val="2C2C2A"/>
          <w:spacing w:val="-14"/>
          <w:sz w:val="22"/>
        </w:rPr>
        <w:t xml:space="preserve"> </w:t>
      </w:r>
      <w:r>
        <w:rPr>
          <w:color w:val="2C2C2A"/>
          <w:sz w:val="22"/>
        </w:rPr>
        <w:t>in</w:t>
      </w:r>
      <w:r>
        <w:rPr>
          <w:color w:val="2C2C2A"/>
          <w:spacing w:val="-16"/>
          <w:sz w:val="22"/>
        </w:rPr>
        <w:t xml:space="preserve"> </w:t>
      </w:r>
      <w:r>
        <w:rPr>
          <w:color w:val="2C2C2A"/>
          <w:sz w:val="22"/>
        </w:rPr>
        <w:t>which</w:t>
      </w:r>
      <w:r>
        <w:rPr>
          <w:color w:val="2C2C2A"/>
          <w:spacing w:val="-18"/>
          <w:sz w:val="22"/>
        </w:rPr>
        <w:t xml:space="preserve"> </w:t>
      </w:r>
      <w:r>
        <w:rPr>
          <w:color w:val="2C2C2A"/>
          <w:sz w:val="22"/>
        </w:rPr>
        <w:t>not</w:t>
      </w:r>
      <w:r>
        <w:rPr>
          <w:color w:val="2C2C2A"/>
          <w:spacing w:val="-10"/>
          <w:sz w:val="22"/>
        </w:rPr>
        <w:t xml:space="preserve"> </w:t>
      </w:r>
      <w:r>
        <w:rPr>
          <w:color w:val="2C2C2A"/>
          <w:sz w:val="22"/>
        </w:rPr>
        <w:t>less</w:t>
      </w:r>
      <w:r>
        <w:rPr>
          <w:color w:val="2C2C2A"/>
          <w:spacing w:val="-23"/>
          <w:sz w:val="22"/>
        </w:rPr>
        <w:t xml:space="preserve"> </w:t>
      </w:r>
      <w:r>
        <w:rPr>
          <w:color w:val="2C2C2A"/>
          <w:sz w:val="22"/>
        </w:rPr>
        <w:t>than</w:t>
      </w:r>
      <w:r>
        <w:rPr>
          <w:color w:val="2C2C2A"/>
          <w:spacing w:val="-20"/>
          <w:sz w:val="22"/>
        </w:rPr>
        <w:t xml:space="preserve"> </w:t>
      </w:r>
      <w:r>
        <w:rPr>
          <w:color w:val="2C2C2A"/>
          <w:sz w:val="22"/>
        </w:rPr>
        <w:t>sixty</w:t>
      </w:r>
      <w:r>
        <w:rPr>
          <w:color w:val="2C2C2A"/>
          <w:spacing w:val="-15"/>
          <w:sz w:val="22"/>
        </w:rPr>
        <w:t xml:space="preserve"> </w:t>
      </w:r>
      <w:r>
        <w:rPr>
          <w:color w:val="2C2C2A"/>
          <w:sz w:val="22"/>
        </w:rPr>
        <w:t>percent</w:t>
      </w:r>
      <w:r>
        <w:rPr>
          <w:color w:val="2C2C2A"/>
          <w:spacing w:val="-14"/>
          <w:sz w:val="22"/>
        </w:rPr>
        <w:t xml:space="preserve"> </w:t>
      </w:r>
      <w:r>
        <w:rPr>
          <w:color w:val="2C2C2A"/>
          <w:sz w:val="22"/>
        </w:rPr>
        <w:t>(60%)</w:t>
      </w:r>
      <w:r>
        <w:rPr>
          <w:color w:val="2C2C2A"/>
          <w:spacing w:val="-11"/>
          <w:sz w:val="22"/>
        </w:rPr>
        <w:t xml:space="preserve"> </w:t>
      </w:r>
      <w:r>
        <w:rPr>
          <w:color w:val="2C2C2A"/>
          <w:sz w:val="22"/>
        </w:rPr>
        <w:t>of</w:t>
      </w:r>
      <w:r>
        <w:rPr>
          <w:color w:val="2C2C2A"/>
          <w:spacing w:val="-14"/>
          <w:sz w:val="22"/>
        </w:rPr>
        <w:t xml:space="preserve"> </w:t>
      </w:r>
      <w:r>
        <w:rPr>
          <w:color w:val="2C2C2A"/>
          <w:sz w:val="22"/>
        </w:rPr>
        <w:t>eligible voters participate and not less than sixty percent (60%) vote in favor. This triple-lock amendment procedure ensures that the Charter cannot be changed by a temporary majority, a</w:t>
      </w:r>
      <w:r>
        <w:rPr>
          <w:color w:val="2C2C2A"/>
          <w:spacing w:val="-4"/>
          <w:sz w:val="22"/>
        </w:rPr>
        <w:t xml:space="preserve"> </w:t>
      </w:r>
      <w:r>
        <w:rPr>
          <w:color w:val="2C2C2A"/>
          <w:sz w:val="22"/>
        </w:rPr>
        <w:t>single</w:t>
      </w:r>
      <w:r>
        <w:rPr>
          <w:color w:val="2C2C2A"/>
          <w:spacing w:val="-2"/>
          <w:sz w:val="22"/>
        </w:rPr>
        <w:t xml:space="preserve"> </w:t>
      </w:r>
      <w:r>
        <w:rPr>
          <w:color w:val="2C2C2A"/>
          <w:sz w:val="22"/>
        </w:rPr>
        <w:t>leader,</w:t>
      </w:r>
      <w:r>
        <w:rPr>
          <w:color w:val="2C2C2A"/>
          <w:spacing w:val="-4"/>
          <w:sz w:val="22"/>
        </w:rPr>
        <w:t xml:space="preserve"> </w:t>
      </w:r>
      <w:r>
        <w:rPr>
          <w:color w:val="2C2C2A"/>
          <w:sz w:val="22"/>
        </w:rPr>
        <w:t>or</w:t>
      </w:r>
      <w:r>
        <w:rPr>
          <w:color w:val="2C2C2A"/>
          <w:spacing w:val="-1"/>
          <w:sz w:val="22"/>
        </w:rPr>
        <w:t xml:space="preserve"> </w:t>
      </w:r>
      <w:r>
        <w:rPr>
          <w:color w:val="2C2C2A"/>
          <w:sz w:val="22"/>
        </w:rPr>
        <w:t>external</w:t>
      </w:r>
      <w:r>
        <w:rPr>
          <w:color w:val="2C2C2A"/>
          <w:spacing w:val="-3"/>
          <w:sz w:val="22"/>
        </w:rPr>
        <w:t xml:space="preserve"> </w:t>
      </w:r>
      <w:r>
        <w:rPr>
          <w:color w:val="2C2C2A"/>
          <w:sz w:val="22"/>
        </w:rPr>
        <w:t>pressure</w:t>
      </w:r>
      <w:r>
        <w:rPr>
          <w:color w:val="2C2C2A"/>
          <w:spacing w:val="-2"/>
          <w:sz w:val="22"/>
        </w:rPr>
        <w:t xml:space="preserve"> </w:t>
      </w:r>
      <w:r>
        <w:rPr>
          <w:color w:val="2C2C2A"/>
          <w:sz w:val="22"/>
        </w:rPr>
        <w:t>on</w:t>
      </w:r>
      <w:r>
        <w:rPr>
          <w:color w:val="2C2C2A"/>
          <w:spacing w:val="-4"/>
          <w:sz w:val="22"/>
        </w:rPr>
        <w:t xml:space="preserve"> </w:t>
      </w:r>
      <w:r>
        <w:rPr>
          <w:color w:val="2C2C2A"/>
          <w:sz w:val="22"/>
        </w:rPr>
        <w:t>any</w:t>
      </w:r>
      <w:r>
        <w:rPr>
          <w:color w:val="2C2C2A"/>
          <w:spacing w:val="-2"/>
          <w:sz w:val="22"/>
        </w:rPr>
        <w:t xml:space="preserve"> </w:t>
      </w:r>
      <w:r>
        <w:rPr>
          <w:color w:val="2C2C2A"/>
          <w:sz w:val="22"/>
        </w:rPr>
        <w:t>one</w:t>
      </w:r>
      <w:r>
        <w:rPr>
          <w:color w:val="2C2C2A"/>
          <w:spacing w:val="-2"/>
          <w:sz w:val="22"/>
        </w:rPr>
        <w:t xml:space="preserve"> </w:t>
      </w:r>
      <w:r>
        <w:rPr>
          <w:color w:val="2C2C2A"/>
          <w:sz w:val="22"/>
        </w:rPr>
        <w:t>branch</w:t>
      </w:r>
      <w:r>
        <w:rPr>
          <w:color w:val="2C2C2A"/>
          <w:spacing w:val="-4"/>
          <w:sz w:val="22"/>
        </w:rPr>
        <w:t xml:space="preserve"> </w:t>
      </w:r>
      <w:r>
        <w:rPr>
          <w:color w:val="2C2C2A"/>
          <w:sz w:val="22"/>
        </w:rPr>
        <w:t>of</w:t>
      </w:r>
      <w:r>
        <w:rPr>
          <w:color w:val="2C2C2A"/>
          <w:spacing w:val="-38"/>
          <w:sz w:val="22"/>
        </w:rPr>
        <w:t xml:space="preserve"> </w:t>
      </w:r>
      <w:r>
        <w:rPr>
          <w:color w:val="2C2C2A"/>
          <w:sz w:val="22"/>
        </w:rPr>
        <w:t>governance;</w:t>
      </w:r>
    </w:p>
    <w:p>
      <w:pPr>
        <w:pStyle w:val="ListParagraph"/>
        <w:numPr>
          <w:ilvl w:val="0"/>
          <w:numId w:val="1"/>
        </w:numPr>
        <w:tabs>
          <w:tab w:pos="961" w:val="left" w:leader="none"/>
        </w:tabs>
        <w:spacing w:line="285" w:lineRule="auto" w:before="54" w:after="0"/>
        <w:ind w:left="960" w:right="250" w:hanging="360"/>
        <w:jc w:val="both"/>
        <w:rPr>
          <w:sz w:val="22"/>
        </w:rPr>
      </w:pPr>
      <w:r>
        <w:rPr>
          <w:color w:val="2C2C2A"/>
          <w:sz w:val="22"/>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sz w:val="22"/>
        </w:rPr>
        <w:t xml:space="preserve"> </w:t>
      </w:r>
      <w:r>
        <w:rPr>
          <w:color w:val="2C2C2A"/>
          <w:sz w:val="22"/>
        </w:rPr>
        <w:t>Court</w:t>
      </w:r>
      <w:r>
        <w:rPr>
          <w:color w:val="2C2C2A"/>
          <w:spacing w:val="-2"/>
          <w:sz w:val="22"/>
        </w:rPr>
        <w:t xml:space="preserve"> </w:t>
      </w:r>
      <w:r>
        <w:rPr>
          <w:color w:val="2C2C2A"/>
          <w:sz w:val="22"/>
        </w:rPr>
        <w:t>review</w:t>
      </w:r>
      <w:r>
        <w:rPr>
          <w:color w:val="2C2C2A"/>
          <w:spacing w:val="-2"/>
          <w:sz w:val="22"/>
        </w:rPr>
        <w:t xml:space="preserve"> </w:t>
      </w:r>
      <w:r>
        <w:rPr>
          <w:color w:val="2C2C2A"/>
          <w:sz w:val="22"/>
        </w:rPr>
        <w:t>upon</w:t>
      </w:r>
      <w:r>
        <w:rPr>
          <w:color w:val="2C2C2A"/>
          <w:spacing w:val="-1"/>
          <w:sz w:val="22"/>
        </w:rPr>
        <w:t xml:space="preserve"> </w:t>
      </w:r>
      <w:r>
        <w:rPr>
          <w:color w:val="2C2C2A"/>
          <w:sz w:val="22"/>
        </w:rPr>
        <w:t>petition</w:t>
      </w:r>
      <w:r>
        <w:rPr>
          <w:color w:val="2C2C2A"/>
          <w:spacing w:val="-1"/>
          <w:sz w:val="22"/>
        </w:rPr>
        <w:t xml:space="preserve"> </w:t>
      </w:r>
      <w:r>
        <w:rPr>
          <w:color w:val="2C2C2A"/>
          <w:sz w:val="22"/>
        </w:rPr>
        <w:t>by</w:t>
      </w:r>
      <w:r>
        <w:rPr>
          <w:color w:val="2C2C2A"/>
          <w:spacing w:val="-3"/>
          <w:sz w:val="22"/>
        </w:rPr>
        <w:t xml:space="preserve"> </w:t>
      </w:r>
      <w:r>
        <w:rPr>
          <w:color w:val="2C2C2A"/>
          <w:sz w:val="22"/>
        </w:rPr>
        <w:t>any</w:t>
      </w:r>
      <w:r>
        <w:rPr>
          <w:color w:val="2C2C2A"/>
          <w:spacing w:val="-3"/>
          <w:sz w:val="22"/>
        </w:rPr>
        <w:t xml:space="preserve"> </w:t>
      </w:r>
      <w:r>
        <w:rPr>
          <w:color w:val="2C2C2A"/>
          <w:sz w:val="22"/>
        </w:rPr>
        <w:t>five</w:t>
      </w:r>
      <w:r>
        <w:rPr>
          <w:color w:val="2C2C2A"/>
          <w:spacing w:val="-3"/>
          <w:sz w:val="22"/>
        </w:rPr>
        <w:t xml:space="preserve"> </w:t>
      </w:r>
      <w:r>
        <w:rPr>
          <w:color w:val="2C2C2A"/>
          <w:sz w:val="22"/>
        </w:rPr>
        <w:t>(5)</w:t>
      </w:r>
      <w:r>
        <w:rPr>
          <w:color w:val="2C2C2A"/>
          <w:spacing w:val="-2"/>
          <w:sz w:val="22"/>
        </w:rPr>
        <w:t xml:space="preserve"> </w:t>
      </w:r>
      <w:r>
        <w:rPr>
          <w:color w:val="2C2C2A"/>
          <w:sz w:val="22"/>
        </w:rPr>
        <w:t>Assembly</w:t>
      </w:r>
      <w:r>
        <w:rPr>
          <w:color w:val="2C2C2A"/>
          <w:spacing w:val="-37"/>
          <w:sz w:val="22"/>
        </w:rPr>
        <w:t xml:space="preserve"> </w:t>
      </w:r>
      <w:r>
        <w:rPr>
          <w:color w:val="2C2C2A"/>
          <w:sz w:val="22"/>
        </w:rPr>
        <w:t>members;</w:t>
      </w:r>
    </w:p>
    <w:p>
      <w:pPr>
        <w:pStyle w:val="ListParagraph"/>
        <w:numPr>
          <w:ilvl w:val="0"/>
          <w:numId w:val="1"/>
        </w:numPr>
        <w:tabs>
          <w:tab w:pos="961" w:val="left" w:leader="none"/>
        </w:tabs>
        <w:spacing w:line="285" w:lineRule="auto" w:before="60" w:after="0"/>
        <w:ind w:left="960" w:right="240" w:hanging="360"/>
        <w:jc w:val="both"/>
        <w:rPr>
          <w:sz w:val="22"/>
        </w:rPr>
      </w:pPr>
      <w:r>
        <w:rPr>
          <w:color w:val="2C2C2A"/>
          <w:sz w:val="22"/>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sz w:val="22"/>
        </w:rPr>
        <w:t xml:space="preserve"> </w:t>
      </w:r>
      <w:r>
        <w:rPr>
          <w:color w:val="2C2C2A"/>
          <w:sz w:val="22"/>
        </w:rPr>
        <w:t>serve.</w:t>
      </w:r>
    </w:p>
    <w:p>
      <w:pPr>
        <w:spacing w:after="0" w:line="285" w:lineRule="auto"/>
        <w:jc w:val="both"/>
        <w:rPr>
          <w:sz w:val="22"/>
        </w:rPr>
        <w:sectPr>
          <w:pgSz w:w="12240" w:h="15840"/>
          <w:pgMar w:header="714" w:footer="707" w:top="900" w:bottom="900" w:left="1200" w:right="1180"/>
        </w:sectPr>
      </w:pPr>
    </w:p>
    <w:p>
      <w:pPr>
        <w:pStyle w:val="BodyText"/>
        <w:ind w:left="0"/>
        <w:jc w:val="left"/>
        <w:rPr>
          <w:sz w:val="20"/>
        </w:rPr>
      </w:pPr>
    </w:p>
    <w:p>
      <w:pPr>
        <w:pStyle w:val="BodyText"/>
        <w:spacing w:before="5"/>
        <w:ind w:left="0"/>
        <w:jc w:val="left"/>
      </w:pPr>
    </w:p>
    <w:p>
      <w:pPr>
        <w:pStyle w:val="Heading3"/>
      </w:pPr>
      <w:r>
        <w:rPr>
          <w:color w:val="886912"/>
        </w:rPr>
        <w:t>TITLE XX</w:t>
      </w:r>
    </w:p>
    <w:p>
      <w:pPr>
        <w:spacing w:before="65"/>
        <w:ind w:left="370" w:right="378" w:firstLine="0"/>
        <w:jc w:val="center"/>
        <w:rPr>
          <w:b/>
          <w:sz w:val="30"/>
        </w:rPr>
      </w:pPr>
      <w:r>
        <w:rPr>
          <w:b/>
          <w:color w:val="1A1A1A"/>
          <w:sz w:val="30"/>
        </w:rPr>
        <w:t>THE ACE GOVERNING CHARTER - CONSTITUTIONAL FRAMEWORK</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96;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2001. </w:t>
      </w:r>
      <w:r>
        <w:rPr>
          <w:color w:val="1A1A1A"/>
        </w:rPr>
        <w:t>The Governing Charter as Supreme Authority</w:t>
      </w:r>
    </w:p>
    <w:p>
      <w:pPr>
        <w:pStyle w:val="BodyText"/>
        <w:spacing w:line="285" w:lineRule="auto" w:before="112"/>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pPr>
        <w:pStyle w:val="BodyText"/>
        <w:spacing w:line="285" w:lineRule="auto" w:before="95"/>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pPr>
        <w:pStyle w:val="BodyText"/>
        <w:spacing w:before="7"/>
        <w:ind w:left="0"/>
        <w:jc w:val="left"/>
        <w:rPr>
          <w:sz w:val="25"/>
        </w:rPr>
      </w:pPr>
    </w:p>
    <w:p>
      <w:pPr>
        <w:pStyle w:val="Heading5"/>
      </w:pPr>
      <w:r>
        <w:rPr>
          <w:color w:val="886912"/>
        </w:rPr>
        <w:t xml:space="preserve">Sec. 2002. </w:t>
      </w:r>
      <w:r>
        <w:rPr>
          <w:color w:val="1A1A1A"/>
        </w:rPr>
        <w:t>The ACE Bill of Rights</w:t>
      </w:r>
    </w:p>
    <w:p>
      <w:pPr>
        <w:pStyle w:val="BodyText"/>
        <w:spacing w:line="285" w:lineRule="auto" w:before="124"/>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pPr>
        <w:pStyle w:val="ListParagraph"/>
        <w:numPr>
          <w:ilvl w:val="0"/>
          <w:numId w:val="1"/>
        </w:numPr>
        <w:tabs>
          <w:tab w:pos="961" w:val="left" w:leader="none"/>
        </w:tabs>
        <w:spacing w:line="285" w:lineRule="auto" w:before="98" w:after="0"/>
        <w:ind w:left="960" w:right="241" w:hanging="360"/>
        <w:jc w:val="both"/>
        <w:rPr>
          <w:sz w:val="22"/>
        </w:rPr>
      </w:pPr>
      <w:r>
        <w:rPr>
          <w:color w:val="2C2C2A"/>
          <w:sz w:val="22"/>
        </w:rPr>
        <w:t>The right to safe, stable housing within ACE Territory, enforced through the ACE-CPF Housing Account, the community land trust, and the Emergency Housing Reserve. No ACE residents shall be made homeless by ACE’s own</w:t>
      </w:r>
      <w:r>
        <w:rPr>
          <w:color w:val="2C2C2A"/>
          <w:spacing w:val="-22"/>
          <w:sz w:val="22"/>
        </w:rPr>
        <w:t xml:space="preserve"> </w:t>
      </w:r>
      <w:r>
        <w:rPr>
          <w:color w:val="2C2C2A"/>
          <w:sz w:val="22"/>
        </w:rPr>
        <w:t>institutions;</w:t>
      </w:r>
    </w:p>
    <w:p>
      <w:pPr>
        <w:pStyle w:val="ListParagraph"/>
        <w:numPr>
          <w:ilvl w:val="0"/>
          <w:numId w:val="1"/>
        </w:numPr>
        <w:tabs>
          <w:tab w:pos="961" w:val="left" w:leader="none"/>
        </w:tabs>
        <w:spacing w:line="285" w:lineRule="auto" w:before="57" w:after="0"/>
        <w:ind w:left="960" w:right="259" w:hanging="360"/>
        <w:jc w:val="both"/>
        <w:rPr>
          <w:sz w:val="22"/>
        </w:rPr>
      </w:pPr>
      <w:r>
        <w:rPr>
          <w:color w:val="2C2C2A"/>
          <w:sz w:val="22"/>
        </w:rPr>
        <w:t>The right to healthcare, administered through the ACE MediSave Program and ACE healthcare institutions, without financial barrier or discrimination on any</w:t>
      </w:r>
      <w:r>
        <w:rPr>
          <w:color w:val="2C2C2A"/>
          <w:spacing w:val="-43"/>
          <w:sz w:val="22"/>
        </w:rPr>
        <w:t xml:space="preserve"> </w:t>
      </w:r>
      <w:r>
        <w:rPr>
          <w:color w:val="2C2C2A"/>
          <w:sz w:val="22"/>
        </w:rPr>
        <w:t>basis;</w:t>
      </w:r>
    </w:p>
    <w:p>
      <w:pPr>
        <w:pStyle w:val="ListParagraph"/>
        <w:numPr>
          <w:ilvl w:val="0"/>
          <w:numId w:val="1"/>
        </w:numPr>
        <w:tabs>
          <w:tab w:pos="961" w:val="left" w:leader="none"/>
        </w:tabs>
        <w:spacing w:line="285" w:lineRule="auto" w:before="58" w:after="0"/>
        <w:ind w:left="960" w:right="260" w:hanging="360"/>
        <w:jc w:val="both"/>
        <w:rPr>
          <w:sz w:val="22"/>
        </w:rPr>
      </w:pPr>
      <w:r>
        <w:rPr>
          <w:color w:val="2C2C2A"/>
          <w:sz w:val="22"/>
        </w:rPr>
        <w:t>The right to education, from early childhood through vocational or university completion, within the ACE school system, without tuition cost for ACE community</w:t>
      </w:r>
      <w:r>
        <w:rPr>
          <w:color w:val="2C2C2A"/>
          <w:spacing w:val="-48"/>
          <w:sz w:val="22"/>
        </w:rPr>
        <w:t xml:space="preserve"> </w:t>
      </w:r>
      <w:r>
        <w:rPr>
          <w:color w:val="2C2C2A"/>
          <w:sz w:val="22"/>
        </w:rPr>
        <w:t>members;</w:t>
      </w:r>
    </w:p>
    <w:p>
      <w:pPr>
        <w:pStyle w:val="ListParagraph"/>
        <w:numPr>
          <w:ilvl w:val="0"/>
          <w:numId w:val="1"/>
        </w:numPr>
        <w:tabs>
          <w:tab w:pos="961" w:val="left" w:leader="none"/>
        </w:tabs>
        <w:spacing w:line="285" w:lineRule="auto" w:before="55" w:after="0"/>
        <w:ind w:left="960" w:right="258" w:hanging="360"/>
        <w:jc w:val="both"/>
        <w:rPr>
          <w:sz w:val="22"/>
        </w:rPr>
      </w:pPr>
      <w:r>
        <w:rPr>
          <w:color w:val="2C2C2A"/>
          <w:sz w:val="22"/>
        </w:rPr>
        <w:t>The right to participate in ACE governance: to vote, to stand for election, to petition the Community Assembly, to bring matters before the ACE Community Court, and to access all public governance</w:t>
      </w:r>
      <w:r>
        <w:rPr>
          <w:color w:val="2C2C2A"/>
          <w:spacing w:val="-4"/>
          <w:sz w:val="22"/>
        </w:rPr>
        <w:t xml:space="preserve"> </w:t>
      </w:r>
      <w:r>
        <w:rPr>
          <w:color w:val="2C2C2A"/>
          <w:sz w:val="22"/>
        </w:rPr>
        <w:t>records;</w:t>
      </w:r>
    </w:p>
    <w:p>
      <w:pPr>
        <w:pStyle w:val="ListParagraph"/>
        <w:numPr>
          <w:ilvl w:val="0"/>
          <w:numId w:val="1"/>
        </w:numPr>
        <w:tabs>
          <w:tab w:pos="961" w:val="left" w:leader="none"/>
        </w:tabs>
        <w:spacing w:line="240" w:lineRule="auto" w:before="56" w:after="0"/>
        <w:ind w:left="960" w:right="0" w:hanging="360"/>
        <w:jc w:val="left"/>
        <w:rPr>
          <w:sz w:val="22"/>
        </w:rPr>
      </w:pPr>
      <w:r>
        <w:rPr>
          <w:color w:val="2C2C2A"/>
          <w:sz w:val="22"/>
        </w:rPr>
        <w:t>The right to cultural expression: to practice one’s Indigenous or African diaspora</w:t>
      </w:r>
      <w:r>
        <w:rPr>
          <w:color w:val="2C2C2A"/>
          <w:spacing w:val="11"/>
          <w:sz w:val="22"/>
        </w:rPr>
        <w:t xml:space="preserve"> </w:t>
      </w:r>
      <w:r>
        <w:rPr>
          <w:color w:val="2C2C2A"/>
          <w:sz w:val="22"/>
        </w:rPr>
        <w:t>cultural</w:t>
      </w:r>
    </w:p>
    <w:p>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pPr>
        <w:pStyle w:val="ListParagraph"/>
        <w:numPr>
          <w:ilvl w:val="0"/>
          <w:numId w:val="1"/>
        </w:numPr>
        <w:tabs>
          <w:tab w:pos="961" w:val="left" w:leader="none"/>
        </w:tabs>
        <w:spacing w:line="285" w:lineRule="auto" w:before="111" w:after="0"/>
        <w:ind w:left="960" w:right="260" w:hanging="360"/>
        <w:jc w:val="both"/>
        <w:rPr>
          <w:sz w:val="22"/>
        </w:rPr>
      </w:pPr>
      <w:r>
        <w:rPr>
          <w:color w:val="2C2C2A"/>
          <w:sz w:val="22"/>
        </w:rPr>
        <w:t>The right to due process: no ACE community member shall be subject to punitive action by any ACE institution without notice, an opportunity to be heard, and a written decision subject to Community Court</w:t>
      </w:r>
      <w:r>
        <w:rPr>
          <w:color w:val="2C2C2A"/>
          <w:spacing w:val="-2"/>
          <w:sz w:val="22"/>
        </w:rPr>
        <w:t xml:space="preserve"> </w:t>
      </w:r>
      <w:r>
        <w:rPr>
          <w:color w:val="2C2C2A"/>
          <w:sz w:val="22"/>
        </w:rPr>
        <w:t>review;</w:t>
      </w:r>
    </w:p>
    <w:p>
      <w:pPr>
        <w:spacing w:after="0" w:line="285" w:lineRule="auto"/>
        <w:jc w:val="both"/>
        <w:rPr>
          <w:sz w:val="22"/>
        </w:rPr>
        <w:sectPr>
          <w:pgSz w:w="12240" w:h="15840"/>
          <w:pgMar w:header="714" w:footer="707" w:top="900" w:bottom="900" w:left="1200" w:right="1180"/>
        </w:sectPr>
      </w:pPr>
    </w:p>
    <w:p>
      <w:pPr>
        <w:pStyle w:val="BodyText"/>
        <w:ind w:left="0"/>
        <w:jc w:val="left"/>
        <w:rPr>
          <w:sz w:val="23"/>
        </w:rPr>
      </w:pPr>
    </w:p>
    <w:p>
      <w:pPr>
        <w:pStyle w:val="ListParagraph"/>
        <w:numPr>
          <w:ilvl w:val="0"/>
          <w:numId w:val="1"/>
        </w:numPr>
        <w:tabs>
          <w:tab w:pos="961" w:val="left" w:leader="none"/>
        </w:tabs>
        <w:spacing w:line="285" w:lineRule="auto" w:before="93" w:after="0"/>
        <w:ind w:left="960" w:right="259" w:hanging="360"/>
        <w:jc w:val="both"/>
        <w:rPr>
          <w:sz w:val="22"/>
        </w:rPr>
      </w:pPr>
      <w:r>
        <w:rPr>
          <w:color w:val="2C2C2A"/>
          <w:sz w:val="22"/>
        </w:rPr>
        <w:t>The right to economic participation: no ACE community member shall be excluded from the CPF system, the MLI lending program, or the cooperative economy on any discriminatory basis;</w:t>
      </w:r>
    </w:p>
    <w:p>
      <w:pPr>
        <w:pStyle w:val="ListParagraph"/>
        <w:numPr>
          <w:ilvl w:val="0"/>
          <w:numId w:val="1"/>
        </w:numPr>
        <w:tabs>
          <w:tab w:pos="961" w:val="left" w:leader="none"/>
        </w:tabs>
        <w:spacing w:line="285" w:lineRule="auto" w:before="55" w:after="0"/>
        <w:ind w:left="960" w:right="261" w:hanging="360"/>
        <w:jc w:val="both"/>
        <w:rPr>
          <w:sz w:val="22"/>
        </w:rPr>
      </w:pPr>
      <w:r>
        <w:rPr>
          <w:color w:val="2C2C2A"/>
          <w:sz w:val="22"/>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sz w:val="22"/>
        </w:rPr>
        <w:t xml:space="preserve"> </w:t>
      </w:r>
      <w:r>
        <w:rPr>
          <w:color w:val="2C2C2A"/>
          <w:sz w:val="22"/>
        </w:rPr>
        <w:t>Agreement.</w:t>
      </w:r>
    </w:p>
    <w:p>
      <w:pPr>
        <w:pStyle w:val="Heading5"/>
        <w:spacing w:before="167"/>
      </w:pPr>
      <w:r>
        <w:rPr>
          <w:color w:val="886912"/>
        </w:rPr>
        <w:t xml:space="preserve">Sec. 2003. </w:t>
      </w:r>
      <w:r>
        <w:rPr>
          <w:color w:val="1A1A1A"/>
        </w:rPr>
        <w:t>Foundational Constitutional Principles</w:t>
      </w:r>
    </w:p>
    <w:p>
      <w:pPr>
        <w:pStyle w:val="BodyText"/>
        <w:spacing w:line="285" w:lineRule="auto" w:before="124"/>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pPr>
        <w:pStyle w:val="ListParagraph"/>
        <w:numPr>
          <w:ilvl w:val="1"/>
          <w:numId w:val="4"/>
        </w:numPr>
        <w:tabs>
          <w:tab w:pos="961" w:val="left" w:leader="none"/>
        </w:tabs>
        <w:spacing w:line="285" w:lineRule="auto" w:before="100" w:after="0"/>
        <w:ind w:left="960" w:right="236" w:hanging="360"/>
        <w:jc w:val="both"/>
        <w:rPr>
          <w:sz w:val="22"/>
        </w:rPr>
      </w:pPr>
      <w:r>
        <w:rPr>
          <w:color w:val="2C2C2A"/>
          <w:sz w:val="22"/>
        </w:rPr>
        <w:t>Dual sovereignty: ACE governance and tribal governance are co-equal sovereign authorities</w:t>
      </w:r>
      <w:r>
        <w:rPr>
          <w:color w:val="2C2C2A"/>
          <w:spacing w:val="-13"/>
          <w:sz w:val="22"/>
        </w:rPr>
        <w:t xml:space="preserve"> </w:t>
      </w:r>
      <w:r>
        <w:rPr>
          <w:color w:val="2C2C2A"/>
          <w:sz w:val="22"/>
        </w:rPr>
        <w:t>within</w:t>
      </w:r>
      <w:r>
        <w:rPr>
          <w:color w:val="2C2C2A"/>
          <w:spacing w:val="-8"/>
          <w:sz w:val="22"/>
        </w:rPr>
        <w:t xml:space="preserve"> </w:t>
      </w:r>
      <w:r>
        <w:rPr>
          <w:color w:val="2C2C2A"/>
          <w:sz w:val="22"/>
        </w:rPr>
        <w:t>ACE</w:t>
      </w:r>
      <w:r>
        <w:rPr>
          <w:color w:val="2C2C2A"/>
          <w:spacing w:val="-8"/>
          <w:sz w:val="22"/>
        </w:rPr>
        <w:t xml:space="preserve"> </w:t>
      </w:r>
      <w:r>
        <w:rPr>
          <w:color w:val="2C2C2A"/>
          <w:sz w:val="22"/>
        </w:rPr>
        <w:t>Territory.</w:t>
      </w:r>
      <w:r>
        <w:rPr>
          <w:color w:val="2C2C2A"/>
          <w:spacing w:val="-8"/>
          <w:sz w:val="22"/>
        </w:rPr>
        <w:t xml:space="preserve"> </w:t>
      </w:r>
      <w:r>
        <w:rPr>
          <w:color w:val="2C2C2A"/>
          <w:sz w:val="22"/>
        </w:rPr>
        <w:t>Neither</w:t>
      </w:r>
      <w:r>
        <w:rPr>
          <w:color w:val="2C2C2A"/>
          <w:spacing w:val="-12"/>
          <w:sz w:val="22"/>
        </w:rPr>
        <w:t xml:space="preserve"> </w:t>
      </w:r>
      <w:r>
        <w:rPr>
          <w:color w:val="2C2C2A"/>
          <w:sz w:val="22"/>
        </w:rPr>
        <w:t>supersedes</w:t>
      </w:r>
      <w:r>
        <w:rPr>
          <w:color w:val="2C2C2A"/>
          <w:spacing w:val="-8"/>
          <w:sz w:val="22"/>
        </w:rPr>
        <w:t xml:space="preserve"> </w:t>
      </w:r>
      <w:r>
        <w:rPr>
          <w:color w:val="2C2C2A"/>
          <w:sz w:val="22"/>
        </w:rPr>
        <w:t>the</w:t>
      </w:r>
      <w:r>
        <w:rPr>
          <w:color w:val="2C2C2A"/>
          <w:spacing w:val="-13"/>
          <w:sz w:val="22"/>
        </w:rPr>
        <w:t xml:space="preserve"> </w:t>
      </w:r>
      <w:r>
        <w:rPr>
          <w:color w:val="2C2C2A"/>
          <w:sz w:val="22"/>
        </w:rPr>
        <w:t>other.</w:t>
      </w:r>
      <w:r>
        <w:rPr>
          <w:color w:val="2C2C2A"/>
          <w:spacing w:val="-9"/>
          <w:sz w:val="22"/>
        </w:rPr>
        <w:t xml:space="preserve"> </w:t>
      </w:r>
      <w:r>
        <w:rPr>
          <w:color w:val="2C2C2A"/>
          <w:sz w:val="22"/>
        </w:rPr>
        <w:t>Their</w:t>
      </w:r>
      <w:r>
        <w:rPr>
          <w:color w:val="2C2C2A"/>
          <w:spacing w:val="-10"/>
          <w:sz w:val="22"/>
        </w:rPr>
        <w:t xml:space="preserve"> </w:t>
      </w:r>
      <w:r>
        <w:rPr>
          <w:color w:val="2C2C2A"/>
          <w:sz w:val="22"/>
        </w:rPr>
        <w:t>interface</w:t>
      </w:r>
      <w:r>
        <w:rPr>
          <w:color w:val="2C2C2A"/>
          <w:spacing w:val="-7"/>
          <w:sz w:val="22"/>
        </w:rPr>
        <w:t xml:space="preserve"> </w:t>
      </w:r>
      <w:r>
        <w:rPr>
          <w:color w:val="2C2C2A"/>
          <w:sz w:val="22"/>
        </w:rPr>
        <w:t>is</w:t>
      </w:r>
      <w:r>
        <w:rPr>
          <w:color w:val="2C2C2A"/>
          <w:spacing w:val="-8"/>
          <w:sz w:val="22"/>
        </w:rPr>
        <w:t xml:space="preserve"> </w:t>
      </w:r>
      <w:r>
        <w:rPr>
          <w:color w:val="2C2C2A"/>
          <w:sz w:val="22"/>
        </w:rPr>
        <w:t>governed by the Tribal Partnership Agreement and the Co-Governance</w:t>
      </w:r>
      <w:r>
        <w:rPr>
          <w:color w:val="2C2C2A"/>
          <w:spacing w:val="-32"/>
          <w:sz w:val="22"/>
        </w:rPr>
        <w:t xml:space="preserve"> </w:t>
      </w:r>
      <w:r>
        <w:rPr>
          <w:color w:val="2C2C2A"/>
          <w:sz w:val="22"/>
        </w:rPr>
        <w:t>Council;</w:t>
      </w:r>
    </w:p>
    <w:p>
      <w:pPr>
        <w:pStyle w:val="ListParagraph"/>
        <w:numPr>
          <w:ilvl w:val="1"/>
          <w:numId w:val="4"/>
        </w:numPr>
        <w:tabs>
          <w:tab w:pos="961" w:val="left" w:leader="none"/>
        </w:tabs>
        <w:spacing w:line="285" w:lineRule="auto" w:before="55" w:after="0"/>
        <w:ind w:left="960" w:right="251" w:hanging="360"/>
        <w:jc w:val="both"/>
        <w:rPr>
          <w:sz w:val="22"/>
        </w:rPr>
      </w:pPr>
      <w:r>
        <w:rPr>
          <w:color w:val="2C2C2A"/>
          <w:sz w:val="22"/>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sz w:val="22"/>
        </w:rPr>
        <w:t xml:space="preserve"> </w:t>
      </w:r>
      <w:r>
        <w:rPr>
          <w:color w:val="2C2C2A"/>
          <w:sz w:val="22"/>
        </w:rPr>
        <w:t>pressure;</w:t>
      </w:r>
    </w:p>
    <w:p>
      <w:pPr>
        <w:pStyle w:val="ListParagraph"/>
        <w:numPr>
          <w:ilvl w:val="1"/>
          <w:numId w:val="4"/>
        </w:numPr>
        <w:tabs>
          <w:tab w:pos="961" w:val="left" w:leader="none"/>
        </w:tabs>
        <w:spacing w:line="285" w:lineRule="auto" w:before="56" w:after="0"/>
        <w:ind w:left="960" w:right="234" w:hanging="360"/>
        <w:jc w:val="both"/>
        <w:rPr>
          <w:sz w:val="22"/>
        </w:rPr>
      </w:pPr>
      <w:r>
        <w:rPr>
          <w:color w:val="2C2C2A"/>
          <w:sz w:val="22"/>
        </w:rPr>
        <w:t>Intergenerational</w:t>
      </w:r>
      <w:r>
        <w:rPr>
          <w:color w:val="2C2C2A"/>
          <w:spacing w:val="-11"/>
          <w:sz w:val="22"/>
        </w:rPr>
        <w:t xml:space="preserve"> </w:t>
      </w:r>
      <w:r>
        <w:rPr>
          <w:color w:val="2C2C2A"/>
          <w:sz w:val="22"/>
        </w:rPr>
        <w:t>accountability:</w:t>
      </w:r>
      <w:r>
        <w:rPr>
          <w:color w:val="2C2C2A"/>
          <w:spacing w:val="-6"/>
          <w:sz w:val="22"/>
        </w:rPr>
        <w:t xml:space="preserve"> </w:t>
      </w:r>
      <w:r>
        <w:rPr>
          <w:color w:val="2C2C2A"/>
          <w:sz w:val="22"/>
        </w:rPr>
        <w:t>Every</w:t>
      </w:r>
      <w:r>
        <w:rPr>
          <w:color w:val="2C2C2A"/>
          <w:spacing w:val="-12"/>
          <w:sz w:val="22"/>
        </w:rPr>
        <w:t xml:space="preserve"> </w:t>
      </w:r>
      <w:r>
        <w:rPr>
          <w:color w:val="2C2C2A"/>
          <w:sz w:val="22"/>
        </w:rPr>
        <w:t>major</w:t>
      </w:r>
      <w:r>
        <w:rPr>
          <w:color w:val="2C2C2A"/>
          <w:spacing w:val="-8"/>
          <w:sz w:val="22"/>
        </w:rPr>
        <w:t xml:space="preserve"> </w:t>
      </w:r>
      <w:r>
        <w:rPr>
          <w:color w:val="2C2C2A"/>
          <w:sz w:val="22"/>
        </w:rPr>
        <w:t>ACE</w:t>
      </w:r>
      <w:r>
        <w:rPr>
          <w:color w:val="2C2C2A"/>
          <w:spacing w:val="-13"/>
          <w:sz w:val="22"/>
        </w:rPr>
        <w:t xml:space="preserve"> </w:t>
      </w:r>
      <w:r>
        <w:rPr>
          <w:color w:val="2C2C2A"/>
          <w:sz w:val="22"/>
        </w:rPr>
        <w:t>decision</w:t>
      </w:r>
      <w:r>
        <w:rPr>
          <w:color w:val="2C2C2A"/>
          <w:spacing w:val="-11"/>
          <w:sz w:val="22"/>
        </w:rPr>
        <w:t xml:space="preserve"> </w:t>
      </w:r>
      <w:r>
        <w:rPr>
          <w:color w:val="2C2C2A"/>
          <w:sz w:val="22"/>
        </w:rPr>
        <w:t>with</w:t>
      </w:r>
      <w:r>
        <w:rPr>
          <w:color w:val="2C2C2A"/>
          <w:spacing w:val="-10"/>
          <w:sz w:val="22"/>
        </w:rPr>
        <w:t xml:space="preserve"> </w:t>
      </w:r>
      <w:r>
        <w:rPr>
          <w:color w:val="2C2C2A"/>
          <w:sz w:val="22"/>
        </w:rPr>
        <w:t>long-term</w:t>
      </w:r>
      <w:r>
        <w:rPr>
          <w:color w:val="2C2C2A"/>
          <w:spacing w:val="-41"/>
          <w:sz w:val="22"/>
        </w:rPr>
        <w:t xml:space="preserve"> </w:t>
      </w:r>
      <w:r>
        <w:rPr>
          <w:color w:val="2C2C2A"/>
          <w:sz w:val="22"/>
        </w:rPr>
        <w:t>consequences, land use, Charter amendment, infrastructure sale, Tribal Partnership modification requires a formal Future Generations Impact Assessment documenting the effects of the decision</w:t>
      </w:r>
      <w:r>
        <w:rPr>
          <w:color w:val="2C2C2A"/>
          <w:spacing w:val="-9"/>
          <w:sz w:val="22"/>
        </w:rPr>
        <w:t xml:space="preserve"> </w:t>
      </w:r>
      <w:r>
        <w:rPr>
          <w:color w:val="2C2C2A"/>
          <w:sz w:val="22"/>
        </w:rPr>
        <w:t>on</w:t>
      </w:r>
      <w:r>
        <w:rPr>
          <w:color w:val="2C2C2A"/>
          <w:spacing w:val="-11"/>
          <w:sz w:val="22"/>
        </w:rPr>
        <w:t xml:space="preserve"> </w:t>
      </w:r>
      <w:r>
        <w:rPr>
          <w:color w:val="2C2C2A"/>
          <w:sz w:val="22"/>
        </w:rPr>
        <w:t>ACE</w:t>
      </w:r>
      <w:r>
        <w:rPr>
          <w:color w:val="2C2C2A"/>
          <w:spacing w:val="-9"/>
          <w:sz w:val="22"/>
        </w:rPr>
        <w:t xml:space="preserve"> </w:t>
      </w:r>
      <w:r>
        <w:rPr>
          <w:color w:val="2C2C2A"/>
          <w:sz w:val="22"/>
        </w:rPr>
        <w:t>community</w:t>
      </w:r>
      <w:r>
        <w:rPr>
          <w:color w:val="2C2C2A"/>
          <w:spacing w:val="-9"/>
          <w:sz w:val="22"/>
        </w:rPr>
        <w:t xml:space="preserve"> </w:t>
      </w:r>
      <w:r>
        <w:rPr>
          <w:color w:val="2C2C2A"/>
          <w:sz w:val="22"/>
        </w:rPr>
        <w:t>members</w:t>
      </w:r>
      <w:r>
        <w:rPr>
          <w:color w:val="2C2C2A"/>
          <w:spacing w:val="-10"/>
          <w:sz w:val="22"/>
        </w:rPr>
        <w:t xml:space="preserve"> </w:t>
      </w:r>
      <w:r>
        <w:rPr>
          <w:color w:val="2C2C2A"/>
          <w:sz w:val="22"/>
        </w:rPr>
        <w:t>not</w:t>
      </w:r>
      <w:r>
        <w:rPr>
          <w:color w:val="2C2C2A"/>
          <w:spacing w:val="-7"/>
          <w:sz w:val="22"/>
        </w:rPr>
        <w:t xml:space="preserve"> </w:t>
      </w:r>
      <w:r>
        <w:rPr>
          <w:color w:val="2C2C2A"/>
          <w:sz w:val="22"/>
        </w:rPr>
        <w:t>yet</w:t>
      </w:r>
      <w:r>
        <w:rPr>
          <w:color w:val="2C2C2A"/>
          <w:spacing w:val="-6"/>
          <w:sz w:val="22"/>
        </w:rPr>
        <w:t xml:space="preserve"> </w:t>
      </w:r>
      <w:r>
        <w:rPr>
          <w:color w:val="2C2C2A"/>
          <w:sz w:val="22"/>
        </w:rPr>
        <w:t>born.</w:t>
      </w:r>
      <w:r>
        <w:rPr>
          <w:color w:val="2C2C2A"/>
          <w:spacing w:val="-5"/>
          <w:sz w:val="22"/>
        </w:rPr>
        <w:t xml:space="preserve"> </w:t>
      </w:r>
      <w:r>
        <w:rPr>
          <w:color w:val="2C2C2A"/>
          <w:sz w:val="22"/>
        </w:rPr>
        <w:t>This</w:t>
      </w:r>
      <w:r>
        <w:rPr>
          <w:color w:val="2C2C2A"/>
          <w:spacing w:val="-13"/>
          <w:sz w:val="22"/>
        </w:rPr>
        <w:t xml:space="preserve"> </w:t>
      </w:r>
      <w:r>
        <w:rPr>
          <w:color w:val="2C2C2A"/>
          <w:sz w:val="22"/>
        </w:rPr>
        <w:t>principle,</w:t>
      </w:r>
      <w:r>
        <w:rPr>
          <w:color w:val="2C2C2A"/>
          <w:spacing w:val="-10"/>
          <w:sz w:val="22"/>
        </w:rPr>
        <w:t xml:space="preserve"> </w:t>
      </w:r>
      <w:r>
        <w:rPr>
          <w:color w:val="2C2C2A"/>
          <w:sz w:val="22"/>
        </w:rPr>
        <w:t>drawn</w:t>
      </w:r>
      <w:r>
        <w:rPr>
          <w:color w:val="2C2C2A"/>
          <w:spacing w:val="-13"/>
          <w:sz w:val="22"/>
        </w:rPr>
        <w:t xml:space="preserve"> </w:t>
      </w:r>
      <w:r>
        <w:rPr>
          <w:color w:val="2C2C2A"/>
          <w:sz w:val="22"/>
        </w:rPr>
        <w:t>from</w:t>
      </w:r>
      <w:r>
        <w:rPr>
          <w:color w:val="2C2C2A"/>
          <w:spacing w:val="-12"/>
          <w:sz w:val="22"/>
        </w:rPr>
        <w:t xml:space="preserve"> </w:t>
      </w:r>
      <w:r>
        <w:rPr>
          <w:color w:val="2C2C2A"/>
          <w:sz w:val="22"/>
        </w:rPr>
        <w:t>Indigenous governance traditions, is enforceable by the Community</w:t>
      </w:r>
      <w:r>
        <w:rPr>
          <w:color w:val="2C2C2A"/>
          <w:spacing w:val="-32"/>
          <w:sz w:val="22"/>
        </w:rPr>
        <w:t xml:space="preserve"> </w:t>
      </w:r>
      <w:r>
        <w:rPr>
          <w:color w:val="2C2C2A"/>
          <w:sz w:val="22"/>
        </w:rPr>
        <w:t>Court;</w:t>
      </w:r>
    </w:p>
    <w:p>
      <w:pPr>
        <w:pStyle w:val="ListParagraph"/>
        <w:numPr>
          <w:ilvl w:val="1"/>
          <w:numId w:val="4"/>
        </w:numPr>
        <w:tabs>
          <w:tab w:pos="961" w:val="left" w:leader="none"/>
        </w:tabs>
        <w:spacing w:line="285" w:lineRule="auto" w:before="60" w:after="0"/>
        <w:ind w:left="960" w:right="242" w:hanging="360"/>
        <w:jc w:val="both"/>
        <w:rPr>
          <w:sz w:val="22"/>
        </w:rPr>
      </w:pPr>
      <w:r>
        <w:rPr>
          <w:color w:val="2C2C2A"/>
          <w:sz w:val="22"/>
        </w:rPr>
        <w:t>Non-extraction: No ACE institution, no ACE officer, and no external partner may extract wealth from ACE Territory in a manner that diminishes the community’s long-term asset base.</w:t>
      </w:r>
      <w:r>
        <w:rPr>
          <w:color w:val="2C2C2A"/>
          <w:spacing w:val="-15"/>
          <w:sz w:val="22"/>
        </w:rPr>
        <w:t xml:space="preserve"> </w:t>
      </w:r>
      <w:r>
        <w:rPr>
          <w:color w:val="2C2C2A"/>
          <w:sz w:val="22"/>
        </w:rPr>
        <w:t>The</w:t>
      </w:r>
      <w:r>
        <w:rPr>
          <w:color w:val="2C2C2A"/>
          <w:spacing w:val="-19"/>
          <w:sz w:val="22"/>
        </w:rPr>
        <w:t xml:space="preserve"> </w:t>
      </w:r>
      <w:r>
        <w:rPr>
          <w:color w:val="2C2C2A"/>
          <w:sz w:val="22"/>
        </w:rPr>
        <w:t>ACE</w:t>
      </w:r>
      <w:r>
        <w:rPr>
          <w:color w:val="2C2C2A"/>
          <w:spacing w:val="-18"/>
          <w:sz w:val="22"/>
        </w:rPr>
        <w:t xml:space="preserve"> </w:t>
      </w:r>
      <w:r>
        <w:rPr>
          <w:color w:val="2C2C2A"/>
          <w:sz w:val="22"/>
        </w:rPr>
        <w:t>Community</w:t>
      </w:r>
      <w:r>
        <w:rPr>
          <w:color w:val="2C2C2A"/>
          <w:spacing w:val="-14"/>
          <w:sz w:val="22"/>
        </w:rPr>
        <w:t xml:space="preserve"> </w:t>
      </w:r>
      <w:r>
        <w:rPr>
          <w:color w:val="2C2C2A"/>
          <w:sz w:val="22"/>
        </w:rPr>
        <w:t>Audit</w:t>
      </w:r>
      <w:r>
        <w:rPr>
          <w:color w:val="2C2C2A"/>
          <w:spacing w:val="-16"/>
          <w:sz w:val="22"/>
        </w:rPr>
        <w:t xml:space="preserve"> </w:t>
      </w:r>
      <w:r>
        <w:rPr>
          <w:color w:val="2C2C2A"/>
          <w:sz w:val="22"/>
        </w:rPr>
        <w:t>Bureau</w:t>
      </w:r>
      <w:r>
        <w:rPr>
          <w:color w:val="2C2C2A"/>
          <w:spacing w:val="-17"/>
          <w:sz w:val="22"/>
        </w:rPr>
        <w:t xml:space="preserve"> </w:t>
      </w:r>
      <w:r>
        <w:rPr>
          <w:color w:val="2C2C2A"/>
          <w:sz w:val="22"/>
        </w:rPr>
        <w:t>holds</w:t>
      </w:r>
      <w:r>
        <w:rPr>
          <w:color w:val="2C2C2A"/>
          <w:spacing w:val="-17"/>
          <w:sz w:val="22"/>
        </w:rPr>
        <w:t xml:space="preserve"> </w:t>
      </w:r>
      <w:r>
        <w:rPr>
          <w:color w:val="2C2C2A"/>
          <w:sz w:val="22"/>
        </w:rPr>
        <w:t>standing</w:t>
      </w:r>
      <w:r>
        <w:rPr>
          <w:color w:val="2C2C2A"/>
          <w:spacing w:val="-16"/>
          <w:sz w:val="22"/>
        </w:rPr>
        <w:t xml:space="preserve"> </w:t>
      </w:r>
      <w:r>
        <w:rPr>
          <w:color w:val="2C2C2A"/>
          <w:sz w:val="22"/>
        </w:rPr>
        <w:t>authority</w:t>
      </w:r>
      <w:r>
        <w:rPr>
          <w:color w:val="2C2C2A"/>
          <w:spacing w:val="-19"/>
          <w:sz w:val="22"/>
        </w:rPr>
        <w:t xml:space="preserve"> </w:t>
      </w:r>
      <w:r>
        <w:rPr>
          <w:color w:val="2C2C2A"/>
          <w:sz w:val="22"/>
        </w:rPr>
        <w:t>to</w:t>
      </w:r>
      <w:r>
        <w:rPr>
          <w:color w:val="2C2C2A"/>
          <w:spacing w:val="-17"/>
          <w:sz w:val="22"/>
        </w:rPr>
        <w:t xml:space="preserve"> </w:t>
      </w:r>
      <w:r>
        <w:rPr>
          <w:color w:val="2C2C2A"/>
          <w:sz w:val="22"/>
        </w:rPr>
        <w:t>investigate</w:t>
      </w:r>
      <w:r>
        <w:rPr>
          <w:color w:val="2C2C2A"/>
          <w:spacing w:val="-12"/>
          <w:sz w:val="22"/>
        </w:rPr>
        <w:t xml:space="preserve"> </w:t>
      </w:r>
      <w:r>
        <w:rPr>
          <w:color w:val="2C2C2A"/>
          <w:sz w:val="22"/>
        </w:rPr>
        <w:t>and</w:t>
      </w:r>
      <w:r>
        <w:rPr>
          <w:color w:val="2C2C2A"/>
          <w:spacing w:val="-19"/>
          <w:sz w:val="22"/>
        </w:rPr>
        <w:t xml:space="preserve"> </w:t>
      </w:r>
      <w:r>
        <w:rPr>
          <w:color w:val="2C2C2A"/>
          <w:sz w:val="22"/>
        </w:rPr>
        <w:t>report any transaction that violates this</w:t>
      </w:r>
      <w:r>
        <w:rPr>
          <w:color w:val="2C2C2A"/>
          <w:spacing w:val="-3"/>
          <w:sz w:val="22"/>
        </w:rPr>
        <w:t xml:space="preserve"> </w:t>
      </w:r>
      <w:r>
        <w:rPr>
          <w:color w:val="2C2C2A"/>
          <w:sz w:val="22"/>
        </w:rPr>
        <w:t>principle;</w:t>
      </w:r>
    </w:p>
    <w:p>
      <w:pPr>
        <w:pStyle w:val="ListParagraph"/>
        <w:numPr>
          <w:ilvl w:val="1"/>
          <w:numId w:val="4"/>
        </w:numPr>
        <w:tabs>
          <w:tab w:pos="961" w:val="left" w:leader="none"/>
        </w:tabs>
        <w:spacing w:line="285" w:lineRule="auto" w:before="54" w:after="0"/>
        <w:ind w:left="960" w:right="242" w:hanging="360"/>
        <w:jc w:val="both"/>
        <w:rPr>
          <w:sz w:val="22"/>
        </w:rPr>
      </w:pPr>
      <w:r>
        <w:rPr>
          <w:color w:val="2C2C2A"/>
          <w:sz w:val="22"/>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sz w:val="22"/>
        </w:rPr>
        <w:t xml:space="preserve"> </w:t>
      </w:r>
      <w:r>
        <w:rPr>
          <w:color w:val="2C2C2A"/>
          <w:sz w:val="22"/>
        </w:rPr>
        <w:t>action.</w:t>
      </w:r>
    </w:p>
    <w:p>
      <w:pPr>
        <w:pStyle w:val="BodyText"/>
        <w:spacing w:before="7"/>
        <w:ind w:left="0"/>
        <w:jc w:val="left"/>
        <w:rPr>
          <w:sz w:val="26"/>
        </w:rPr>
      </w:pPr>
    </w:p>
    <w:p>
      <w:pPr>
        <w:pStyle w:val="Heading5"/>
      </w:pPr>
      <w:r>
        <w:rPr>
          <w:color w:val="886912"/>
        </w:rPr>
        <w:t xml:space="preserve">Sec. 2004. </w:t>
      </w:r>
      <w:r>
        <w:rPr>
          <w:color w:val="1A1A1A"/>
        </w:rPr>
        <w:t>The Charter and External Law</w:t>
      </w:r>
    </w:p>
    <w:p>
      <w:pPr>
        <w:pStyle w:val="BodyText"/>
        <w:spacing w:line="285" w:lineRule="auto" w:before="129"/>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pPr>
        <w:pStyle w:val="ListParagraph"/>
        <w:numPr>
          <w:ilvl w:val="1"/>
          <w:numId w:val="4"/>
        </w:numPr>
        <w:tabs>
          <w:tab w:pos="961" w:val="left" w:leader="none"/>
        </w:tabs>
        <w:spacing w:line="285" w:lineRule="auto" w:before="97" w:after="0"/>
        <w:ind w:left="960" w:right="241" w:hanging="360"/>
        <w:jc w:val="both"/>
        <w:rPr>
          <w:sz w:val="22"/>
        </w:rPr>
      </w:pPr>
      <w:r>
        <w:rPr>
          <w:color w:val="2C2C2A"/>
          <w:sz w:val="22"/>
        </w:rPr>
        <w:t>Full</w:t>
      </w:r>
      <w:r>
        <w:rPr>
          <w:color w:val="2C2C2A"/>
          <w:spacing w:val="-10"/>
          <w:sz w:val="22"/>
        </w:rPr>
        <w:t xml:space="preserve"> </w:t>
      </w:r>
      <w:r>
        <w:rPr>
          <w:color w:val="2C2C2A"/>
          <w:sz w:val="22"/>
        </w:rPr>
        <w:t>tribal</w:t>
      </w:r>
      <w:r>
        <w:rPr>
          <w:color w:val="2C2C2A"/>
          <w:spacing w:val="-13"/>
          <w:sz w:val="22"/>
        </w:rPr>
        <w:t xml:space="preserve"> </w:t>
      </w:r>
      <w:r>
        <w:rPr>
          <w:color w:val="2C2C2A"/>
          <w:sz w:val="22"/>
        </w:rPr>
        <w:t>court</w:t>
      </w:r>
      <w:r>
        <w:rPr>
          <w:color w:val="2C2C2A"/>
          <w:spacing w:val="-11"/>
          <w:sz w:val="22"/>
        </w:rPr>
        <w:t xml:space="preserve"> </w:t>
      </w:r>
      <w:r>
        <w:rPr>
          <w:color w:val="2C2C2A"/>
          <w:sz w:val="22"/>
        </w:rPr>
        <w:t>jurisdiction</w:t>
      </w:r>
      <w:r>
        <w:rPr>
          <w:color w:val="2C2C2A"/>
          <w:spacing w:val="-6"/>
          <w:sz w:val="22"/>
        </w:rPr>
        <w:t xml:space="preserve"> </w:t>
      </w:r>
      <w:r>
        <w:rPr>
          <w:color w:val="2C2C2A"/>
          <w:sz w:val="22"/>
        </w:rPr>
        <w:t>over</w:t>
      </w:r>
      <w:r>
        <w:rPr>
          <w:color w:val="2C2C2A"/>
          <w:spacing w:val="-11"/>
          <w:sz w:val="22"/>
        </w:rPr>
        <w:t xml:space="preserve"> </w:t>
      </w:r>
      <w:r>
        <w:rPr>
          <w:color w:val="2C2C2A"/>
          <w:sz w:val="22"/>
        </w:rPr>
        <w:t>civil</w:t>
      </w:r>
      <w:r>
        <w:rPr>
          <w:color w:val="2C2C2A"/>
          <w:spacing w:val="-10"/>
          <w:sz w:val="22"/>
        </w:rPr>
        <w:t xml:space="preserve"> </w:t>
      </w:r>
      <w:r>
        <w:rPr>
          <w:color w:val="2C2C2A"/>
          <w:sz w:val="22"/>
        </w:rPr>
        <w:t>matters</w:t>
      </w:r>
      <w:r>
        <w:rPr>
          <w:color w:val="2C2C2A"/>
          <w:spacing w:val="-11"/>
          <w:sz w:val="22"/>
        </w:rPr>
        <w:t xml:space="preserve"> </w:t>
      </w:r>
      <w:r>
        <w:rPr>
          <w:color w:val="2C2C2A"/>
          <w:sz w:val="22"/>
        </w:rPr>
        <w:t>between</w:t>
      </w:r>
      <w:r>
        <w:rPr>
          <w:color w:val="2C2C2A"/>
          <w:spacing w:val="-10"/>
          <w:sz w:val="22"/>
        </w:rPr>
        <w:t xml:space="preserve"> </w:t>
      </w:r>
      <w:r>
        <w:rPr>
          <w:color w:val="2C2C2A"/>
          <w:sz w:val="22"/>
        </w:rPr>
        <w:t>ACE</w:t>
      </w:r>
      <w:r>
        <w:rPr>
          <w:color w:val="2C2C2A"/>
          <w:spacing w:val="-13"/>
          <w:sz w:val="22"/>
        </w:rPr>
        <w:t xml:space="preserve"> </w:t>
      </w:r>
      <w:r>
        <w:rPr>
          <w:color w:val="2C2C2A"/>
          <w:sz w:val="22"/>
        </w:rPr>
        <w:t>community</w:t>
      </w:r>
      <w:r>
        <w:rPr>
          <w:color w:val="2C2C2A"/>
          <w:spacing w:val="-14"/>
          <w:sz w:val="22"/>
        </w:rPr>
        <w:t xml:space="preserve"> </w:t>
      </w:r>
      <w:r>
        <w:rPr>
          <w:color w:val="2C2C2A"/>
          <w:sz w:val="22"/>
        </w:rPr>
        <w:t>members</w:t>
      </w:r>
      <w:r>
        <w:rPr>
          <w:color w:val="2C2C2A"/>
          <w:spacing w:val="-11"/>
          <w:sz w:val="22"/>
        </w:rPr>
        <w:t xml:space="preserve"> </w:t>
      </w:r>
      <w:r>
        <w:rPr>
          <w:color w:val="2C2C2A"/>
          <w:sz w:val="22"/>
        </w:rPr>
        <w:t>occurring within ACE</w:t>
      </w:r>
      <w:r>
        <w:rPr>
          <w:color w:val="2C2C2A"/>
          <w:spacing w:val="-1"/>
          <w:sz w:val="22"/>
        </w:rPr>
        <w:t xml:space="preserve"> </w:t>
      </w:r>
      <w:r>
        <w:rPr>
          <w:color w:val="2C2C2A"/>
          <w:sz w:val="22"/>
        </w:rPr>
        <w:t>Territory;</w:t>
      </w:r>
    </w:p>
    <w:p>
      <w:pPr>
        <w:pStyle w:val="ListParagraph"/>
        <w:numPr>
          <w:ilvl w:val="1"/>
          <w:numId w:val="4"/>
        </w:numPr>
        <w:tabs>
          <w:tab w:pos="961" w:val="left" w:leader="none"/>
        </w:tabs>
        <w:spacing w:line="285" w:lineRule="auto" w:before="55" w:after="0"/>
        <w:ind w:left="960" w:right="260" w:hanging="360"/>
        <w:jc w:val="both"/>
        <w:rPr>
          <w:sz w:val="22"/>
        </w:rPr>
      </w:pPr>
      <w:r>
        <w:rPr>
          <w:color w:val="2C2C2A"/>
          <w:sz w:val="22"/>
        </w:rPr>
        <w:t>Tribal authority over land use, zoning, and environmental standards within ACE Territory under the HEARTH Act and applicable tribal sovereignty</w:t>
      </w:r>
      <w:r>
        <w:rPr>
          <w:color w:val="2C2C2A"/>
          <w:spacing w:val="-24"/>
          <w:sz w:val="22"/>
        </w:rPr>
        <w:t xml:space="preserve"> </w:t>
      </w:r>
      <w:r>
        <w:rPr>
          <w:color w:val="2C2C2A"/>
          <w:sz w:val="22"/>
        </w:rPr>
        <w:t>precedent;</w:t>
      </w:r>
    </w:p>
    <w:p>
      <w:pPr>
        <w:pStyle w:val="ListParagraph"/>
        <w:numPr>
          <w:ilvl w:val="1"/>
          <w:numId w:val="4"/>
        </w:numPr>
        <w:tabs>
          <w:tab w:pos="961" w:val="left" w:leader="none"/>
        </w:tabs>
        <w:spacing w:line="285" w:lineRule="auto" w:before="58" w:after="0"/>
        <w:ind w:left="960" w:right="266" w:hanging="360"/>
        <w:jc w:val="both"/>
        <w:rPr>
          <w:sz w:val="22"/>
        </w:rPr>
      </w:pPr>
      <w:r>
        <w:rPr>
          <w:color w:val="2C2C2A"/>
          <w:sz w:val="22"/>
        </w:rPr>
        <w:t>Immunity from state taxation and state regulatory jurisdiction for enterprises operating under the tribal</w:t>
      </w:r>
      <w:r>
        <w:rPr>
          <w:color w:val="2C2C2A"/>
          <w:spacing w:val="-13"/>
          <w:sz w:val="22"/>
        </w:rPr>
        <w:t xml:space="preserve"> </w:t>
      </w:r>
      <w:r>
        <w:rPr>
          <w:color w:val="2C2C2A"/>
          <w:sz w:val="22"/>
        </w:rPr>
        <w:t>charter;</w:t>
      </w:r>
    </w:p>
    <w:p>
      <w:pPr>
        <w:pStyle w:val="BodyText"/>
        <w:spacing w:before="58"/>
        <w:ind w:left="600"/>
        <w:jc w:val="left"/>
      </w:pPr>
      <w:r>
        <w:rPr>
          <w:w w:val="100"/>
        </w:rPr>
        <w:t>●</w:t>
      </w:r>
    </w:p>
    <w:p>
      <w:pPr>
        <w:spacing w:after="0"/>
        <w:jc w:val="left"/>
        <w:sectPr>
          <w:pgSz w:w="12240" w:h="15840"/>
          <w:pgMar w:header="714" w:footer="707" w:top="900" w:bottom="900" w:left="1200" w:right="1180"/>
        </w:sectPr>
      </w:pPr>
    </w:p>
    <w:p>
      <w:pPr>
        <w:pStyle w:val="BodyText"/>
        <w:spacing w:before="9"/>
        <w:ind w:left="0"/>
        <w:jc w:val="left"/>
      </w:pPr>
    </w:p>
    <w:p>
      <w:pPr>
        <w:pStyle w:val="ListParagraph"/>
        <w:numPr>
          <w:ilvl w:val="1"/>
          <w:numId w:val="4"/>
        </w:numPr>
        <w:tabs>
          <w:tab w:pos="961" w:val="left" w:leader="none"/>
        </w:tabs>
        <w:spacing w:line="288" w:lineRule="auto" w:before="93" w:after="0"/>
        <w:ind w:left="960" w:right="259" w:hanging="360"/>
        <w:jc w:val="both"/>
        <w:rPr>
          <w:sz w:val="22"/>
        </w:rPr>
      </w:pPr>
      <w:r>
        <w:rPr>
          <w:color w:val="2C2C2A"/>
          <w:sz w:val="22"/>
        </w:rPr>
        <w:t>The right to exclude non-consenting outside law enforcement from ACE Territory except in the narrow circumstances where federal law requires</w:t>
      </w:r>
      <w:r>
        <w:rPr>
          <w:color w:val="2C2C2A"/>
          <w:spacing w:val="-26"/>
          <w:sz w:val="22"/>
        </w:rPr>
        <w:t xml:space="preserve"> </w:t>
      </w:r>
      <w:r>
        <w:rPr>
          <w:color w:val="2C2C2A"/>
          <w:sz w:val="22"/>
        </w:rPr>
        <w:t>access;</w:t>
      </w:r>
    </w:p>
    <w:p>
      <w:pPr>
        <w:pStyle w:val="ListParagraph"/>
        <w:numPr>
          <w:ilvl w:val="1"/>
          <w:numId w:val="4"/>
        </w:numPr>
        <w:tabs>
          <w:tab w:pos="961" w:val="left" w:leader="none"/>
        </w:tabs>
        <w:spacing w:line="285" w:lineRule="auto" w:before="54" w:after="0"/>
        <w:ind w:left="960" w:right="245" w:hanging="360"/>
        <w:jc w:val="both"/>
        <w:rPr>
          <w:sz w:val="22"/>
        </w:rPr>
      </w:pPr>
      <w:r>
        <w:rPr>
          <w:color w:val="2C2C2A"/>
          <w:sz w:val="22"/>
        </w:rPr>
        <w:t xml:space="preserve">The right to operate </w:t>
      </w:r>
      <w:r>
        <w:rPr>
          <w:color w:val="2C2C2A"/>
          <w:spacing w:val="-4"/>
          <w:sz w:val="22"/>
        </w:rPr>
        <w:t xml:space="preserve">ACE </w:t>
      </w:r>
      <w:r>
        <w:rPr>
          <w:color w:val="2C2C2A"/>
          <w:sz w:val="22"/>
        </w:rPr>
        <w:t>educational institutions, healthcare systems, and financial institutions</w:t>
      </w:r>
      <w:r>
        <w:rPr>
          <w:color w:val="2C2C2A"/>
          <w:spacing w:val="-13"/>
          <w:sz w:val="22"/>
        </w:rPr>
        <w:t xml:space="preserve"> </w:t>
      </w:r>
      <w:r>
        <w:rPr>
          <w:color w:val="2C2C2A"/>
          <w:sz w:val="22"/>
        </w:rPr>
        <w:t>under</w:t>
      </w:r>
      <w:r>
        <w:rPr>
          <w:color w:val="2C2C2A"/>
          <w:spacing w:val="-18"/>
          <w:sz w:val="22"/>
        </w:rPr>
        <w:t xml:space="preserve"> </w:t>
      </w:r>
      <w:r>
        <w:rPr>
          <w:color w:val="2C2C2A"/>
          <w:sz w:val="22"/>
        </w:rPr>
        <w:t>tribal</w:t>
      </w:r>
      <w:r>
        <w:rPr>
          <w:color w:val="2C2C2A"/>
          <w:spacing w:val="-16"/>
          <w:sz w:val="22"/>
        </w:rPr>
        <w:t xml:space="preserve"> </w:t>
      </w:r>
      <w:r>
        <w:rPr>
          <w:color w:val="2C2C2A"/>
          <w:sz w:val="22"/>
        </w:rPr>
        <w:t>regulatory</w:t>
      </w:r>
      <w:r>
        <w:rPr>
          <w:color w:val="2C2C2A"/>
          <w:spacing w:val="-18"/>
          <w:sz w:val="22"/>
        </w:rPr>
        <w:t xml:space="preserve"> </w:t>
      </w:r>
      <w:r>
        <w:rPr>
          <w:color w:val="2C2C2A"/>
          <w:sz w:val="22"/>
        </w:rPr>
        <w:t>frameworks</w:t>
      </w:r>
      <w:r>
        <w:rPr>
          <w:color w:val="2C2C2A"/>
          <w:spacing w:val="-15"/>
          <w:sz w:val="22"/>
        </w:rPr>
        <w:t xml:space="preserve"> </w:t>
      </w:r>
      <w:r>
        <w:rPr>
          <w:color w:val="2C2C2A"/>
          <w:sz w:val="22"/>
        </w:rPr>
        <w:t>rather</w:t>
      </w:r>
      <w:r>
        <w:rPr>
          <w:color w:val="2C2C2A"/>
          <w:spacing w:val="-12"/>
          <w:sz w:val="22"/>
        </w:rPr>
        <w:t xml:space="preserve"> </w:t>
      </w:r>
      <w:r>
        <w:rPr>
          <w:color w:val="2C2C2A"/>
          <w:sz w:val="22"/>
        </w:rPr>
        <w:t>than</w:t>
      </w:r>
      <w:r>
        <w:rPr>
          <w:color w:val="2C2C2A"/>
          <w:spacing w:val="-17"/>
          <w:sz w:val="22"/>
        </w:rPr>
        <w:t xml:space="preserve"> </w:t>
      </w:r>
      <w:r>
        <w:rPr>
          <w:color w:val="2C2C2A"/>
          <w:sz w:val="22"/>
        </w:rPr>
        <w:t>state</w:t>
      </w:r>
      <w:r>
        <w:rPr>
          <w:color w:val="2C2C2A"/>
          <w:spacing w:val="-20"/>
          <w:sz w:val="22"/>
        </w:rPr>
        <w:t xml:space="preserve"> </w:t>
      </w:r>
      <w:r>
        <w:rPr>
          <w:color w:val="2C2C2A"/>
          <w:sz w:val="22"/>
        </w:rPr>
        <w:t>frameworks,</w:t>
      </w:r>
      <w:r>
        <w:rPr>
          <w:color w:val="2C2C2A"/>
          <w:spacing w:val="-14"/>
          <w:sz w:val="22"/>
        </w:rPr>
        <w:t xml:space="preserve"> </w:t>
      </w:r>
      <w:r>
        <w:rPr>
          <w:color w:val="2C2C2A"/>
          <w:sz w:val="22"/>
        </w:rPr>
        <w:t>where</w:t>
      </w:r>
      <w:r>
        <w:rPr>
          <w:color w:val="2C2C2A"/>
          <w:spacing w:val="-16"/>
          <w:sz w:val="22"/>
        </w:rPr>
        <w:t xml:space="preserve"> </w:t>
      </w:r>
      <w:r>
        <w:rPr>
          <w:color w:val="2C2C2A"/>
          <w:sz w:val="22"/>
        </w:rPr>
        <w:t>federal law</w:t>
      </w:r>
      <w:r>
        <w:rPr>
          <w:color w:val="2C2C2A"/>
          <w:spacing w:val="-6"/>
          <w:sz w:val="22"/>
        </w:rPr>
        <w:t xml:space="preserve"> </w:t>
      </w:r>
      <w:r>
        <w:rPr>
          <w:color w:val="2C2C2A"/>
          <w:sz w:val="22"/>
        </w:rPr>
        <w:t>permits.</w:t>
      </w:r>
    </w:p>
    <w:p>
      <w:pPr>
        <w:pStyle w:val="BodyText"/>
        <w:spacing w:line="285" w:lineRule="auto" w:before="56"/>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pPr>
        <w:pStyle w:val="Heading5"/>
        <w:spacing w:before="165"/>
        <w:jc w:val="both"/>
      </w:pPr>
      <w:r>
        <w:rPr>
          <w:color w:val="886912"/>
        </w:rPr>
        <w:t xml:space="preserve">Sec. 2005. </w:t>
      </w:r>
      <w:r>
        <w:rPr>
          <w:color w:val="1A1A1A"/>
        </w:rPr>
        <w:t>The Constitutional Convention - Timeline and Process</w:t>
      </w:r>
    </w:p>
    <w:p>
      <w:pPr>
        <w:pStyle w:val="BodyText"/>
        <w:spacing w:line="285" w:lineRule="auto" w:before="124"/>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pPr>
        <w:pStyle w:val="BodyText"/>
        <w:spacing w:line="285" w:lineRule="auto" w:before="91"/>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pPr>
        <w:pStyle w:val="Heading5"/>
        <w:spacing w:line="285" w:lineRule="auto" w:before="196"/>
        <w:ind w:right="262"/>
        <w:jc w:val="both"/>
      </w:pPr>
      <w:r>
        <w:rPr>
          <w:color w:val="886912"/>
        </w:rPr>
        <w:t>THE ACE GOVERNING CHARTER IS NOT A POLICY DOCUMENT. IT IS THE HIGHEST EXPRESSION OF TWO PEOPLES’ RIGHT TO DETERMINE THE CONDITIONS OF THEIR OWN LIVES. IT IS WRITTEN TO LAST.</w:t>
      </w:r>
    </w:p>
    <w:p>
      <w:pPr>
        <w:pStyle w:val="BodyText"/>
        <w:ind w:left="0"/>
        <w:jc w:val="left"/>
        <w:rPr>
          <w:sz w:val="20"/>
        </w:rPr>
      </w:pPr>
    </w:p>
    <w:p>
      <w:pPr>
        <w:pStyle w:val="BodyText"/>
        <w:spacing w:before="5"/>
        <w:ind w:left="0"/>
        <w:jc w:val="left"/>
      </w:pPr>
    </w:p>
    <w:p>
      <w:pPr>
        <w:pStyle w:val="Heading3"/>
      </w:pPr>
      <w:r>
        <w:rPr>
          <w:color w:val="886912"/>
        </w:rPr>
        <w:t>TITLE XXI</w:t>
      </w:r>
    </w:p>
    <w:p>
      <w:pPr>
        <w:spacing w:before="65"/>
        <w:ind w:left="370" w:right="378" w:firstLine="0"/>
        <w:jc w:val="center"/>
        <w:rPr>
          <w:b/>
          <w:sz w:val="30"/>
        </w:rPr>
      </w:pPr>
      <w:r>
        <w:rPr>
          <w:b/>
          <w:color w:val="1A1A1A"/>
          <w:sz w:val="30"/>
        </w:rPr>
        <w:t>THE TRIBAL PARTNERSHIP CONTINGENCY FRAMEWORK</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697;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2101. </w:t>
      </w:r>
      <w:r>
        <w:rPr>
          <w:color w:val="1A1A1A"/>
        </w:rPr>
        <w:t>Purpose and Findings</w:t>
      </w:r>
    </w:p>
    <w:p>
      <w:pPr>
        <w:pStyle w:val="BodyText"/>
        <w:spacing w:line="285" w:lineRule="auto" w:before="112"/>
        <w:ind w:left="240" w:right="240"/>
        <w:jc w:val="both"/>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pPr>
        <w:pStyle w:val="BodyText"/>
        <w:spacing w:line="285" w:lineRule="auto" w:before="95"/>
        <w:ind w:left="240" w:right="240"/>
        <w:jc w:val="both"/>
      </w:pPr>
      <w:r>
        <w:rPr>
          <w:color w:val="2C2C2A"/>
        </w:rPr>
        <w:t>Congress is reminded of the following findings:</w:t>
      </w:r>
    </w:p>
    <w:p>
      <w:pPr>
        <w:pStyle w:val="ListParagraph"/>
        <w:numPr>
          <w:ilvl w:val="0"/>
          <w:numId w:val="7"/>
        </w:numPr>
        <w:tabs>
          <w:tab w:pos="961" w:val="left" w:leader="none"/>
        </w:tabs>
        <w:spacing w:line="285" w:lineRule="auto" w:before="147" w:after="0"/>
        <w:ind w:left="960" w:right="240" w:hanging="360"/>
        <w:jc w:val="both"/>
        <w:rPr>
          <w:sz w:val="22"/>
        </w:rPr>
      </w:pPr>
      <w:r>
        <w:rPr>
          <w:color w:val="2C2C2A"/>
          <w:sz w:val="22"/>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land the United States already holds, administers, and controls, not land that must be purchased, condemned, or taken from any private party, state government, or tribal nation.</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pPr>
        <w:pStyle w:val="Heading5"/>
        <w:spacing w:before="186"/>
      </w:pPr>
      <w:r>
        <w:rPr>
          <w:color w:val="886912"/>
        </w:rPr>
        <w:t xml:space="preserve">Sec. 2102. </w:t>
      </w:r>
      <w:r>
        <w:rPr>
          <w:color w:val="1A1A1A"/>
        </w:rPr>
        <w:t>Relationship to Title III: Parallel, Not Substitute</w:t>
      </w:r>
    </w:p>
    <w:p>
      <w:pPr>
        <w:pStyle w:val="BodyText"/>
        <w:spacing w:line="285" w:lineRule="auto" w:before="112"/>
        <w:ind w:left="240" w:right="240"/>
        <w:jc w:val="both"/>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pPr>
        <w:pStyle w:val="BodyText"/>
        <w:spacing w:line="285" w:lineRule="auto" w:before="95"/>
        <w:ind w:left="240" w:right="240"/>
        <w:jc w:val="both"/>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pPr>
        <w:pStyle w:val="BodyText"/>
        <w:spacing w:line="285" w:lineRule="auto" w:before="95"/>
        <w:ind w:left="240" w:right="240"/>
        <w:jc w:val="both"/>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pPr>
        <w:pStyle w:val="BodyText"/>
        <w:spacing w:line="285" w:lineRule="auto" w:before="95"/>
        <w:ind w:left="240" w:right="240"/>
        <w:jc w:val="both"/>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pPr>
        <w:pStyle w:val="Heading5"/>
        <w:spacing w:before="186"/>
      </w:pPr>
      <w:r>
        <w:rPr>
          <w:color w:val="886912"/>
        </w:rPr>
        <w:t xml:space="preserve">Sec. 2103. </w:t>
      </w:r>
      <w:r>
        <w:rPr>
          <w:color w:val="1A1A1A"/>
        </w:rPr>
        <w:t>The Continuity Doctrine: ACE’s Core Legal Theory</w:t>
      </w:r>
    </w:p>
    <w:p>
      <w:pPr>
        <w:pStyle w:val="BodyText"/>
        <w:spacing w:line="285" w:lineRule="auto" w:before="112"/>
        <w:ind w:left="240" w:right="240"/>
        <w:jc w:val="both"/>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pPr>
        <w:pStyle w:val="BodyText"/>
        <w:spacing w:line="285" w:lineRule="auto" w:before="95"/>
        <w:ind w:left="240" w:right="240"/>
        <w:jc w:val="both"/>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pPr>
        <w:pStyle w:val="BodyText"/>
        <w:spacing w:line="285" w:lineRule="auto" w:before="95"/>
        <w:ind w:left="240" w:right="240"/>
        <w:jc w:val="both"/>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pPr>
        <w:pStyle w:val="BodyText"/>
        <w:spacing w:line="285" w:lineRule="auto" w:before="95"/>
        <w:ind w:left="240" w:right="240"/>
        <w:jc w:val="both"/>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pPr>
        <w:pStyle w:val="BodyText"/>
        <w:spacing w:line="285" w:lineRule="auto" w:before="95"/>
        <w:ind w:left="240" w:right="240"/>
        <w:jc w:val="both"/>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pPr>
        <w:pStyle w:val="Heading5"/>
        <w:spacing w:before="186"/>
      </w:pPr>
      <w:r>
        <w:rPr>
          <w:color w:val="886912"/>
        </w:rPr>
        <w:t xml:space="preserve">Sec. 2104. </w:t>
      </w:r>
      <w:r>
        <w:rPr>
          <w:color w:val="1A1A1A"/>
        </w:rPr>
        <w:t>Disclaimer of Existing Eligibility</w:t>
      </w:r>
    </w:p>
    <w:p>
      <w:pPr>
        <w:pStyle w:val="BodyText"/>
        <w:spacing w:line="285" w:lineRule="auto" w:before="112"/>
        <w:ind w:left="240" w:right="240"/>
        <w:jc w:val="both"/>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pPr>
        <w:pStyle w:val="BodyText"/>
        <w:spacing w:line="285" w:lineRule="auto" w:before="95"/>
        <w:ind w:left="240" w:right="240"/>
        <w:jc w:val="both"/>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pPr>
        <w:pStyle w:val="BodyText"/>
        <w:spacing w:line="285" w:lineRule="auto" w:before="95"/>
        <w:ind w:left="240" w:right="240"/>
        <w:jc w:val="both"/>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pPr>
        <w:pStyle w:val="BodyText"/>
        <w:spacing w:line="285" w:lineRule="auto" w:before="95"/>
        <w:ind w:left="240" w:right="240"/>
        <w:jc w:val="both"/>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pPr>
        <w:pStyle w:val="Heading5"/>
        <w:spacing w:before="186"/>
      </w:pPr>
      <w:r>
        <w:rPr>
          <w:color w:val="886912"/>
        </w:rPr>
        <w:t xml:space="preserve">Sec. 2105. </w:t>
      </w:r>
      <w:r>
        <w:rPr>
          <w:color w:val="1A1A1A"/>
        </w:rPr>
        <w:t>The Legislative Ask: A New, ACE-Specific Statute</w:t>
      </w:r>
    </w:p>
    <w:p>
      <w:pPr>
        <w:pStyle w:val="BodyText"/>
        <w:spacing w:line="285" w:lineRule="auto" w:before="112"/>
        <w:ind w:left="240" w:right="240"/>
        <w:jc w:val="both"/>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pPr>
        <w:pStyle w:val="BodyText"/>
        <w:spacing w:line="285" w:lineRule="auto" w:before="95"/>
        <w:ind w:left="240" w:right="240"/>
        <w:jc w:val="both"/>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pPr>
        <w:pStyle w:val="BodyText"/>
        <w:spacing w:line="285" w:lineRule="auto" w:before="95"/>
        <w:ind w:left="240" w:right="240"/>
        <w:jc w:val="both"/>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pPr>
        <w:pStyle w:val="BodyText"/>
        <w:spacing w:line="285" w:lineRule="auto" w:before="95"/>
        <w:ind w:left="240" w:right="240"/>
        <w:jc w:val="both"/>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pPr>
        <w:pStyle w:val="Heading5"/>
        <w:spacing w:before="186"/>
      </w:pPr>
      <w:r>
        <w:rPr>
          <w:color w:val="886912"/>
        </w:rPr>
        <w:t xml:space="preserve">Sec. 2106. </w:t>
      </w:r>
      <w:r>
        <w:rPr>
          <w:color w:val="1A1A1A"/>
        </w:rPr>
        <w:t>The Land Claim: Acreage and Sites</w:t>
      </w:r>
    </w:p>
    <w:p>
      <w:pPr>
        <w:pStyle w:val="BodyText"/>
        <w:spacing w:line="285" w:lineRule="auto" w:before="112"/>
        <w:ind w:left="240" w:right="240"/>
        <w:jc w:val="both"/>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pPr>
        <w:pStyle w:val="BodyText"/>
        <w:spacing w:line="285" w:lineRule="auto" w:before="95"/>
        <w:ind w:left="240" w:right="240"/>
        <w:jc w:val="both"/>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pPr>
        <w:pStyle w:val="BodyText"/>
        <w:spacing w:line="285" w:lineRule="auto" w:before="95"/>
        <w:ind w:left="240" w:right="240"/>
        <w:jc w:val="both"/>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pPr>
        <w:pStyle w:val="BodyText"/>
        <w:spacing w:line="285" w:lineRule="auto" w:before="95"/>
        <w:ind w:left="240" w:right="240"/>
        <w:jc w:val="both"/>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pPr>
        <w:pStyle w:val="Heading5"/>
        <w:spacing w:before="186"/>
      </w:pPr>
      <w:r>
        <w:rPr>
          <w:color w:val="886912"/>
        </w:rPr>
        <w:t xml:space="preserve">Sec. 2107. </w:t>
      </w:r>
      <w:r>
        <w:rPr>
          <w:color w:val="1A1A1A"/>
        </w:rPr>
        <w:t>Required Terms of the Statute: No Conditions, No Partnership, No Reversion</w:t>
      </w:r>
    </w:p>
    <w:p>
      <w:pPr>
        <w:pStyle w:val="BodyText"/>
        <w:spacing w:line="285" w:lineRule="auto" w:before="112"/>
        <w:ind w:left="240" w:right="240"/>
        <w:jc w:val="both"/>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pPr>
        <w:pStyle w:val="BodyText"/>
        <w:spacing w:line="285" w:lineRule="auto" w:before="95"/>
        <w:ind w:left="240" w:right="240"/>
        <w:jc w:val="both"/>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pPr>
        <w:pStyle w:val="BodyText"/>
        <w:spacing w:line="285" w:lineRule="auto" w:before="95"/>
        <w:ind w:left="240" w:right="240"/>
        <w:jc w:val="both"/>
      </w:pPr>
      <w:r>
        <w:rPr>
          <w:color w:val="2C2C2A"/>
        </w:rPr>
        <w:t>The ACE Sovereign Territory Act shall NOT contain, and ACE will not accept legislation that contains, any of the following:</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requirement that ACE enter into a partnership, co-governance arrangement, or any other form of formal relationship with the United States Government, any federal agency, or any state government as a precondition of the land grant or sovereignty designation;</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reversionary clause or condition under which title to ACE Territory secured under this Title could revert to the United States Government, in whole or in part, upon any change in the use, governance, or development of that land by ACE;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continuing oversight authority, approval right, or veto power held by any federal agency, department, or official over ACE’s governance, land use planning, or community development decisions within ACE Territory secured under this Title;</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Any time limitation, sunset provision, or periodic renewal requirement on the sovereignty, tax exemption, or jurisdictional protections secured under this Title.</w:t>
      </w:r>
    </w:p>
    <w:p>
      <w:pPr>
        <w:pStyle w:val="BodyText"/>
        <w:spacing w:line="285" w:lineRule="auto" w:before="95"/>
        <w:ind w:left="240" w:right="240"/>
        <w:jc w:val="both"/>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pPr>
        <w:pStyle w:val="Heading5"/>
        <w:spacing w:before="186"/>
      </w:pPr>
      <w:r>
        <w:rPr>
          <w:color w:val="886912"/>
        </w:rPr>
        <w:t xml:space="preserve">Sec. 2108. </w:t>
      </w:r>
      <w:r>
        <w:rPr>
          <w:color w:val="1A1A1A"/>
        </w:rPr>
        <w:t>Integration with ACE’s Eight Systems Mission</w:t>
      </w:r>
    </w:p>
    <w:p>
      <w:pPr>
        <w:pStyle w:val="BodyText"/>
        <w:spacing w:line="285" w:lineRule="auto" w:before="112"/>
        <w:ind w:left="240" w:right="240"/>
        <w:jc w:val="both"/>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pPr>
        <w:pStyle w:val="BodyText"/>
        <w:spacing w:line="285" w:lineRule="auto" w:before="95"/>
        <w:ind w:left="240" w:right="240"/>
        <w:jc w:val="both"/>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pPr>
        <w:pStyle w:val="BodyText"/>
        <w:spacing w:line="285" w:lineRule="auto" w:before="95"/>
        <w:ind w:left="240" w:right="240"/>
        <w:jc w:val="both"/>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pPr>
        <w:pStyle w:val="Heading5"/>
        <w:spacing w:before="186"/>
      </w:pPr>
      <w:r>
        <w:rPr>
          <w:color w:val="886912"/>
        </w:rPr>
        <w:t xml:space="preserve">Sec. 2109. </w:t>
      </w:r>
      <w:r>
        <w:rPr>
          <w:color w:val="1A1A1A"/>
        </w:rPr>
        <w:t>Governance of Contingency-Track Territory</w:t>
      </w:r>
    </w:p>
    <w:p>
      <w:pPr>
        <w:pStyle w:val="BodyText"/>
        <w:spacing w:line="285" w:lineRule="auto" w:before="112"/>
        <w:ind w:left="240" w:right="240"/>
        <w:jc w:val="both"/>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pPr>
        <w:pStyle w:val="BodyText"/>
        <w:spacing w:line="285" w:lineRule="auto" w:before="95"/>
        <w:ind w:left="240" w:right="240"/>
        <w:jc w:val="both"/>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pPr>
        <w:pStyle w:val="BodyText"/>
        <w:spacing w:line="285" w:lineRule="auto" w:before="95"/>
        <w:ind w:left="240" w:right="240"/>
        <w:jc w:val="both"/>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pPr>
        <w:pStyle w:val="Heading5"/>
        <w:spacing w:before="186"/>
      </w:pPr>
      <w:r>
        <w:rPr>
          <w:color w:val="886912"/>
        </w:rPr>
        <w:t xml:space="preserve">Sec. 2110. </w:t>
      </w:r>
      <w:r>
        <w:rPr>
          <w:color w:val="1A1A1A"/>
        </w:rPr>
        <w:t>Legislative and Political Strategy</w:t>
      </w:r>
    </w:p>
    <w:p>
      <w:pPr>
        <w:pStyle w:val="BodyText"/>
        <w:spacing w:line="285" w:lineRule="auto" w:before="112"/>
        <w:ind w:left="240" w:right="240"/>
        <w:jc w:val="both"/>
      </w:pPr>
      <w:r>
        <w:rPr>
          <w:color w:val="2C2C2A"/>
        </w:rPr>
        <w:t>The ACE Sovereign Territory Act shall be pursued through the same three parallel tracks established for the Black American Tax Equity Initiative in Title XV, adapted to the subject matter of this Title:</w:t>
      </w:r>
    </w:p>
    <w:p>
      <w:pPr>
        <w:pStyle w:val="ListParagraph"/>
        <w:numPr>
          <w:ilvl w:val="0"/>
          <w:numId w:val="7"/>
        </w:numPr>
        <w:tabs>
          <w:tab w:pos="961" w:val="left" w:leader="none"/>
        </w:tabs>
        <w:spacing w:line="285" w:lineRule="auto" w:before="147" w:after="0"/>
        <w:ind w:left="960" w:right="240" w:hanging="360"/>
        <w:jc w:val="both"/>
        <w:rPr>
          <w:sz w:val="22"/>
        </w:rPr>
      </w:pPr>
      <w:r>
        <w:rPr>
          <w:color w:val="2C2C2A"/>
          <w:sz w:val="22"/>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pPr>
        <w:pStyle w:val="ListParagraph"/>
        <w:numPr>
          <w:ilvl w:val="0"/>
          <w:numId w:val="7"/>
        </w:numPr>
        <w:tabs>
          <w:tab w:pos="961" w:val="left" w:leader="none"/>
        </w:tabs>
        <w:spacing w:line="285" w:lineRule="auto" w:before="98" w:after="0"/>
        <w:ind w:left="960" w:right="240" w:hanging="360"/>
        <w:jc w:val="both"/>
        <w:rPr>
          <w:sz w:val="22"/>
        </w:rPr>
      </w:pPr>
      <w:r>
        <w:rPr>
          <w:color w:val="2C2C2A"/>
          <w:sz w:val="22"/>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pPr>
        <w:pStyle w:val="BodyText"/>
        <w:spacing w:line="285" w:lineRule="auto" w:before="95"/>
        <w:ind w:left="240" w:right="240"/>
        <w:jc w:val="both"/>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pPr>
        <w:pStyle w:val="BodyText"/>
        <w:spacing w:line="285" w:lineRule="auto" w:before="95"/>
        <w:ind w:left="240" w:right="240"/>
        <w:jc w:val="both"/>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pPr>
        <w:pStyle w:val="Heading5"/>
        <w:spacing w:before="186"/>
      </w:pPr>
      <w:r>
        <w:rPr>
          <w:color w:val="886912"/>
        </w:rPr>
        <w:t xml:space="preserve">Sec. 2111. </w:t>
      </w:r>
      <w:r>
        <w:rPr>
          <w:color w:val="1A1A1A"/>
        </w:rPr>
        <w:t>The ACE Sovereign Territory Act: Draft Statutory Text</w:t>
      </w:r>
    </w:p>
    <w:p>
      <w:pPr>
        <w:pStyle w:val="BodyText"/>
        <w:spacing w:line="285" w:lineRule="auto" w:before="112"/>
        <w:ind w:left="240" w:right="240"/>
        <w:jc w:val="both"/>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pPr>
        <w:pStyle w:val="BodyText"/>
        <w:spacing w:line="285" w:lineRule="auto" w:before="95"/>
        <w:ind w:left="240" w:right="240"/>
        <w:jc w:val="both"/>
      </w:pPr>
      <w:r>
        <w:rPr>
          <w:color w:val="2C2C2A"/>
        </w:rPr>
        <w:t xml:space="preserve">IN THE CONGRESS OF THE UNITED STATES</w:t>
      </w:r>
    </w:p>
    <w:p>
      <w:pPr>
        <w:pStyle w:val="BodyText"/>
        <w:spacing w:line="285" w:lineRule="auto" w:before="95"/>
        <w:ind w:left="240" w:right="240"/>
        <w:jc w:val="both"/>
      </w:pPr>
      <w:r>
        <w:rPr>
          <w:color w:val="2C2C2A"/>
        </w:rPr>
        <w:t xml:space="preserve">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pPr>
        <w:pStyle w:val="BodyText"/>
        <w:spacing w:line="285" w:lineRule="auto" w:before="95"/>
        <w:ind w:left="240" w:right="240"/>
        <w:jc w:val="both"/>
      </w:pPr>
      <w:r>
        <w:rPr>
          <w:color w:val="2C2C2A"/>
        </w:rPr>
        <w:t xml:space="preserve">SHORT TITLE. This Act shall be cited as the ACE Sovereign Territory Act.</w:t>
      </w:r>
    </w:p>
    <w:p>
      <w:pPr>
        <w:pStyle w:val="BodyText"/>
        <w:spacing w:line="285" w:lineRule="auto" w:before="95"/>
        <w:ind w:left="240" w:right="240"/>
        <w:jc w:val="both"/>
      </w:pPr>
      <w:r>
        <w:rPr>
          <w:color w:val="2C2C2A"/>
        </w:rPr>
        <w:t xml:space="preserve">FINDINGS. Congress finds the following:</w:t>
      </w:r>
    </w:p>
    <w:p>
      <w:pPr>
        <w:pStyle w:val="ListParagraph"/>
        <w:numPr>
          <w:ilvl w:val="0"/>
          <w:numId w:val="7"/>
        </w:numPr>
        <w:spacing w:line="285" w:lineRule="auto" w:before="147" w:after="0"/>
        <w:ind w:left="960" w:right="240" w:hanging="360"/>
        <w:jc w:val="both"/>
        <w:rPr>
          <w:sz w:val="22"/>
        </w:rPr>
      </w:pPr>
      <w:r>
        <w:rPr>
          <w:color w:val="2C2C2A"/>
          <w:sz w:val="22"/>
        </w:rPr>
        <w:t xml:space="preserve">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w:t>
      </w:r>
    </w:p>
    <w:p>
      <w:pPr>
        <w:pStyle w:val="ListParagraph"/>
        <w:numPr>
          <w:ilvl w:val="0"/>
          <w:numId w:val="7"/>
        </w:numPr>
        <w:spacing w:line="285" w:lineRule="auto" w:before="98" w:after="0"/>
        <w:ind w:left="960" w:right="240" w:hanging="360"/>
        <w:jc w:val="both"/>
        <w:rPr>
          <w:sz w:val="22"/>
        </w:rPr>
      </w:pPr>
      <w:r>
        <w:rPr>
          <w:color w:val="2C2C2A"/>
          <w:sz w:val="22"/>
        </w:rPr>
        <w:t xml:space="preserve">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pPr>
        <w:pStyle w:val="ListParagraph"/>
        <w:numPr>
          <w:ilvl w:val="0"/>
          <w:numId w:val="7"/>
        </w:numPr>
        <w:spacing w:line="285" w:lineRule="auto" w:before="98" w:after="0"/>
        <w:ind w:left="960" w:right="240" w:hanging="360"/>
        <w:jc w:val="both"/>
        <w:rPr>
          <w:sz w:val="22"/>
        </w:rPr>
      </w:pPr>
      <w:r>
        <w:rPr>
          <w:color w:val="2C2C2A"/>
          <w:sz w:val="22"/>
        </w:rPr>
        <w:t xml:space="preserve">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pPr>
        <w:pStyle w:val="ListParagraph"/>
        <w:numPr>
          <w:ilvl w:val="0"/>
          <w:numId w:val="7"/>
        </w:numPr>
        <w:spacing w:line="285" w:lineRule="auto" w:before="98" w:after="0"/>
        <w:ind w:left="960" w:right="240" w:hanging="360"/>
        <w:jc w:val="both"/>
        <w:rPr>
          <w:sz w:val="22"/>
        </w:rPr>
      </w:pPr>
      <w:r>
        <w:rPr>
          <w:color w:val="2C2C2A"/>
          <w:sz w:val="22"/>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pPr>
        <w:pStyle w:val="BodyText"/>
        <w:spacing w:line="285" w:lineRule="auto" w:before="95"/>
        <w:ind w:left="240" w:right="240"/>
        <w:jc w:val="both"/>
      </w:pPr>
      <w:r>
        <w:rPr>
          <w:color w:val="2C2C2A"/>
        </w:rPr>
        <w:t xml:space="preserve">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pPr>
        <w:pStyle w:val="BodyText"/>
        <w:spacing w:line="285" w:lineRule="auto" w:before="95"/>
        <w:ind w:left="240" w:right="240"/>
        <w:jc w:val="both"/>
      </w:pPr>
      <w:r>
        <w:rPr>
          <w:color w:val="2C2C2A"/>
        </w:rPr>
        <w:t xml:space="preserve">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pPr>
        <w:pStyle w:val="BodyText"/>
        <w:spacing w:line="285" w:lineRule="auto" w:before="95"/>
        <w:ind w:left="240" w:right="240"/>
        <w:jc w:val="both"/>
      </w:pPr>
      <w:r>
        <w:rPr>
          <w:color w:val="2C2C2A"/>
        </w:rPr>
        <w:t xml:space="preserve">CONDITIONS. The designation made by this Act:</w:t>
      </w:r>
    </w:p>
    <w:p>
      <w:pPr>
        <w:pStyle w:val="ListParagraph"/>
        <w:numPr>
          <w:ilvl w:val="0"/>
          <w:numId w:val="7"/>
        </w:numPr>
        <w:spacing w:line="285" w:lineRule="auto" w:before="147" w:after="0"/>
        <w:ind w:left="960" w:right="240" w:hanging="360"/>
        <w:jc w:val="both"/>
        <w:rPr>
          <w:sz w:val="22"/>
        </w:rPr>
      </w:pPr>
      <w:r>
        <w:rPr>
          <w:color w:val="2C2C2A"/>
          <w:sz w:val="22"/>
        </w:rPr>
        <w:t xml:space="preserve">Does not require ACE to enter into any partnership, co-governance arrangement, or formal relationship with the United States Government, any federal agency, or any state government as a condition of the land grant or sovereignty designation.</w:t>
      </w:r>
    </w:p>
    <w:p>
      <w:pPr>
        <w:pStyle w:val="ListParagraph"/>
        <w:numPr>
          <w:ilvl w:val="0"/>
          <w:numId w:val="7"/>
        </w:numPr>
        <w:spacing w:line="285" w:lineRule="auto" w:before="98" w:after="0"/>
        <w:ind w:left="960" w:right="240" w:hanging="360"/>
        <w:jc w:val="both"/>
        <w:rPr>
          <w:sz w:val="22"/>
        </w:rPr>
      </w:pPr>
      <w:r>
        <w:rPr>
          <w:color w:val="2C2C2A"/>
          <w:sz w:val="22"/>
        </w:rPr>
        <w:t xml:space="preserve">Does not contain any reversionary clause under which title to ACE Territory could revert to the United States Government upon any change in the use, governance, or development of that land.</w:t>
      </w:r>
    </w:p>
    <w:p>
      <w:pPr>
        <w:pStyle w:val="ListParagraph"/>
        <w:numPr>
          <w:ilvl w:val="0"/>
          <w:numId w:val="7"/>
        </w:numPr>
        <w:spacing w:line="285" w:lineRule="auto" w:before="98" w:after="0"/>
        <w:ind w:left="960" w:right="240" w:hanging="360"/>
        <w:jc w:val="both"/>
        <w:rPr>
          <w:sz w:val="22"/>
        </w:rPr>
      </w:pPr>
      <w:r>
        <w:rPr>
          <w:color w:val="2C2C2A"/>
          <w:sz w:val="22"/>
        </w:rPr>
        <w:t xml:space="preserve">Does not grant any federal agency continuing oversight authority, approval right, or veto power over ACE’s governance, land use planning, or community development decisions within ACE Territory.</w:t>
      </w:r>
    </w:p>
    <w:p>
      <w:pPr>
        <w:pStyle w:val="ListParagraph"/>
        <w:numPr>
          <w:ilvl w:val="0"/>
          <w:numId w:val="7"/>
        </w:numPr>
        <w:spacing w:line="285" w:lineRule="auto" w:before="98" w:after="0"/>
        <w:ind w:left="960" w:right="240" w:hanging="360"/>
        <w:jc w:val="both"/>
        <w:rPr>
          <w:sz w:val="22"/>
        </w:rPr>
      </w:pPr>
      <w:r>
        <w:rPr>
          <w:color w:val="2C2C2A"/>
          <w:sz w:val="22"/>
        </w:rPr>
        <w:t xml:space="preserve">Does not contain any time limitation, sunset provision, or periodic renewal requirement on the sovereignty, tax exemption, or jurisdictional protections established by this Act.</w:t>
      </w:r>
    </w:p>
    <w:p>
      <w:pPr>
        <w:pStyle w:val="BodyText"/>
        <w:spacing w:line="285" w:lineRule="auto" w:before="95"/>
        <w:ind w:left="240" w:right="240"/>
        <w:jc w:val="both"/>
      </w:pPr>
      <w:r>
        <w:rPr>
          <w:color w:val="2C2C2A"/>
        </w:rPr>
        <w:t xml:space="preserve">EFFECTIVE DATE. This Act takes effect upon enactment.</w:t>
      </w:r>
    </w:p>
    <w:p>
      <w:pPr>
        <w:pStyle w:val="BodyText"/>
        <w:ind w:left="0"/>
        <w:jc w:val="left"/>
        <w:rPr>
          <w:sz w:val="20"/>
        </w:rPr>
      </w:pPr>
    </w:p>
    <w:p>
      <w:pPr>
        <w:pStyle w:val="BodyText"/>
        <w:spacing w:before="5"/>
        <w:ind w:left="0"/>
        <w:jc w:val="left"/>
      </w:pPr>
    </w:p>
    <w:p>
      <w:pPr>
        <w:pStyle w:val="Heading3"/>
      </w:pPr>
      <w:r>
        <w:rPr>
          <w:color w:val="886912"/>
        </w:rPr>
        <w:t>TITLE XXII</w:t>
      </w:r>
    </w:p>
    <w:p>
      <w:pPr>
        <w:spacing w:before="65"/>
        <w:ind w:left="370" w:right="378" w:firstLine="0"/>
        <w:jc w:val="center"/>
        <w:rPr>
          <w:b/>
          <w:sz w:val="30"/>
        </w:rPr>
      </w:pPr>
      <w:r>
        <w:rPr>
          <w:b/>
          <w:color w:val="1A1A1A"/>
          <w:sz w:val="30"/>
        </w:rPr>
        <w:t>THE HUMAN RIGHTS DOCTRINE</w:t>
      </w:r>
    </w:p>
    <w:p>
      <w:pPr>
        <w:pStyle w:val="BodyText"/>
        <w:ind w:left="0"/>
        <w:jc w:val="left"/>
        <w:rPr>
          <w:b/>
          <w:sz w:val="20"/>
        </w:rPr>
      </w:pPr>
    </w:p>
    <w:p>
      <w:pPr>
        <w:pStyle w:val="BodyText"/>
        <w:spacing w:before="6"/>
        <w:ind w:left="0"/>
        <w:jc w:val="left"/>
        <w:rPr>
          <w:b/>
          <w:sz w:val="17"/>
        </w:rPr>
      </w:pPr>
      <w:r>
        <w:rPr/>
        <w:pict>
          <v:line style="position:absolute;mso-position-horizontal-relative:page;mso-position-vertical-relative:paragraph;z-index:1798;mso-wrap-distance-left:0;mso-wrap-distance-right:0" from="70.599998pt,12.287227pt" to="541.549998pt,12.287227pt" stroked="true" strokeweight=".48pt" strokecolor="#886912">
            <v:stroke dashstyle="solid"/>
            <w10:wrap type="topAndBottom"/>
          </v:line>
        </w:pict>
      </w:r>
    </w:p>
    <w:p>
      <w:pPr>
        <w:pStyle w:val="Heading5"/>
        <w:spacing w:before="186"/>
      </w:pPr>
      <w:r>
        <w:rPr>
          <w:color w:val="886912"/>
        </w:rPr>
        <w:t xml:space="preserve">Sec. 2201. </w:t>
      </w:r>
      <w:r>
        <w:rPr>
          <w:color w:val="1A1A1A"/>
        </w:rPr>
        <w:t>Purpose</w:t>
      </w:r>
    </w:p>
    <w:p>
      <w:pPr>
        <w:pStyle w:val="BodyText"/>
        <w:spacing w:line="285" w:lineRule="auto" w:before="112"/>
        <w:ind w:left="240" w:right="240"/>
        <w:jc w:val="both"/>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pPr>
        <w:pStyle w:val="Heading5"/>
        <w:spacing w:before="186"/>
      </w:pPr>
      <w:r>
        <w:rPr>
          <w:color w:val="886912"/>
        </w:rPr>
        <w:t xml:space="preserve">Sec. 2202. </w:t>
      </w:r>
      <w:r>
        <w:rPr>
          <w:color w:val="1A1A1A"/>
        </w:rPr>
        <w:t>The Civil Rights Ceiling and the Human Rights Foundation</w:t>
      </w:r>
    </w:p>
    <w:p>
      <w:pPr>
        <w:pStyle w:val="BodyText"/>
        <w:spacing w:line="285" w:lineRule="auto" w:before="95"/>
        <w:ind w:left="240" w:right="240"/>
        <w:jc w:val="both"/>
      </w:pPr>
      <w:r>
        <w:rPr>
          <w:color w:val="2C2C2A"/>
        </w:rPr>
        <w:t xml:space="preserve">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pPr>
        <w:pStyle w:val="BodyText"/>
        <w:spacing w:line="285" w:lineRule="auto" w:before="95"/>
        <w:ind w:left="240" w:right="240"/>
        <w:jc w:val="both"/>
      </w:pPr>
      <w:r>
        <w:rPr>
          <w:color w:val="2C2C2A"/>
        </w:rPr>
        <w:t xml:space="preserve">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pPr>
        <w:pStyle w:val="BodyText"/>
        <w:spacing w:line="285" w:lineRule="auto" w:before="95"/>
        <w:ind w:left="240" w:right="240"/>
        <w:jc w:val="both"/>
      </w:pPr>
      <w:r>
        <w:rPr>
          <w:color w:val="2C2C2A"/>
        </w:rPr>
        <w:t xml:space="preserve">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pPr>
        <w:pStyle w:val="Heading5"/>
        <w:spacing w:before="186"/>
      </w:pPr>
      <w:r>
        <w:rPr>
          <w:color w:val="886912"/>
        </w:rPr>
        <w:t xml:space="preserve">Sec. 2203. </w:t>
      </w:r>
      <w:r>
        <w:rPr>
          <w:color w:val="1A1A1A"/>
        </w:rPr>
        <w:t>The Historical Record: A Human Rights Violation Before Personhood Was Recognized</w:t>
      </w:r>
    </w:p>
    <w:p>
      <w:pPr>
        <w:pStyle w:val="BodyText"/>
        <w:spacing w:line="285" w:lineRule="auto" w:before="95"/>
        <w:ind w:left="240" w:right="240"/>
        <w:jc w:val="both"/>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pPr>
        <w:pStyle w:val="BodyText"/>
        <w:spacing w:line="285" w:lineRule="auto" w:before="95"/>
        <w:ind w:left="240" w:right="240"/>
        <w:jc w:val="both"/>
      </w:pPr>
      <w:r>
        <w:rPr>
          <w:color w:val="2C2C2A"/>
        </w:rPr>
        <w:t xml:space="preserve">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pPr>
        <w:pStyle w:val="BodyText"/>
        <w:spacing w:line="285" w:lineRule="auto" w:before="95"/>
        <w:ind w:left="240" w:right="240"/>
        <w:jc w:val="both"/>
      </w:pPr>
      <w:r>
        <w:rPr>
          <w:color w:val="2C2C2A"/>
        </w:rPr>
        <w:t xml:space="preserve">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pPr>
        <w:pStyle w:val="BodyText"/>
        <w:spacing w:line="285" w:lineRule="auto" w:before="95"/>
        <w:ind w:left="240" w:right="240"/>
        <w:jc w:val="both"/>
      </w:pPr>
      <w:r>
        <w:rPr>
          <w:color w:val="2C2C2A"/>
        </w:rPr>
        <w:t xml:space="preserve">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pPr>
        <w:pStyle w:val="Heading5"/>
        <w:spacing w:before="186"/>
      </w:pPr>
      <w:r>
        <w:rPr>
          <w:color w:val="886912"/>
        </w:rPr>
        <w:t xml:space="preserve">Sec. 2204. </w:t>
      </w:r>
      <w:r>
        <w:rPr>
          <w:color w:val="1A1A1A"/>
        </w:rPr>
        <w:t>The International Legal Foundation</w:t>
      </w:r>
    </w:p>
    <w:p>
      <w:pPr>
        <w:pStyle w:val="BodyText"/>
        <w:spacing w:line="285" w:lineRule="auto" w:before="95"/>
        <w:ind w:left="240" w:right="240"/>
        <w:jc w:val="both"/>
      </w:pPr>
      <w:r>
        <w:rPr>
          <w:color w:val="2C2C2A"/>
        </w:rPr>
        <w:t xml:space="preserve">ACE’s human rights claim is grounded in the following international instruments and their applicability to the documented historical and contemporary record described in Section 2203:</w:t>
      </w:r>
    </w:p>
    <w:p>
      <w:pPr>
        <w:pStyle w:val="ListParagraph"/>
        <w:numPr>
          <w:ilvl w:val="0"/>
          <w:numId w:val="7"/>
        </w:numPr>
        <w:spacing w:line="285" w:lineRule="auto" w:before="147" w:after="0"/>
        <w:ind w:left="960" w:right="240" w:hanging="360"/>
        <w:jc w:val="both"/>
        <w:rPr>
          <w:sz w:val="22"/>
        </w:rPr>
      </w:pPr>
      <w:r>
        <w:rPr>
          <w:color w:val="2C2C2A"/>
          <w:sz w:val="22"/>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The UDHR is not a treaty with a binding enforcement mechanism, but it is the foundational statement of international human rights consensus and the normative source from which the binding treaty obligations below derive.</w:t>
      </w:r>
    </w:p>
    <w:p>
      <w:pPr>
        <w:pStyle w:val="ListParagraph"/>
        <w:numPr>
          <w:ilvl w:val="0"/>
          <w:numId w:val="7"/>
        </w:numPr>
        <w:spacing w:line="285" w:lineRule="auto" w:before="98" w:after="0"/>
        <w:ind w:left="960" w:right="240" w:hanging="360"/>
        <w:jc w:val="both"/>
        <w:rPr>
          <w:sz w:val="22"/>
        </w:rPr>
      </w:pPr>
      <w:r>
        <w:rPr>
          <w:color w:val="2C2C2A"/>
          <w:sz w:val="22"/>
        </w:rPr>
        <w:t xml:space="preserve">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pPr>
        <w:pStyle w:val="ListParagraph"/>
        <w:numPr>
          <w:ilvl w:val="0"/>
          <w:numId w:val="7"/>
        </w:numPr>
        <w:spacing w:line="285" w:lineRule="auto" w:before="98" w:after="0"/>
        <w:ind w:left="960" w:right="240" w:hanging="360"/>
        <w:jc w:val="both"/>
        <w:rPr>
          <w:sz w:val="22"/>
        </w:rPr>
      </w:pPr>
      <w:r>
        <w:rPr>
          <w:color w:val="2C2C2A"/>
          <w:sz w:val="22"/>
        </w:rPr>
        <w:t xml:space="preserve">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pPr>
        <w:pStyle w:val="ListParagraph"/>
        <w:numPr>
          <w:ilvl w:val="0"/>
          <w:numId w:val="7"/>
        </w:numPr>
        <w:spacing w:line="285" w:lineRule="auto" w:before="98" w:after="0"/>
        <w:ind w:left="960" w:right="240" w:hanging="360"/>
        <w:jc w:val="both"/>
        <w:rPr>
          <w:sz w:val="22"/>
        </w:rPr>
      </w:pPr>
      <w:r>
        <w:rPr>
          <w:color w:val="2C2C2A"/>
          <w:sz w:val="22"/>
        </w:rPr>
        <w:t xml:space="preserve">The Durban Declaration and Programme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pPr>
        <w:pStyle w:val="Heading5"/>
        <w:spacing w:before="186"/>
      </w:pPr>
      <w:r>
        <w:rPr>
          <w:color w:val="886912"/>
        </w:rPr>
        <w:t xml:space="preserve">Sec. 2205. </w:t>
      </w:r>
      <w:r>
        <w:rPr>
          <w:color w:val="1A1A1A"/>
        </w:rPr>
        <w:t>The International Engagement Strategy</w:t>
      </w:r>
    </w:p>
    <w:p>
      <w:pPr>
        <w:pStyle w:val="BodyText"/>
        <w:spacing w:line="285" w:lineRule="auto" w:before="95"/>
        <w:ind w:left="240" w:right="240"/>
        <w:jc w:val="both"/>
      </w:pPr>
      <w:r>
        <w:rPr>
          <w:color w:val="2C2C2A"/>
        </w:rPr>
        <w:t xml:space="preserve">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pPr>
        <w:pStyle w:val="BodyText"/>
        <w:spacing w:line="285" w:lineRule="auto" w:before="95"/>
        <w:ind w:left="240" w:right="240"/>
        <w:jc w:val="both"/>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pPr>
        <w:pStyle w:val="BodyText"/>
        <w:spacing w:line="285" w:lineRule="auto" w:before="95"/>
        <w:ind w:left="240" w:right="240"/>
        <w:jc w:val="both"/>
      </w:pPr>
      <w:r>
        <w:rPr>
          <w:color w:val="2C2C2A"/>
        </w:rPr>
        <w:t xml:space="preserve">The following tracks are pursued simultaneously and independently, so that the closure or disruption of any one track does not halt the others:</w:t>
      </w:r>
    </w:p>
    <w:p>
      <w:pPr>
        <w:pStyle w:val="ListParagraph"/>
        <w:numPr>
          <w:ilvl w:val="0"/>
          <w:numId w:val="7"/>
        </w:numPr>
        <w:spacing w:line="285" w:lineRule="auto" w:before="147" w:after="0"/>
        <w:ind w:left="960" w:right="240" w:hanging="360"/>
        <w:jc w:val="both"/>
        <w:rPr>
          <w:sz w:val="22"/>
        </w:rPr>
      </w:pPr>
      <w:r>
        <w:rPr>
          <w:color w:val="2C2C2A"/>
          <w:sz w:val="22"/>
        </w:rPr>
        <w:t xml:space="preserve">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pPr>
        <w:pStyle w:val="ListParagraph"/>
        <w:numPr>
          <w:ilvl w:val="0"/>
          <w:numId w:val="7"/>
        </w:numPr>
        <w:spacing w:line="285" w:lineRule="auto" w:before="98" w:after="0"/>
        <w:ind w:left="960" w:right="240" w:hanging="360"/>
        <w:jc w:val="both"/>
        <w:rPr>
          <w:sz w:val="22"/>
        </w:rPr>
      </w:pPr>
      <w:r>
        <w:rPr>
          <w:color w:val="2C2C2A"/>
          <w:sz w:val="22"/>
        </w:rPr>
        <w:t xml:space="preserve">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pPr>
        <w:pStyle w:val="ListParagraph"/>
        <w:numPr>
          <w:ilvl w:val="0"/>
          <w:numId w:val="7"/>
        </w:numPr>
        <w:spacing w:line="285" w:lineRule="auto" w:before="98" w:after="0"/>
        <w:ind w:left="960" w:right="240" w:hanging="360"/>
        <w:jc w:val="both"/>
        <w:rPr>
          <w:sz w:val="22"/>
        </w:rPr>
      </w:pPr>
      <w:r>
        <w:rPr>
          <w:color w:val="2C2C2A"/>
          <w:sz w:val="22"/>
        </w:rPr>
        <w:t xml:space="preserve">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pPr>
        <w:pStyle w:val="ListParagraph"/>
        <w:numPr>
          <w:ilvl w:val="0"/>
          <w:numId w:val="7"/>
        </w:numPr>
        <w:spacing w:line="285" w:lineRule="auto" w:before="98" w:after="0"/>
        <w:ind w:left="960" w:right="240" w:hanging="360"/>
        <w:jc w:val="both"/>
        <w:rPr>
          <w:sz w:val="22"/>
        </w:rPr>
      </w:pPr>
      <w:r>
        <w:rPr>
          <w:color w:val="2C2C2A"/>
          <w:sz w:val="22"/>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citeable, publicly available record of ACE’s human rights claim independently of any formal international proceeding, and supports ACE’s engagement with international allies, civil society partners, and the media.</w:t>
      </w:r>
    </w:p>
    <w:p>
      <w:pPr>
        <w:pStyle w:val="Heading5"/>
        <w:spacing w:before="186"/>
      </w:pPr>
      <w:r>
        <w:rPr>
          <w:color w:val="886912"/>
        </w:rPr>
        <w:t xml:space="preserve">Sec. 2206. </w:t>
      </w:r>
      <w:r>
        <w:rPr>
          <w:color w:val="1A1A1A"/>
        </w:rPr>
        <w:t>The ACE Human Rights Commission</w:t>
      </w:r>
    </w:p>
    <w:p>
      <w:pPr>
        <w:pStyle w:val="BodyText"/>
        <w:spacing w:line="285" w:lineRule="auto" w:before="95"/>
        <w:ind w:left="240" w:right="240"/>
        <w:jc w:val="both"/>
      </w:pPr>
      <w:r>
        <w:rPr>
          <w:color w:val="2C2C2A"/>
        </w:rPr>
        <w:t xml:space="preserve">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pPr>
        <w:pStyle w:val="BodyText"/>
        <w:spacing w:line="285" w:lineRule="auto" w:before="95"/>
        <w:ind w:left="240" w:right="240"/>
        <w:jc w:val="both"/>
      </w:pPr>
      <w:r>
        <w:rPr>
          <w:color w:val="2C2C2A"/>
        </w:rPr>
        <w:t xml:space="preserve">The ACE Human Rights Commission shall have the following responsibilities:</w:t>
      </w:r>
    </w:p>
    <w:p>
      <w:pPr>
        <w:pStyle w:val="ListParagraph"/>
        <w:numPr>
          <w:ilvl w:val="0"/>
          <w:numId w:val="7"/>
        </w:numPr>
        <w:spacing w:line="285" w:lineRule="auto" w:before="147" w:after="0"/>
        <w:ind w:left="960" w:right="240" w:hanging="360"/>
        <w:jc w:val="both"/>
        <w:rPr>
          <w:sz w:val="22"/>
        </w:rPr>
      </w:pPr>
      <w:r>
        <w:rPr>
          <w:color w:val="2C2C2A"/>
          <w:sz w:val="22"/>
        </w:rPr>
        <w:t xml:space="preserve">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pPr>
        <w:pStyle w:val="ListParagraph"/>
        <w:numPr>
          <w:ilvl w:val="0"/>
          <w:numId w:val="7"/>
        </w:numPr>
        <w:spacing w:line="285" w:lineRule="auto" w:before="98" w:after="0"/>
        <w:ind w:left="960" w:right="240" w:hanging="360"/>
        <w:jc w:val="both"/>
        <w:rPr>
          <w:sz w:val="22"/>
        </w:rPr>
      </w:pPr>
      <w:r>
        <w:rPr>
          <w:color w:val="2C2C2A"/>
          <w:sz w:val="22"/>
        </w:rPr>
        <w:t xml:space="preserve">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pPr>
        <w:pStyle w:val="ListParagraph"/>
        <w:numPr>
          <w:ilvl w:val="0"/>
          <w:numId w:val="7"/>
        </w:numPr>
        <w:spacing w:line="285" w:lineRule="auto" w:before="98" w:after="0"/>
        <w:ind w:left="960" w:right="240" w:hanging="360"/>
        <w:jc w:val="both"/>
        <w:rPr>
          <w:sz w:val="22"/>
        </w:rPr>
      </w:pPr>
      <w:r>
        <w:rPr>
          <w:color w:val="2C2C2A"/>
          <w:sz w:val="22"/>
        </w:rPr>
        <w:t xml:space="preserve">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pPr>
        <w:pStyle w:val="ListParagraph"/>
        <w:numPr>
          <w:ilvl w:val="0"/>
          <w:numId w:val="7"/>
        </w:numPr>
        <w:spacing w:line="285" w:lineRule="auto" w:before="98" w:after="0"/>
        <w:ind w:left="960" w:right="240" w:hanging="360"/>
        <w:jc w:val="both"/>
        <w:rPr>
          <w:sz w:val="22"/>
        </w:rPr>
      </w:pPr>
      <w:r>
        <w:rPr>
          <w:color w:val="2C2C2A"/>
          <w:sz w:val="22"/>
        </w:rPr>
        <w:t xml:space="preserve">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pPr>
        <w:pStyle w:val="ListParagraph"/>
        <w:numPr>
          <w:ilvl w:val="0"/>
          <w:numId w:val="7"/>
        </w:numPr>
        <w:spacing w:line="285" w:lineRule="auto" w:before="98" w:after="0"/>
        <w:ind w:left="960" w:right="240" w:hanging="360"/>
        <w:jc w:val="both"/>
        <w:rPr>
          <w:sz w:val="22"/>
        </w:rPr>
      </w:pPr>
      <w:r>
        <w:rPr>
          <w:color w:val="2C2C2A"/>
          <w:sz w:val="22"/>
        </w:rPr>
        <w:t xml:space="preserve">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pPr>
        <w:pStyle w:val="Heading5"/>
        <w:spacing w:before="186"/>
      </w:pPr>
      <w:r>
        <w:rPr>
          <w:color w:val="886912"/>
        </w:rPr>
        <w:t xml:space="preserve">Sec. 2207. </w:t>
      </w:r>
      <w:r>
        <w:rPr>
          <w:color w:val="1A1A1A"/>
        </w:rPr>
        <w:t>The Historical Precedent: Learning from Prior Attempts</w:t>
      </w:r>
    </w:p>
    <w:p>
      <w:pPr>
        <w:pStyle w:val="BodyText"/>
        <w:spacing w:line="285" w:lineRule="auto" w:before="95"/>
        <w:ind w:left="240" w:right="240"/>
        <w:jc w:val="both"/>
      </w:pPr>
      <w:r>
        <w:rPr>
          <w:color w:val="2C2C2A"/>
        </w:rPr>
        <w:t xml:space="preserve">ACE’s international human rights strategy is informed by two precedents that point in opposite directions and together define the parameters of a sound strategy.</w:t>
      </w:r>
    </w:p>
    <w:p>
      <w:pPr>
        <w:pStyle w:val="BodyText"/>
        <w:spacing w:line="285" w:lineRule="auto" w:before="95"/>
        <w:ind w:left="240" w:right="240"/>
        <w:jc w:val="both"/>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pPr>
        <w:pStyle w:val="BodyText"/>
        <w:spacing w:line="285" w:lineRule="auto" w:before="95"/>
        <w:ind w:left="240" w:right="240"/>
        <w:jc w:val="both"/>
      </w:pPr>
      <w:r>
        <w:rPr>
          <w:color w:val="2C2C2A"/>
        </w:rPr>
        <w:t xml:space="preserve">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pPr>
        <w:pStyle w:val="Heading5"/>
        <w:spacing w:before="186"/>
      </w:pPr>
      <w:r>
        <w:rPr>
          <w:color w:val="886912"/>
        </w:rPr>
        <w:t xml:space="preserve">Sec. 2208. </w:t>
      </w:r>
      <w:r>
        <w:rPr>
          <w:color w:val="1A1A1A"/>
        </w:rPr>
        <w:t>Coordination with Title XXI and BATEI</w:t>
      </w:r>
    </w:p>
    <w:p>
      <w:pPr>
        <w:pStyle w:val="BodyText"/>
        <w:spacing w:line="285" w:lineRule="auto" w:before="95"/>
        <w:ind w:left="240" w:right="240"/>
        <w:jc w:val="both"/>
      </w:pPr>
      <w:r>
        <w:rPr>
          <w:color w:val="2C2C2A"/>
        </w:rPr>
        <w:t xml:space="preserve">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pPr>
        <w:pStyle w:val="BodyText"/>
        <w:spacing w:line="285" w:lineRule="auto" w:before="95"/>
        <w:ind w:left="240" w:right="240"/>
        <w:jc w:val="both"/>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pPr>
        <w:pStyle w:val="BodyText"/>
        <w:spacing w:line="285" w:lineRule="auto" w:before="95"/>
        <w:ind w:left="240" w:right="240"/>
        <w:jc w:val="both"/>
      </w:pPr>
      <w:r>
        <w:rPr>
          <w:color w:val="2C2C2A"/>
        </w:rPr>
        <w:t xml:space="preserve">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pPr>
        <w:pStyle w:val="Heading5"/>
        <w:spacing w:before="186"/>
      </w:pPr>
      <w:r>
        <w:rPr>
          <w:color w:val="886912"/>
        </w:rPr>
        <w:t xml:space="preserve">Sec. 2209. </w:t>
      </w:r>
      <w:r>
        <w:rPr>
          <w:color w:val="1A1A1A"/>
        </w:rPr>
        <w:t>Non-Abandonment of Domestic Remedies</w:t>
      </w:r>
    </w:p>
    <w:p>
      <w:pPr>
        <w:pStyle w:val="BodyText"/>
        <w:spacing w:line="285" w:lineRule="auto" w:before="95"/>
        <w:ind w:left="240" w:right="240"/>
        <w:jc w:val="both"/>
      </w:pPr>
      <w:r>
        <w:rPr>
          <w:color w:val="2C2C2A"/>
        </w:rPr>
        <w:t xml:space="preserve">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pPr>
        <w:pStyle w:val="BodyText"/>
        <w:spacing w:line="285" w:lineRule="auto" w:before="95"/>
        <w:ind w:left="240" w:right="240"/>
        <w:jc w:val="both"/>
      </w:pPr>
      <w:r>
        <w:rPr>
          <w:color w:val="2C2C2A"/>
        </w:rPr>
        <w:t xml:space="preserve">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pPr>
        <w:pStyle w:val="BodyText"/>
        <w:spacing w:before="10"/>
        <w:ind w:left="0"/>
        <w:jc w:val="left"/>
        <w:rPr>
          <w:b/>
          <w:sz w:val="30"/>
        </w:rPr>
      </w:pPr>
    </w:p>
    <w:p>
      <w:pPr>
        <w:spacing w:before="0"/>
        <w:ind w:left="370" w:right="389" w:firstLine="0"/>
        <w:jc w:val="center"/>
        <w:rPr>
          <w:b/>
          <w:sz w:val="26"/>
        </w:rPr>
      </w:pPr>
      <w:r>
        <w:rPr>
          <w:b/>
          <w:color w:val="886912"/>
          <w:sz w:val="26"/>
        </w:rPr>
        <w:t>CLOSING PROVISIONS</w:t>
      </w:r>
    </w:p>
    <w:p>
      <w:pPr>
        <w:spacing w:before="65"/>
        <w:ind w:left="972" w:right="0" w:firstLine="0"/>
        <w:jc w:val="left"/>
        <w:rPr>
          <w:b/>
          <w:sz w:val="30"/>
        </w:rPr>
      </w:pPr>
      <w:r>
        <w:rPr>
          <w:b/>
          <w:color w:val="1A1A1A"/>
          <w:sz w:val="30"/>
        </w:rPr>
        <w:t>SEVERABILITY, RATIFICATION, AND CALL TO ACTION</w:t>
      </w:r>
    </w:p>
    <w:p>
      <w:pPr>
        <w:pStyle w:val="BodyText"/>
        <w:ind w:left="0"/>
        <w:jc w:val="left"/>
        <w:rPr>
          <w:b/>
          <w:sz w:val="20"/>
        </w:rPr>
      </w:pPr>
    </w:p>
    <w:p>
      <w:pPr>
        <w:pStyle w:val="BodyText"/>
        <w:spacing w:before="2"/>
        <w:ind w:left="0"/>
        <w:jc w:val="left"/>
        <w:rPr>
          <w:b/>
          <w:sz w:val="17"/>
        </w:rPr>
      </w:pPr>
      <w:r>
        <w:rPr/>
        <w:pict>
          <v:line style="position:absolute;mso-position-horizontal-relative:page;mso-position-vertical-relative:paragraph;z-index:1720;mso-wrap-distance-left:0;mso-wrap-distance-right:0" from="70.599998pt,12.07436pt" to="541.549998pt,12.07436pt" stroked="true" strokeweight=".48pt" strokecolor="#886912">
            <v:stroke dashstyle="solid"/>
            <w10:wrap type="topAndBottom"/>
          </v:line>
        </w:pict>
      </w:r>
    </w:p>
    <w:p>
      <w:pPr>
        <w:spacing w:before="173"/>
        <w:ind w:left="240" w:right="0" w:firstLine="0"/>
        <w:jc w:val="both"/>
        <w:rPr>
          <w:b/>
          <w:sz w:val="22"/>
        </w:rPr>
      </w:pPr>
      <w:r>
        <w:rPr>
          <w:b/>
          <w:color w:val="886912"/>
          <w:sz w:val="22"/>
        </w:rPr>
        <w:t xml:space="preserve">Sec. CP-1. </w:t>
      </w:r>
      <w:r>
        <w:rPr>
          <w:b/>
          <w:color w:val="1A1A1A"/>
          <w:sz w:val="22"/>
        </w:rPr>
        <w:t>Severability</w:t>
      </w:r>
    </w:p>
    <w:p>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pPr>
        <w:pStyle w:val="BodyText"/>
        <w:spacing w:before="3"/>
        <w:ind w:left="0"/>
        <w:jc w:val="left"/>
        <w:rPr>
          <w:sz w:val="21"/>
        </w:rPr>
      </w:pPr>
    </w:p>
    <w:p>
      <w:pPr>
        <w:pStyle w:val="Heading5"/>
        <w:jc w:val="both"/>
      </w:pPr>
      <w:r>
        <w:rPr>
          <w:color w:val="886912"/>
        </w:rPr>
        <w:t xml:space="preserve">Sec. CP-2. </w:t>
      </w:r>
      <w:r>
        <w:rPr>
          <w:color w:val="1A1A1A"/>
        </w:rPr>
        <w:t>Ratification</w:t>
      </w:r>
    </w:p>
    <w:p>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pPr>
        <w:spacing w:after="0"/>
        <w:sectPr>
          <w:pgSz w:w="12240" w:h="15840"/>
          <w:pgMar w:header="714" w:footer="707" w:top="900" w:bottom="900" w:left="1200" w:right="1180"/>
        </w:sectPr>
      </w:pPr>
    </w:p>
    <w:p>
      <w:pPr>
        <w:pStyle w:val="BodyText"/>
        <w:ind w:left="0"/>
        <w:jc w:val="left"/>
        <w:rPr>
          <w:sz w:val="20"/>
        </w:rPr>
      </w:pPr>
    </w:p>
    <w:p>
      <w:pPr>
        <w:pStyle w:val="Heading5"/>
        <w:spacing w:before="94"/>
      </w:pPr>
      <w:r>
        <w:rPr>
          <w:color w:val="886912"/>
        </w:rPr>
        <w:t xml:space="preserve">Sec. CP-3. </w:t>
      </w:r>
      <w:r>
        <w:rPr>
          <w:color w:val="1A1A1A"/>
        </w:rPr>
        <w:t>Call to Action</w:t>
      </w:r>
    </w:p>
    <w:p>
      <w:pPr>
        <w:pStyle w:val="BodyText"/>
        <w:ind w:left="0"/>
        <w:jc w:val="left"/>
        <w:rPr>
          <w:b/>
          <w:sz w:val="20"/>
        </w:rPr>
      </w:pPr>
    </w:p>
    <w:p>
      <w:pPr>
        <w:pStyle w:val="BodyText"/>
        <w:ind w:left="0"/>
        <w:jc w:val="left"/>
        <w:rPr>
          <w:b/>
          <w:sz w:val="14"/>
        </w:rPr>
      </w:pPr>
      <w:r>
        <w:rPr/>
        <w:pict>
          <v:line style="position:absolute;mso-position-horizontal-relative:page;mso-position-vertical-relative:paragraph;z-index:1744;mso-wrap-distance-left:0;mso-wrap-distance-right:0" from="70.599998pt,10.283028pt" to="541.549998pt,10.283028pt" stroked="true" strokeweight=".48pt" strokecolor="#886912">
            <v:stroke dashstyle="solid"/>
            <w10:wrap type="topAndBottom"/>
          </v:line>
        </w:pict>
      </w:r>
    </w:p>
    <w:p>
      <w:pPr>
        <w:spacing w:before="139"/>
        <w:ind w:left="370" w:right="385" w:firstLine="0"/>
        <w:jc w:val="center"/>
        <w:rPr>
          <w:sz w:val="18"/>
        </w:rPr>
      </w:pPr>
      <w:r>
        <w:rPr>
          <w:color w:val="5F5E5A"/>
          <w:sz w:val="18"/>
        </w:rPr>
        <w:t>Founding Author and Originating Authority</w:t>
      </w:r>
    </w:p>
    <w:p>
      <w:pPr>
        <w:spacing w:before="20"/>
        <w:ind w:left="370" w:right="378" w:firstLine="0"/>
        <w:jc w:val="center"/>
        <w:rPr>
          <w:b/>
          <w:sz w:val="36"/>
        </w:rPr>
      </w:pPr>
      <w:r>
        <w:rPr>
          <w:b/>
          <w:color w:val="1A1A1A"/>
          <w:sz w:val="36"/>
        </w:rPr>
        <w:t>Léandre Poplus</w:t>
      </w:r>
    </w:p>
    <w:p>
      <w:pPr>
        <w:pStyle w:val="Heading5"/>
        <w:spacing w:before="24"/>
        <w:ind w:left="370" w:right="388"/>
        <w:jc w:val="center"/>
      </w:pPr>
      <w:r>
        <w:rPr>
          <w:color w:val="886912"/>
        </w:rPr>
        <w:t>Founder - Alliance for Collective Empowerment</w:t>
      </w:r>
    </w:p>
    <w:p>
      <w:pPr>
        <w:pStyle w:val="BodyText"/>
        <w:spacing w:line="285" w:lineRule="auto" w:before="95"/>
        <w:ind w:left="245" w:right="246"/>
      </w:pPr>
      <w:r>
        <w:rPr/>
        <w:pict>
          <v:line style="position:absolute;mso-position-horizontal-relative:page;mso-position-vertical-relative:paragraph;z-index:1768;mso-wrap-distance-left:0;mso-wrap-distance-right:0" from="211.550003pt,86.517899pt" to="401.250003pt,86.517899pt" stroked="true" strokeweight=".69551pt" strokecolor="#171717">
            <v:stroke dashstyle="solid"/>
            <w10:wrap type="topAndBottom"/>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pPr>
        <w:pStyle w:val="Heading5"/>
        <w:spacing w:before="8"/>
        <w:ind w:left="370" w:right="376"/>
        <w:jc w:val="center"/>
      </w:pPr>
      <w:r>
        <w:rPr>
          <w:color w:val="1A1A1A"/>
        </w:rPr>
        <w:t>Léandre Poplus, Founder</w:t>
      </w:r>
    </w:p>
    <w:p>
      <w:pPr>
        <w:spacing w:before="12"/>
        <w:ind w:left="2993" w:right="0" w:firstLine="0"/>
        <w:jc w:val="left"/>
        <w:rPr>
          <w:sz w:val="20"/>
        </w:rPr>
      </w:pPr>
      <w:r>
        <w:rPr>
          <w:color w:val="5F5E5A"/>
          <w:sz w:val="20"/>
        </w:rPr>
        <w:t>Alliance for Collective Empowerment (ACE)</w:t>
      </w:r>
    </w:p>
    <w:p>
      <w:pPr>
        <w:pStyle w:val="BodyText"/>
        <w:ind w:left="0"/>
        <w:jc w:val="left"/>
        <w:rPr>
          <w:sz w:val="20"/>
        </w:rPr>
      </w:pPr>
    </w:p>
    <w:p>
      <w:pPr>
        <w:pStyle w:val="BodyText"/>
        <w:spacing w:before="10"/>
        <w:ind w:left="0"/>
        <w:jc w:val="left"/>
        <w:rPr>
          <w:sz w:val="17"/>
        </w:rPr>
      </w:pPr>
      <w:r>
        <w:rPr/>
        <w:pict>
          <v:line style="position:absolute;mso-position-horizontal-relative:page;mso-position-vertical-relative:paragraph;z-index:1792;mso-wrap-distance-left:0;mso-wrap-distance-right:0" from="70.599998pt,12.503027pt" to="541.549998pt,12.503027pt" stroked="true" strokeweight=".48pt" strokecolor="#886912">
            <v:stroke dashstyle="solid"/>
            <w10:wrap type="topAndBottom"/>
          </v:line>
        </w:pict>
      </w:r>
    </w:p>
    <w:p>
      <w:pPr>
        <w:spacing w:line="285" w:lineRule="auto" w:before="240"/>
        <w:ind w:left="240" w:right="240"/>
        <w:jc w:val="both"/>
      </w:pPr>
      <w:r>
        <w:rPr>
          <w:color w:val="2C2C2A"/>
        </w:rPr>
        <w:t xml:space="preserve">ACE calls upon the following to act:</w:t>
      </w:r>
    </w:p>
    <w:p>
      <w:pPr>
        <w:pStyle w:val="BodyText"/>
        <w:spacing w:line="285" w:lineRule="auto" w:before="95"/>
        <w:ind w:left="240" w:right="240"/>
        <w:jc w:val="both"/>
      </w:pPr>
      <w:r>
        <w:rPr>
          <w:b/>
          <w:bCs/>
          <w:color w:val="2C2C2A"/>
        </w:rPr>
        <w:t xml:space="preserve">The Congress of the United States: </w:t>
      </w:r>
      <w:r>
        <w:rPr>
          <w:color w:val="2C2C2A"/>
        </w:rPr>
        <w:t xml:space="preserve">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pPr>
        <w:pStyle w:val="BodyText"/>
        <w:spacing w:line="285" w:lineRule="auto" w:before="95"/>
        <w:ind w:left="240" w:right="240"/>
        <w:jc w:val="both"/>
      </w:pPr>
      <w:r>
        <w:rPr>
          <w:b/>
          <w:bCs/>
          <w:color w:val="2C2C2A"/>
        </w:rPr>
        <w:t xml:space="preserve">The Committee on the Elimination of Racial Discrimination and the international human rights community: </w:t>
      </w:r>
      <w:r>
        <w:rPr>
          <w:color w:val="2C2C2A"/>
        </w:rPr>
        <w:t xml:space="preserve">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pPr>
        <w:pStyle w:val="BodyText"/>
        <w:spacing w:line="285" w:lineRule="auto" w:before="95"/>
        <w:ind w:left="240" w:right="240"/>
        <w:jc w:val="both"/>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pPr>
        <w:pStyle w:val="BodyText"/>
        <w:spacing w:line="285" w:lineRule="auto" w:before="95"/>
        <w:ind w:left="240" w:right="240"/>
        <w:jc w:val="both"/>
      </w:pPr>
      <w:r>
        <w:rPr>
          <w:b/>
          <w:bCs/>
          <w:color w:val="2C2C2A"/>
        </w:rPr>
        <w:t xml:space="preserve">Black Americans: </w:t>
      </w:r>
      <w:r>
        <w:rPr>
          <w:color w:val="2C2C2A"/>
        </w:rPr>
        <w:t xml:space="preserve">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pPr>
        <w:spacing w:before="320" w:after="120"/>
        <w:ind w:left="370" w:right="385" w:firstLine="0"/>
        <w:jc w:val="center"/>
        <w:rPr>
          <w:b/>
          <w:sz w:val="28"/>
        </w:rPr>
      </w:pPr>
      <w:r>
        <w:rPr>
          <w:b/>
          <w:color w:val="1A1A1A"/>
          <w:sz w:val="28"/>
        </w:rPr>
        <w:t>For Our People, By Our People.</w:t>
      </w:r>
    </w:p>
    <w:p>
      <w:pPr>
        <w:pStyle w:val="BodyText"/>
        <w:spacing w:line="285" w:lineRule="auto" w:before="142"/>
        <w:ind w:left="245" w:right="655"/>
        <w:jc w:val="left"/>
      </w:pPr>
      <w:r>
        <w:rPr>
          <w:color w:val="2C2C2A"/>
        </w:rPr>
        <w:t>To every Black American who has been told that the system cannot be changed, ACE is not asking the system for permission.</w:t>
      </w:r>
    </w:p>
    <w:p>
      <w:pPr>
        <w:pStyle w:val="BodyText"/>
        <w:spacing w:line="285" w:lineRule="auto" w:before="98"/>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pPr>
        <w:pStyle w:val="BodyText"/>
        <w:spacing w:line="285" w:lineRule="auto" w:before="97"/>
        <w:ind w:left="245" w:right="362"/>
        <w:jc w:val="left"/>
      </w:pPr>
      <w:r>
        <w:rPr>
          <w:color w:val="2C2C2A"/>
        </w:rPr>
        <w:t>To every person of means and conscience who has asked what their wealth is actually for here is the answer.</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9"/>
        <w:ind w:left="0"/>
        <w:jc w:val="left"/>
        <w:rPr>
          <w:sz w:val="13"/>
        </w:rPr>
      </w:pPr>
      <w:r>
        <w:rPr/>
        <w:pict>
          <v:line style="position:absolute;mso-position-horizontal-relative:page;mso-position-vertical-relative:paragraph;z-index:1816;mso-wrap-distance-left:0;mso-wrap-distance-right:0" from="70.599998pt,10.135157pt" to="541.549998pt,10.135157pt" stroked="true" strokeweight=".48pt" strokecolor="#886912">
            <v:stroke dashstyle="solid"/>
            <w10:wrap type="topAndBottom"/>
          </v:line>
        </w:pict>
      </w:r>
    </w:p>
    <w:p>
      <w:pPr>
        <w:pStyle w:val="Heading1"/>
        <w:spacing w:before="132"/>
        <w:ind w:right="392"/>
      </w:pPr>
      <w:r>
        <w:rPr>
          <w:color w:val="1A1A1A"/>
        </w:rPr>
        <w:t>THE FUTURE IS OURS.</w:t>
      </w:r>
    </w:p>
    <w:p>
      <w:pPr>
        <w:pStyle w:val="Heading2"/>
        <w:spacing w:before="97"/>
        <w:ind w:right="376"/>
      </w:pPr>
      <w:r>
        <w:rPr>
          <w:color w:val="886912"/>
        </w:rPr>
        <w:t>LET’S BUILD IT.</w:t>
      </w:r>
    </w:p>
    <w:p>
      <w:pPr>
        <w:pStyle w:val="BodyText"/>
        <w:ind w:left="0"/>
        <w:jc w:val="left"/>
        <w:rPr>
          <w:b/>
          <w:sz w:val="20"/>
        </w:rPr>
      </w:pPr>
    </w:p>
    <w:p>
      <w:pPr>
        <w:pStyle w:val="BodyText"/>
        <w:spacing w:before="10"/>
        <w:ind w:left="0"/>
        <w:jc w:val="left"/>
        <w:rPr>
          <w:b/>
          <w:sz w:val="17"/>
        </w:rPr>
      </w:pPr>
      <w:r>
        <w:rPr/>
        <w:pict>
          <v:line style="position:absolute;mso-position-horizontal-relative:page;mso-position-vertical-relative:paragraph;z-index:1840;mso-wrap-distance-left:0;mso-wrap-distance-right:0" from="70.599998pt,12.503906pt" to="541.549998pt,12.503906pt" stroked="true" strokeweight=".48pt" strokecolor="#886912">
            <v:stroke dashstyle="solid"/>
            <w10:wrap type="topAndBottom"/>
          </v:line>
        </w:pict>
      </w:r>
    </w:p>
    <w:p>
      <w:pPr>
        <w:pStyle w:val="BodyText"/>
        <w:spacing w:before="1"/>
        <w:ind w:left="0"/>
        <w:jc w:val="left"/>
        <w:rPr>
          <w:b/>
          <w:sz w:val="37"/>
        </w:rPr>
      </w:pPr>
    </w:p>
    <w:p>
      <w:pPr>
        <w:spacing w:before="0"/>
        <w:ind w:left="370" w:right="391" w:firstLine="0"/>
        <w:jc w:val="center"/>
        <w:rPr>
          <w:b/>
          <w:sz w:val="20"/>
        </w:rPr>
      </w:pPr>
      <w:r>
        <w:rPr>
          <w:b/>
          <w:color w:val="1A1A1A"/>
          <w:sz w:val="20"/>
        </w:rPr>
        <w:t>Alliance for Collective Empowerment (ACE)</w:t>
      </w:r>
    </w:p>
    <w:p>
      <w:pPr>
        <w:spacing w:before="0"/>
        <w:ind w:left="370" w:right="385" w:firstLine="0"/>
        <w:jc w:val="center"/>
        <w:rPr>
          <w:i/>
          <w:sz w:val="18"/>
        </w:rPr>
      </w:pPr>
      <w:r>
        <w:rPr>
          <w:i/>
          <w:color w:val="5F5E5A"/>
          <w:sz w:val="18"/>
        </w:rPr>
        <w:t>Draft Framework - For Coalition Review, Congressional Introduction, and Tribal Endorsement.</w:t>
      </w:r>
    </w:p>
    <w:sectPr>
      <w:pgSz w:w="12240" w:h="15840"/>
      <w:pgMar w:header="714" w:footer="707" w:top="900" w:bottom="900" w:left="120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16" from="70.599998pt,756.5pt" to="541.549998pt,756.5pt" stroked="true" strokeweight=".24008pt" strokecolor="#886912">
          <v:stroke dashstyle="solid"/>
          <w10:wrap type="none"/>
        </v:line>
      </w:pict>
    </w:r>
    <w:r>
      <w:rPr/>
      <w:pict>
        <v:shape style="position:absolute;margin-left:207.25pt;margin-top:745.657593pt;width:188.75pt;height:11pt;mso-position-horizontal-relative:page;mso-position-vertical-relative:page;z-index:-33592" type="#_x0000_t202" filled="false" stroked="false">
          <v:textbox inset="0,0,0,0">
            <w:txbxContent>
              <w:p>
                <w:pPr>
                  <w:spacing w:before="15"/>
                  <w:ind w:left="20" w:right="0" w:firstLine="0"/>
                  <w:jc w:val="left"/>
                  <w:rPr>
                    <w:sz w:val="16"/>
                  </w:rPr>
                </w:pPr>
                <w:r>
                  <w:rPr>
                    <w:color w:val="5F5E5A"/>
                    <w:sz w:val="16"/>
                  </w:rPr>
                  <w:t xml:space="preserve">Page </w:t>
                </w:r>
                <w:r>
                  <w:rPr/>
                  <w:fldChar w:fldCharType="begin"/>
                </w:r>
                <w:r>
                  <w:rPr>
                    <w:color w:val="5F5E5A"/>
                    <w:sz w:val="16"/>
                  </w:rPr>
                  <w:instrText xml:space="preserve"> PAGE </w:instrText>
                </w:r>
                <w:r>
                  <w:rPr/>
                  <w:fldChar w:fldCharType="separate"/>
                </w:r>
                <w:r>
                  <w:rPr/>
                  <w:t>1</w:t>
                </w:r>
                <w:r>
                  <w:rPr/>
                  <w:fldChar w:fldCharType="end"/>
                </w:r>
                <w:r>
                  <w:rPr>
                    <w:color w:val="5F5E5A"/>
                    <w:sz w:val="16"/>
                  </w:rPr>
                  <w:t xml:space="preserve"> of 70 | ACE - For Our People, By Our People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568" from="70.599998pt,756.5pt" to="541.549998pt,756.5pt" stroked="true" strokeweight=".24008pt" strokecolor="#886912">
          <v:stroke dashstyle="solid"/>
          <w10:wrap type="none"/>
        </v:line>
      </w:pict>
    </w:r>
    <w:r>
      <w:rPr/>
      <w:pict>
        <v:shape style="position:absolute;margin-left:205.089996pt;margin-top:745.657593pt;width:193.25pt;height:11pt;mso-position-horizontal-relative:page;mso-position-vertical-relative:page;z-index:-33544" type="#_x0000_t202" filled="false" stroked="false">
          <v:textbox inset="0,0,0,0">
            <w:txbxContent>
              <w:p>
                <w:pPr>
                  <w:spacing w:before="15"/>
                  <w:ind w:left="20" w:right="0" w:firstLine="0"/>
                  <w:jc w:val="left"/>
                  <w:rPr>
                    <w:sz w:val="16"/>
                  </w:rPr>
                </w:pPr>
                <w:r>
                  <w:rPr>
                    <w:color w:val="5F5E5A"/>
                    <w:sz w:val="16"/>
                  </w:rPr>
                  <w:t xml:space="preserve">Page </w:t>
                </w:r>
                <w:r>
                  <w:rPr/>
                  <w:fldChar w:fldCharType="begin"/>
                </w:r>
                <w:r>
                  <w:rPr>
                    <w:color w:val="5F5E5A"/>
                    <w:sz w:val="16"/>
                  </w:rPr>
                  <w:instrText xml:space="preserve"> PAGE </w:instrText>
                </w:r>
                <w:r>
                  <w:rPr/>
                  <w:fldChar w:fldCharType="separate"/>
                </w:r>
                <w:r>
                  <w:rPr/>
                  <w:t>10</w:t>
                </w:r>
                <w:r>
                  <w:rPr/>
                  <w:fldChar w:fldCharType="end"/>
                </w:r>
                <w:r>
                  <w:rPr>
                    <w:color w:val="5F5E5A"/>
                    <w:sz w:val="16"/>
                  </w:rPr>
                  <w:t xml:space="preserve"> of 70 | ACE - For Our People, By Our People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line style="position:absolute;mso-position-horizontal-relative:page;mso-position-vertical-relative:page;z-index:-33664" from="70.599998pt,45.700001pt" to="541.549998pt,45.700001pt" stroked="true" strokeweight=".24pt" strokecolor="#886912">
          <v:stroke dashstyle="solid"/>
          <w10:wrap type="none"/>
        </v:line>
      </w:pict>
    </w:r>
    <w:r>
      <w:rPr/>
      <w:pict>
        <v:shapetype id="_x0000_t202" o:spt="202" coordsize="21600,21600" path="m,l,21600r21600,l21600,xe">
          <v:stroke joinstyle="miter"/>
          <v:path gradientshapeok="t" o:connecttype="rect"/>
        </v:shapetype>
        <v:shape style="position:absolute;margin-left:198.610001pt;margin-top:34.681602pt;width:334.8pt;height:11pt;mso-position-horizontal-relative:page;mso-position-vertical-relative:page;z-index:-33640" type="#_x0000_t202" filled="false" stroked="false">
          <v:textbox inset="0,0,0,0">
            <w:txbxContent>
              <w:p>
                <w:pPr>
                  <w:spacing w:before="15"/>
                  <w:ind w:left="20" w:right="0" w:firstLine="0"/>
                  <w:jc w:val="left"/>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1320"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2174" w:hanging="360"/>
      </w:pPr>
      <w:rPr>
        <w:rFonts w:hint="default"/>
        <w:lang w:val="en-US" w:eastAsia="en-US" w:bidi="en-US"/>
      </w:rPr>
    </w:lvl>
    <w:lvl w:ilvl="2">
      <w:start w:val="0"/>
      <w:numFmt w:val="bullet"/>
      <w:lvlText w:val="•"/>
      <w:lvlJc w:val="left"/>
      <w:pPr>
        <w:ind w:left="3028" w:hanging="360"/>
      </w:pPr>
      <w:rPr>
        <w:rFonts w:hint="default"/>
        <w:lang w:val="en-US" w:eastAsia="en-US" w:bidi="en-US"/>
      </w:rPr>
    </w:lvl>
    <w:lvl w:ilvl="3">
      <w:start w:val="0"/>
      <w:numFmt w:val="bullet"/>
      <w:lvlText w:val="•"/>
      <w:lvlJc w:val="left"/>
      <w:pPr>
        <w:ind w:left="3882" w:hanging="360"/>
      </w:pPr>
      <w:rPr>
        <w:rFonts w:hint="default"/>
        <w:lang w:val="en-US" w:eastAsia="en-US" w:bidi="en-US"/>
      </w:rPr>
    </w:lvl>
    <w:lvl w:ilvl="4">
      <w:start w:val="0"/>
      <w:numFmt w:val="bullet"/>
      <w:lvlText w:val="•"/>
      <w:lvlJc w:val="left"/>
      <w:pPr>
        <w:ind w:left="4736" w:hanging="360"/>
      </w:pPr>
      <w:rPr>
        <w:rFonts w:hint="default"/>
        <w:lang w:val="en-US" w:eastAsia="en-US" w:bidi="en-US"/>
      </w:rPr>
    </w:lvl>
    <w:lvl w:ilvl="5">
      <w:start w:val="0"/>
      <w:numFmt w:val="bullet"/>
      <w:lvlText w:val="•"/>
      <w:lvlJc w:val="left"/>
      <w:pPr>
        <w:ind w:left="5590" w:hanging="360"/>
      </w:pPr>
      <w:rPr>
        <w:rFonts w:hint="default"/>
        <w:lang w:val="en-US" w:eastAsia="en-US" w:bidi="en-US"/>
      </w:rPr>
    </w:lvl>
    <w:lvl w:ilvl="6">
      <w:start w:val="0"/>
      <w:numFmt w:val="bullet"/>
      <w:lvlText w:val="•"/>
      <w:lvlJc w:val="left"/>
      <w:pPr>
        <w:ind w:left="6444" w:hanging="360"/>
      </w:pPr>
      <w:rPr>
        <w:rFonts w:hint="default"/>
        <w:lang w:val="en-US" w:eastAsia="en-US" w:bidi="en-US"/>
      </w:rPr>
    </w:lvl>
    <w:lvl w:ilvl="7">
      <w:start w:val="0"/>
      <w:numFmt w:val="bullet"/>
      <w:lvlText w:val="•"/>
      <w:lvlJc w:val="left"/>
      <w:pPr>
        <w:ind w:left="7298" w:hanging="360"/>
      </w:pPr>
      <w:rPr>
        <w:rFonts w:hint="default"/>
        <w:lang w:val="en-US" w:eastAsia="en-US" w:bidi="en-US"/>
      </w:rPr>
    </w:lvl>
    <w:lvl w:ilvl="8">
      <w:start w:val="0"/>
      <w:numFmt w:val="bullet"/>
      <w:lvlText w:val="•"/>
      <w:lvlJc w:val="left"/>
      <w:pPr>
        <w:ind w:left="8152" w:hanging="360"/>
      </w:pPr>
      <w:rPr>
        <w:rFonts w:hint="default"/>
        <w:lang w:val="en-US" w:eastAsia="en-US" w:bidi="en-US"/>
      </w:rPr>
    </w:lvl>
  </w:abstractNum>
  <w:abstractNum w:abstractNumId="4">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3">
    <w:multiLevelType w:val="hybridMultilevel"/>
    <w:lvl w:ilvl="0">
      <w:start w:val="3"/>
      <w:numFmt w:val="decimal"/>
      <w:lvlText w:val="(%1)"/>
      <w:lvlJc w:val="left"/>
      <w:pPr>
        <w:ind w:left="240" w:hanging="387"/>
        <w:jc w:val="left"/>
      </w:pPr>
      <w:rPr>
        <w:rFonts w:hint="default" w:ascii="Arial" w:hAnsi="Arial" w:eastAsia="Arial" w:cs="Arial"/>
        <w:color w:val="2C2C2A"/>
        <w:spacing w:val="-6"/>
        <w:w w:val="100"/>
        <w:sz w:val="22"/>
        <w:szCs w:val="22"/>
        <w:lang w:val="en-US" w:eastAsia="en-US" w:bidi="en-US"/>
      </w:rPr>
    </w:lvl>
    <w:lvl w:ilvl="1">
      <w:start w:val="0"/>
      <w:numFmt w:val="bullet"/>
      <w:lvlText w:val="●"/>
      <w:lvlJc w:val="left"/>
      <w:pPr>
        <w:ind w:left="960" w:hanging="360"/>
      </w:pPr>
      <w:rPr>
        <w:rFonts w:hint="default" w:ascii="Arial" w:hAnsi="Arial" w:eastAsia="Arial" w:cs="Arial"/>
        <w:w w:val="100"/>
        <w:sz w:val="22"/>
        <w:szCs w:val="22"/>
        <w:lang w:val="en-US" w:eastAsia="en-US" w:bidi="en-US"/>
      </w:rPr>
    </w:lvl>
    <w:lvl w:ilvl="2">
      <w:start w:val="0"/>
      <w:numFmt w:val="bullet"/>
      <w:lvlText w:val="●"/>
      <w:lvlJc w:val="left"/>
      <w:pPr>
        <w:ind w:left="960" w:hanging="581"/>
      </w:pPr>
      <w:rPr>
        <w:rFonts w:hint="default" w:ascii="Arial" w:hAnsi="Arial" w:eastAsia="Arial" w:cs="Arial"/>
        <w:w w:val="100"/>
        <w:sz w:val="22"/>
        <w:szCs w:val="22"/>
        <w:lang w:val="en-US" w:eastAsia="en-US" w:bidi="en-US"/>
      </w:rPr>
    </w:lvl>
    <w:lvl w:ilvl="3">
      <w:start w:val="0"/>
      <w:numFmt w:val="bullet"/>
      <w:lvlText w:val="•"/>
      <w:lvlJc w:val="left"/>
      <w:pPr>
        <w:ind w:left="2937" w:hanging="581"/>
      </w:pPr>
      <w:rPr>
        <w:rFonts w:hint="default"/>
        <w:lang w:val="en-US" w:eastAsia="en-US" w:bidi="en-US"/>
      </w:rPr>
    </w:lvl>
    <w:lvl w:ilvl="4">
      <w:start w:val="0"/>
      <w:numFmt w:val="bullet"/>
      <w:lvlText w:val="•"/>
      <w:lvlJc w:val="left"/>
      <w:pPr>
        <w:ind w:left="3926" w:hanging="581"/>
      </w:pPr>
      <w:rPr>
        <w:rFonts w:hint="default"/>
        <w:lang w:val="en-US" w:eastAsia="en-US" w:bidi="en-US"/>
      </w:rPr>
    </w:lvl>
    <w:lvl w:ilvl="5">
      <w:start w:val="0"/>
      <w:numFmt w:val="bullet"/>
      <w:lvlText w:val="•"/>
      <w:lvlJc w:val="left"/>
      <w:pPr>
        <w:ind w:left="4915" w:hanging="581"/>
      </w:pPr>
      <w:rPr>
        <w:rFonts w:hint="default"/>
        <w:lang w:val="en-US" w:eastAsia="en-US" w:bidi="en-US"/>
      </w:rPr>
    </w:lvl>
    <w:lvl w:ilvl="6">
      <w:start w:val="0"/>
      <w:numFmt w:val="bullet"/>
      <w:lvlText w:val="•"/>
      <w:lvlJc w:val="left"/>
      <w:pPr>
        <w:ind w:left="5904" w:hanging="581"/>
      </w:pPr>
      <w:rPr>
        <w:rFonts w:hint="default"/>
        <w:lang w:val="en-US" w:eastAsia="en-US" w:bidi="en-US"/>
      </w:rPr>
    </w:lvl>
    <w:lvl w:ilvl="7">
      <w:start w:val="0"/>
      <w:numFmt w:val="bullet"/>
      <w:lvlText w:val="•"/>
      <w:lvlJc w:val="left"/>
      <w:pPr>
        <w:ind w:left="6893" w:hanging="581"/>
      </w:pPr>
      <w:rPr>
        <w:rFonts w:hint="default"/>
        <w:lang w:val="en-US" w:eastAsia="en-US" w:bidi="en-US"/>
      </w:rPr>
    </w:lvl>
    <w:lvl w:ilvl="8">
      <w:start w:val="0"/>
      <w:numFmt w:val="bullet"/>
      <w:lvlText w:val="•"/>
      <w:lvlJc w:val="left"/>
      <w:pPr>
        <w:ind w:left="7882" w:hanging="581"/>
      </w:pPr>
      <w:rPr>
        <w:rFonts w:hint="default"/>
        <w:lang w:val="en-US" w:eastAsia="en-US" w:bidi="en-US"/>
      </w:rPr>
    </w:lvl>
  </w:abstractNum>
  <w:abstractNum w:abstractNumId="2">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960" w:hanging="581"/>
      </w:pPr>
      <w:rPr>
        <w:rFonts w:hint="default" w:ascii="Arial" w:hAnsi="Arial" w:eastAsia="Arial" w:cs="Arial"/>
        <w:w w:val="100"/>
        <w:sz w:val="22"/>
        <w:szCs w:val="22"/>
        <w:lang w:val="en-US" w:eastAsia="en-US" w:bidi="en-US"/>
      </w:rPr>
    </w:lvl>
    <w:lvl w:ilvl="2">
      <w:start w:val="0"/>
      <w:numFmt w:val="bullet"/>
      <w:lvlText w:val="•"/>
      <w:lvlJc w:val="left"/>
      <w:pPr>
        <w:ind w:left="2740" w:hanging="581"/>
      </w:pPr>
      <w:rPr>
        <w:rFonts w:hint="default"/>
        <w:lang w:val="en-US" w:eastAsia="en-US" w:bidi="en-US"/>
      </w:rPr>
    </w:lvl>
    <w:lvl w:ilvl="3">
      <w:start w:val="0"/>
      <w:numFmt w:val="bullet"/>
      <w:lvlText w:val="•"/>
      <w:lvlJc w:val="left"/>
      <w:pPr>
        <w:ind w:left="3630" w:hanging="581"/>
      </w:pPr>
      <w:rPr>
        <w:rFonts w:hint="default"/>
        <w:lang w:val="en-US" w:eastAsia="en-US" w:bidi="en-US"/>
      </w:rPr>
    </w:lvl>
    <w:lvl w:ilvl="4">
      <w:start w:val="0"/>
      <w:numFmt w:val="bullet"/>
      <w:lvlText w:val="•"/>
      <w:lvlJc w:val="left"/>
      <w:pPr>
        <w:ind w:left="4520" w:hanging="581"/>
      </w:pPr>
      <w:rPr>
        <w:rFonts w:hint="default"/>
        <w:lang w:val="en-US" w:eastAsia="en-US" w:bidi="en-US"/>
      </w:rPr>
    </w:lvl>
    <w:lvl w:ilvl="5">
      <w:start w:val="0"/>
      <w:numFmt w:val="bullet"/>
      <w:lvlText w:val="•"/>
      <w:lvlJc w:val="left"/>
      <w:pPr>
        <w:ind w:left="5410" w:hanging="581"/>
      </w:pPr>
      <w:rPr>
        <w:rFonts w:hint="default"/>
        <w:lang w:val="en-US" w:eastAsia="en-US" w:bidi="en-US"/>
      </w:rPr>
    </w:lvl>
    <w:lvl w:ilvl="6">
      <w:start w:val="0"/>
      <w:numFmt w:val="bullet"/>
      <w:lvlText w:val="•"/>
      <w:lvlJc w:val="left"/>
      <w:pPr>
        <w:ind w:left="6300" w:hanging="581"/>
      </w:pPr>
      <w:rPr>
        <w:rFonts w:hint="default"/>
        <w:lang w:val="en-US" w:eastAsia="en-US" w:bidi="en-US"/>
      </w:rPr>
    </w:lvl>
    <w:lvl w:ilvl="7">
      <w:start w:val="0"/>
      <w:numFmt w:val="bullet"/>
      <w:lvlText w:val="•"/>
      <w:lvlJc w:val="left"/>
      <w:pPr>
        <w:ind w:left="7190" w:hanging="581"/>
      </w:pPr>
      <w:rPr>
        <w:rFonts w:hint="default"/>
        <w:lang w:val="en-US" w:eastAsia="en-US" w:bidi="en-US"/>
      </w:rPr>
    </w:lvl>
    <w:lvl w:ilvl="8">
      <w:start w:val="0"/>
      <w:numFmt w:val="bullet"/>
      <w:lvlText w:val="•"/>
      <w:lvlJc w:val="left"/>
      <w:pPr>
        <w:ind w:left="8080" w:hanging="581"/>
      </w:pPr>
      <w:rPr>
        <w:rFonts w:hint="default"/>
        <w:lang w:val="en-US" w:eastAsia="en-US" w:bidi="en-US"/>
      </w:rPr>
    </w:lvl>
  </w:abstractNum>
  <w:abstractNum w:abstractNumId="1">
    <w:multiLevelType w:val="hybridMultilevel"/>
    <w:lvl w:ilvl="0">
      <w:start w:val="0"/>
      <w:numFmt w:val="bullet"/>
      <w:lvlText w:val="•"/>
      <w:lvlJc w:val="left"/>
      <w:pPr>
        <w:ind w:left="960" w:hanging="360"/>
      </w:pPr>
      <w:rPr>
        <w:rFonts w:hint="default" w:ascii="Arial" w:hAnsi="Arial" w:eastAsia="Arial" w:cs="Arial"/>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0">
    <w:multiLevelType w:val="hybridMultilevel"/>
    <w:lvl w:ilvl="0">
      <w:start w:val="1"/>
      <w:numFmt w:val="decimal"/>
      <w:lvlText w:val="%1."/>
      <w:lvlJc w:val="left"/>
      <w:pPr>
        <w:ind w:left="960" w:hanging="360"/>
        <w:jc w:val="right"/>
      </w:pPr>
      <w:rPr>
        <w:rFonts w:hint="default" w:ascii="Arial" w:hAnsi="Arial" w:eastAsia="Arial" w:cs="Arial"/>
        <w:spacing w:val="-1"/>
        <w:w w:val="100"/>
        <w:sz w:val="22"/>
        <w:szCs w:val="22"/>
        <w:lang w:val="en-US" w:eastAsia="en-US" w:bidi="en-US"/>
      </w:rPr>
    </w:lvl>
    <w:lvl w:ilvl="1">
      <w:start w:val="0"/>
      <w:numFmt w:val="bullet"/>
      <w:lvlText w:val="•"/>
      <w:lvlJc w:val="left"/>
      <w:pPr>
        <w:ind w:left="1850" w:hanging="360"/>
      </w:pPr>
      <w:rPr>
        <w:rFonts w:hint="default"/>
        <w:lang w:val="en-US" w:eastAsia="en-US" w:bidi="en-US"/>
      </w:rPr>
    </w:lvl>
    <w:lvl w:ilvl="2">
      <w:start w:val="0"/>
      <w:numFmt w:val="bullet"/>
      <w:lvlText w:val="•"/>
      <w:lvlJc w:val="left"/>
      <w:pPr>
        <w:ind w:left="2740" w:hanging="360"/>
      </w:pPr>
      <w:rPr>
        <w:rFonts w:hint="default"/>
        <w:lang w:val="en-US" w:eastAsia="en-US" w:bidi="en-US"/>
      </w:rPr>
    </w:lvl>
    <w:lvl w:ilvl="3">
      <w:start w:val="0"/>
      <w:numFmt w:val="bullet"/>
      <w:lvlText w:val="•"/>
      <w:lvlJc w:val="left"/>
      <w:pPr>
        <w:ind w:left="3630" w:hanging="360"/>
      </w:pPr>
      <w:rPr>
        <w:rFonts w:hint="default"/>
        <w:lang w:val="en-US" w:eastAsia="en-US" w:bidi="en-US"/>
      </w:rPr>
    </w:lvl>
    <w:lvl w:ilvl="4">
      <w:start w:val="0"/>
      <w:numFmt w:val="bullet"/>
      <w:lvlText w:val="•"/>
      <w:lvlJc w:val="left"/>
      <w:pPr>
        <w:ind w:left="4520" w:hanging="360"/>
      </w:pPr>
      <w:rPr>
        <w:rFonts w:hint="default"/>
        <w:lang w:val="en-US" w:eastAsia="en-US" w:bidi="en-US"/>
      </w:rPr>
    </w:lvl>
    <w:lvl w:ilvl="5">
      <w:start w:val="0"/>
      <w:numFmt w:val="bullet"/>
      <w:lvlText w:val="•"/>
      <w:lvlJc w:val="left"/>
      <w:pPr>
        <w:ind w:left="5410" w:hanging="360"/>
      </w:pPr>
      <w:rPr>
        <w:rFonts w:hint="default"/>
        <w:lang w:val="en-US" w:eastAsia="en-US" w:bidi="en-US"/>
      </w:rPr>
    </w:lvl>
    <w:lvl w:ilvl="6">
      <w:start w:val="0"/>
      <w:numFmt w:val="bullet"/>
      <w:lvlText w:val="•"/>
      <w:lvlJc w:val="left"/>
      <w:pPr>
        <w:ind w:left="6300" w:hanging="360"/>
      </w:pPr>
      <w:rPr>
        <w:rFonts w:hint="default"/>
        <w:lang w:val="en-US" w:eastAsia="en-US" w:bidi="en-US"/>
      </w:rPr>
    </w:lvl>
    <w:lvl w:ilvl="7">
      <w:start w:val="0"/>
      <w:numFmt w:val="bullet"/>
      <w:lvlText w:val="•"/>
      <w:lvlJc w:val="left"/>
      <w:pPr>
        <w:ind w:left="7190" w:hanging="360"/>
      </w:pPr>
      <w:rPr>
        <w:rFonts w:hint="default"/>
        <w:lang w:val="en-US" w:eastAsia="en-US" w:bidi="en-US"/>
      </w:rPr>
    </w:lvl>
    <w:lvl w:ilvl="8">
      <w:start w:val="0"/>
      <w:numFmt w:val="bullet"/>
      <w:lvlText w:val="•"/>
      <w:lvlJc w:val="left"/>
      <w:pPr>
        <w:ind w:left="8080" w:hanging="360"/>
      </w:pPr>
      <w:rPr>
        <w:rFonts w:hint="default"/>
        <w:lang w:val="en-US" w:eastAsia="en-US" w:bidi="en-US"/>
      </w:rPr>
    </w:lvl>
  </w:abstractNum>
  <w:abstractNum w:abstractNumId="6">
    <w:multiLevelType w:val="hybridMultilevel"/>
    <w:lvl w:ilvl="0">
      <w:start w:val="1"/>
      <w:numFmt w:val="decimal"/>
      <w:lvlText w:val="%1."/>
      <w:lvlJc w:val="left"/>
      <w:pPr>
        <w:ind w:left="960" w:hanging="360"/>
        <w:jc w:val="right"/>
      </w:pPr>
      <w:rPr>
        <w:rFonts w:hint="default" w:ascii="Arial" w:hAnsi="Arial" w:eastAsia="Arial" w:cs="Arial"/>
        <w:spacing w:val="-1"/>
        <w:w w:val="100"/>
        <w:sz w:val="22"/>
        <w:szCs w:val="22"/>
        <w:lang w:val="en-US" w:eastAsia="en-US" w:bidi="en-US"/>
      </w:rPr>
    </w:lvl>
    <w:lvl w:ilvl="1">
      <w:start w:val="0"/>
      <w:numFmt w:val="bullet"/>
      <w:lvlText w:val="•"/>
      <w:lvlJc w:val="left"/>
      <w:pPr>
        <w:ind w:left="1850" w:hanging="360"/>
      </w:pPr>
      <w:rPr>
        <w:rFonts w:hint="default"/>
        <w:lang w:val="en-US" w:eastAsia="en-US" w:bidi="en-U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ind w:left="960"/>
      <w:jc w:val="both"/>
    </w:pPr>
    <w:rPr>
      <w:rFonts w:ascii="Arial" w:hAnsi="Arial" w:eastAsia="Arial" w:cs="Arial"/>
      <w:sz w:val="22"/>
      <w:szCs w:val="22"/>
      <w:lang w:val="en-US" w:eastAsia="en-US" w:bidi="en-US"/>
    </w:rPr>
  </w:style>
  <w:style w:styleId="Heading1" w:type="paragraph">
    <w:name w:val="Heading 1"/>
    <w:basedOn w:val="Normal"/>
    <w:uiPriority w:val="1"/>
    <w:qFormat/>
    <w:pPr>
      <w:ind w:left="370" w:right="384"/>
      <w:jc w:val="center"/>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ind w:left="370"/>
      <w:jc w:val="center"/>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ind w:left="370" w:right="388"/>
      <w:jc w:val="center"/>
      <w:outlineLvl w:val="3"/>
    </w:pPr>
    <w:rPr>
      <w:rFonts w:ascii="Arial" w:hAnsi="Arial" w:eastAsia="Arial" w:cs="Arial"/>
      <w:b/>
      <w:bCs/>
      <w:sz w:val="26"/>
      <w:szCs w:val="26"/>
      <w:lang w:val="en-US" w:eastAsia="en-US" w:bidi="en-US"/>
    </w:rPr>
  </w:style>
  <w:style w:styleId="Heading4" w:type="paragraph">
    <w:name w:val="Heading 4"/>
    <w:basedOn w:val="Normal"/>
    <w:uiPriority w:val="1"/>
    <w:qFormat/>
    <w:pPr>
      <w:ind w:left="240"/>
      <w:outlineLvl w:val="4"/>
    </w:pPr>
    <w:rPr>
      <w:rFonts w:ascii="Arial" w:hAnsi="Arial" w:eastAsia="Arial" w:cs="Arial"/>
      <w:b/>
      <w:bCs/>
      <w:sz w:val="24"/>
      <w:szCs w:val="24"/>
      <w:lang w:val="en-US" w:eastAsia="en-US" w:bidi="en-US"/>
    </w:rPr>
  </w:style>
  <w:style w:styleId="Heading5" w:type="paragraph">
    <w:name w:val="Heading 5"/>
    <w:basedOn w:val="Normal"/>
    <w:uiPriority w:val="1"/>
    <w:qFormat/>
    <w:pPr>
      <w:ind w:left="240"/>
      <w:outlineLvl w:val="5"/>
    </w:pPr>
    <w:rPr>
      <w:rFonts w:ascii="Arial" w:hAnsi="Arial" w:eastAsia="Arial" w:cs="Arial"/>
      <w:b/>
      <w:bCs/>
      <w:sz w:val="22"/>
      <w:szCs w:val="22"/>
      <w:lang w:val="en-US" w:eastAsia="en-US" w:bidi="en-US"/>
    </w:rPr>
  </w:style>
  <w:style w:styleId="ListParagraph" w:type="paragraph">
    <w:name w:val="List Paragraph"/>
    <w:basedOn w:val="Normal"/>
    <w:uiPriority w:val="1"/>
    <w:qFormat/>
    <w:pPr>
      <w:spacing w:before="57"/>
      <w:ind w:left="960" w:hanging="360"/>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2026-06-28T22:34:27Z</dcterms:created>
  <dcterms:modified xsi:type="dcterms:W3CDTF">2026-06-28T22:34:27Z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