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ind w:left="0" w:firstLine="0"/>
        <w:jc w:val="left"/>
        <w:rPr>
          <w:rFonts w:ascii="Times New Roman"/>
          <w:sz w:val="20"/>
        </w:rPr>
      </w:pPr>
    </w:p>
    <w:p>
      <w:pPr>
        <w:pStyle w:val="BodyText"/>
        <w:spacing w:before="0"/>
        <w:ind w:left="0" w:firstLine="0"/>
        <w:jc w:val="left"/>
        <w:rPr>
          <w:rFonts w:ascii="Times New Roman"/>
          <w:sz w:val="20"/>
        </w:rPr>
      </w:pPr>
    </w:p>
    <w:p>
      <w:pPr>
        <w:pStyle w:val="BodyText"/>
        <w:spacing w:before="0"/>
        <w:ind w:left="0" w:firstLine="0"/>
        <w:jc w:val="left"/>
        <w:rPr>
          <w:rFonts w:ascii="Times New Roman"/>
          <w:sz w:val="20"/>
        </w:rPr>
      </w:pPr>
    </w:p>
    <w:p>
      <w:pPr>
        <w:pStyle w:val="BodyText"/>
        <w:spacing w:before="4"/>
        <w:ind w:left="0" w:firstLine="0"/>
        <w:jc w:val="left"/>
        <w:rPr>
          <w:rFonts w:ascii="Times New Roman"/>
          <w:sz w:val="20"/>
        </w:rPr>
      </w:pPr>
    </w:p>
    <w:p>
      <w:pPr>
        <w:spacing w:before="93"/>
        <w:ind w:left="270" w:right="267" w:firstLine="0"/>
        <w:jc w:val="center"/>
        <w:rPr>
          <w:sz w:val="20"/>
        </w:rPr>
      </w:pPr>
      <w:r>
        <w:rPr>
          <w:color w:val="5F5E5A"/>
          <w:sz w:val="20"/>
        </w:rPr>
        <w:t>IN THE CONGRESS OF THE PEOPLE</w:t>
      </w:r>
    </w:p>
    <w:p>
      <w:pPr>
        <w:pStyle w:val="BodyText"/>
        <w:spacing w:before="2"/>
        <w:ind w:left="0" w:firstLine="0"/>
        <w:jc w:val="left"/>
        <w:rPr>
          <w:sz w:val="29"/>
        </w:rPr>
      </w:pPr>
    </w:p>
    <w:p>
      <w:pPr>
        <w:spacing w:before="1"/>
        <w:ind w:left="270" w:right="261" w:firstLine="0"/>
        <w:jc w:val="center"/>
        <w:rPr>
          <w:b/>
          <w:sz w:val="52"/>
        </w:rPr>
      </w:pPr>
      <w:r>
        <w:rPr>
          <w:b/>
          <w:color w:val="1A1A1A"/>
          <w:sz w:val="52"/>
        </w:rPr>
        <w:t>A BILL</w:t>
      </w:r>
    </w:p>
    <w:p>
      <w:pPr>
        <w:spacing w:before="292"/>
        <w:ind w:left="4" w:right="0" w:firstLine="0"/>
        <w:jc w:val="center"/>
        <w:rPr>
          <w:sz w:val="28"/>
        </w:rPr>
      </w:pPr>
      <w:r>
        <w:rPr>
          <w:color w:val="896912"/>
          <w:w w:val="100"/>
          <w:sz w:val="28"/>
        </w:rPr>
        <w:t>—</w:t>
      </w:r>
    </w:p>
    <w:p>
      <w:pPr>
        <w:pStyle w:val="BodyText"/>
        <w:spacing w:before="3"/>
        <w:ind w:left="0" w:firstLine="0"/>
        <w:jc w:val="left"/>
        <w:rPr>
          <w:sz w:val="27"/>
        </w:rPr>
      </w:pPr>
    </w:p>
    <w:p>
      <w:pPr>
        <w:pStyle w:val="Heading2"/>
        <w:ind w:right="275"/>
      </w:pPr>
      <w:r>
        <w:rPr>
          <w:color w:val="1A1A1A"/>
        </w:rPr>
        <w:t>TO ESTABLISH THE ALLIANCE FOR COLLECTIVE EMPOWERMENT AS A SOVEREIGN COMMUNITY DEVELOPMENT AND SELF- GOVERNANCE FRAMEWORK UNITING BLACK AND NATIVE AMERICAN COMMUNITIES</w:t>
      </w:r>
    </w:p>
    <w:p>
      <w:pPr>
        <w:pStyle w:val="BodyText"/>
        <w:spacing w:before="0"/>
        <w:ind w:left="0" w:firstLine="0"/>
        <w:jc w:val="left"/>
        <w:rPr>
          <w:b/>
          <w:sz w:val="20"/>
        </w:rPr>
      </w:pPr>
    </w:p>
    <w:p>
      <w:pPr>
        <w:pStyle w:val="BodyText"/>
        <w:spacing w:before="0"/>
        <w:ind w:left="0" w:firstLine="0"/>
        <w:jc w:val="left"/>
        <w:rPr>
          <w:b/>
          <w:sz w:val="20"/>
        </w:rPr>
      </w:pPr>
    </w:p>
    <w:p>
      <w:pPr>
        <w:pStyle w:val="BodyText"/>
        <w:spacing w:before="8"/>
        <w:ind w:left="0" w:firstLine="0"/>
        <w:jc w:val="left"/>
        <w:rPr>
          <w:b/>
          <w:sz w:val="26"/>
        </w:rPr>
      </w:pPr>
      <w:r>
        <w:rPr/>
        <w:pict>
          <v:line style="position:absolute;mso-position-horizontal-relative:page;mso-position-vertical-relative:paragraph;z-index:0;mso-wrap-distance-left:0;mso-wrap-distance-right:0" from="70.599998pt,17.563164pt" to="541.549998pt,17.563164pt" stroked="true" strokeweight=".48pt" strokecolor="#896912">
            <v:stroke dashstyle="solid"/>
            <w10:wrap type="topAndBottom"/>
          </v:line>
        </w:pict>
      </w:r>
    </w:p>
    <w:p>
      <w:pPr>
        <w:pStyle w:val="Heading5"/>
        <w:spacing w:before="154"/>
        <w:ind w:left="270" w:right="267"/>
        <w:jc w:val="center"/>
      </w:pPr>
      <w:r>
        <w:rPr>
          <w:color w:val="1A1A1A"/>
        </w:rPr>
        <w:t>SHORT TITLE: THE ACE ACT</w:t>
      </w:r>
    </w:p>
    <w:p>
      <w:pPr>
        <w:pStyle w:val="BodyText"/>
        <w:spacing w:before="0"/>
        <w:ind w:left="0" w:firstLine="0"/>
        <w:jc w:val="left"/>
        <w:rPr>
          <w:b/>
          <w:sz w:val="24"/>
        </w:rPr>
      </w:pPr>
    </w:p>
    <w:p>
      <w:pPr>
        <w:spacing w:before="176"/>
        <w:ind w:left="264" w:right="275" w:firstLine="0"/>
        <w:jc w:val="center"/>
        <w:rPr>
          <w:sz w:val="20"/>
        </w:rPr>
      </w:pPr>
      <w:r>
        <w:rPr>
          <w:color w:val="5F5E5A"/>
          <w:sz w:val="20"/>
        </w:rPr>
        <w:t>Submitted by the Founding Council of the Alliance for Collective Empowerment</w:t>
      </w:r>
    </w:p>
    <w:p>
      <w:pPr>
        <w:pStyle w:val="BodyText"/>
        <w:spacing w:before="9"/>
        <w:ind w:left="0" w:firstLine="0"/>
        <w:jc w:val="left"/>
        <w:rPr>
          <w:sz w:val="28"/>
        </w:rPr>
      </w:pPr>
    </w:p>
    <w:p>
      <w:pPr>
        <w:spacing w:before="0"/>
        <w:ind w:left="270" w:right="269" w:firstLine="0"/>
        <w:jc w:val="center"/>
        <w:rPr>
          <w:i/>
          <w:sz w:val="18"/>
        </w:rPr>
      </w:pPr>
      <w:r>
        <w:rPr>
          <w:i/>
          <w:color w:val="5F5E5A"/>
          <w:sz w:val="18"/>
        </w:rPr>
        <w:t>DRAFT FRAMEWORK - For Review, Coalition Building, and Tribal Endorsement</w:t>
      </w:r>
    </w:p>
    <w:p>
      <w:pPr>
        <w:pStyle w:val="BodyText"/>
        <w:spacing w:before="0"/>
        <w:ind w:left="0" w:firstLine="0"/>
        <w:jc w:val="left"/>
        <w:rPr>
          <w:i/>
          <w:sz w:val="20"/>
        </w:rPr>
      </w:pPr>
    </w:p>
    <w:p>
      <w:pPr>
        <w:pStyle w:val="BodyText"/>
        <w:spacing w:before="4"/>
        <w:ind w:left="0" w:firstLine="0"/>
        <w:jc w:val="left"/>
        <w:rPr>
          <w:i/>
          <w:sz w:val="14"/>
        </w:rPr>
      </w:pPr>
      <w:r>
        <w:rPr/>
        <w:pict>
          <v:line style="position:absolute;mso-position-horizontal-relative:page;mso-position-vertical-relative:paragraph;z-index:1048;mso-wrap-distance-left:0;mso-wrap-distance-right:0" from="70.599998pt,10.456446pt" to="541.549998pt,10.456446pt" stroked="true" strokeweight=".48pt" strokecolor="#896912">
            <v:stroke dashstyle="solid"/>
            <w10:wrap type="topAndBottom"/>
          </v:line>
        </w:pict>
      </w:r>
    </w:p>
    <w:p>
      <w:pPr>
        <w:spacing w:before="119"/>
        <w:ind w:left="270" w:right="264" w:firstLine="0"/>
        <w:jc w:val="center"/>
        <w:rPr>
          <w:sz w:val="18"/>
        </w:rPr>
      </w:pPr>
      <w:r>
        <w:rPr>
          <w:color w:val="5F5E5A"/>
          <w:sz w:val="18"/>
        </w:rPr>
        <w:t>Submitted by</w:t>
      </w:r>
    </w:p>
    <w:p>
      <w:pPr>
        <w:pStyle w:val="Heading1"/>
        <w:spacing w:before="20"/>
        <w:ind w:right="270"/>
      </w:pPr>
      <w:r>
        <w:rPr>
          <w:color w:val="1A1A1A"/>
        </w:rPr>
        <w:t>Léandre Poplus</w:t>
      </w:r>
    </w:p>
    <w:p>
      <w:pPr>
        <w:spacing w:before="16"/>
        <w:ind w:left="270" w:right="272" w:firstLine="0"/>
        <w:jc w:val="center"/>
        <w:rPr>
          <w:b/>
          <w:sz w:val="20"/>
        </w:rPr>
      </w:pPr>
      <w:r>
        <w:rPr>
          <w:b/>
          <w:color w:val="896912"/>
          <w:sz w:val="20"/>
        </w:rPr>
        <w:t>Founder - Alliance for Collective Empowerment</w:t>
      </w:r>
    </w:p>
    <w:p>
      <w:pPr>
        <w:pStyle w:val="BodyText"/>
        <w:spacing w:before="0"/>
        <w:ind w:left="0" w:firstLine="0"/>
        <w:jc w:val="left"/>
        <w:rPr>
          <w:b/>
          <w:sz w:val="20"/>
        </w:rPr>
      </w:pPr>
    </w:p>
    <w:p>
      <w:pPr>
        <w:pStyle w:val="BodyText"/>
        <w:spacing w:before="0"/>
        <w:ind w:left="0" w:firstLine="0"/>
        <w:jc w:val="left"/>
        <w:rPr>
          <w:b/>
          <w:sz w:val="20"/>
        </w:rPr>
      </w:pPr>
    </w:p>
    <w:p>
      <w:pPr>
        <w:pStyle w:val="BodyText"/>
        <w:spacing w:before="0"/>
        <w:ind w:left="0" w:firstLine="0"/>
        <w:jc w:val="left"/>
        <w:rPr>
          <w:b/>
          <w:sz w:val="20"/>
        </w:rPr>
      </w:pPr>
    </w:p>
    <w:p>
      <w:pPr>
        <w:pStyle w:val="BodyText"/>
        <w:spacing w:before="0"/>
        <w:ind w:left="0" w:firstLine="0"/>
        <w:jc w:val="left"/>
        <w:rPr>
          <w:b/>
          <w:sz w:val="20"/>
        </w:rPr>
      </w:pPr>
    </w:p>
    <w:p>
      <w:pPr>
        <w:pStyle w:val="BodyText"/>
        <w:spacing w:before="2"/>
        <w:ind w:left="0" w:firstLine="0"/>
        <w:jc w:val="left"/>
        <w:rPr>
          <w:b/>
          <w:sz w:val="23"/>
        </w:rPr>
      </w:pPr>
      <w:r>
        <w:rPr/>
        <w:pict>
          <v:line style="position:absolute;mso-position-horizontal-relative:page;mso-position-vertical-relative:paragraph;z-index:1072;mso-wrap-distance-left:0;mso-wrap-distance-right:0" from="70.599998pt,15.557324pt" to="541.549998pt,15.557324pt" stroked="true" strokeweight=".48pt" strokecolor="#896912">
            <v:stroke dashstyle="solid"/>
            <w10:wrap type="topAndBottom"/>
          </v:line>
        </w:pict>
      </w:r>
    </w:p>
    <w:p>
      <w:pPr>
        <w:spacing w:before="157"/>
        <w:ind w:left="270" w:right="275" w:firstLine="0"/>
        <w:jc w:val="center"/>
        <w:rPr>
          <w:i/>
          <w:sz w:val="24"/>
        </w:rPr>
      </w:pPr>
      <w:r>
        <w:rPr>
          <w:i/>
          <w:color w:val="2C2C2A"/>
          <w:sz w:val="24"/>
        </w:rPr>
        <w:t>“We are not asking for a seat at the table. We are building our own.”</w:t>
      </w:r>
    </w:p>
    <w:p>
      <w:pPr>
        <w:spacing w:after="0"/>
        <w:jc w:val="center"/>
        <w:rPr>
          <w:sz w:val="24"/>
        </w:rPr>
        <w:sectPr>
          <w:headerReference w:type="default" r:id="rId5"/>
          <w:footerReference w:type="default" r:id="rId6"/>
          <w:type w:val="continuous"/>
          <w:pgSz w:w="12240" w:h="15840"/>
          <w:pgMar w:header="714" w:footer="709" w:top="1240" w:bottom="900" w:left="1300" w:right="1300"/>
          <w:pgNumType w:start="1"/>
        </w:sectPr>
      </w:pPr>
    </w:p>
    <w:p>
      <w:pPr>
        <w:pStyle w:val="BodyText"/>
        <w:spacing w:before="0"/>
        <w:ind w:left="0" w:firstLine="0"/>
        <w:jc w:val="left"/>
        <w:rPr>
          <w:i/>
          <w:sz w:val="20"/>
        </w:rPr>
      </w:pPr>
    </w:p>
    <w:p>
      <w:pPr>
        <w:pStyle w:val="BodyText"/>
        <w:spacing w:before="2"/>
        <w:ind w:left="0" w:firstLine="0"/>
        <w:jc w:val="left"/>
        <w:rPr>
          <w:i/>
          <w:sz w:val="20"/>
        </w:rPr>
      </w:pPr>
    </w:p>
    <w:p>
      <w:pPr>
        <w:spacing w:before="0"/>
        <w:ind w:left="270" w:right="264" w:firstLine="0"/>
        <w:jc w:val="center"/>
        <w:rPr>
          <w:sz w:val="18"/>
        </w:rPr>
      </w:pPr>
      <w:r>
        <w:rPr>
          <w:color w:val="5F5E5A"/>
          <w:sz w:val="18"/>
        </w:rPr>
        <w:t>ALLIANCE FOR COLLECTIVE EMPOWERMENT ACT</w:t>
      </w:r>
    </w:p>
    <w:p>
      <w:pPr>
        <w:pStyle w:val="BodyText"/>
        <w:spacing w:before="11"/>
        <w:ind w:left="0" w:firstLine="0"/>
        <w:jc w:val="left"/>
        <w:rPr>
          <w:sz w:val="26"/>
        </w:rPr>
      </w:pPr>
    </w:p>
    <w:p>
      <w:pPr>
        <w:pStyle w:val="Heading1"/>
        <w:ind w:right="268"/>
      </w:pPr>
      <w:r>
        <w:rPr>
          <w:color w:val="1A1A1A"/>
        </w:rPr>
        <w:t>TABLE OF TITLES</w:t>
      </w:r>
    </w:p>
    <w:p>
      <w:pPr>
        <w:pStyle w:val="BodyText"/>
        <w:spacing w:before="3"/>
        <w:ind w:left="0" w:firstLine="0"/>
        <w:jc w:val="left"/>
        <w:rPr>
          <w:b/>
          <w:sz w:val="29"/>
        </w:rPr>
      </w:pPr>
    </w:p>
    <w:p>
      <w:pPr>
        <w:spacing w:before="0"/>
        <w:ind w:left="270" w:right="269" w:firstLine="0"/>
        <w:jc w:val="center"/>
        <w:rPr>
          <w:sz w:val="18"/>
        </w:rPr>
      </w:pPr>
      <w:r>
        <w:rPr>
          <w:color w:val="5F5E5A"/>
          <w:sz w:val="18"/>
        </w:rPr>
        <w:t>Twenty Titles - 743 Paragraphs - Draft Framework for Coalition Review and Tribal Endorsement</w:t>
      </w:r>
    </w:p>
    <w:p>
      <w:pPr>
        <w:pStyle w:val="BodyText"/>
        <w:spacing w:before="0"/>
        <w:ind w:left="0" w:firstLine="0"/>
        <w:jc w:val="left"/>
        <w:rPr>
          <w:sz w:val="20"/>
        </w:rPr>
      </w:pPr>
    </w:p>
    <w:p>
      <w:pPr>
        <w:pStyle w:val="BodyText"/>
        <w:spacing w:before="11"/>
        <w:ind w:left="0" w:firstLine="0"/>
        <w:jc w:val="left"/>
        <w:rPr>
          <w:sz w:val="13"/>
        </w:rPr>
      </w:pPr>
      <w:r>
        <w:rPr/>
        <w:pict>
          <v:line style="position:absolute;mso-position-horizontal-relative:page;mso-position-vertical-relative:paragraph;z-index:1096;mso-wrap-distance-left:0;mso-wrap-distance-right:0" from="70.599998pt,10.228154pt" to="541.549998pt,10.228154pt" stroked="true" strokeweight=".48pt" strokecolor="#896912">
            <v:stroke dashstyle="solid"/>
            <w10:wrap type="topAndBottom"/>
          </v:line>
        </w:pict>
      </w:r>
    </w:p>
    <w:p>
      <w:pPr>
        <w:pStyle w:val="BodyText"/>
        <w:spacing w:before="0"/>
        <w:ind w:left="0" w:firstLine="0"/>
        <w:jc w:val="left"/>
        <w:rPr>
          <w:sz w:val="20"/>
        </w:rPr>
      </w:pPr>
    </w:p>
    <w:p>
      <w:pPr>
        <w:pStyle w:val="BodyText"/>
        <w:spacing w:before="0"/>
        <w:ind w:left="0" w:firstLine="0"/>
        <w:jc w:val="left"/>
        <w:rPr>
          <w:sz w:val="26"/>
        </w:rPr>
      </w:pPr>
    </w:p>
    <w:p>
      <w:pPr>
        <w:spacing w:before="1"/>
        <w:ind w:left="140" w:right="0" w:firstLine="0"/>
        <w:jc w:val="left"/>
        <w:rPr>
          <w:b/>
          <w:sz w:val="18"/>
        </w:rPr>
      </w:pPr>
      <w:r>
        <w:rPr>
          <w:b/>
          <w:color w:val="896912"/>
          <w:sz w:val="18"/>
        </w:rPr>
        <w:t>FOUNDATIONAL PROVISIONS</w:t>
      </w:r>
    </w:p>
    <w:p>
      <w:pPr>
        <w:spacing w:before="79"/>
        <w:ind w:left="140" w:right="0" w:firstLine="0"/>
        <w:jc w:val="left"/>
        <w:rPr>
          <w:sz w:val="20"/>
        </w:rPr>
      </w:pPr>
      <w:r>
        <w:rPr>
          <w:b/>
          <w:color w:val="896912"/>
          <w:sz w:val="20"/>
        </w:rPr>
        <w:t>Title I </w:t>
      </w:r>
      <w:r>
        <w:rPr>
          <w:b/>
          <w:sz w:val="20"/>
        </w:rPr>
        <w:t>General </w:t>
      </w:r>
      <w:r>
        <w:rPr>
          <w:b/>
          <w:color w:val="1A1A1A"/>
          <w:sz w:val="20"/>
        </w:rPr>
        <w:t>Provisions </w:t>
      </w:r>
      <w:r>
        <w:rPr>
          <w:color w:val="2C2C2A"/>
          <w:sz w:val="20"/>
        </w:rPr>
        <w:t>- Short title, purpose, and all defined terms</w:t>
      </w:r>
    </w:p>
    <w:p>
      <w:pPr>
        <w:spacing w:before="77"/>
        <w:ind w:left="140" w:right="0" w:firstLine="0"/>
        <w:jc w:val="left"/>
        <w:rPr>
          <w:sz w:val="20"/>
        </w:rPr>
      </w:pPr>
      <w:r>
        <w:rPr>
          <w:b/>
          <w:color w:val="896912"/>
          <w:sz w:val="20"/>
        </w:rPr>
        <w:t>Title II </w:t>
      </w:r>
      <w:r>
        <w:rPr>
          <w:b/>
          <w:sz w:val="20"/>
        </w:rPr>
        <w:t>Founding </w:t>
      </w:r>
      <w:r>
        <w:rPr>
          <w:b/>
          <w:color w:val="1A1A1A"/>
          <w:sz w:val="20"/>
        </w:rPr>
        <w:t>Structure and Leadership </w:t>
      </w:r>
      <w:r>
        <w:rPr>
          <w:color w:val="2C2C2A"/>
          <w:sz w:val="20"/>
        </w:rPr>
        <w:t>- Founding Board composition, dual leadership principle, authority</w:t>
      </w:r>
    </w:p>
    <w:p>
      <w:pPr>
        <w:spacing w:before="80"/>
        <w:ind w:left="140" w:right="0" w:firstLine="0"/>
        <w:jc w:val="left"/>
        <w:rPr>
          <w:sz w:val="20"/>
        </w:rPr>
      </w:pPr>
      <w:r>
        <w:rPr>
          <w:b/>
          <w:color w:val="896912"/>
          <w:sz w:val="20"/>
        </w:rPr>
        <w:t>Title III </w:t>
      </w:r>
      <w:r>
        <w:rPr>
          <w:b/>
          <w:sz w:val="20"/>
        </w:rPr>
        <w:t>Land</w:t>
      </w:r>
      <w:r>
        <w:rPr>
          <w:b/>
          <w:color w:val="1A1A1A"/>
          <w:sz w:val="20"/>
        </w:rPr>
        <w:t>, Territory, and Tribal Partnership </w:t>
      </w:r>
      <w:r>
        <w:rPr>
          <w:color w:val="2C2C2A"/>
          <w:sz w:val="20"/>
        </w:rPr>
        <w:t>- 150,000-acre floor, milestone land release, tribal agreement requirements, priority engagement targets</w:t>
      </w:r>
    </w:p>
    <w:p>
      <w:pPr>
        <w:spacing w:line="242" w:lineRule="auto" w:before="78"/>
        <w:ind w:left="140" w:right="532" w:firstLine="0"/>
        <w:jc w:val="left"/>
        <w:rPr>
          <w:sz w:val="20"/>
        </w:rPr>
      </w:pPr>
      <w:r>
        <w:rPr>
          <w:b/>
          <w:color w:val="896912"/>
          <w:sz w:val="20"/>
        </w:rPr>
        <w:t>Title IV </w:t>
      </w:r>
      <w:r>
        <w:rPr>
          <w:b/>
          <w:sz w:val="20"/>
        </w:rPr>
        <w:t>Funding </w:t>
      </w:r>
      <w:r>
        <w:rPr>
          <w:b/>
          <w:color w:val="1A1A1A"/>
          <w:sz w:val="20"/>
        </w:rPr>
        <w:t>and Economic Sovereignty </w:t>
      </w:r>
      <w:r>
        <w:rPr>
          <w:color w:val="2C2C2A"/>
          <w:sz w:val="20"/>
        </w:rPr>
        <w:t>- Funding philosophy, community donors as primary, federal grants as supplementary</w:t>
      </w:r>
    </w:p>
    <w:p>
      <w:pPr>
        <w:spacing w:line="242" w:lineRule="auto" w:before="73"/>
        <w:ind w:left="140" w:right="0" w:firstLine="0"/>
        <w:jc w:val="left"/>
        <w:rPr>
          <w:sz w:val="20"/>
        </w:rPr>
      </w:pPr>
      <w:r>
        <w:rPr>
          <w:b/>
          <w:color w:val="896912"/>
          <w:sz w:val="20"/>
        </w:rPr>
        <w:t>Title V </w:t>
      </w:r>
      <w:r>
        <w:rPr>
          <w:b/>
          <w:sz w:val="20"/>
        </w:rPr>
        <w:t>Community </w:t>
      </w:r>
      <w:r>
        <w:rPr>
          <w:b/>
          <w:color w:val="1A1A1A"/>
          <w:sz w:val="20"/>
        </w:rPr>
        <w:t>Development </w:t>
      </w:r>
      <w:r>
        <w:rPr>
          <w:color w:val="1A1A1A"/>
          <w:sz w:val="20"/>
        </w:rPr>
        <w:t>- </w:t>
      </w:r>
      <w:r>
        <w:rPr>
          <w:b/>
          <w:color w:val="1A1A1A"/>
          <w:sz w:val="20"/>
        </w:rPr>
        <w:t>The Four Phases </w:t>
      </w:r>
      <w:r>
        <w:rPr>
          <w:color w:val="2C2C2A"/>
          <w:sz w:val="20"/>
        </w:rPr>
        <w:t>- Phase 1 Movement through Phase 4 Civilization milestones</w:t>
      </w:r>
    </w:p>
    <w:p>
      <w:pPr>
        <w:spacing w:before="159"/>
        <w:ind w:left="140" w:right="0" w:firstLine="0"/>
        <w:jc w:val="left"/>
        <w:rPr>
          <w:b/>
          <w:sz w:val="18"/>
        </w:rPr>
      </w:pPr>
      <w:r>
        <w:rPr>
          <w:b/>
          <w:color w:val="896912"/>
          <w:sz w:val="18"/>
        </w:rPr>
        <w:t>COMMUNITY SYSTEMS</w:t>
      </w:r>
    </w:p>
    <w:p>
      <w:pPr>
        <w:spacing w:before="82"/>
        <w:ind w:left="140" w:right="0" w:firstLine="0"/>
        <w:jc w:val="left"/>
        <w:rPr>
          <w:sz w:val="20"/>
        </w:rPr>
      </w:pPr>
      <w:r>
        <w:rPr>
          <w:b/>
          <w:color w:val="896912"/>
          <w:sz w:val="20"/>
        </w:rPr>
        <w:t>Title VI </w:t>
      </w:r>
      <w:r>
        <w:rPr>
          <w:b/>
          <w:sz w:val="20"/>
        </w:rPr>
        <w:t>Education </w:t>
      </w:r>
      <w:r>
        <w:rPr>
          <w:b/>
          <w:color w:val="1A1A1A"/>
          <w:sz w:val="20"/>
        </w:rPr>
        <w:t>System </w:t>
      </w:r>
      <w:r>
        <w:rPr>
          <w:color w:val="1A1A1A"/>
          <w:sz w:val="20"/>
        </w:rPr>
        <w:t>- </w:t>
      </w:r>
      <w:r>
        <w:rPr>
          <w:color w:val="2C2C2A"/>
          <w:sz w:val="20"/>
        </w:rPr>
        <w:t>K–12 through ACE University, BIE accreditation, HBCU partnerships</w:t>
      </w:r>
    </w:p>
    <w:p>
      <w:pPr>
        <w:spacing w:before="77"/>
        <w:ind w:left="140" w:right="0" w:firstLine="0"/>
        <w:jc w:val="left"/>
        <w:rPr>
          <w:sz w:val="20"/>
        </w:rPr>
      </w:pPr>
      <w:r>
        <w:rPr>
          <w:b/>
          <w:color w:val="896912"/>
          <w:sz w:val="20"/>
        </w:rPr>
        <w:t>Title VII </w:t>
      </w:r>
      <w:r>
        <w:rPr>
          <w:b/>
          <w:sz w:val="20"/>
        </w:rPr>
        <w:t>Public </w:t>
      </w:r>
      <w:r>
        <w:rPr>
          <w:b/>
          <w:color w:val="1A1A1A"/>
          <w:sz w:val="20"/>
        </w:rPr>
        <w:t>Safety and Restorative Justice </w:t>
      </w:r>
      <w:r>
        <w:rPr>
          <w:color w:val="2C2C2A"/>
          <w:sz w:val="20"/>
        </w:rPr>
        <w:t>- Peacekeeping Corps, three-tier response, Community Court, Safety Board</w:t>
      </w:r>
    </w:p>
    <w:p>
      <w:pPr>
        <w:spacing w:before="80"/>
        <w:ind w:left="140" w:right="0" w:firstLine="0"/>
        <w:jc w:val="left"/>
        <w:rPr>
          <w:sz w:val="20"/>
        </w:rPr>
      </w:pPr>
      <w:r>
        <w:rPr>
          <w:b/>
          <w:color w:val="896912"/>
          <w:sz w:val="20"/>
        </w:rPr>
        <w:t>Title VIII </w:t>
      </w:r>
      <w:r>
        <w:rPr>
          <w:b/>
          <w:sz w:val="20"/>
        </w:rPr>
        <w:t>Healthcare </w:t>
      </w:r>
      <w:r>
        <w:rPr>
          <w:b/>
          <w:color w:val="1A1A1A"/>
          <w:sz w:val="20"/>
        </w:rPr>
        <w:t>and Wellness </w:t>
      </w:r>
      <w:r>
        <w:rPr>
          <w:color w:val="2C2C2A"/>
          <w:sz w:val="20"/>
        </w:rPr>
        <w:t>- Community clinic, hospital, maternal health, traditional healing, MediSave integration, pharmacogenomics standard</w:t>
      </w:r>
    </w:p>
    <w:p>
      <w:pPr>
        <w:spacing w:line="242" w:lineRule="auto" w:before="78"/>
        <w:ind w:left="140" w:right="532" w:firstLine="0"/>
        <w:jc w:val="left"/>
        <w:rPr>
          <w:sz w:val="20"/>
        </w:rPr>
      </w:pPr>
      <w:r>
        <w:rPr>
          <w:b/>
          <w:color w:val="896912"/>
          <w:sz w:val="20"/>
        </w:rPr>
        <w:t>Title IX </w:t>
      </w:r>
      <w:r>
        <w:rPr>
          <w:b/>
          <w:sz w:val="20"/>
        </w:rPr>
        <w:t>Governance </w:t>
      </w:r>
      <w:r>
        <w:rPr>
          <w:b/>
          <w:color w:val="1A1A1A"/>
          <w:sz w:val="20"/>
        </w:rPr>
        <w:t>and Legal Sovereignty </w:t>
      </w:r>
      <w:r>
        <w:rPr>
          <w:color w:val="2C2C2A"/>
          <w:sz w:val="20"/>
        </w:rPr>
        <w:t>- ACE Governing Charter mandate, external political strategy</w:t>
      </w:r>
    </w:p>
    <w:p>
      <w:pPr>
        <w:spacing w:line="242" w:lineRule="auto" w:before="73"/>
        <w:ind w:left="140" w:right="0" w:firstLine="0"/>
        <w:jc w:val="left"/>
        <w:rPr>
          <w:sz w:val="20"/>
        </w:rPr>
      </w:pPr>
      <w:r>
        <w:rPr>
          <w:b/>
          <w:color w:val="896912"/>
          <w:sz w:val="20"/>
        </w:rPr>
        <w:t>Title X Food </w:t>
      </w:r>
      <w:r>
        <w:rPr>
          <w:b/>
          <w:color w:val="1A1A1A"/>
          <w:sz w:val="20"/>
        </w:rPr>
        <w:t>Sovereignty, Agriculture, and Environmental Stewardship </w:t>
      </w:r>
      <w:r>
        <w:rPr>
          <w:color w:val="2C2C2A"/>
          <w:sz w:val="20"/>
        </w:rPr>
        <w:t>- Agricultural cooperative, energy independence, seed banks</w:t>
      </w:r>
    </w:p>
    <w:p>
      <w:pPr>
        <w:spacing w:before="78"/>
        <w:ind w:left="140" w:right="532" w:firstLine="0"/>
        <w:jc w:val="left"/>
        <w:rPr>
          <w:sz w:val="20"/>
        </w:rPr>
      </w:pPr>
      <w:r>
        <w:rPr>
          <w:b/>
          <w:color w:val="896912"/>
          <w:sz w:val="20"/>
        </w:rPr>
        <w:t>Title XI </w:t>
      </w:r>
      <w:r>
        <w:rPr>
          <w:b/>
          <w:sz w:val="20"/>
        </w:rPr>
        <w:t>Media</w:t>
      </w:r>
      <w:r>
        <w:rPr>
          <w:b/>
          <w:color w:val="1A1A1A"/>
          <w:sz w:val="20"/>
        </w:rPr>
        <w:t>, Culture, and Narrative Sovereignty </w:t>
      </w:r>
      <w:r>
        <w:rPr>
          <w:color w:val="2C2C2A"/>
          <w:sz w:val="20"/>
        </w:rPr>
        <w:t>- ACE Media Network, cultural preservation mandate</w:t>
      </w:r>
    </w:p>
    <w:p>
      <w:pPr>
        <w:spacing w:before="159"/>
        <w:ind w:left="140" w:right="0" w:firstLine="0"/>
        <w:jc w:val="left"/>
        <w:rPr>
          <w:b/>
          <w:sz w:val="18"/>
        </w:rPr>
      </w:pPr>
      <w:r>
        <w:rPr>
          <w:b/>
          <w:color w:val="896912"/>
          <w:sz w:val="18"/>
        </w:rPr>
        <w:t>ECONOMY AND FINANCE</w:t>
      </w:r>
    </w:p>
    <w:p>
      <w:pPr>
        <w:spacing w:line="242" w:lineRule="auto" w:before="79"/>
        <w:ind w:left="140" w:right="0" w:firstLine="0"/>
        <w:jc w:val="left"/>
        <w:rPr>
          <w:sz w:val="20"/>
        </w:rPr>
      </w:pPr>
      <w:r>
        <w:rPr>
          <w:b/>
          <w:color w:val="896912"/>
          <w:sz w:val="20"/>
        </w:rPr>
        <w:t>Title XII </w:t>
      </w:r>
      <w:r>
        <w:rPr>
          <w:b/>
          <w:sz w:val="20"/>
        </w:rPr>
        <w:t>Global </w:t>
      </w:r>
      <w:r>
        <w:rPr>
          <w:b/>
          <w:color w:val="1A1A1A"/>
          <w:sz w:val="20"/>
        </w:rPr>
        <w:t>Alliances and Expansion </w:t>
      </w:r>
      <w:r>
        <w:rPr>
          <w:color w:val="2C2C2A"/>
          <w:sz w:val="20"/>
        </w:rPr>
        <w:t>- African Union trade, Caribbean and Indigenous alliances, national replication</w:t>
      </w:r>
    </w:p>
    <w:p>
      <w:pPr>
        <w:spacing w:before="77"/>
        <w:ind w:left="140" w:right="144" w:firstLine="0"/>
        <w:jc w:val="left"/>
        <w:rPr>
          <w:sz w:val="20"/>
        </w:rPr>
      </w:pPr>
      <w:r>
        <w:rPr>
          <w:b/>
          <w:color w:val="896912"/>
          <w:sz w:val="20"/>
        </w:rPr>
        <w:t>Title XIII </w:t>
      </w:r>
      <w:r>
        <w:rPr>
          <w:b/>
          <w:sz w:val="20"/>
        </w:rPr>
        <w:t>Community </w:t>
      </w:r>
      <w:r>
        <w:rPr>
          <w:b/>
          <w:color w:val="1A1A1A"/>
          <w:sz w:val="20"/>
        </w:rPr>
        <w:t>Wealth and Health Security </w:t>
      </w:r>
      <w:r>
        <w:rPr>
          <w:color w:val="2C2C2A"/>
          <w:sz w:val="20"/>
        </w:rPr>
        <w:t>- ACE-CPF, MediSave, ACE Community Shield, Zero Homelessness Mandate, ACE Social Contract</w:t>
      </w:r>
    </w:p>
    <w:p>
      <w:pPr>
        <w:spacing w:line="242" w:lineRule="auto" w:before="76"/>
        <w:ind w:left="140" w:right="0" w:firstLine="0"/>
        <w:jc w:val="left"/>
        <w:rPr>
          <w:sz w:val="20"/>
        </w:rPr>
      </w:pPr>
      <w:r>
        <w:rPr>
          <w:b/>
          <w:color w:val="896912"/>
          <w:sz w:val="20"/>
        </w:rPr>
        <w:t>Title XIV </w:t>
      </w:r>
      <w:r>
        <w:rPr>
          <w:b/>
          <w:sz w:val="20"/>
        </w:rPr>
        <w:t>ACE </w:t>
      </w:r>
      <w:r>
        <w:rPr>
          <w:b/>
          <w:color w:val="1A1A1A"/>
          <w:sz w:val="20"/>
        </w:rPr>
        <w:t>Economic Sovereignty and Community Finance </w:t>
      </w:r>
      <w:r>
        <w:rPr>
          <w:color w:val="2C2C2A"/>
          <w:sz w:val="20"/>
        </w:rPr>
        <w:t>- Two-stream funding model, infrastructure ownership, MLI network, revenue portfolio, Community Investment Bonds, Major Donor Initiative</w:t>
      </w:r>
    </w:p>
    <w:p>
      <w:pPr>
        <w:spacing w:before="76"/>
        <w:ind w:left="140" w:right="144" w:firstLine="0"/>
        <w:jc w:val="left"/>
        <w:rPr>
          <w:sz w:val="20"/>
        </w:rPr>
      </w:pPr>
      <w:r>
        <w:rPr>
          <w:b/>
          <w:color w:val="896912"/>
          <w:sz w:val="20"/>
        </w:rPr>
        <w:t>Title XV </w:t>
      </w:r>
      <w:r>
        <w:rPr>
          <w:b/>
          <w:sz w:val="20"/>
        </w:rPr>
        <w:t>The </w:t>
      </w:r>
      <w:r>
        <w:rPr>
          <w:b/>
          <w:color w:val="1A1A1A"/>
          <w:sz w:val="20"/>
        </w:rPr>
        <w:t>Black American Tax Equity Initiative </w:t>
      </w:r>
      <w:r>
        <w:rPr>
          <w:color w:val="2C2C2A"/>
          <w:sz w:val="20"/>
        </w:rPr>
        <w:t>- BATEI - federal tax exemption for Black Americans in ACE zones, three pursuit tracks, political argument to Congress</w:t>
      </w:r>
    </w:p>
    <w:p>
      <w:pPr>
        <w:spacing w:before="159"/>
        <w:ind w:left="140" w:right="0" w:firstLine="0"/>
        <w:jc w:val="left"/>
        <w:rPr>
          <w:b/>
          <w:sz w:val="18"/>
        </w:rPr>
      </w:pPr>
      <w:r>
        <w:rPr>
          <w:b/>
          <w:color w:val="896912"/>
          <w:sz w:val="18"/>
        </w:rPr>
        <w:t>GOVERNANCE, POLITICS, AND OUTREACH</w:t>
      </w:r>
    </w:p>
    <w:p>
      <w:pPr>
        <w:spacing w:before="79"/>
        <w:ind w:left="140" w:right="0" w:firstLine="0"/>
        <w:jc w:val="left"/>
        <w:rPr>
          <w:sz w:val="20"/>
        </w:rPr>
      </w:pPr>
      <w:r>
        <w:rPr>
          <w:b/>
          <w:color w:val="896912"/>
          <w:sz w:val="20"/>
        </w:rPr>
        <w:t>Title XVI </w:t>
      </w:r>
      <w:r>
        <w:rPr>
          <w:b/>
          <w:sz w:val="20"/>
        </w:rPr>
        <w:t>ACE </w:t>
      </w:r>
      <w:r>
        <w:rPr>
          <w:b/>
          <w:color w:val="1A1A1A"/>
          <w:sz w:val="20"/>
        </w:rPr>
        <w:t>Sovereign Institutions and Political Infrastructure </w:t>
      </w:r>
      <w:r>
        <w:rPr>
          <w:color w:val="2C2C2A"/>
          <w:sz w:val="20"/>
        </w:rPr>
        <w:t>- ACE Congressional Caucus, ACE PAC, ACE Justice League, full institutional ecosystem</w:t>
      </w:r>
    </w:p>
    <w:p>
      <w:pPr>
        <w:spacing w:after="0"/>
        <w:jc w:val="left"/>
        <w:rPr>
          <w:sz w:val="20"/>
        </w:rPr>
        <w:sectPr>
          <w:pgSz w:w="12240" w:h="15840"/>
          <w:pgMar w:header="714" w:footer="709" w:top="1240" w:bottom="900" w:left="1300" w:right="1300"/>
        </w:sectPr>
      </w:pPr>
    </w:p>
    <w:p>
      <w:pPr>
        <w:spacing w:line="242" w:lineRule="auto" w:before="162"/>
        <w:ind w:left="140" w:right="0" w:firstLine="0"/>
        <w:jc w:val="left"/>
        <w:rPr>
          <w:sz w:val="20"/>
        </w:rPr>
      </w:pPr>
      <w:r>
        <w:rPr>
          <w:b/>
          <w:color w:val="896912"/>
          <w:sz w:val="20"/>
        </w:rPr>
        <w:t>Title XVII </w:t>
      </w:r>
      <w:r>
        <w:rPr>
          <w:b/>
          <w:sz w:val="20"/>
        </w:rPr>
        <w:t>Tribal </w:t>
      </w:r>
      <w:r>
        <w:rPr>
          <w:b/>
          <w:color w:val="1A1A1A"/>
          <w:sz w:val="20"/>
        </w:rPr>
        <w:t>Engagement Strategy </w:t>
      </w:r>
      <w:r>
        <w:rPr>
          <w:color w:val="2C2C2A"/>
          <w:sz w:val="20"/>
        </w:rPr>
        <w:t>- Pre-engagement preparation, first conversation protocol, cultivation phase, signed agreement</w:t>
      </w:r>
    </w:p>
    <w:p>
      <w:pPr>
        <w:spacing w:before="78"/>
        <w:ind w:left="140" w:right="0" w:firstLine="0"/>
        <w:jc w:val="left"/>
        <w:rPr>
          <w:sz w:val="20"/>
        </w:rPr>
      </w:pPr>
      <w:r>
        <w:rPr>
          <w:b/>
          <w:color w:val="896912"/>
          <w:sz w:val="20"/>
        </w:rPr>
        <w:t>Title XVIII </w:t>
      </w:r>
      <w:r>
        <w:rPr>
          <w:b/>
          <w:sz w:val="20"/>
        </w:rPr>
        <w:t>Major </w:t>
      </w:r>
      <w:r>
        <w:rPr>
          <w:b/>
          <w:color w:val="1A1A1A"/>
          <w:sz w:val="20"/>
        </w:rPr>
        <w:t>Donor and Community Leader Outreach </w:t>
      </w:r>
      <w:r>
        <w:rPr>
          <w:color w:val="2C2C2A"/>
          <w:sz w:val="20"/>
        </w:rPr>
        <w:t>- Tier 0 (President Obama), Tier 1 (wealth), Tier 2 (ideology), Tier 3 (ministry), FedEx package specs, one-pager frameworks</w:t>
      </w:r>
    </w:p>
    <w:p>
      <w:pPr>
        <w:spacing w:line="242" w:lineRule="auto" w:before="78"/>
        <w:ind w:left="140" w:right="532" w:firstLine="0"/>
        <w:jc w:val="left"/>
        <w:rPr>
          <w:sz w:val="20"/>
        </w:rPr>
      </w:pPr>
      <w:r>
        <w:rPr>
          <w:b/>
          <w:color w:val="896912"/>
          <w:sz w:val="20"/>
        </w:rPr>
        <w:t>Title XIX </w:t>
      </w:r>
      <w:r>
        <w:rPr>
          <w:b/>
          <w:sz w:val="20"/>
        </w:rPr>
        <w:t>ACE </w:t>
      </w:r>
      <w:r>
        <w:rPr>
          <w:b/>
          <w:color w:val="1A1A1A"/>
          <w:sz w:val="20"/>
        </w:rPr>
        <w:t>Legislative and Governing Body </w:t>
      </w:r>
      <w:r>
        <w:rPr>
          <w:color w:val="2C2C2A"/>
          <w:sz w:val="20"/>
        </w:rPr>
        <w:t>- Three-branch government, Tribal Co-Governance Council, contemporary governance with cultural integrity, five gap-proofing provisions</w:t>
      </w:r>
    </w:p>
    <w:p>
      <w:pPr>
        <w:spacing w:before="75"/>
        <w:ind w:left="140" w:right="0" w:firstLine="0"/>
        <w:jc w:val="left"/>
        <w:rPr>
          <w:sz w:val="20"/>
        </w:rPr>
      </w:pPr>
      <w:r>
        <w:rPr>
          <w:b/>
          <w:color w:val="896912"/>
          <w:sz w:val="20"/>
        </w:rPr>
        <w:t>Title XX </w:t>
      </w:r>
      <w:r>
        <w:rPr>
          <w:b/>
          <w:color w:val="1A1A1A"/>
          <w:sz w:val="20"/>
        </w:rPr>
        <w:t>The ACE Governing Charter </w:t>
      </w:r>
      <w:r>
        <w:rPr>
          <w:color w:val="2C2C2A"/>
          <w:sz w:val="20"/>
        </w:rPr>
        <w:t>- Supreme authority, Bill of Rights, foundational principles, Charter and external law, Constitutional Convention</w:t>
      </w:r>
    </w:p>
    <w:p>
      <w:pPr>
        <w:pStyle w:val="BodyText"/>
        <w:spacing w:before="0"/>
        <w:ind w:left="0" w:firstLine="0"/>
        <w:jc w:val="left"/>
        <w:rPr>
          <w:sz w:val="20"/>
        </w:rPr>
      </w:pPr>
    </w:p>
    <w:p>
      <w:pPr>
        <w:pStyle w:val="BodyText"/>
        <w:spacing w:before="4"/>
        <w:ind w:left="0" w:firstLine="0"/>
        <w:jc w:val="left"/>
        <w:rPr>
          <w:sz w:val="14"/>
        </w:rPr>
      </w:pPr>
      <w:r>
        <w:rPr/>
        <w:pict>
          <v:line style="position:absolute;mso-position-horizontal-relative:page;mso-position-vertical-relative:paragraph;z-index:1120;mso-wrap-distance-left:0;mso-wrap-distance-right:0" from="70.599998pt,10.493047pt" to="541.549998pt,10.493047pt" stroked="true" strokeweight=".48pt" strokecolor="#896912">
            <v:stroke dashstyle="solid"/>
            <w10:wrap type="topAndBottom"/>
          </v:line>
        </w:pict>
      </w:r>
    </w:p>
    <w:p>
      <w:pPr>
        <w:pStyle w:val="BodyText"/>
        <w:spacing w:before="0"/>
        <w:ind w:left="0" w:firstLine="0"/>
        <w:jc w:val="left"/>
      </w:pPr>
    </w:p>
    <w:p>
      <w:pPr>
        <w:spacing w:before="157"/>
        <w:ind w:left="270" w:right="271" w:firstLine="0"/>
        <w:jc w:val="center"/>
        <w:rPr>
          <w:sz w:val="18"/>
        </w:rPr>
      </w:pPr>
      <w:r>
        <w:rPr>
          <w:color w:val="5F5E5A"/>
          <w:sz w:val="18"/>
        </w:rPr>
        <w:t>Preamble - Eight “WHEREAS” clauses establishing the moral and legal foundation of the ACE Act</w:t>
      </w:r>
    </w:p>
    <w:p>
      <w:pPr>
        <w:spacing w:before="21"/>
        <w:ind w:left="270" w:right="268" w:firstLine="0"/>
        <w:jc w:val="center"/>
        <w:rPr>
          <w:sz w:val="18"/>
        </w:rPr>
      </w:pPr>
      <w:r>
        <w:rPr>
          <w:color w:val="5F5E5A"/>
          <w:sz w:val="18"/>
        </w:rPr>
        <w:t>Closing Provisions - Severability, Ratification, and Call to Action</w:t>
      </w:r>
    </w:p>
    <w:p>
      <w:pPr>
        <w:spacing w:after="0"/>
        <w:jc w:val="center"/>
        <w:rPr>
          <w:sz w:val="18"/>
        </w:rPr>
        <w:sectPr>
          <w:pgSz w:w="12240" w:h="15840"/>
          <w:pgMar w:header="714" w:footer="709" w:top="1240" w:bottom="900" w:left="1300" w:right="1300"/>
        </w:sectPr>
      </w:pPr>
    </w:p>
    <w:p>
      <w:pPr>
        <w:pStyle w:val="Heading1"/>
        <w:spacing w:before="167"/>
        <w:ind w:left="3923"/>
        <w:jc w:val="left"/>
      </w:pPr>
      <w:r>
        <w:rPr>
          <w:color w:val="1A1A1A"/>
        </w:rPr>
        <w:t>PREAMBLE</w:t>
      </w:r>
    </w:p>
    <w:p>
      <w:pPr>
        <w:pStyle w:val="BodyText"/>
        <w:spacing w:before="0"/>
        <w:ind w:left="0" w:firstLine="0"/>
        <w:jc w:val="left"/>
        <w:rPr>
          <w:b/>
          <w:sz w:val="20"/>
        </w:rPr>
      </w:pPr>
    </w:p>
    <w:p>
      <w:pPr>
        <w:pStyle w:val="BodyText"/>
        <w:spacing w:before="8"/>
        <w:ind w:left="0" w:firstLine="0"/>
        <w:jc w:val="left"/>
        <w:rPr>
          <w:b/>
          <w:sz w:val="10"/>
        </w:rPr>
      </w:pPr>
      <w:r>
        <w:rPr/>
        <w:pict>
          <v:line style="position:absolute;mso-position-horizontal-relative:page;mso-position-vertical-relative:paragraph;z-index:1144;mso-wrap-distance-left:0;mso-wrap-distance-right:0" from="70.599998pt,8.296758pt" to="541.549998pt,8.296758pt" stroked="true" strokeweight=".24pt" strokecolor="#cccccc">
            <v:stroke dashstyle="solid"/>
            <w10:wrap type="topAndBottom"/>
          </v:line>
        </w:pict>
      </w:r>
    </w:p>
    <w:p>
      <w:pPr>
        <w:pStyle w:val="BodyText"/>
        <w:spacing w:before="3"/>
        <w:ind w:left="0" w:firstLine="0"/>
        <w:jc w:val="left"/>
        <w:rPr>
          <w:b/>
          <w:sz w:val="37"/>
        </w:rPr>
      </w:pPr>
    </w:p>
    <w:p>
      <w:pPr>
        <w:pStyle w:val="BodyText"/>
        <w:spacing w:before="0"/>
        <w:ind w:left="140" w:right="130" w:firstLine="0"/>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pPr>
        <w:pStyle w:val="BodyText"/>
        <w:spacing w:before="101"/>
        <w:ind w:left="140" w:right="128" w:firstLine="0"/>
      </w:pPr>
      <w:r>
        <w:rPr>
          <w:color w:val="2C2C2A"/>
        </w:rPr>
        <w:t>WHEREAS, Black Americans were forcibly brought to this land, subjected to centuries of chattel slavery,</w:t>
      </w:r>
      <w:r>
        <w:rPr>
          <w:color w:val="2C2C2A"/>
          <w:spacing w:val="-12"/>
        </w:rPr>
        <w:t> </w:t>
      </w:r>
      <w:r>
        <w:rPr>
          <w:color w:val="2C2C2A"/>
        </w:rPr>
        <w:t>and</w:t>
      </w:r>
      <w:r>
        <w:rPr>
          <w:color w:val="2C2C2A"/>
          <w:spacing w:val="-13"/>
        </w:rPr>
        <w:t> </w:t>
      </w:r>
      <w:r>
        <w:rPr>
          <w:color w:val="2C2C2A"/>
        </w:rPr>
        <w:t>thereafter</w:t>
      </w:r>
      <w:r>
        <w:rPr>
          <w:color w:val="2C2C2A"/>
          <w:spacing w:val="-12"/>
        </w:rPr>
        <w:t> </w:t>
      </w:r>
      <w:r>
        <w:rPr>
          <w:color w:val="2C2C2A"/>
        </w:rPr>
        <w:t>subjected</w:t>
      </w:r>
      <w:r>
        <w:rPr>
          <w:color w:val="2C2C2A"/>
          <w:spacing w:val="-17"/>
        </w:rPr>
        <w:t> </w:t>
      </w:r>
      <w:r>
        <w:rPr>
          <w:color w:val="2C2C2A"/>
        </w:rPr>
        <w:t>to</w:t>
      </w:r>
      <w:r>
        <w:rPr>
          <w:color w:val="2C2C2A"/>
          <w:spacing w:val="-11"/>
        </w:rPr>
        <w:t> </w:t>
      </w:r>
      <w:r>
        <w:rPr>
          <w:color w:val="2C2C2A"/>
        </w:rPr>
        <w:t>legal</w:t>
      </w:r>
      <w:r>
        <w:rPr>
          <w:color w:val="2C2C2A"/>
          <w:spacing w:val="-12"/>
        </w:rPr>
        <w:t> </w:t>
      </w:r>
      <w:r>
        <w:rPr>
          <w:color w:val="2C2C2A"/>
        </w:rPr>
        <w:t>apartheid,</w:t>
      </w:r>
      <w:r>
        <w:rPr>
          <w:color w:val="2C2C2A"/>
          <w:spacing w:val="-10"/>
        </w:rPr>
        <w:t> </w:t>
      </w:r>
      <w:r>
        <w:rPr>
          <w:color w:val="2C2C2A"/>
        </w:rPr>
        <w:t>economic</w:t>
      </w:r>
      <w:r>
        <w:rPr>
          <w:color w:val="2C2C2A"/>
          <w:spacing w:val="-10"/>
        </w:rPr>
        <w:t> </w:t>
      </w:r>
      <w:r>
        <w:rPr>
          <w:color w:val="2C2C2A"/>
        </w:rPr>
        <w:t>exclusion,</w:t>
      </w:r>
      <w:r>
        <w:rPr>
          <w:color w:val="2C2C2A"/>
          <w:spacing w:val="-12"/>
        </w:rPr>
        <w:t> </w:t>
      </w:r>
      <w:r>
        <w:rPr>
          <w:color w:val="2C2C2A"/>
        </w:rPr>
        <w:t>mass</w:t>
      </w:r>
      <w:r>
        <w:rPr>
          <w:color w:val="2C2C2A"/>
          <w:spacing w:val="-11"/>
        </w:rPr>
        <w:t> </w:t>
      </w:r>
      <w:r>
        <w:rPr>
          <w:color w:val="2C2C2A"/>
        </w:rPr>
        <w:t>incarceration,</w:t>
      </w:r>
      <w:r>
        <w:rPr>
          <w:color w:val="2C2C2A"/>
          <w:spacing w:val="-9"/>
        </w:rPr>
        <w:t> </w:t>
      </w:r>
      <w:r>
        <w:rPr>
          <w:color w:val="2C2C2A"/>
        </w:rPr>
        <w:t>and the sustained denial of the generational wealth-building opportunities extended to other Americans;</w:t>
      </w:r>
    </w:p>
    <w:p>
      <w:pPr>
        <w:pStyle w:val="BodyText"/>
        <w:spacing w:before="99"/>
        <w:ind w:left="140" w:right="130" w:firstLine="0"/>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pPr>
        <w:pStyle w:val="BodyText"/>
        <w:spacing w:before="102"/>
        <w:ind w:left="140" w:right="134" w:firstLine="0"/>
      </w:pPr>
      <w:r>
        <w:rPr>
          <w:color w:val="2C2C2A"/>
        </w:rPr>
        <w:t>WHEREAS, both communities share a common inheritance of resilience, cultural depth, and collective wisdom that has survived every attempt at erasure, and that constitutes the spiritual and intellectual foundation upon which this Alliance is built;</w:t>
      </w:r>
    </w:p>
    <w:p>
      <w:pPr>
        <w:pStyle w:val="BodyText"/>
        <w:spacing w:before="100"/>
        <w:ind w:left="140" w:right="123" w:firstLine="0"/>
      </w:pPr>
      <w:r>
        <w:rPr>
          <w:color w:val="2C2C2A"/>
        </w:rPr>
        <w:t>WHEREAS, the complementary strengths of these two communities, tribal sovereignty as the legal</w:t>
      </w:r>
      <w:r>
        <w:rPr>
          <w:color w:val="2C2C2A"/>
          <w:spacing w:val="-9"/>
        </w:rPr>
        <w:t> </w:t>
      </w:r>
      <w:r>
        <w:rPr>
          <w:color w:val="2C2C2A"/>
        </w:rPr>
        <w:t>and</w:t>
      </w:r>
      <w:r>
        <w:rPr>
          <w:color w:val="2C2C2A"/>
          <w:spacing w:val="-9"/>
        </w:rPr>
        <w:t> </w:t>
      </w:r>
      <w:r>
        <w:rPr>
          <w:color w:val="2C2C2A"/>
        </w:rPr>
        <w:t>territorial</w:t>
      </w:r>
      <w:r>
        <w:rPr>
          <w:color w:val="2C2C2A"/>
          <w:spacing w:val="-11"/>
        </w:rPr>
        <w:t> </w:t>
      </w:r>
      <w:r>
        <w:rPr>
          <w:color w:val="2C2C2A"/>
        </w:rPr>
        <w:t>foundation,</w:t>
      </w:r>
      <w:r>
        <w:rPr>
          <w:color w:val="2C2C2A"/>
          <w:spacing w:val="-7"/>
        </w:rPr>
        <w:t> </w:t>
      </w:r>
      <w:r>
        <w:rPr>
          <w:color w:val="2C2C2A"/>
        </w:rPr>
        <w:t>and</w:t>
      </w:r>
      <w:r>
        <w:rPr>
          <w:color w:val="2C2C2A"/>
          <w:spacing w:val="-8"/>
        </w:rPr>
        <w:t> </w:t>
      </w:r>
      <w:r>
        <w:rPr>
          <w:color w:val="2C2C2A"/>
        </w:rPr>
        <w:t>Black</w:t>
      </w:r>
      <w:r>
        <w:rPr>
          <w:color w:val="2C2C2A"/>
          <w:spacing w:val="-11"/>
        </w:rPr>
        <w:t> </w:t>
      </w:r>
      <w:r>
        <w:rPr>
          <w:color w:val="2C2C2A"/>
        </w:rPr>
        <w:t>American</w:t>
      </w:r>
      <w:r>
        <w:rPr>
          <w:color w:val="2C2C2A"/>
          <w:spacing w:val="-8"/>
        </w:rPr>
        <w:t> </w:t>
      </w:r>
      <w:r>
        <w:rPr>
          <w:color w:val="2C2C2A"/>
        </w:rPr>
        <w:t>population,</w:t>
      </w:r>
      <w:r>
        <w:rPr>
          <w:color w:val="2C2C2A"/>
          <w:spacing w:val="-7"/>
        </w:rPr>
        <w:t> </w:t>
      </w:r>
      <w:r>
        <w:rPr>
          <w:color w:val="2C2C2A"/>
        </w:rPr>
        <w:t>spending</w:t>
      </w:r>
      <w:r>
        <w:rPr>
          <w:color w:val="2C2C2A"/>
          <w:spacing w:val="-11"/>
        </w:rPr>
        <w:t> </w:t>
      </w:r>
      <w:r>
        <w:rPr>
          <w:color w:val="2C2C2A"/>
        </w:rPr>
        <w:t>power,</w:t>
      </w:r>
      <w:r>
        <w:rPr>
          <w:color w:val="2C2C2A"/>
          <w:spacing w:val="-6"/>
        </w:rPr>
        <w:t> </w:t>
      </w:r>
      <w:r>
        <w:rPr>
          <w:color w:val="2C2C2A"/>
        </w:rPr>
        <w:t>and</w:t>
      </w:r>
      <w:r>
        <w:rPr>
          <w:color w:val="2C2C2A"/>
          <w:spacing w:val="-8"/>
        </w:rPr>
        <w:t> </w:t>
      </w:r>
      <w:r>
        <w:rPr>
          <w:color w:val="2C2C2A"/>
        </w:rPr>
        <w:t>labor</w:t>
      </w:r>
      <w:r>
        <w:rPr>
          <w:color w:val="2C2C2A"/>
          <w:spacing w:val="-7"/>
        </w:rPr>
        <w:t> </w:t>
      </w:r>
      <w:r>
        <w:rPr>
          <w:color w:val="2C2C2A"/>
        </w:rPr>
        <w:t>as</w:t>
      </w:r>
      <w:r>
        <w:rPr>
          <w:color w:val="2C2C2A"/>
          <w:spacing w:val="-13"/>
        </w:rPr>
        <w:t> </w:t>
      </w:r>
      <w:r>
        <w:rPr>
          <w:color w:val="2C2C2A"/>
        </w:rPr>
        <w:t>the economic engine, create a unique and historic opportunity to establish self-sufficient, self- governing communities of unprecedented scale and</w:t>
      </w:r>
      <w:r>
        <w:rPr>
          <w:color w:val="2C2C2A"/>
          <w:spacing w:val="-4"/>
        </w:rPr>
        <w:t> </w:t>
      </w:r>
      <w:r>
        <w:rPr>
          <w:color w:val="2C2C2A"/>
        </w:rPr>
        <w:t>purpose;</w:t>
      </w:r>
    </w:p>
    <w:p>
      <w:pPr>
        <w:pStyle w:val="BodyText"/>
        <w:spacing w:before="100"/>
        <w:ind w:left="140" w:right="135" w:firstLine="0"/>
      </w:pPr>
      <w:r>
        <w:rPr>
          <w:color w:val="2C2C2A"/>
        </w:rPr>
        <w:t>WHEREAS, the United States Government, through its legislative, executive, and judicial institutions, bears direct responsibility for the conditions from which the Alliance for Collective Empowerment seeks to provide remedy;</w:t>
      </w:r>
    </w:p>
    <w:p>
      <w:pPr>
        <w:pStyle w:val="BodyText"/>
        <w:spacing w:before="100"/>
        <w:ind w:left="140" w:right="133" w:firstLine="0"/>
      </w:pPr>
      <w:r>
        <w:rPr>
          <w:color w:val="2C2C2A"/>
        </w:rPr>
        <w:t>WHEREAS, this Act is not a petition. It is a declaration of organized, lawful, and sovereign intent grounded in existing federal law, tribal sovereignty doctrine, and the inalienable right of peoples to determine the conditions of their own lives;</w:t>
      </w:r>
    </w:p>
    <w:p>
      <w:pPr>
        <w:pStyle w:val="BodyText"/>
        <w:spacing w:before="101"/>
        <w:ind w:left="140" w:right="123" w:firstLine="0"/>
      </w:pPr>
      <w:r>
        <w:rPr>
          <w:color w:val="2C2C2A"/>
        </w:rPr>
        <w:t>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5"/>
        </w:rPr>
        <w:t> </w:t>
      </w:r>
      <w:r>
        <w:rPr>
          <w:color w:val="2C2C2A"/>
        </w:rPr>
        <w:t>accordingly;</w:t>
      </w:r>
    </w:p>
    <w:p>
      <w:pPr>
        <w:pStyle w:val="BodyText"/>
        <w:spacing w:before="4"/>
        <w:ind w:left="0" w:firstLine="0"/>
        <w:jc w:val="left"/>
        <w:rPr>
          <w:sz w:val="9"/>
        </w:rPr>
      </w:pPr>
    </w:p>
    <w:p>
      <w:pPr>
        <w:pStyle w:val="Heading4"/>
        <w:spacing w:before="93"/>
        <w:ind w:left="2881"/>
      </w:pPr>
      <w:r>
        <w:rPr>
          <w:color w:val="1A1A1A"/>
        </w:rPr>
        <w:t>NOW, THEREFORE, be it enacted:</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168;mso-wrap-distance-left:0;mso-wrap-distance-right:0" from="70.599998pt,12.193067pt" to="541.549998pt,12.193067pt" stroked="true" strokeweight=".48pt" strokecolor="#896912">
            <v:stroke dashstyle="solid"/>
            <w10:wrap type="topAndBottom"/>
          </v:line>
        </w:pict>
      </w:r>
    </w:p>
    <w:p>
      <w:pPr>
        <w:spacing w:after="0"/>
        <w:jc w:val="left"/>
        <w:rPr>
          <w:sz w:val="17"/>
        </w:rPr>
        <w:sectPr>
          <w:footerReference w:type="default" r:id="rId7"/>
          <w:pgSz w:w="12240" w:h="15840"/>
          <w:pgMar w:footer="709" w:header="714" w:top="1240" w:bottom="900" w:left="1300" w:right="1300"/>
          <w:pgNumType w:start="5"/>
        </w:sectPr>
      </w:pPr>
    </w:p>
    <w:p>
      <w:pPr>
        <w:spacing w:before="166"/>
        <w:ind w:left="270" w:right="266" w:firstLine="0"/>
        <w:jc w:val="center"/>
        <w:rPr>
          <w:b/>
          <w:sz w:val="26"/>
        </w:rPr>
      </w:pPr>
      <w:r>
        <w:rPr>
          <w:b/>
          <w:color w:val="896912"/>
          <w:sz w:val="26"/>
        </w:rPr>
        <w:t>TITLE I</w:t>
      </w:r>
    </w:p>
    <w:p>
      <w:pPr>
        <w:spacing w:before="64"/>
        <w:ind w:left="270" w:right="270" w:firstLine="0"/>
        <w:jc w:val="center"/>
        <w:rPr>
          <w:b/>
          <w:sz w:val="30"/>
        </w:rPr>
      </w:pPr>
      <w:r>
        <w:rPr>
          <w:b/>
          <w:color w:val="1A1A1A"/>
          <w:sz w:val="30"/>
        </w:rPr>
        <w:t>GENERAL PROVISIONS</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192;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101. </w:t>
      </w:r>
      <w:r>
        <w:rPr>
          <w:color w:val="1A1A1A"/>
        </w:rPr>
        <w:t>Short Title</w:t>
      </w:r>
    </w:p>
    <w:p>
      <w:pPr>
        <w:pStyle w:val="BodyText"/>
        <w:spacing w:before="79"/>
        <w:ind w:left="140" w:right="346" w:firstLine="0"/>
        <w:jc w:val="left"/>
      </w:pPr>
      <w:r>
        <w:rPr>
          <w:color w:val="2C2C2A"/>
        </w:rPr>
        <w:t>This Act shall be known and may be cited as the “Alliance for Collective Empowerment Act” or the “ACE Act.”</w:t>
      </w:r>
    </w:p>
    <w:p>
      <w:pPr>
        <w:pStyle w:val="BodyText"/>
        <w:spacing w:before="1"/>
        <w:ind w:left="0" w:firstLine="0"/>
        <w:jc w:val="left"/>
        <w:rPr>
          <w:sz w:val="21"/>
        </w:rPr>
      </w:pPr>
    </w:p>
    <w:p>
      <w:pPr>
        <w:pStyle w:val="Heading5"/>
      </w:pPr>
      <w:r>
        <w:rPr>
          <w:color w:val="896912"/>
        </w:rPr>
        <w:t>Sec. 102. </w:t>
      </w:r>
      <w:r>
        <w:rPr>
          <w:color w:val="1A1A1A"/>
        </w:rPr>
        <w:t>Purpose</w:t>
      </w:r>
    </w:p>
    <w:p>
      <w:pPr>
        <w:pStyle w:val="BodyText"/>
        <w:spacing w:before="78"/>
        <w:ind w:left="140" w:firstLine="0"/>
        <w:jc w:val="left"/>
      </w:pPr>
      <w:r>
        <w:rPr>
          <w:color w:val="2C2C2A"/>
        </w:rPr>
        <w:t>The purposes of this Act are to:</w:t>
      </w:r>
    </w:p>
    <w:p>
      <w:pPr>
        <w:pStyle w:val="ListParagraph"/>
        <w:numPr>
          <w:ilvl w:val="0"/>
          <w:numId w:val="1"/>
        </w:numPr>
        <w:tabs>
          <w:tab w:pos="861" w:val="left" w:leader="none"/>
        </w:tabs>
        <w:spacing w:line="240" w:lineRule="auto" w:before="100" w:after="0"/>
        <w:ind w:left="860" w:right="127" w:hanging="360"/>
        <w:jc w:val="both"/>
        <w:rPr>
          <w:sz w:val="22"/>
        </w:rPr>
      </w:pPr>
      <w:r>
        <w:rPr>
          <w:color w:val="2C2C2A"/>
          <w:sz w:val="22"/>
        </w:rPr>
        <w:t>Establish the Alliance for Collective Empowerment (ACE) as a structured, long-term framework for the development of self-governing, self-sustaining communities on tribal lands in partnership with federally recognized Native American</w:t>
      </w:r>
      <w:r>
        <w:rPr>
          <w:color w:val="2C2C2A"/>
          <w:spacing w:val="-19"/>
          <w:sz w:val="22"/>
        </w:rPr>
        <w:t> </w:t>
      </w:r>
      <w:r>
        <w:rPr>
          <w:color w:val="2C2C2A"/>
          <w:sz w:val="22"/>
        </w:rPr>
        <w:t>tribes;</w:t>
      </w:r>
    </w:p>
    <w:p>
      <w:pPr>
        <w:pStyle w:val="ListParagraph"/>
        <w:numPr>
          <w:ilvl w:val="0"/>
          <w:numId w:val="1"/>
        </w:numPr>
        <w:tabs>
          <w:tab w:pos="861" w:val="left" w:leader="none"/>
        </w:tabs>
        <w:spacing w:line="240" w:lineRule="auto" w:before="60" w:after="0"/>
        <w:ind w:left="860" w:right="136" w:hanging="360"/>
        <w:jc w:val="both"/>
        <w:rPr>
          <w:sz w:val="22"/>
        </w:rPr>
      </w:pPr>
      <w:r>
        <w:rPr>
          <w:color w:val="2C2C2A"/>
          <w:sz w:val="22"/>
        </w:rPr>
        <w:t>Create a legal and operational foundation that leverages tribal sovereignty as a shield against external governmental interference while channeling Black American economic power as the engine of community</w:t>
      </w:r>
      <w:r>
        <w:rPr>
          <w:color w:val="2C2C2A"/>
          <w:spacing w:val="-8"/>
          <w:sz w:val="22"/>
        </w:rPr>
        <w:t> </w:t>
      </w:r>
      <w:r>
        <w:rPr>
          <w:color w:val="2C2C2A"/>
          <w:sz w:val="22"/>
        </w:rPr>
        <w:t>development;</w:t>
      </w:r>
    </w:p>
    <w:p>
      <w:pPr>
        <w:pStyle w:val="ListParagraph"/>
        <w:numPr>
          <w:ilvl w:val="0"/>
          <w:numId w:val="1"/>
        </w:numPr>
        <w:tabs>
          <w:tab w:pos="861" w:val="left" w:leader="none"/>
        </w:tabs>
        <w:spacing w:line="240" w:lineRule="auto" w:before="59" w:after="0"/>
        <w:ind w:left="860" w:right="123" w:hanging="360"/>
        <w:jc w:val="both"/>
        <w:rPr>
          <w:sz w:val="22"/>
        </w:rPr>
      </w:pPr>
      <w:r>
        <w:rPr>
          <w:color w:val="2C2C2A"/>
          <w:sz w:val="22"/>
        </w:rPr>
        <w:t>Build</w:t>
      </w:r>
      <w:r>
        <w:rPr>
          <w:color w:val="2C2C2A"/>
          <w:spacing w:val="-6"/>
          <w:sz w:val="22"/>
        </w:rPr>
        <w:t> </w:t>
      </w:r>
      <w:r>
        <w:rPr>
          <w:color w:val="2C2C2A"/>
          <w:sz w:val="22"/>
        </w:rPr>
        <w:t>a</w:t>
      </w:r>
      <w:r>
        <w:rPr>
          <w:color w:val="2C2C2A"/>
          <w:spacing w:val="-6"/>
          <w:sz w:val="22"/>
        </w:rPr>
        <w:t> </w:t>
      </w:r>
      <w:r>
        <w:rPr>
          <w:color w:val="2C2C2A"/>
          <w:sz w:val="22"/>
        </w:rPr>
        <w:t>civilization-scale</w:t>
      </w:r>
      <w:r>
        <w:rPr>
          <w:color w:val="2C2C2A"/>
          <w:spacing w:val="-10"/>
          <w:sz w:val="22"/>
        </w:rPr>
        <w:t> </w:t>
      </w:r>
      <w:r>
        <w:rPr>
          <w:color w:val="2C2C2A"/>
          <w:sz w:val="22"/>
        </w:rPr>
        <w:t>network</w:t>
      </w:r>
      <w:r>
        <w:rPr>
          <w:color w:val="2C2C2A"/>
          <w:spacing w:val="-7"/>
          <w:sz w:val="22"/>
        </w:rPr>
        <w:t> </w:t>
      </w:r>
      <w:r>
        <w:rPr>
          <w:color w:val="2C2C2A"/>
          <w:sz w:val="22"/>
        </w:rPr>
        <w:t>of</w:t>
      </w:r>
      <w:r>
        <w:rPr>
          <w:color w:val="2C2C2A"/>
          <w:spacing w:val="-5"/>
          <w:sz w:val="22"/>
        </w:rPr>
        <w:t> </w:t>
      </w:r>
      <w:r>
        <w:rPr>
          <w:color w:val="2C2C2A"/>
          <w:sz w:val="22"/>
        </w:rPr>
        <w:t>ACE</w:t>
      </w:r>
      <w:r>
        <w:rPr>
          <w:color w:val="2C2C2A"/>
          <w:spacing w:val="-9"/>
          <w:sz w:val="22"/>
        </w:rPr>
        <w:t> </w:t>
      </w:r>
      <w:r>
        <w:rPr>
          <w:color w:val="2C2C2A"/>
          <w:sz w:val="22"/>
        </w:rPr>
        <w:t>communities</w:t>
      </w:r>
      <w:r>
        <w:rPr>
          <w:color w:val="2C2C2A"/>
          <w:spacing w:val="-5"/>
          <w:sz w:val="22"/>
        </w:rPr>
        <w:t> </w:t>
      </w:r>
      <w:r>
        <w:rPr>
          <w:color w:val="2C2C2A"/>
          <w:sz w:val="22"/>
        </w:rPr>
        <w:t>serving</w:t>
      </w:r>
      <w:r>
        <w:rPr>
          <w:color w:val="2C2C2A"/>
          <w:spacing w:val="-6"/>
          <w:sz w:val="22"/>
        </w:rPr>
        <w:t> </w:t>
      </w:r>
      <w:r>
        <w:rPr>
          <w:color w:val="2C2C2A"/>
          <w:sz w:val="22"/>
        </w:rPr>
        <w:t>Black</w:t>
      </w:r>
      <w:r>
        <w:rPr>
          <w:color w:val="2C2C2A"/>
          <w:spacing w:val="-8"/>
          <w:sz w:val="22"/>
        </w:rPr>
        <w:t> </w:t>
      </w:r>
      <w:r>
        <w:rPr>
          <w:color w:val="2C2C2A"/>
          <w:sz w:val="22"/>
        </w:rPr>
        <w:t>and</w:t>
      </w:r>
      <w:r>
        <w:rPr>
          <w:color w:val="2C2C2A"/>
          <w:spacing w:val="-8"/>
          <w:sz w:val="22"/>
        </w:rPr>
        <w:t> </w:t>
      </w:r>
      <w:r>
        <w:rPr>
          <w:color w:val="2C2C2A"/>
          <w:sz w:val="22"/>
        </w:rPr>
        <w:t>Native</w:t>
      </w:r>
      <w:r>
        <w:rPr>
          <w:color w:val="2C2C2A"/>
          <w:spacing w:val="-6"/>
          <w:sz w:val="22"/>
        </w:rPr>
        <w:t> </w:t>
      </w:r>
      <w:r>
        <w:rPr>
          <w:color w:val="2C2C2A"/>
          <w:sz w:val="22"/>
        </w:rPr>
        <w:t>American populations</w:t>
      </w:r>
      <w:r>
        <w:rPr>
          <w:color w:val="2C2C2A"/>
          <w:spacing w:val="-18"/>
          <w:sz w:val="22"/>
        </w:rPr>
        <w:t> </w:t>
      </w:r>
      <w:r>
        <w:rPr>
          <w:color w:val="2C2C2A"/>
          <w:sz w:val="22"/>
        </w:rPr>
        <w:t>across</w:t>
      </w:r>
      <w:r>
        <w:rPr>
          <w:color w:val="2C2C2A"/>
          <w:spacing w:val="-19"/>
          <w:sz w:val="22"/>
        </w:rPr>
        <w:t> </w:t>
      </w:r>
      <w:r>
        <w:rPr>
          <w:color w:val="2C2C2A"/>
          <w:sz w:val="22"/>
        </w:rPr>
        <w:t>the</w:t>
      </w:r>
      <w:r>
        <w:rPr>
          <w:color w:val="2C2C2A"/>
          <w:spacing w:val="-18"/>
          <w:sz w:val="22"/>
        </w:rPr>
        <w:t> </w:t>
      </w:r>
      <w:r>
        <w:rPr>
          <w:color w:val="2C2C2A"/>
          <w:sz w:val="22"/>
        </w:rPr>
        <w:t>United</w:t>
      </w:r>
      <w:r>
        <w:rPr>
          <w:color w:val="2C2C2A"/>
          <w:spacing w:val="-18"/>
          <w:sz w:val="22"/>
        </w:rPr>
        <w:t> </w:t>
      </w:r>
      <w:r>
        <w:rPr>
          <w:color w:val="2C2C2A"/>
          <w:sz w:val="22"/>
        </w:rPr>
        <w:t>States,</w:t>
      </w:r>
      <w:r>
        <w:rPr>
          <w:color w:val="2C2C2A"/>
          <w:spacing w:val="-14"/>
          <w:sz w:val="22"/>
        </w:rPr>
        <w:t> </w:t>
      </w:r>
      <w:r>
        <w:rPr>
          <w:color w:val="2C2C2A"/>
          <w:sz w:val="22"/>
        </w:rPr>
        <w:t>with</w:t>
      </w:r>
      <w:r>
        <w:rPr>
          <w:color w:val="2C2C2A"/>
          <w:spacing w:val="-19"/>
          <w:sz w:val="22"/>
        </w:rPr>
        <w:t> </w:t>
      </w:r>
      <w:r>
        <w:rPr>
          <w:color w:val="2C2C2A"/>
          <w:sz w:val="22"/>
        </w:rPr>
        <w:t>a</w:t>
      </w:r>
      <w:r>
        <w:rPr>
          <w:color w:val="2C2C2A"/>
          <w:spacing w:val="-18"/>
          <w:sz w:val="22"/>
        </w:rPr>
        <w:t> </w:t>
      </w:r>
      <w:r>
        <w:rPr>
          <w:color w:val="2C2C2A"/>
          <w:sz w:val="22"/>
        </w:rPr>
        <w:t>long-term</w:t>
      </w:r>
      <w:r>
        <w:rPr>
          <w:color w:val="2C2C2A"/>
          <w:spacing w:val="-16"/>
          <w:sz w:val="22"/>
        </w:rPr>
        <w:t> </w:t>
      </w:r>
      <w:r>
        <w:rPr>
          <w:color w:val="2C2C2A"/>
          <w:sz w:val="22"/>
        </w:rPr>
        <w:t>population</w:t>
      </w:r>
      <w:r>
        <w:rPr>
          <w:color w:val="2C2C2A"/>
          <w:spacing w:val="-18"/>
          <w:sz w:val="22"/>
        </w:rPr>
        <w:t> </w:t>
      </w:r>
      <w:r>
        <w:rPr>
          <w:color w:val="2C2C2A"/>
          <w:sz w:val="22"/>
        </w:rPr>
        <w:t>goal</w:t>
      </w:r>
      <w:r>
        <w:rPr>
          <w:color w:val="2C2C2A"/>
          <w:spacing w:val="-19"/>
          <w:sz w:val="22"/>
        </w:rPr>
        <w:t> </w:t>
      </w:r>
      <w:r>
        <w:rPr>
          <w:color w:val="2C2C2A"/>
          <w:sz w:val="22"/>
        </w:rPr>
        <w:t>commensurate</w:t>
      </w:r>
      <w:r>
        <w:rPr>
          <w:color w:val="2C2C2A"/>
          <w:spacing w:val="-17"/>
          <w:sz w:val="22"/>
        </w:rPr>
        <w:t> </w:t>
      </w:r>
      <w:r>
        <w:rPr>
          <w:color w:val="2C2C2A"/>
          <w:sz w:val="22"/>
        </w:rPr>
        <w:t>with the full Black American population of approximately 51 million</w:t>
      </w:r>
      <w:r>
        <w:rPr>
          <w:color w:val="2C2C2A"/>
          <w:spacing w:val="-20"/>
          <w:sz w:val="22"/>
        </w:rPr>
        <w:t> </w:t>
      </w:r>
      <w:r>
        <w:rPr>
          <w:color w:val="2C2C2A"/>
          <w:sz w:val="22"/>
        </w:rPr>
        <w:t>persons;</w:t>
      </w:r>
    </w:p>
    <w:p>
      <w:pPr>
        <w:pStyle w:val="ListParagraph"/>
        <w:numPr>
          <w:ilvl w:val="0"/>
          <w:numId w:val="1"/>
        </w:numPr>
        <w:tabs>
          <w:tab w:pos="861" w:val="left" w:leader="none"/>
        </w:tabs>
        <w:spacing w:line="240" w:lineRule="auto" w:before="62" w:after="0"/>
        <w:ind w:left="860" w:right="129" w:hanging="360"/>
        <w:jc w:val="both"/>
        <w:rPr>
          <w:sz w:val="22"/>
        </w:rPr>
      </w:pPr>
      <w:r>
        <w:rPr>
          <w:color w:val="2C2C2A"/>
          <w:sz w:val="22"/>
        </w:rPr>
        <w:t>Affirm the right of both communities to cultural integrity, economic sovereignty, civic self- determination, and freedom from the extractive systems that have historically governed their lives;</w:t>
      </w:r>
    </w:p>
    <w:p>
      <w:pPr>
        <w:pStyle w:val="ListParagraph"/>
        <w:numPr>
          <w:ilvl w:val="0"/>
          <w:numId w:val="1"/>
        </w:numPr>
        <w:tabs>
          <w:tab w:pos="861" w:val="left" w:leader="none"/>
        </w:tabs>
        <w:spacing w:line="240" w:lineRule="auto" w:before="60" w:after="0"/>
        <w:ind w:left="860" w:right="135" w:hanging="360"/>
        <w:jc w:val="both"/>
        <w:rPr>
          <w:sz w:val="22"/>
        </w:rPr>
      </w:pPr>
      <w:r>
        <w:rPr>
          <w:color w:val="2C2C2A"/>
          <w:sz w:val="22"/>
        </w:rPr>
        <w:t>Establish permanent, replicable, and legally defensible structures for housing, education, healthcare, public safety, governance, food sovereignty, economic development, and cultural preservation within ACE</w:t>
      </w:r>
      <w:r>
        <w:rPr>
          <w:color w:val="2C2C2A"/>
          <w:spacing w:val="-2"/>
          <w:sz w:val="22"/>
        </w:rPr>
        <w:t> </w:t>
      </w:r>
      <w:r>
        <w:rPr>
          <w:color w:val="2C2C2A"/>
          <w:sz w:val="22"/>
        </w:rPr>
        <w:t>territory.</w:t>
      </w:r>
    </w:p>
    <w:p>
      <w:pPr>
        <w:pStyle w:val="BodyText"/>
        <w:spacing w:before="0"/>
        <w:ind w:left="0" w:firstLine="0"/>
        <w:jc w:val="left"/>
        <w:rPr>
          <w:sz w:val="21"/>
        </w:rPr>
      </w:pPr>
    </w:p>
    <w:p>
      <w:pPr>
        <w:pStyle w:val="Heading5"/>
        <w:spacing w:before="1"/>
      </w:pPr>
      <w:r>
        <w:rPr>
          <w:color w:val="896912"/>
        </w:rPr>
        <w:t>Sec. 103. </w:t>
      </w:r>
      <w:r>
        <w:rPr>
          <w:color w:val="1A1A1A"/>
        </w:rPr>
        <w:t>Definitions</w:t>
      </w:r>
    </w:p>
    <w:p>
      <w:pPr>
        <w:pStyle w:val="BodyText"/>
        <w:spacing w:before="78"/>
        <w:ind w:left="140" w:firstLine="0"/>
        <w:jc w:val="left"/>
      </w:pPr>
      <w:r>
        <w:rPr>
          <w:color w:val="2C2C2A"/>
        </w:rPr>
        <w:t>As used in this Act:</w:t>
      </w:r>
    </w:p>
    <w:p>
      <w:pPr>
        <w:pStyle w:val="BodyText"/>
        <w:spacing w:before="100"/>
        <w:ind w:left="500" w:right="185"/>
        <w:jc w:val="left"/>
      </w:pPr>
      <w:r>
        <w:rPr>
          <w:b/>
          <w:color w:val="1A1A1A"/>
        </w:rPr>
        <w:t>"ACE" </w:t>
      </w:r>
      <w:r>
        <w:rPr>
          <w:color w:val="2C2C2A"/>
        </w:rPr>
        <w:t>means the Alliance for Collective Empowerment, the organizing entity established under this framework.</w:t>
      </w:r>
    </w:p>
    <w:p>
      <w:pPr>
        <w:pStyle w:val="BodyText"/>
        <w:spacing w:before="82"/>
        <w:ind w:left="500" w:right="429"/>
        <w:jc w:val="left"/>
      </w:pPr>
      <w:r>
        <w:rPr>
          <w:b/>
          <w:color w:val="1A1A1A"/>
        </w:rPr>
        <w:t>"ACE Territory" </w:t>
      </w:r>
      <w:r>
        <w:rPr>
          <w:color w:val="2C2C2A"/>
        </w:rPr>
        <w:t>means any parcel of tribal land leased to or co-developed with ACE under a long-term tribal land lease agreement executed pursuant to Title III of this Act.</w:t>
      </w:r>
    </w:p>
    <w:p>
      <w:pPr>
        <w:pStyle w:val="BodyText"/>
        <w:spacing w:line="244" w:lineRule="auto" w:before="77"/>
        <w:ind w:left="500" w:right="859"/>
        <w:jc w:val="left"/>
      </w:pPr>
      <w:r>
        <w:rPr>
          <w:b/>
          <w:color w:val="1A1A1A"/>
        </w:rPr>
        <w:t>"ACE Community" </w:t>
      </w:r>
      <w:r>
        <w:rPr>
          <w:color w:val="2C2C2A"/>
        </w:rPr>
        <w:t>means any established residential, commercial, and civic settlement operating under the ACE Governing Charter within ACE Territory.</w:t>
      </w:r>
    </w:p>
    <w:p>
      <w:pPr>
        <w:pStyle w:val="BodyText"/>
        <w:spacing w:before="69"/>
        <w:ind w:left="500" w:right="130"/>
      </w:pPr>
      <w:r>
        <w:rPr>
          <w:b/>
          <w:color w:val="1A1A1A"/>
        </w:rPr>
        <w:t>"ACE Governing Charter" </w:t>
      </w:r>
      <w:r>
        <w:rPr>
          <w:color w:val="2C2C2A"/>
        </w:rPr>
        <w:t>means the foundational constitutional document ratified by the ACE Founding Board and the Tribal Co-Governance Council establishing the rights, responsibilities, and governance structures of ACE Communities.</w:t>
      </w:r>
    </w:p>
    <w:p>
      <w:pPr>
        <w:pStyle w:val="BodyText"/>
        <w:spacing w:before="82"/>
        <w:ind w:left="500" w:right="134"/>
      </w:pPr>
      <w:r>
        <w:rPr>
          <w:b/>
          <w:color w:val="1A1A1A"/>
        </w:rPr>
        <w:t>"Founding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pPr>
        <w:pStyle w:val="BodyText"/>
        <w:spacing w:line="244" w:lineRule="auto" w:before="76"/>
        <w:ind w:left="500" w:right="259"/>
        <w:jc w:val="left"/>
      </w:pPr>
      <w:r>
        <w:rPr>
          <w:b/>
          <w:color w:val="1A1A1A"/>
        </w:rPr>
        <w:t>"Tribal Partner" </w:t>
      </w:r>
      <w:r>
        <w:rPr>
          <w:color w:val="2C2C2A"/>
        </w:rPr>
        <w:t>means any federally recognized Native American tribe that has entered into a formal Tribal Partnership Agreement with ACE for the co-development of ACE Territory.</w:t>
      </w:r>
    </w:p>
    <w:p>
      <w:pPr>
        <w:pStyle w:val="BodyText"/>
        <w:spacing w:before="70"/>
        <w:ind w:left="500" w:right="129"/>
      </w:pPr>
      <w:r>
        <w:rPr>
          <w:b/>
          <w:color w:val="1A1A1A"/>
        </w:rPr>
        <w:t>"Tribal</w:t>
      </w:r>
      <w:r>
        <w:rPr>
          <w:b/>
          <w:color w:val="1A1A1A"/>
          <w:spacing w:val="-4"/>
        </w:rPr>
        <w:t> </w:t>
      </w:r>
      <w:r>
        <w:rPr>
          <w:b/>
          <w:color w:val="1A1A1A"/>
        </w:rPr>
        <w:t>Partnership</w:t>
      </w:r>
      <w:r>
        <w:rPr>
          <w:b/>
          <w:color w:val="1A1A1A"/>
          <w:spacing w:val="-9"/>
        </w:rPr>
        <w:t> </w:t>
      </w:r>
      <w:r>
        <w:rPr>
          <w:b/>
          <w:color w:val="1A1A1A"/>
        </w:rPr>
        <w:t>Agreement"</w:t>
      </w:r>
      <w:r>
        <w:rPr>
          <w:b/>
          <w:color w:val="1A1A1A"/>
          <w:spacing w:val="-4"/>
        </w:rPr>
        <w:t> </w:t>
      </w:r>
      <w:r>
        <w:rPr>
          <w:color w:val="2C2C2A"/>
        </w:rPr>
        <w:t>means</w:t>
      </w:r>
      <w:r>
        <w:rPr>
          <w:color w:val="2C2C2A"/>
          <w:spacing w:val="-10"/>
        </w:rPr>
        <w:t> </w:t>
      </w:r>
      <w:r>
        <w:rPr>
          <w:color w:val="2C2C2A"/>
        </w:rPr>
        <w:t>a</w:t>
      </w:r>
      <w:r>
        <w:rPr>
          <w:color w:val="2C2C2A"/>
          <w:spacing w:val="-7"/>
        </w:rPr>
        <w:t> </w:t>
      </w:r>
      <w:r>
        <w:rPr>
          <w:color w:val="2C2C2A"/>
        </w:rPr>
        <w:t>legally</w:t>
      </w:r>
      <w:r>
        <w:rPr>
          <w:color w:val="2C2C2A"/>
          <w:spacing w:val="-6"/>
        </w:rPr>
        <w:t> </w:t>
      </w:r>
      <w:r>
        <w:rPr>
          <w:color w:val="2C2C2A"/>
        </w:rPr>
        <w:t>binding</w:t>
      </w:r>
      <w:r>
        <w:rPr>
          <w:color w:val="2C2C2A"/>
          <w:spacing w:val="-7"/>
        </w:rPr>
        <w:t> </w:t>
      </w:r>
      <w:r>
        <w:rPr>
          <w:color w:val="2C2C2A"/>
        </w:rPr>
        <w:t>agreement</w:t>
      </w:r>
      <w:r>
        <w:rPr>
          <w:color w:val="2C2C2A"/>
          <w:spacing w:val="-6"/>
        </w:rPr>
        <w:t> </w:t>
      </w:r>
      <w:r>
        <w:rPr>
          <w:color w:val="2C2C2A"/>
        </w:rPr>
        <w:t>between</w:t>
      </w:r>
      <w:r>
        <w:rPr>
          <w:color w:val="2C2C2A"/>
          <w:spacing w:val="-8"/>
        </w:rPr>
        <w:t> </w:t>
      </w:r>
      <w:r>
        <w:rPr>
          <w:color w:val="2C2C2A"/>
        </w:rPr>
        <w:t>ACE</w:t>
      </w:r>
      <w:r>
        <w:rPr>
          <w:color w:val="2C2C2A"/>
          <w:spacing w:val="-7"/>
        </w:rPr>
        <w:t> </w:t>
      </w:r>
      <w:r>
        <w:rPr>
          <w:color w:val="2C2C2A"/>
        </w:rPr>
        <w:t>and</w:t>
      </w:r>
      <w:r>
        <w:rPr>
          <w:color w:val="2C2C2A"/>
          <w:spacing w:val="-7"/>
        </w:rPr>
        <w:t> </w:t>
      </w:r>
      <w:r>
        <w:rPr>
          <w:color w:val="2C2C2A"/>
        </w:rPr>
        <w:t>a</w:t>
      </w:r>
      <w:r>
        <w:rPr>
          <w:color w:val="2C2C2A"/>
          <w:spacing w:val="-7"/>
        </w:rPr>
        <w:t> </w:t>
      </w:r>
      <w:r>
        <w:rPr>
          <w:color w:val="2C2C2A"/>
        </w:rPr>
        <w:t>Tribal Partner establishing the terms of land use, co-governance, revenue sharing, and mutual benefit, executed pursuant to the HEARTH Act of</w:t>
      </w:r>
      <w:r>
        <w:rPr>
          <w:color w:val="2C2C2A"/>
          <w:spacing w:val="-22"/>
        </w:rPr>
        <w:t> </w:t>
      </w:r>
      <w:r>
        <w:rPr>
          <w:color w:val="2C2C2A"/>
        </w:rPr>
        <w:t>2012.</w:t>
      </w:r>
    </w:p>
    <w:p>
      <w:pPr>
        <w:spacing w:after="0"/>
        <w:sectPr>
          <w:pgSz w:w="12240" w:h="15840"/>
          <w:pgMar w:header="714" w:footer="709" w:top="1240" w:bottom="900" w:left="1300" w:right="1300"/>
        </w:sectPr>
      </w:pPr>
    </w:p>
    <w:p>
      <w:pPr>
        <w:pStyle w:val="BodyText"/>
        <w:spacing w:before="167"/>
        <w:ind w:left="500" w:right="126"/>
      </w:pPr>
      <w:r>
        <w:rPr>
          <w:b/>
          <w:color w:val="1A1A1A"/>
        </w:rPr>
        <w:t>"Majority</w:t>
      </w:r>
      <w:r>
        <w:rPr>
          <w:b/>
          <w:color w:val="1A1A1A"/>
          <w:spacing w:val="-15"/>
        </w:rPr>
        <w:t> </w:t>
      </w:r>
      <w:r>
        <w:rPr>
          <w:b/>
          <w:color w:val="1A1A1A"/>
        </w:rPr>
        <w:t>Lending</w:t>
      </w:r>
      <w:r>
        <w:rPr>
          <w:b/>
          <w:color w:val="1A1A1A"/>
          <w:spacing w:val="-21"/>
        </w:rPr>
        <w:t> </w:t>
      </w:r>
      <w:r>
        <w:rPr>
          <w:b/>
          <w:color w:val="1A1A1A"/>
        </w:rPr>
        <w:t>Institution</w:t>
      </w:r>
      <w:r>
        <w:rPr>
          <w:b/>
          <w:color w:val="1A1A1A"/>
          <w:spacing w:val="-18"/>
        </w:rPr>
        <w:t> </w:t>
      </w:r>
      <w:r>
        <w:rPr>
          <w:b/>
          <w:color w:val="1A1A1A"/>
        </w:rPr>
        <w:t>(MLI)"</w:t>
      </w:r>
      <w:r>
        <w:rPr>
          <w:b/>
          <w:color w:val="1A1A1A"/>
          <w:spacing w:val="-12"/>
        </w:rPr>
        <w:t> </w:t>
      </w:r>
      <w:r>
        <w:rPr>
          <w:color w:val="2C2C2A"/>
        </w:rPr>
        <w:t>means</w:t>
      </w:r>
      <w:r>
        <w:rPr>
          <w:color w:val="2C2C2A"/>
          <w:spacing w:val="-15"/>
        </w:rPr>
        <w:t> </w:t>
      </w:r>
      <w:r>
        <w:rPr>
          <w:color w:val="2C2C2A"/>
        </w:rPr>
        <w:t>a</w:t>
      </w:r>
      <w:r>
        <w:rPr>
          <w:color w:val="2C2C2A"/>
          <w:spacing w:val="-16"/>
        </w:rPr>
        <w:t> </w:t>
      </w:r>
      <w:r>
        <w:rPr>
          <w:color w:val="2C2C2A"/>
        </w:rPr>
        <w:t>community-owned</w:t>
      </w:r>
      <w:r>
        <w:rPr>
          <w:color w:val="2C2C2A"/>
          <w:spacing w:val="-18"/>
        </w:rPr>
        <w:t> </w:t>
      </w:r>
      <w:r>
        <w:rPr>
          <w:color w:val="2C2C2A"/>
        </w:rPr>
        <w:t>financial</w:t>
      </w:r>
      <w:r>
        <w:rPr>
          <w:color w:val="2C2C2A"/>
          <w:spacing w:val="-14"/>
        </w:rPr>
        <w:t> </w:t>
      </w:r>
      <w:r>
        <w:rPr>
          <w:color w:val="2C2C2A"/>
        </w:rPr>
        <w:t>institution</w:t>
      </w:r>
      <w:r>
        <w:rPr>
          <w:color w:val="2C2C2A"/>
          <w:spacing w:val="-12"/>
        </w:rPr>
        <w:t>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6"/>
        </w:rPr>
        <w:t> </w:t>
      </w:r>
      <w:r>
        <w:rPr>
          <w:color w:val="2C2C2A"/>
        </w:rPr>
        <w:t>together.</w:t>
      </w:r>
    </w:p>
    <w:p>
      <w:pPr>
        <w:pStyle w:val="BodyText"/>
        <w:spacing w:before="80"/>
        <w:ind w:left="500" w:right="137"/>
      </w:pPr>
      <w:r>
        <w:rPr>
          <w:b/>
          <w:color w:val="1A1A1A"/>
        </w:rPr>
        <w:t>"Majority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pPr>
        <w:pStyle w:val="BodyText"/>
        <w:spacing w:before="81"/>
        <w:ind w:left="500" w:right="131"/>
      </w:pPr>
      <w:r>
        <w:rPr>
          <w:b/>
          <w:color w:val="1A1A1A"/>
        </w:rPr>
        <w:t>"ACE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pPr>
        <w:pStyle w:val="BodyText"/>
        <w:spacing w:before="78"/>
        <w:ind w:left="500" w:right="135"/>
      </w:pPr>
      <w:r>
        <w:rPr>
          <w:b/>
          <w:color w:val="1A1A1A"/>
        </w:rPr>
        <w:t>"Community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pPr>
        <w:pStyle w:val="BodyText"/>
        <w:spacing w:before="82"/>
        <w:ind w:left="500" w:right="128"/>
      </w:pPr>
      <w:r>
        <w:rPr>
          <w:b/>
          <w:color w:val="1A1A1A"/>
        </w:rPr>
        <w:t>"Co-Governance</w:t>
      </w:r>
      <w:r>
        <w:rPr>
          <w:b/>
          <w:color w:val="1A1A1A"/>
          <w:spacing w:val="-13"/>
        </w:rPr>
        <w:t> </w:t>
      </w:r>
      <w:r>
        <w:rPr>
          <w:b/>
          <w:color w:val="1A1A1A"/>
        </w:rPr>
        <w:t>Council"</w:t>
      </w:r>
      <w:r>
        <w:rPr>
          <w:b/>
          <w:color w:val="1A1A1A"/>
          <w:spacing w:val="-11"/>
        </w:rPr>
        <w:t> </w:t>
      </w:r>
      <w:r>
        <w:rPr>
          <w:color w:val="2C2C2A"/>
        </w:rPr>
        <w:t>means</w:t>
      </w:r>
      <w:r>
        <w:rPr>
          <w:color w:val="2C2C2A"/>
          <w:spacing w:val="-15"/>
        </w:rPr>
        <w:t> </w:t>
      </w:r>
      <w:r>
        <w:rPr>
          <w:color w:val="2C2C2A"/>
        </w:rPr>
        <w:t>the</w:t>
      </w:r>
      <w:r>
        <w:rPr>
          <w:color w:val="2C2C2A"/>
          <w:spacing w:val="-17"/>
        </w:rPr>
        <w:t> </w:t>
      </w:r>
      <w:r>
        <w:rPr>
          <w:color w:val="2C2C2A"/>
        </w:rPr>
        <w:t>joint</w:t>
      </w:r>
      <w:r>
        <w:rPr>
          <w:color w:val="2C2C2A"/>
          <w:spacing w:val="-12"/>
        </w:rPr>
        <w:t> </w:t>
      </w:r>
      <w:r>
        <w:rPr>
          <w:color w:val="2C2C2A"/>
        </w:rPr>
        <w:t>governing</w:t>
      </w:r>
      <w:r>
        <w:rPr>
          <w:color w:val="2C2C2A"/>
          <w:spacing w:val="-11"/>
        </w:rPr>
        <w:t> </w:t>
      </w:r>
      <w:r>
        <w:rPr>
          <w:color w:val="2C2C2A"/>
        </w:rPr>
        <w:t>body</w:t>
      </w:r>
      <w:r>
        <w:rPr>
          <w:color w:val="2C2C2A"/>
          <w:spacing w:val="-15"/>
        </w:rPr>
        <w:t> </w:t>
      </w:r>
      <w:r>
        <w:rPr>
          <w:color w:val="2C2C2A"/>
        </w:rPr>
        <w:t>comprising</w:t>
      </w:r>
      <w:r>
        <w:rPr>
          <w:color w:val="2C2C2A"/>
          <w:spacing w:val="-10"/>
        </w:rPr>
        <w:t> </w:t>
      </w:r>
      <w:r>
        <w:rPr>
          <w:color w:val="2C2C2A"/>
        </w:rPr>
        <w:t>both</w:t>
      </w:r>
      <w:r>
        <w:rPr>
          <w:color w:val="2C2C2A"/>
          <w:spacing w:val="-11"/>
        </w:rPr>
        <w:t> </w:t>
      </w:r>
      <w:r>
        <w:rPr>
          <w:color w:val="2C2C2A"/>
        </w:rPr>
        <w:t>ACE</w:t>
      </w:r>
      <w:r>
        <w:rPr>
          <w:color w:val="2C2C2A"/>
          <w:spacing w:val="-13"/>
        </w:rPr>
        <w:t> </w:t>
      </w:r>
      <w:r>
        <w:rPr>
          <w:color w:val="2C2C2A"/>
        </w:rPr>
        <w:t>leadership</w:t>
      </w:r>
      <w:r>
        <w:rPr>
          <w:color w:val="2C2C2A"/>
          <w:spacing w:val="-15"/>
        </w:rPr>
        <w:t> </w:t>
      </w:r>
      <w:r>
        <w:rPr>
          <w:color w:val="2C2C2A"/>
        </w:rPr>
        <w:t>and Tribal</w:t>
      </w:r>
      <w:r>
        <w:rPr>
          <w:color w:val="2C2C2A"/>
          <w:spacing w:val="-4"/>
        </w:rPr>
        <w:t> </w:t>
      </w:r>
      <w:r>
        <w:rPr>
          <w:color w:val="2C2C2A"/>
        </w:rPr>
        <w:t>Partner</w:t>
      </w:r>
      <w:r>
        <w:rPr>
          <w:color w:val="2C2C2A"/>
          <w:spacing w:val="-4"/>
        </w:rPr>
        <w:t> </w:t>
      </w:r>
      <w:r>
        <w:rPr>
          <w:color w:val="2C2C2A"/>
        </w:rPr>
        <w:t>representatives,</w:t>
      </w:r>
      <w:r>
        <w:rPr>
          <w:color w:val="2C2C2A"/>
          <w:spacing w:val="-4"/>
        </w:rPr>
        <w:t> </w:t>
      </w:r>
      <w:r>
        <w:rPr>
          <w:color w:val="2C2C2A"/>
        </w:rPr>
        <w:t>responsible</w:t>
      </w:r>
      <w:r>
        <w:rPr>
          <w:color w:val="2C2C2A"/>
          <w:spacing w:val="-5"/>
        </w:rPr>
        <w:t> </w:t>
      </w:r>
      <w:r>
        <w:rPr>
          <w:color w:val="2C2C2A"/>
        </w:rPr>
        <w:t>for</w:t>
      </w:r>
      <w:r>
        <w:rPr>
          <w:color w:val="2C2C2A"/>
          <w:spacing w:val="-4"/>
        </w:rPr>
        <w:t> </w:t>
      </w:r>
      <w:r>
        <w:rPr>
          <w:color w:val="2C2C2A"/>
        </w:rPr>
        <w:t>all</w:t>
      </w:r>
      <w:r>
        <w:rPr>
          <w:color w:val="2C2C2A"/>
          <w:spacing w:val="-6"/>
        </w:rPr>
        <w:t> </w:t>
      </w:r>
      <w:r>
        <w:rPr>
          <w:color w:val="2C2C2A"/>
        </w:rPr>
        <w:t>major</w:t>
      </w:r>
      <w:r>
        <w:rPr>
          <w:color w:val="2C2C2A"/>
          <w:spacing w:val="-2"/>
        </w:rPr>
        <w:t> </w:t>
      </w:r>
      <w:r>
        <w:rPr>
          <w:color w:val="2C2C2A"/>
        </w:rPr>
        <w:t>decisions</w:t>
      </w:r>
      <w:r>
        <w:rPr>
          <w:color w:val="2C2C2A"/>
          <w:spacing w:val="-5"/>
        </w:rPr>
        <w:t> </w:t>
      </w:r>
      <w:r>
        <w:rPr>
          <w:color w:val="2C2C2A"/>
        </w:rPr>
        <w:t>affecting</w:t>
      </w:r>
      <w:r>
        <w:rPr>
          <w:color w:val="2C2C2A"/>
          <w:spacing w:val="-5"/>
        </w:rPr>
        <w:t> </w:t>
      </w:r>
      <w:r>
        <w:rPr>
          <w:color w:val="2C2C2A"/>
        </w:rPr>
        <w:t>ACE</w:t>
      </w:r>
      <w:r>
        <w:rPr>
          <w:color w:val="2C2C2A"/>
          <w:spacing w:val="-33"/>
        </w:rPr>
        <w:t> </w:t>
      </w:r>
      <w:r>
        <w:rPr>
          <w:color w:val="2C2C2A"/>
        </w:rPr>
        <w:t>Territory.</w:t>
      </w:r>
    </w:p>
    <w:p>
      <w:pPr>
        <w:spacing w:after="0"/>
        <w:sectPr>
          <w:pgSz w:w="12240" w:h="15840"/>
          <w:pgMar w:header="714" w:footer="709" w:top="1240" w:bottom="900" w:left="1300" w:right="1300"/>
        </w:sectPr>
      </w:pPr>
    </w:p>
    <w:p>
      <w:pPr>
        <w:spacing w:before="166"/>
        <w:ind w:left="270" w:right="266" w:firstLine="0"/>
        <w:jc w:val="center"/>
        <w:rPr>
          <w:b/>
          <w:sz w:val="26"/>
        </w:rPr>
      </w:pPr>
      <w:r>
        <w:rPr>
          <w:b/>
          <w:color w:val="896912"/>
          <w:sz w:val="26"/>
        </w:rPr>
        <w:t>TITLE II</w:t>
      </w:r>
    </w:p>
    <w:p>
      <w:pPr>
        <w:spacing w:before="64"/>
        <w:ind w:left="1678" w:right="0" w:firstLine="0"/>
        <w:jc w:val="left"/>
        <w:rPr>
          <w:b/>
          <w:sz w:val="30"/>
        </w:rPr>
      </w:pPr>
      <w:r>
        <w:rPr>
          <w:b/>
          <w:color w:val="1A1A1A"/>
          <w:sz w:val="30"/>
        </w:rPr>
        <w:t>FOUNDING STRUCTURE AND LEADERSHIP</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216;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201. </w:t>
      </w:r>
      <w:r>
        <w:rPr>
          <w:color w:val="1A1A1A"/>
        </w:rPr>
        <w:t>Establishment of ACE</w:t>
      </w:r>
    </w:p>
    <w:p>
      <w:pPr>
        <w:pStyle w:val="BodyText"/>
        <w:spacing w:before="79"/>
        <w:ind w:left="140" w:right="859" w:firstLine="0"/>
        <w:jc w:val="left"/>
      </w:pPr>
      <w:r>
        <w:rPr>
          <w:color w:val="2C2C2A"/>
        </w:rPr>
        <w:t>The Alliance for Collective Empowerment is hereby established as a dual-entity structure consisting of:</w:t>
      </w:r>
    </w:p>
    <w:p>
      <w:pPr>
        <w:pStyle w:val="ListParagraph"/>
        <w:numPr>
          <w:ilvl w:val="0"/>
          <w:numId w:val="2"/>
        </w:numPr>
        <w:tabs>
          <w:tab w:pos="861" w:val="left" w:leader="none"/>
        </w:tabs>
        <w:spacing w:line="240" w:lineRule="auto" w:before="98" w:after="0"/>
        <w:ind w:left="860" w:right="129" w:hanging="360"/>
        <w:jc w:val="both"/>
        <w:rPr>
          <w:sz w:val="22"/>
        </w:rPr>
      </w:pPr>
      <w:r>
        <w:rPr>
          <w:color w:val="2C2C2A"/>
          <w:sz w:val="22"/>
        </w:rPr>
        <w:t>ACE Inc., a 501(c)(3) nonprofit corporation organized to receive tax-exempt donations, apply for foundation and government grants, conduct public education and outreach, and coordinate the movement-building activities of ACE;</w:t>
      </w:r>
      <w:r>
        <w:rPr>
          <w:color w:val="2C2C2A"/>
          <w:spacing w:val="-14"/>
          <w:sz w:val="22"/>
        </w:rPr>
        <w:t> </w:t>
      </w:r>
      <w:r>
        <w:rPr>
          <w:color w:val="2C2C2A"/>
          <w:sz w:val="22"/>
        </w:rPr>
        <w:t>and</w:t>
      </w:r>
    </w:p>
    <w:p>
      <w:pPr>
        <w:pStyle w:val="ListParagraph"/>
        <w:numPr>
          <w:ilvl w:val="0"/>
          <w:numId w:val="2"/>
        </w:numPr>
        <w:tabs>
          <w:tab w:pos="861" w:val="left" w:leader="none"/>
        </w:tabs>
        <w:spacing w:line="240" w:lineRule="auto" w:before="62" w:after="0"/>
        <w:ind w:left="860" w:right="129" w:hanging="360"/>
        <w:jc w:val="both"/>
        <w:rPr>
          <w:sz w:val="22"/>
        </w:rPr>
      </w:pPr>
      <w:r>
        <w:rPr>
          <w:color w:val="2C2C2A"/>
          <w:sz w:val="22"/>
        </w:rPr>
        <w:t>ACE</w:t>
      </w:r>
      <w:r>
        <w:rPr>
          <w:color w:val="2C2C2A"/>
          <w:spacing w:val="-19"/>
          <w:sz w:val="22"/>
        </w:rPr>
        <w:t> </w:t>
      </w:r>
      <w:r>
        <w:rPr>
          <w:color w:val="2C2C2A"/>
          <w:sz w:val="22"/>
        </w:rPr>
        <w:t>Development</w:t>
      </w:r>
      <w:r>
        <w:rPr>
          <w:color w:val="2C2C2A"/>
          <w:spacing w:val="-13"/>
          <w:sz w:val="22"/>
        </w:rPr>
        <w:t> </w:t>
      </w:r>
      <w:r>
        <w:rPr>
          <w:color w:val="2C2C2A"/>
          <w:sz w:val="22"/>
        </w:rPr>
        <w:t>LLC</w:t>
      </w:r>
      <w:r>
        <w:rPr>
          <w:color w:val="2C2C2A"/>
          <w:spacing w:val="-21"/>
          <w:sz w:val="22"/>
        </w:rPr>
        <w:t> </w:t>
      </w:r>
      <w:r>
        <w:rPr>
          <w:color w:val="2C2C2A"/>
          <w:sz w:val="22"/>
        </w:rPr>
        <w:t>(or</w:t>
      </w:r>
      <w:r>
        <w:rPr>
          <w:color w:val="2C2C2A"/>
          <w:spacing w:val="-15"/>
          <w:sz w:val="22"/>
        </w:rPr>
        <w:t> </w:t>
      </w:r>
      <w:r>
        <w:rPr>
          <w:color w:val="2C2C2A"/>
          <w:sz w:val="22"/>
        </w:rPr>
        <w:t>Tribal</w:t>
      </w:r>
      <w:r>
        <w:rPr>
          <w:color w:val="2C2C2A"/>
          <w:spacing w:val="-19"/>
          <w:sz w:val="22"/>
        </w:rPr>
        <w:t> </w:t>
      </w:r>
      <w:r>
        <w:rPr>
          <w:color w:val="2C2C2A"/>
          <w:sz w:val="22"/>
        </w:rPr>
        <w:t>Enterprise</w:t>
      </w:r>
      <w:r>
        <w:rPr>
          <w:color w:val="2C2C2A"/>
          <w:spacing w:val="-20"/>
          <w:sz w:val="22"/>
        </w:rPr>
        <w:t> </w:t>
      </w:r>
      <w:r>
        <w:rPr>
          <w:color w:val="2C2C2A"/>
          <w:sz w:val="22"/>
        </w:rPr>
        <w:t>equivalent),</w:t>
      </w:r>
      <w:r>
        <w:rPr>
          <w:color w:val="2C2C2A"/>
          <w:spacing w:val="-18"/>
          <w:sz w:val="22"/>
        </w:rPr>
        <w:t> </w:t>
      </w:r>
      <w:r>
        <w:rPr>
          <w:color w:val="2C2C2A"/>
          <w:sz w:val="22"/>
        </w:rPr>
        <w:t>the</w:t>
      </w:r>
      <w:r>
        <w:rPr>
          <w:color w:val="2C2C2A"/>
          <w:spacing w:val="-21"/>
          <w:sz w:val="22"/>
        </w:rPr>
        <w:t> </w:t>
      </w:r>
      <w:r>
        <w:rPr>
          <w:color w:val="2C2C2A"/>
          <w:sz w:val="22"/>
        </w:rPr>
        <w:t>commercial</w:t>
      </w:r>
      <w:r>
        <w:rPr>
          <w:color w:val="2C2C2A"/>
          <w:spacing w:val="-18"/>
          <w:sz w:val="22"/>
        </w:rPr>
        <w:t> </w:t>
      </w:r>
      <w:r>
        <w:rPr>
          <w:color w:val="2C2C2A"/>
          <w:sz w:val="22"/>
        </w:rPr>
        <w:t>and</w:t>
      </w:r>
      <w:r>
        <w:rPr>
          <w:color w:val="2C2C2A"/>
          <w:spacing w:val="-15"/>
          <w:sz w:val="22"/>
        </w:rPr>
        <w:t> </w:t>
      </w:r>
      <w:r>
        <w:rPr>
          <w:color w:val="2C2C2A"/>
          <w:sz w:val="22"/>
        </w:rPr>
        <w:t>development arm of ACE, which shall hold land lease agreements, manage construction projects, operate cooperative enterprises, and generate revenue in support of </w:t>
      </w:r>
      <w:r>
        <w:rPr>
          <w:color w:val="2C2C2A"/>
          <w:spacing w:val="-4"/>
          <w:sz w:val="22"/>
        </w:rPr>
        <w:t>ACE </w:t>
      </w:r>
      <w:r>
        <w:rPr>
          <w:color w:val="2C2C2A"/>
          <w:sz w:val="22"/>
        </w:rPr>
        <w:t>community operations.</w:t>
      </w:r>
    </w:p>
    <w:p>
      <w:pPr>
        <w:pStyle w:val="BodyText"/>
        <w:spacing w:before="2"/>
        <w:ind w:left="0" w:firstLine="0"/>
        <w:jc w:val="left"/>
        <w:rPr>
          <w:sz w:val="21"/>
        </w:rPr>
      </w:pPr>
    </w:p>
    <w:p>
      <w:pPr>
        <w:pStyle w:val="Heading5"/>
        <w:spacing w:before="1"/>
      </w:pPr>
      <w:r>
        <w:rPr>
          <w:color w:val="896912"/>
        </w:rPr>
        <w:t>Sec. 202. </w:t>
      </w:r>
      <w:r>
        <w:rPr>
          <w:color w:val="1A1A1A"/>
        </w:rPr>
        <w:t>Founding Board Composition</w:t>
      </w:r>
    </w:p>
    <w:p>
      <w:pPr>
        <w:pStyle w:val="BodyText"/>
        <w:spacing w:before="75"/>
        <w:ind w:left="140" w:right="308" w:firstLine="0"/>
        <w:jc w:val="left"/>
      </w:pPr>
      <w:r>
        <w:rPr>
          <w:color w:val="2C2C2A"/>
        </w:rPr>
        <w:t>The Founding Board of ACE shall consist of no fewer than twelve (12) members, structured as follows:</w:t>
      </w:r>
    </w:p>
    <w:p>
      <w:pPr>
        <w:pStyle w:val="ListParagraph"/>
        <w:numPr>
          <w:ilvl w:val="0"/>
          <w:numId w:val="2"/>
        </w:numPr>
        <w:tabs>
          <w:tab w:pos="861" w:val="left" w:leader="none"/>
        </w:tabs>
        <w:spacing w:line="240" w:lineRule="auto" w:before="99" w:after="0"/>
        <w:ind w:left="860" w:right="126" w:hanging="360"/>
        <w:jc w:val="both"/>
        <w:rPr>
          <w:sz w:val="22"/>
        </w:rPr>
      </w:pPr>
      <w:r>
        <w:rPr>
          <w:color w:val="2C2C2A"/>
          <w:sz w:val="22"/>
        </w:rPr>
        <w:t>Two (2) Co-Chairs, one Black American and one Native American, who shall serve as the joint executive leadership of ACE and co-preside over all Founding Board meetings and public representations;</w:t>
      </w:r>
    </w:p>
    <w:p>
      <w:pPr>
        <w:pStyle w:val="ListParagraph"/>
        <w:numPr>
          <w:ilvl w:val="0"/>
          <w:numId w:val="2"/>
        </w:numPr>
        <w:tabs>
          <w:tab w:pos="860" w:val="left" w:leader="none"/>
          <w:tab w:pos="861" w:val="left" w:leader="none"/>
        </w:tabs>
        <w:spacing w:line="240" w:lineRule="auto" w:before="62" w:after="0"/>
        <w:ind w:left="860" w:right="0" w:hanging="360"/>
        <w:jc w:val="left"/>
        <w:rPr>
          <w:sz w:val="22"/>
        </w:rPr>
      </w:pPr>
      <w:r>
        <w:rPr>
          <w:color w:val="2C2C2A"/>
          <w:sz w:val="22"/>
        </w:rPr>
        <w:t>One</w:t>
      </w:r>
      <w:r>
        <w:rPr>
          <w:color w:val="2C2C2A"/>
          <w:spacing w:val="-12"/>
          <w:sz w:val="22"/>
        </w:rPr>
        <w:t> </w:t>
      </w:r>
      <w:r>
        <w:rPr>
          <w:color w:val="2C2C2A"/>
          <w:sz w:val="22"/>
        </w:rPr>
        <w:t>(1)</w:t>
      </w:r>
      <w:r>
        <w:rPr>
          <w:color w:val="2C2C2A"/>
          <w:spacing w:val="-8"/>
          <w:sz w:val="22"/>
        </w:rPr>
        <w:t> </w:t>
      </w:r>
      <w:r>
        <w:rPr>
          <w:color w:val="2C2C2A"/>
          <w:sz w:val="22"/>
        </w:rPr>
        <w:t>Chief</w:t>
      </w:r>
      <w:r>
        <w:rPr>
          <w:color w:val="2C2C2A"/>
          <w:spacing w:val="-6"/>
          <w:sz w:val="22"/>
        </w:rPr>
        <w:t> </w:t>
      </w:r>
      <w:r>
        <w:rPr>
          <w:color w:val="2C2C2A"/>
          <w:sz w:val="22"/>
        </w:rPr>
        <w:t>Legal</w:t>
      </w:r>
      <w:r>
        <w:rPr>
          <w:color w:val="2C2C2A"/>
          <w:spacing w:val="-12"/>
          <w:sz w:val="22"/>
        </w:rPr>
        <w:t> </w:t>
      </w:r>
      <w:r>
        <w:rPr>
          <w:color w:val="2C2C2A"/>
          <w:sz w:val="22"/>
        </w:rPr>
        <w:t>Officer,</w:t>
      </w:r>
      <w:r>
        <w:rPr>
          <w:color w:val="2C2C2A"/>
          <w:spacing w:val="-5"/>
          <w:sz w:val="22"/>
        </w:rPr>
        <w:t> </w:t>
      </w:r>
      <w:r>
        <w:rPr>
          <w:color w:val="2C2C2A"/>
          <w:sz w:val="22"/>
        </w:rPr>
        <w:t>holding</w:t>
      </w:r>
      <w:r>
        <w:rPr>
          <w:color w:val="2C2C2A"/>
          <w:spacing w:val="-8"/>
          <w:sz w:val="22"/>
        </w:rPr>
        <w:t> </w:t>
      </w:r>
      <w:r>
        <w:rPr>
          <w:color w:val="2C2C2A"/>
          <w:sz w:val="22"/>
        </w:rPr>
        <w:t>expertise</w:t>
      </w:r>
      <w:r>
        <w:rPr>
          <w:color w:val="2C2C2A"/>
          <w:spacing w:val="-10"/>
          <w:sz w:val="22"/>
        </w:rPr>
        <w:t> </w:t>
      </w:r>
      <w:r>
        <w:rPr>
          <w:color w:val="2C2C2A"/>
          <w:sz w:val="22"/>
        </w:rPr>
        <w:t>in</w:t>
      </w:r>
      <w:r>
        <w:rPr>
          <w:color w:val="2C2C2A"/>
          <w:spacing w:val="-9"/>
          <w:sz w:val="22"/>
        </w:rPr>
        <w:t> </w:t>
      </w:r>
      <w:r>
        <w:rPr>
          <w:color w:val="2C2C2A"/>
          <w:sz w:val="22"/>
        </w:rPr>
        <w:t>tribal</w:t>
      </w:r>
      <w:r>
        <w:rPr>
          <w:color w:val="2C2C2A"/>
          <w:spacing w:val="-10"/>
          <w:sz w:val="22"/>
        </w:rPr>
        <w:t> </w:t>
      </w:r>
      <w:r>
        <w:rPr>
          <w:color w:val="2C2C2A"/>
          <w:sz w:val="22"/>
        </w:rPr>
        <w:t>sovereignty</w:t>
      </w:r>
      <w:r>
        <w:rPr>
          <w:color w:val="2C2C2A"/>
          <w:spacing w:val="-9"/>
          <w:sz w:val="22"/>
        </w:rPr>
        <w:t> </w:t>
      </w:r>
      <w:r>
        <w:rPr>
          <w:color w:val="2C2C2A"/>
          <w:sz w:val="22"/>
        </w:rPr>
        <w:t>law</w:t>
      </w:r>
      <w:r>
        <w:rPr>
          <w:color w:val="2C2C2A"/>
          <w:spacing w:val="-11"/>
          <w:sz w:val="22"/>
        </w:rPr>
        <w:t> </w:t>
      </w:r>
      <w:r>
        <w:rPr>
          <w:color w:val="2C2C2A"/>
          <w:sz w:val="22"/>
        </w:rPr>
        <w:t>and</w:t>
      </w:r>
      <w:r>
        <w:rPr>
          <w:color w:val="2C2C2A"/>
          <w:spacing w:val="-12"/>
          <w:sz w:val="22"/>
        </w:rPr>
        <w:t> </w:t>
      </w:r>
      <w:r>
        <w:rPr>
          <w:color w:val="2C2C2A"/>
          <w:sz w:val="22"/>
        </w:rPr>
        <w:t>civil</w:t>
      </w:r>
      <w:r>
        <w:rPr>
          <w:color w:val="2C2C2A"/>
          <w:spacing w:val="-10"/>
          <w:sz w:val="22"/>
        </w:rPr>
        <w:t> </w:t>
      </w:r>
      <w:r>
        <w:rPr>
          <w:color w:val="2C2C2A"/>
          <w:sz w:val="22"/>
        </w:rPr>
        <w:t>rights</w:t>
      </w:r>
      <w:r>
        <w:rPr>
          <w:color w:val="2C2C2A"/>
          <w:spacing w:val="-7"/>
          <w:sz w:val="22"/>
        </w:rPr>
        <w:t> </w:t>
      </w:r>
      <w:r>
        <w:rPr>
          <w:color w:val="2C2C2A"/>
          <w:sz w:val="22"/>
        </w:rPr>
        <w:t>law;</w:t>
      </w:r>
    </w:p>
    <w:p>
      <w:pPr>
        <w:pStyle w:val="ListParagraph"/>
        <w:numPr>
          <w:ilvl w:val="0"/>
          <w:numId w:val="2"/>
        </w:numPr>
        <w:tabs>
          <w:tab w:pos="861" w:val="left" w:leader="none"/>
        </w:tabs>
        <w:spacing w:line="240" w:lineRule="auto" w:before="59" w:after="0"/>
        <w:ind w:left="860" w:right="140" w:hanging="360"/>
        <w:jc w:val="both"/>
        <w:rPr>
          <w:sz w:val="22"/>
        </w:rPr>
      </w:pPr>
      <w:r>
        <w:rPr>
          <w:color w:val="2C2C2A"/>
          <w:sz w:val="22"/>
        </w:rPr>
        <w:t>One (1) Chief Financial Officer, with demonstrated experience in community banking, impact investment, or cooperative</w:t>
      </w:r>
      <w:r>
        <w:rPr>
          <w:color w:val="2C2C2A"/>
          <w:spacing w:val="-2"/>
          <w:sz w:val="22"/>
        </w:rPr>
        <w:t> </w:t>
      </w:r>
      <w:r>
        <w:rPr>
          <w:color w:val="2C2C2A"/>
          <w:sz w:val="22"/>
        </w:rPr>
        <w:t>finance;</w:t>
      </w:r>
    </w:p>
    <w:p>
      <w:pPr>
        <w:pStyle w:val="ListParagraph"/>
        <w:numPr>
          <w:ilvl w:val="0"/>
          <w:numId w:val="2"/>
        </w:numPr>
        <w:tabs>
          <w:tab w:pos="861" w:val="left" w:leader="none"/>
        </w:tabs>
        <w:spacing w:line="240" w:lineRule="auto" w:before="61" w:after="0"/>
        <w:ind w:left="860" w:right="129" w:hanging="360"/>
        <w:jc w:val="both"/>
        <w:rPr>
          <w:sz w:val="22"/>
        </w:rPr>
      </w:pPr>
      <w:r>
        <w:rPr>
          <w:color w:val="2C2C2A"/>
          <w:sz w:val="22"/>
        </w:rPr>
        <w:t>One (1) Chief Infrastructure Officer, a licensed civil or structural engineer with community development</w:t>
      </w:r>
      <w:r>
        <w:rPr>
          <w:color w:val="2C2C2A"/>
          <w:spacing w:val="-2"/>
          <w:sz w:val="22"/>
        </w:rPr>
        <w:t> </w:t>
      </w:r>
      <w:r>
        <w:rPr>
          <w:color w:val="2C2C2A"/>
          <w:sz w:val="22"/>
        </w:rPr>
        <w:t>experience;</w:t>
      </w:r>
    </w:p>
    <w:p>
      <w:pPr>
        <w:pStyle w:val="ListParagraph"/>
        <w:numPr>
          <w:ilvl w:val="0"/>
          <w:numId w:val="2"/>
        </w:numPr>
        <w:tabs>
          <w:tab w:pos="861" w:val="left" w:leader="none"/>
        </w:tabs>
        <w:spacing w:line="240" w:lineRule="auto" w:before="61" w:after="0"/>
        <w:ind w:left="860" w:right="136" w:hanging="360"/>
        <w:jc w:val="both"/>
        <w:rPr>
          <w:sz w:val="22"/>
        </w:rPr>
      </w:pPr>
      <w:r>
        <w:rPr>
          <w:color w:val="2C2C2A"/>
          <w:sz w:val="22"/>
        </w:rPr>
        <w:t>One (1) Chief Health Officer, a licensed physician or public health professional with experience serving underserved</w:t>
      </w:r>
      <w:r>
        <w:rPr>
          <w:color w:val="2C2C2A"/>
          <w:spacing w:val="-4"/>
          <w:sz w:val="22"/>
        </w:rPr>
        <w:t> </w:t>
      </w:r>
      <w:r>
        <w:rPr>
          <w:color w:val="2C2C2A"/>
          <w:sz w:val="22"/>
        </w:rPr>
        <w:t>communities;</w:t>
      </w:r>
    </w:p>
    <w:p>
      <w:pPr>
        <w:pStyle w:val="ListParagraph"/>
        <w:numPr>
          <w:ilvl w:val="0"/>
          <w:numId w:val="2"/>
        </w:numPr>
        <w:tabs>
          <w:tab w:pos="861" w:val="left" w:leader="none"/>
        </w:tabs>
        <w:spacing w:line="240" w:lineRule="auto" w:before="60" w:after="0"/>
        <w:ind w:left="860" w:right="132" w:hanging="360"/>
        <w:jc w:val="both"/>
        <w:rPr>
          <w:sz w:val="22"/>
        </w:rPr>
      </w:pPr>
      <w:r>
        <w:rPr>
          <w:color w:val="2C2C2A"/>
          <w:sz w:val="22"/>
        </w:rPr>
        <w:t>One</w:t>
      </w:r>
      <w:r>
        <w:rPr>
          <w:color w:val="2C2C2A"/>
          <w:spacing w:val="-17"/>
          <w:sz w:val="22"/>
        </w:rPr>
        <w:t> </w:t>
      </w:r>
      <w:r>
        <w:rPr>
          <w:color w:val="2C2C2A"/>
          <w:sz w:val="22"/>
        </w:rPr>
        <w:t>(1)</w:t>
      </w:r>
      <w:r>
        <w:rPr>
          <w:color w:val="2C2C2A"/>
          <w:spacing w:val="-14"/>
          <w:sz w:val="22"/>
        </w:rPr>
        <w:t> </w:t>
      </w:r>
      <w:r>
        <w:rPr>
          <w:color w:val="2C2C2A"/>
          <w:sz w:val="22"/>
        </w:rPr>
        <w:t>Chief</w:t>
      </w:r>
      <w:r>
        <w:rPr>
          <w:color w:val="2C2C2A"/>
          <w:spacing w:val="-16"/>
          <w:sz w:val="22"/>
        </w:rPr>
        <w:t> </w:t>
      </w:r>
      <w:r>
        <w:rPr>
          <w:color w:val="2C2C2A"/>
          <w:sz w:val="22"/>
        </w:rPr>
        <w:t>Education</w:t>
      </w:r>
      <w:r>
        <w:rPr>
          <w:color w:val="2C2C2A"/>
          <w:spacing w:val="-17"/>
          <w:sz w:val="22"/>
        </w:rPr>
        <w:t> </w:t>
      </w:r>
      <w:r>
        <w:rPr>
          <w:color w:val="2C2C2A"/>
          <w:sz w:val="22"/>
        </w:rPr>
        <w:t>Officer,</w:t>
      </w:r>
      <w:r>
        <w:rPr>
          <w:color w:val="2C2C2A"/>
          <w:spacing w:val="-11"/>
          <w:sz w:val="22"/>
        </w:rPr>
        <w:t> </w:t>
      </w:r>
      <w:r>
        <w:rPr>
          <w:color w:val="2C2C2A"/>
          <w:sz w:val="22"/>
        </w:rPr>
        <w:t>an</w:t>
      </w:r>
      <w:r>
        <w:rPr>
          <w:color w:val="2C2C2A"/>
          <w:spacing w:val="-17"/>
          <w:sz w:val="22"/>
        </w:rPr>
        <w:t> </w:t>
      </w:r>
      <w:r>
        <w:rPr>
          <w:color w:val="2C2C2A"/>
          <w:sz w:val="22"/>
        </w:rPr>
        <w:t>experienced</w:t>
      </w:r>
      <w:r>
        <w:rPr>
          <w:color w:val="2C2C2A"/>
          <w:spacing w:val="-17"/>
          <w:sz w:val="22"/>
        </w:rPr>
        <w:t> </w:t>
      </w:r>
      <w:r>
        <w:rPr>
          <w:color w:val="2C2C2A"/>
          <w:sz w:val="22"/>
        </w:rPr>
        <w:t>educator</w:t>
      </w:r>
      <w:r>
        <w:rPr>
          <w:color w:val="2C2C2A"/>
          <w:spacing w:val="-15"/>
          <w:sz w:val="22"/>
        </w:rPr>
        <w:t> </w:t>
      </w:r>
      <w:r>
        <w:rPr>
          <w:color w:val="2C2C2A"/>
          <w:sz w:val="22"/>
        </w:rPr>
        <w:t>with</w:t>
      </w:r>
      <w:r>
        <w:rPr>
          <w:color w:val="2C2C2A"/>
          <w:spacing w:val="-17"/>
          <w:sz w:val="22"/>
        </w:rPr>
        <w:t> </w:t>
      </w:r>
      <w:r>
        <w:rPr>
          <w:color w:val="2C2C2A"/>
          <w:sz w:val="22"/>
        </w:rPr>
        <w:t>background</w:t>
      </w:r>
      <w:r>
        <w:rPr>
          <w:color w:val="2C2C2A"/>
          <w:spacing w:val="-21"/>
          <w:sz w:val="22"/>
        </w:rPr>
        <w:t> </w:t>
      </w:r>
      <w:r>
        <w:rPr>
          <w:color w:val="2C2C2A"/>
          <w:sz w:val="22"/>
        </w:rPr>
        <w:t>in</w:t>
      </w:r>
      <w:r>
        <w:rPr>
          <w:color w:val="2C2C2A"/>
          <w:spacing w:val="-13"/>
          <w:sz w:val="22"/>
        </w:rPr>
        <w:t> </w:t>
      </w:r>
      <w:r>
        <w:rPr>
          <w:color w:val="2C2C2A"/>
          <w:sz w:val="22"/>
        </w:rPr>
        <w:t>HBCU,</w:t>
      </w:r>
      <w:r>
        <w:rPr>
          <w:color w:val="2C2C2A"/>
          <w:spacing w:val="-15"/>
          <w:sz w:val="22"/>
        </w:rPr>
        <w:t> </w:t>
      </w:r>
      <w:r>
        <w:rPr>
          <w:color w:val="2C2C2A"/>
          <w:sz w:val="22"/>
        </w:rPr>
        <w:t>tribal college, or culturally responsive education</w:t>
      </w:r>
      <w:r>
        <w:rPr>
          <w:color w:val="2C2C2A"/>
          <w:spacing w:val="-10"/>
          <w:sz w:val="22"/>
        </w:rPr>
        <w:t> </w:t>
      </w:r>
      <w:r>
        <w:rPr>
          <w:color w:val="2C2C2A"/>
          <w:sz w:val="22"/>
        </w:rPr>
        <w:t>systems;</w:t>
      </w:r>
    </w:p>
    <w:p>
      <w:pPr>
        <w:pStyle w:val="ListParagraph"/>
        <w:numPr>
          <w:ilvl w:val="0"/>
          <w:numId w:val="2"/>
        </w:numPr>
        <w:tabs>
          <w:tab w:pos="860" w:val="left" w:leader="none"/>
          <w:tab w:pos="861" w:val="left" w:leader="none"/>
        </w:tabs>
        <w:spacing w:line="240" w:lineRule="auto" w:before="63" w:after="0"/>
        <w:ind w:left="860" w:right="0" w:hanging="360"/>
        <w:jc w:val="left"/>
        <w:rPr>
          <w:sz w:val="22"/>
        </w:rPr>
      </w:pPr>
      <w:r>
        <w:rPr>
          <w:color w:val="2C2C2A"/>
          <w:sz w:val="22"/>
        </w:rPr>
        <w:t>One (1) City Planner, licensed in urban or regional</w:t>
      </w:r>
      <w:r>
        <w:rPr>
          <w:color w:val="2C2C2A"/>
          <w:spacing w:val="-15"/>
          <w:sz w:val="22"/>
        </w:rPr>
        <w:t> </w:t>
      </w:r>
      <w:r>
        <w:rPr>
          <w:color w:val="2C2C2A"/>
          <w:sz w:val="22"/>
        </w:rPr>
        <w:t>planning;</w:t>
      </w:r>
    </w:p>
    <w:p>
      <w:pPr>
        <w:pStyle w:val="ListParagraph"/>
        <w:numPr>
          <w:ilvl w:val="0"/>
          <w:numId w:val="2"/>
        </w:numPr>
        <w:tabs>
          <w:tab w:pos="861" w:val="left" w:leader="none"/>
        </w:tabs>
        <w:spacing w:line="240" w:lineRule="auto" w:before="59" w:after="0"/>
        <w:ind w:left="860" w:right="137" w:hanging="360"/>
        <w:jc w:val="both"/>
        <w:rPr>
          <w:sz w:val="22"/>
        </w:rPr>
      </w:pPr>
      <w:r>
        <w:rPr>
          <w:color w:val="2C2C2A"/>
          <w:sz w:val="22"/>
        </w:rPr>
        <w:t>One</w:t>
      </w:r>
      <w:r>
        <w:rPr>
          <w:color w:val="2C2C2A"/>
          <w:spacing w:val="-7"/>
          <w:sz w:val="22"/>
        </w:rPr>
        <w:t> </w:t>
      </w:r>
      <w:r>
        <w:rPr>
          <w:color w:val="2C2C2A"/>
          <w:sz w:val="22"/>
        </w:rPr>
        <w:t>(1)</w:t>
      </w:r>
      <w:r>
        <w:rPr>
          <w:color w:val="2C2C2A"/>
          <w:spacing w:val="-6"/>
          <w:sz w:val="22"/>
        </w:rPr>
        <w:t> </w:t>
      </w:r>
      <w:r>
        <w:rPr>
          <w:color w:val="2C2C2A"/>
          <w:sz w:val="22"/>
        </w:rPr>
        <w:t>Community</w:t>
      </w:r>
      <w:r>
        <w:rPr>
          <w:color w:val="2C2C2A"/>
          <w:spacing w:val="-3"/>
          <w:sz w:val="22"/>
        </w:rPr>
        <w:t> </w:t>
      </w:r>
      <w:r>
        <w:rPr>
          <w:color w:val="2C2C2A"/>
          <w:sz w:val="22"/>
        </w:rPr>
        <w:t>Safety</w:t>
      </w:r>
      <w:r>
        <w:rPr>
          <w:color w:val="2C2C2A"/>
          <w:spacing w:val="-4"/>
          <w:sz w:val="22"/>
        </w:rPr>
        <w:t> </w:t>
      </w:r>
      <w:r>
        <w:rPr>
          <w:color w:val="2C2C2A"/>
          <w:sz w:val="22"/>
        </w:rPr>
        <w:t>Director,</w:t>
      </w:r>
      <w:r>
        <w:rPr>
          <w:color w:val="2C2C2A"/>
          <w:spacing w:val="-5"/>
          <w:sz w:val="22"/>
        </w:rPr>
        <w:t> </w:t>
      </w:r>
      <w:r>
        <w:rPr>
          <w:color w:val="2C2C2A"/>
          <w:sz w:val="22"/>
        </w:rPr>
        <w:t>with</w:t>
      </w:r>
      <w:r>
        <w:rPr>
          <w:color w:val="2C2C2A"/>
          <w:spacing w:val="-7"/>
          <w:sz w:val="22"/>
        </w:rPr>
        <w:t> </w:t>
      </w:r>
      <w:r>
        <w:rPr>
          <w:color w:val="2C2C2A"/>
          <w:sz w:val="22"/>
        </w:rPr>
        <w:t>expertise</w:t>
      </w:r>
      <w:r>
        <w:rPr>
          <w:color w:val="2C2C2A"/>
          <w:spacing w:val="-4"/>
          <w:sz w:val="22"/>
        </w:rPr>
        <w:t> </w:t>
      </w:r>
      <w:r>
        <w:rPr>
          <w:color w:val="2C2C2A"/>
          <w:sz w:val="22"/>
        </w:rPr>
        <w:t>in</w:t>
      </w:r>
      <w:r>
        <w:rPr>
          <w:color w:val="2C2C2A"/>
          <w:spacing w:val="-7"/>
          <w:sz w:val="22"/>
        </w:rPr>
        <w:t> </w:t>
      </w:r>
      <w:r>
        <w:rPr>
          <w:color w:val="2C2C2A"/>
          <w:sz w:val="22"/>
        </w:rPr>
        <w:t>restorative</w:t>
      </w:r>
      <w:r>
        <w:rPr>
          <w:color w:val="2C2C2A"/>
          <w:spacing w:val="-6"/>
          <w:sz w:val="22"/>
        </w:rPr>
        <w:t> </w:t>
      </w:r>
      <w:r>
        <w:rPr>
          <w:color w:val="2C2C2A"/>
          <w:sz w:val="22"/>
        </w:rPr>
        <w:t>justice,</w:t>
      </w:r>
      <w:r>
        <w:rPr>
          <w:color w:val="2C2C2A"/>
          <w:spacing w:val="-5"/>
          <w:sz w:val="22"/>
        </w:rPr>
        <w:t> </w:t>
      </w:r>
      <w:r>
        <w:rPr>
          <w:color w:val="2C2C2A"/>
          <w:sz w:val="22"/>
        </w:rPr>
        <w:t>law</w:t>
      </w:r>
      <w:r>
        <w:rPr>
          <w:color w:val="2C2C2A"/>
          <w:spacing w:val="-4"/>
          <w:sz w:val="22"/>
        </w:rPr>
        <w:t> </w:t>
      </w:r>
      <w:r>
        <w:rPr>
          <w:color w:val="2C2C2A"/>
          <w:sz w:val="22"/>
        </w:rPr>
        <w:t>enforcement reform, or public safety</w:t>
      </w:r>
      <w:r>
        <w:rPr>
          <w:color w:val="2C2C2A"/>
          <w:spacing w:val="6"/>
          <w:sz w:val="22"/>
        </w:rPr>
        <w:t> </w:t>
      </w:r>
      <w:r>
        <w:rPr>
          <w:color w:val="2C2C2A"/>
          <w:sz w:val="22"/>
        </w:rPr>
        <w:t>administration;</w:t>
      </w:r>
    </w:p>
    <w:p>
      <w:pPr>
        <w:pStyle w:val="ListParagraph"/>
        <w:numPr>
          <w:ilvl w:val="0"/>
          <w:numId w:val="2"/>
        </w:numPr>
        <w:tabs>
          <w:tab w:pos="861" w:val="left" w:leader="none"/>
        </w:tabs>
        <w:spacing w:line="240" w:lineRule="auto" w:before="58" w:after="0"/>
        <w:ind w:left="860" w:right="132" w:hanging="360"/>
        <w:jc w:val="both"/>
        <w:rPr>
          <w:sz w:val="22"/>
        </w:rPr>
      </w:pPr>
      <w:r>
        <w:rPr>
          <w:color w:val="2C2C2A"/>
          <w:sz w:val="22"/>
        </w:rPr>
        <w:t>One</w:t>
      </w:r>
      <w:r>
        <w:rPr>
          <w:color w:val="2C2C2A"/>
          <w:spacing w:val="-14"/>
          <w:sz w:val="22"/>
        </w:rPr>
        <w:t> </w:t>
      </w:r>
      <w:r>
        <w:rPr>
          <w:color w:val="2C2C2A"/>
          <w:sz w:val="22"/>
        </w:rPr>
        <w:t>(1)</w:t>
      </w:r>
      <w:r>
        <w:rPr>
          <w:color w:val="2C2C2A"/>
          <w:spacing w:val="-13"/>
          <w:sz w:val="22"/>
        </w:rPr>
        <w:t> </w:t>
      </w:r>
      <w:r>
        <w:rPr>
          <w:color w:val="2C2C2A"/>
          <w:sz w:val="22"/>
        </w:rPr>
        <w:t>Director</w:t>
      </w:r>
      <w:r>
        <w:rPr>
          <w:color w:val="2C2C2A"/>
          <w:spacing w:val="-12"/>
          <w:sz w:val="22"/>
        </w:rPr>
        <w:t> </w:t>
      </w:r>
      <w:r>
        <w:rPr>
          <w:color w:val="2C2C2A"/>
          <w:sz w:val="22"/>
        </w:rPr>
        <w:t>of</w:t>
      </w:r>
      <w:r>
        <w:rPr>
          <w:color w:val="2C2C2A"/>
          <w:spacing w:val="-12"/>
          <w:sz w:val="22"/>
        </w:rPr>
        <w:t> </w:t>
      </w:r>
      <w:r>
        <w:rPr>
          <w:color w:val="2C2C2A"/>
          <w:sz w:val="22"/>
        </w:rPr>
        <w:t>External</w:t>
      </w:r>
      <w:r>
        <w:rPr>
          <w:color w:val="2C2C2A"/>
          <w:spacing w:val="-12"/>
          <w:sz w:val="22"/>
        </w:rPr>
        <w:t> </w:t>
      </w:r>
      <w:r>
        <w:rPr>
          <w:color w:val="2C2C2A"/>
          <w:sz w:val="22"/>
        </w:rPr>
        <w:t>Affairs,</w:t>
      </w:r>
      <w:r>
        <w:rPr>
          <w:color w:val="2C2C2A"/>
          <w:spacing w:val="-13"/>
          <w:sz w:val="22"/>
        </w:rPr>
        <w:t> </w:t>
      </w:r>
      <w:r>
        <w:rPr>
          <w:color w:val="2C2C2A"/>
          <w:sz w:val="22"/>
        </w:rPr>
        <w:t>with</w:t>
      </w:r>
      <w:r>
        <w:rPr>
          <w:color w:val="2C2C2A"/>
          <w:spacing w:val="-14"/>
          <w:sz w:val="22"/>
        </w:rPr>
        <w:t> </w:t>
      </w:r>
      <w:r>
        <w:rPr>
          <w:color w:val="2C2C2A"/>
          <w:sz w:val="22"/>
        </w:rPr>
        <w:t>experience</w:t>
      </w:r>
      <w:r>
        <w:rPr>
          <w:color w:val="2C2C2A"/>
          <w:spacing w:val="-11"/>
          <w:sz w:val="22"/>
        </w:rPr>
        <w:t> </w:t>
      </w:r>
      <w:r>
        <w:rPr>
          <w:color w:val="2C2C2A"/>
          <w:sz w:val="22"/>
        </w:rPr>
        <w:t>in</w:t>
      </w:r>
      <w:r>
        <w:rPr>
          <w:color w:val="2C2C2A"/>
          <w:spacing w:val="-14"/>
          <w:sz w:val="22"/>
        </w:rPr>
        <w:t> </w:t>
      </w:r>
      <w:r>
        <w:rPr>
          <w:color w:val="2C2C2A"/>
          <w:sz w:val="22"/>
        </w:rPr>
        <w:t>political</w:t>
      </w:r>
      <w:r>
        <w:rPr>
          <w:color w:val="2C2C2A"/>
          <w:spacing w:val="-13"/>
          <w:sz w:val="22"/>
        </w:rPr>
        <w:t> </w:t>
      </w:r>
      <w:r>
        <w:rPr>
          <w:color w:val="2C2C2A"/>
          <w:sz w:val="22"/>
        </w:rPr>
        <w:t>strategy,</w:t>
      </w:r>
      <w:r>
        <w:rPr>
          <w:color w:val="2C2C2A"/>
          <w:spacing w:val="-12"/>
          <w:sz w:val="22"/>
        </w:rPr>
        <w:t> </w:t>
      </w:r>
      <w:r>
        <w:rPr>
          <w:color w:val="2C2C2A"/>
          <w:sz w:val="22"/>
        </w:rPr>
        <w:t>federal</w:t>
      </w:r>
      <w:r>
        <w:rPr>
          <w:color w:val="2C2C2A"/>
          <w:spacing w:val="-12"/>
          <w:sz w:val="22"/>
        </w:rPr>
        <w:t> </w:t>
      </w:r>
      <w:r>
        <w:rPr>
          <w:color w:val="2C2C2A"/>
          <w:sz w:val="22"/>
        </w:rPr>
        <w:t>advocacy, or international</w:t>
      </w:r>
      <w:r>
        <w:rPr>
          <w:color w:val="2C2C2A"/>
          <w:spacing w:val="-5"/>
          <w:sz w:val="22"/>
        </w:rPr>
        <w:t> </w:t>
      </w:r>
      <w:r>
        <w:rPr>
          <w:color w:val="2C2C2A"/>
          <w:sz w:val="22"/>
        </w:rPr>
        <w:t>relations;</w:t>
      </w:r>
    </w:p>
    <w:p>
      <w:pPr>
        <w:pStyle w:val="ListParagraph"/>
        <w:numPr>
          <w:ilvl w:val="0"/>
          <w:numId w:val="2"/>
        </w:numPr>
        <w:tabs>
          <w:tab w:pos="861" w:val="left" w:leader="none"/>
        </w:tabs>
        <w:spacing w:line="240" w:lineRule="auto" w:before="63" w:after="0"/>
        <w:ind w:left="860" w:right="128" w:hanging="360"/>
        <w:jc w:val="both"/>
        <w:rPr>
          <w:sz w:val="22"/>
        </w:rPr>
      </w:pPr>
      <w:r>
        <w:rPr>
          <w:color w:val="2C2C2A"/>
          <w:sz w:val="22"/>
        </w:rPr>
        <w:t>Two</w:t>
      </w:r>
      <w:r>
        <w:rPr>
          <w:color w:val="2C2C2A"/>
          <w:spacing w:val="-15"/>
          <w:sz w:val="22"/>
        </w:rPr>
        <w:t> </w:t>
      </w:r>
      <w:r>
        <w:rPr>
          <w:color w:val="2C2C2A"/>
          <w:sz w:val="22"/>
        </w:rPr>
        <w:t>(2)</w:t>
      </w:r>
      <w:r>
        <w:rPr>
          <w:color w:val="2C2C2A"/>
          <w:spacing w:val="-14"/>
          <w:sz w:val="22"/>
        </w:rPr>
        <w:t> </w:t>
      </w:r>
      <w:r>
        <w:rPr>
          <w:color w:val="2C2C2A"/>
          <w:sz w:val="22"/>
        </w:rPr>
        <w:t>At-Large</w:t>
      </w:r>
      <w:r>
        <w:rPr>
          <w:color w:val="2C2C2A"/>
          <w:spacing w:val="-14"/>
          <w:sz w:val="22"/>
        </w:rPr>
        <w:t> </w:t>
      </w:r>
      <w:r>
        <w:rPr>
          <w:color w:val="2C2C2A"/>
          <w:sz w:val="22"/>
        </w:rPr>
        <w:t>Community</w:t>
      </w:r>
      <w:r>
        <w:rPr>
          <w:color w:val="2C2C2A"/>
          <w:spacing w:val="-11"/>
          <w:sz w:val="22"/>
        </w:rPr>
        <w:t> </w:t>
      </w:r>
      <w:r>
        <w:rPr>
          <w:color w:val="2C2C2A"/>
          <w:sz w:val="22"/>
        </w:rPr>
        <w:t>Representatives,</w:t>
      </w:r>
      <w:r>
        <w:rPr>
          <w:color w:val="2C2C2A"/>
          <w:spacing w:val="-11"/>
          <w:sz w:val="22"/>
        </w:rPr>
        <w:t> </w:t>
      </w:r>
      <w:r>
        <w:rPr>
          <w:color w:val="2C2C2A"/>
          <w:sz w:val="22"/>
        </w:rPr>
        <w:t>elected</w:t>
      </w:r>
      <w:r>
        <w:rPr>
          <w:color w:val="2C2C2A"/>
          <w:spacing w:val="-15"/>
          <w:sz w:val="22"/>
        </w:rPr>
        <w:t> </w:t>
      </w:r>
      <w:r>
        <w:rPr>
          <w:color w:val="2C2C2A"/>
          <w:sz w:val="22"/>
        </w:rPr>
        <w:t>by</w:t>
      </w:r>
      <w:r>
        <w:rPr>
          <w:color w:val="2C2C2A"/>
          <w:spacing w:val="-17"/>
          <w:sz w:val="22"/>
        </w:rPr>
        <w:t> </w:t>
      </w:r>
      <w:r>
        <w:rPr>
          <w:color w:val="2C2C2A"/>
          <w:sz w:val="22"/>
        </w:rPr>
        <w:t>ACE</w:t>
      </w:r>
      <w:r>
        <w:rPr>
          <w:color w:val="2C2C2A"/>
          <w:spacing w:val="-15"/>
          <w:sz w:val="22"/>
        </w:rPr>
        <w:t> </w:t>
      </w:r>
      <w:r>
        <w:rPr>
          <w:color w:val="2C2C2A"/>
          <w:sz w:val="22"/>
        </w:rPr>
        <w:t>community</w:t>
      </w:r>
      <w:r>
        <w:rPr>
          <w:color w:val="2C2C2A"/>
          <w:spacing w:val="-18"/>
          <w:sz w:val="22"/>
        </w:rPr>
        <w:t> </w:t>
      </w:r>
      <w:r>
        <w:rPr>
          <w:color w:val="2C2C2A"/>
          <w:sz w:val="22"/>
        </w:rPr>
        <w:t>members</w:t>
      </w:r>
      <w:r>
        <w:rPr>
          <w:color w:val="2C2C2A"/>
          <w:spacing w:val="-14"/>
          <w:sz w:val="22"/>
        </w:rPr>
        <w:t> </w:t>
      </w:r>
      <w:r>
        <w:rPr>
          <w:color w:val="2C2C2A"/>
          <w:sz w:val="22"/>
        </w:rPr>
        <w:t>once the first ACE community is</w:t>
      </w:r>
      <w:r>
        <w:rPr>
          <w:color w:val="2C2C2A"/>
          <w:spacing w:val="-8"/>
          <w:sz w:val="22"/>
        </w:rPr>
        <w:t> </w:t>
      </w:r>
      <w:r>
        <w:rPr>
          <w:color w:val="2C2C2A"/>
          <w:sz w:val="22"/>
        </w:rPr>
        <w:t>established.</w:t>
      </w:r>
    </w:p>
    <w:p>
      <w:pPr>
        <w:pStyle w:val="BodyText"/>
        <w:spacing w:before="11"/>
        <w:ind w:left="0" w:firstLine="0"/>
        <w:jc w:val="left"/>
        <w:rPr>
          <w:sz w:val="20"/>
        </w:rPr>
      </w:pPr>
    </w:p>
    <w:p>
      <w:pPr>
        <w:pStyle w:val="Heading5"/>
      </w:pPr>
      <w:r>
        <w:rPr>
          <w:color w:val="896912"/>
        </w:rPr>
        <w:t>Sec. 203. </w:t>
      </w:r>
      <w:r>
        <w:rPr>
          <w:color w:val="1A1A1A"/>
        </w:rPr>
        <w:t>Dual Leadership Principle</w:t>
      </w:r>
    </w:p>
    <w:p>
      <w:pPr>
        <w:pStyle w:val="BodyText"/>
        <w:spacing w:before="78"/>
        <w:ind w:left="140" w:right="128" w:firstLine="0"/>
      </w:pPr>
      <w:r>
        <w:rPr>
          <w:color w:val="2C2C2A"/>
        </w:rPr>
        <w:t>All</w:t>
      </w:r>
      <w:r>
        <w:rPr>
          <w:color w:val="2C2C2A"/>
          <w:spacing w:val="-7"/>
        </w:rPr>
        <w:t> </w:t>
      </w:r>
      <w:r>
        <w:rPr>
          <w:color w:val="2C2C2A"/>
        </w:rPr>
        <w:t>co-chair</w:t>
      </w:r>
      <w:r>
        <w:rPr>
          <w:color w:val="2C2C2A"/>
          <w:spacing w:val="-5"/>
        </w:rPr>
        <w:t> </w:t>
      </w:r>
      <w:r>
        <w:rPr>
          <w:color w:val="2C2C2A"/>
        </w:rPr>
        <w:t>and</w:t>
      </w:r>
      <w:r>
        <w:rPr>
          <w:color w:val="2C2C2A"/>
          <w:spacing w:val="-11"/>
        </w:rPr>
        <w:t> </w:t>
      </w:r>
      <w:r>
        <w:rPr>
          <w:color w:val="2C2C2A"/>
        </w:rPr>
        <w:t>co-leadership</w:t>
      </w:r>
      <w:r>
        <w:rPr>
          <w:color w:val="2C2C2A"/>
          <w:spacing w:val="-5"/>
        </w:rPr>
        <w:t> </w:t>
      </w:r>
      <w:r>
        <w:rPr>
          <w:color w:val="2C2C2A"/>
        </w:rPr>
        <w:t>positions</w:t>
      </w:r>
      <w:r>
        <w:rPr>
          <w:color w:val="2C2C2A"/>
          <w:spacing w:val="-5"/>
        </w:rPr>
        <w:t> </w:t>
      </w:r>
      <w:r>
        <w:rPr>
          <w:color w:val="2C2C2A"/>
        </w:rPr>
        <w:t>within</w:t>
      </w:r>
      <w:r>
        <w:rPr>
          <w:color w:val="2C2C2A"/>
          <w:spacing w:val="-8"/>
        </w:rPr>
        <w:t> </w:t>
      </w:r>
      <w:r>
        <w:rPr>
          <w:color w:val="2C2C2A"/>
        </w:rPr>
        <w:t>ACE</w:t>
      </w:r>
      <w:r>
        <w:rPr>
          <w:color w:val="2C2C2A"/>
          <w:spacing w:val="-7"/>
        </w:rPr>
        <w:t> </w:t>
      </w:r>
      <w:r>
        <w:rPr>
          <w:color w:val="2C2C2A"/>
        </w:rPr>
        <w:t>governance</w:t>
      </w:r>
      <w:r>
        <w:rPr>
          <w:color w:val="2C2C2A"/>
          <w:spacing w:val="-8"/>
        </w:rPr>
        <w:t> </w:t>
      </w:r>
      <w:r>
        <w:rPr>
          <w:color w:val="2C2C2A"/>
        </w:rPr>
        <w:t>shall</w:t>
      </w:r>
      <w:r>
        <w:rPr>
          <w:color w:val="2C2C2A"/>
          <w:spacing w:val="-7"/>
        </w:rPr>
        <w:t> </w:t>
      </w:r>
      <w:r>
        <w:rPr>
          <w:color w:val="2C2C2A"/>
        </w:rPr>
        <w:t>be</w:t>
      </w:r>
      <w:r>
        <w:rPr>
          <w:color w:val="2C2C2A"/>
          <w:spacing w:val="-8"/>
        </w:rPr>
        <w:t> </w:t>
      </w:r>
      <w:r>
        <w:rPr>
          <w:color w:val="2C2C2A"/>
        </w:rPr>
        <w:t>held</w:t>
      </w:r>
      <w:r>
        <w:rPr>
          <w:color w:val="2C2C2A"/>
          <w:spacing w:val="-6"/>
        </w:rPr>
        <w:t> </w:t>
      </w:r>
      <w:r>
        <w:rPr>
          <w:color w:val="2C2C2A"/>
        </w:rPr>
        <w:t>jointly</w:t>
      </w:r>
      <w:r>
        <w:rPr>
          <w:color w:val="2C2C2A"/>
          <w:spacing w:val="-4"/>
        </w:rPr>
        <w:t> </w:t>
      </w:r>
      <w:r>
        <w:rPr>
          <w:color w:val="2C2C2A"/>
        </w:rPr>
        <w:t>by</w:t>
      </w:r>
      <w:r>
        <w:rPr>
          <w:color w:val="2C2C2A"/>
          <w:spacing w:val="-8"/>
        </w:rPr>
        <w:t> </w:t>
      </w:r>
      <w:r>
        <w:rPr>
          <w:color w:val="2C2C2A"/>
        </w:rPr>
        <w:t>one</w:t>
      </w:r>
      <w:r>
        <w:rPr>
          <w:color w:val="2C2C2A"/>
          <w:spacing w:val="-8"/>
        </w:rPr>
        <w:t>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29"/>
        </w:rPr>
        <w:t> </w:t>
      </w:r>
      <w:r>
        <w:rPr>
          <w:color w:val="2C2C2A"/>
        </w:rPr>
        <w:t>Council.</w:t>
      </w:r>
    </w:p>
    <w:p>
      <w:pPr>
        <w:spacing w:after="0"/>
        <w:sectPr>
          <w:pgSz w:w="12240" w:h="15840"/>
          <w:pgMar w:header="714" w:footer="709" w:top="1240" w:bottom="900" w:left="1300" w:right="1300"/>
        </w:sectPr>
      </w:pPr>
    </w:p>
    <w:p>
      <w:pPr>
        <w:pStyle w:val="Heading5"/>
        <w:spacing w:before="170"/>
      </w:pPr>
      <w:r>
        <w:rPr>
          <w:color w:val="896912"/>
        </w:rPr>
        <w:t>Sec. 204. </w:t>
      </w:r>
      <w:r>
        <w:rPr>
          <w:color w:val="1A1A1A"/>
        </w:rPr>
        <w:t>Founding Board Authority</w:t>
      </w:r>
    </w:p>
    <w:p>
      <w:pPr>
        <w:pStyle w:val="BodyText"/>
        <w:spacing w:before="78"/>
        <w:ind w:left="140" w:firstLine="0"/>
        <w:jc w:val="left"/>
      </w:pPr>
      <w:r>
        <w:rPr>
          <w:color w:val="2C2C2A"/>
        </w:rPr>
        <w:t>The Founding Board shall have authority to:</w:t>
      </w:r>
    </w:p>
    <w:p>
      <w:pPr>
        <w:pStyle w:val="ListParagraph"/>
        <w:numPr>
          <w:ilvl w:val="0"/>
          <w:numId w:val="1"/>
        </w:numPr>
        <w:tabs>
          <w:tab w:pos="861" w:val="left" w:leader="none"/>
        </w:tabs>
        <w:spacing w:line="240" w:lineRule="auto" w:before="100" w:after="0"/>
        <w:ind w:left="860" w:right="0" w:hanging="360"/>
        <w:jc w:val="left"/>
        <w:rPr>
          <w:sz w:val="22"/>
        </w:rPr>
      </w:pPr>
      <w:r>
        <w:rPr>
          <w:color w:val="2C2C2A"/>
          <w:sz w:val="22"/>
        </w:rPr>
        <w:t>Ratify the ACE Governing</w:t>
      </w:r>
      <w:r>
        <w:rPr>
          <w:color w:val="2C2C2A"/>
          <w:spacing w:val="-7"/>
          <w:sz w:val="22"/>
        </w:rPr>
        <w:t> </w:t>
      </w:r>
      <w:r>
        <w:rPr>
          <w:color w:val="2C2C2A"/>
          <w:sz w:val="22"/>
        </w:rPr>
        <w:t>Charter;</w:t>
      </w:r>
    </w:p>
    <w:p>
      <w:pPr>
        <w:pStyle w:val="ListParagraph"/>
        <w:numPr>
          <w:ilvl w:val="0"/>
          <w:numId w:val="1"/>
        </w:numPr>
        <w:tabs>
          <w:tab w:pos="861" w:val="left" w:leader="none"/>
        </w:tabs>
        <w:spacing w:line="240" w:lineRule="auto" w:before="59" w:after="0"/>
        <w:ind w:left="860" w:right="0" w:hanging="360"/>
        <w:jc w:val="left"/>
        <w:rPr>
          <w:sz w:val="22"/>
        </w:rPr>
      </w:pPr>
      <w:r>
        <w:rPr>
          <w:color w:val="2C2C2A"/>
          <w:sz w:val="22"/>
        </w:rPr>
        <w:t>Approve Tribal Partnership</w:t>
      </w:r>
      <w:r>
        <w:rPr>
          <w:color w:val="2C2C2A"/>
          <w:spacing w:val="0"/>
          <w:sz w:val="22"/>
        </w:rPr>
        <w:t> </w:t>
      </w:r>
      <w:r>
        <w:rPr>
          <w:color w:val="2C2C2A"/>
          <w:sz w:val="22"/>
        </w:rPr>
        <w:t>Agreements;</w:t>
      </w:r>
    </w:p>
    <w:p>
      <w:pPr>
        <w:pStyle w:val="ListParagraph"/>
        <w:numPr>
          <w:ilvl w:val="0"/>
          <w:numId w:val="1"/>
        </w:numPr>
        <w:tabs>
          <w:tab w:pos="861" w:val="left" w:leader="none"/>
        </w:tabs>
        <w:spacing w:line="240" w:lineRule="auto" w:before="62" w:after="0"/>
        <w:ind w:left="860" w:right="0" w:hanging="360"/>
        <w:jc w:val="left"/>
        <w:rPr>
          <w:sz w:val="22"/>
        </w:rPr>
      </w:pPr>
      <w:r>
        <w:rPr>
          <w:color w:val="2C2C2A"/>
          <w:sz w:val="22"/>
        </w:rPr>
        <w:t>Authorize the issuance of Community Investment</w:t>
      </w:r>
      <w:r>
        <w:rPr>
          <w:color w:val="2C2C2A"/>
          <w:spacing w:val="-14"/>
          <w:sz w:val="22"/>
        </w:rPr>
        <w:t> </w:t>
      </w:r>
      <w:r>
        <w:rPr>
          <w:color w:val="2C2C2A"/>
          <w:sz w:val="22"/>
        </w:rPr>
        <w:t>Bonds;</w:t>
      </w:r>
    </w:p>
    <w:p>
      <w:pPr>
        <w:pStyle w:val="ListParagraph"/>
        <w:numPr>
          <w:ilvl w:val="0"/>
          <w:numId w:val="1"/>
        </w:numPr>
        <w:tabs>
          <w:tab w:pos="861" w:val="left" w:leader="none"/>
        </w:tabs>
        <w:spacing w:line="240" w:lineRule="auto" w:before="59" w:after="0"/>
        <w:ind w:left="860" w:right="0" w:hanging="360"/>
        <w:jc w:val="left"/>
        <w:rPr>
          <w:sz w:val="22"/>
        </w:rPr>
      </w:pPr>
      <w:r>
        <w:rPr>
          <w:color w:val="2C2C2A"/>
          <w:sz w:val="22"/>
        </w:rPr>
        <w:t>Approve the ACE master development plan and all major amendments</w:t>
      </w:r>
      <w:r>
        <w:rPr>
          <w:color w:val="2C2C2A"/>
          <w:spacing w:val="-33"/>
          <w:sz w:val="22"/>
        </w:rPr>
        <w:t> </w:t>
      </w:r>
      <w:r>
        <w:rPr>
          <w:color w:val="2C2C2A"/>
          <w:sz w:val="22"/>
        </w:rPr>
        <w:t>thereto;</w:t>
      </w:r>
    </w:p>
    <w:p>
      <w:pPr>
        <w:pStyle w:val="ListParagraph"/>
        <w:numPr>
          <w:ilvl w:val="0"/>
          <w:numId w:val="1"/>
        </w:numPr>
        <w:tabs>
          <w:tab w:pos="861" w:val="left" w:leader="none"/>
        </w:tabs>
        <w:spacing w:line="240" w:lineRule="auto" w:before="59" w:after="0"/>
        <w:ind w:left="860" w:right="0" w:hanging="360"/>
        <w:jc w:val="left"/>
        <w:rPr>
          <w:sz w:val="22"/>
        </w:rPr>
      </w:pPr>
      <w:r>
        <w:rPr>
          <w:color w:val="2C2C2A"/>
          <w:sz w:val="22"/>
        </w:rPr>
        <w:t>Hire and terminate the leadership of each ACE</w:t>
      </w:r>
      <w:r>
        <w:rPr>
          <w:color w:val="2C2C2A"/>
          <w:spacing w:val="-20"/>
          <w:sz w:val="22"/>
        </w:rPr>
        <w:t> </w:t>
      </w:r>
      <w:r>
        <w:rPr>
          <w:color w:val="2C2C2A"/>
          <w:sz w:val="22"/>
        </w:rPr>
        <w:t>department;</w:t>
      </w:r>
    </w:p>
    <w:p>
      <w:pPr>
        <w:pStyle w:val="ListParagraph"/>
        <w:numPr>
          <w:ilvl w:val="0"/>
          <w:numId w:val="1"/>
        </w:numPr>
        <w:tabs>
          <w:tab w:pos="861" w:val="left" w:leader="none"/>
        </w:tabs>
        <w:spacing w:line="240" w:lineRule="auto" w:before="61" w:after="0"/>
        <w:ind w:left="860" w:right="0" w:hanging="360"/>
        <w:jc w:val="left"/>
        <w:rPr>
          <w:sz w:val="22"/>
        </w:rPr>
      </w:pPr>
      <w:r>
        <w:rPr>
          <w:color w:val="2C2C2A"/>
          <w:sz w:val="22"/>
        </w:rPr>
        <w:t>Establish and oversee all ACE subsidiary</w:t>
      </w:r>
      <w:r>
        <w:rPr>
          <w:color w:val="2C2C2A"/>
          <w:spacing w:val="-6"/>
          <w:sz w:val="22"/>
        </w:rPr>
        <w:t> </w:t>
      </w:r>
      <w:r>
        <w:rPr>
          <w:color w:val="2C2C2A"/>
          <w:sz w:val="22"/>
        </w:rPr>
        <w:t>entities.</w:t>
      </w:r>
    </w:p>
    <w:p>
      <w:pPr>
        <w:spacing w:after="0" w:line="240" w:lineRule="auto"/>
        <w:jc w:val="left"/>
        <w:rPr>
          <w:sz w:val="22"/>
        </w:rPr>
        <w:sectPr>
          <w:pgSz w:w="12240" w:h="15840"/>
          <w:pgMar w:header="714" w:footer="709" w:top="1240" w:bottom="900" w:left="1300" w:right="1300"/>
        </w:sectPr>
      </w:pPr>
    </w:p>
    <w:p>
      <w:pPr>
        <w:pStyle w:val="Heading3"/>
      </w:pPr>
      <w:r>
        <w:rPr>
          <w:color w:val="896912"/>
        </w:rPr>
        <w:t>TITLE III</w:t>
      </w:r>
    </w:p>
    <w:p>
      <w:pPr>
        <w:spacing w:before="64"/>
        <w:ind w:left="1335" w:right="0" w:firstLine="0"/>
        <w:jc w:val="left"/>
        <w:rPr>
          <w:b/>
          <w:sz w:val="30"/>
        </w:rPr>
      </w:pPr>
      <w:r>
        <w:rPr>
          <w:b/>
          <w:color w:val="1A1A1A"/>
          <w:sz w:val="30"/>
        </w:rPr>
        <w:t>LAND, TERRITORY, AND TRIBAL PARTNERSHIP</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240;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301. </w:t>
      </w:r>
      <w:r>
        <w:rPr>
          <w:color w:val="1A1A1A"/>
        </w:rPr>
        <w:t>Land Strategy</w:t>
      </w:r>
    </w:p>
    <w:p>
      <w:pPr>
        <w:pStyle w:val="BodyText"/>
        <w:spacing w:before="79"/>
        <w:ind w:left="140" w:right="131" w:firstLine="0"/>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pPr>
        <w:pStyle w:val="BodyText"/>
        <w:spacing w:before="0"/>
        <w:ind w:left="0" w:firstLine="0"/>
        <w:jc w:val="left"/>
        <w:rPr>
          <w:sz w:val="21"/>
        </w:rPr>
      </w:pPr>
    </w:p>
    <w:p>
      <w:pPr>
        <w:pStyle w:val="Heading5"/>
      </w:pPr>
      <w:r>
        <w:rPr>
          <w:color w:val="896912"/>
        </w:rPr>
        <w:t>Sec. 302. </w:t>
      </w:r>
      <w:r>
        <w:rPr>
          <w:color w:val="1A1A1A"/>
        </w:rPr>
        <w:t>Site Selection Criteria</w:t>
      </w:r>
    </w:p>
    <w:p>
      <w:pPr>
        <w:pStyle w:val="BodyText"/>
        <w:spacing w:before="79"/>
        <w:ind w:left="140" w:firstLine="0"/>
        <w:jc w:val="left"/>
      </w:pPr>
      <w:r>
        <w:rPr>
          <w:color w:val="2C2C2A"/>
        </w:rPr>
        <w:t>In evaluating potential Tribal Partnership sites, ACE shall consider the following factors:</w:t>
      </w:r>
    </w:p>
    <w:p>
      <w:pPr>
        <w:pStyle w:val="ListParagraph"/>
        <w:numPr>
          <w:ilvl w:val="0"/>
          <w:numId w:val="2"/>
        </w:numPr>
        <w:tabs>
          <w:tab w:pos="861" w:val="left" w:leader="none"/>
        </w:tabs>
        <w:spacing w:line="240" w:lineRule="auto" w:before="100" w:after="0"/>
        <w:ind w:left="860" w:right="123" w:hanging="360"/>
        <w:jc w:val="both"/>
        <w:rPr>
          <w:sz w:val="22"/>
        </w:rPr>
      </w:pPr>
      <w:r>
        <w:rPr>
          <w:color w:val="2C2C2A"/>
          <w:sz w:val="22"/>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7"/>
          <w:sz w:val="22"/>
        </w:rPr>
        <w:t> </w:t>
      </w:r>
      <w:r>
        <w:rPr>
          <w:color w:val="2C2C2A"/>
          <w:sz w:val="22"/>
        </w:rPr>
        <w:t>No</w:t>
      </w:r>
      <w:r>
        <w:rPr>
          <w:color w:val="2C2C2A"/>
          <w:spacing w:val="-8"/>
          <w:sz w:val="22"/>
        </w:rPr>
        <w:t> </w:t>
      </w:r>
      <w:r>
        <w:rPr>
          <w:color w:val="2C2C2A"/>
          <w:sz w:val="22"/>
        </w:rPr>
        <w:t>single</w:t>
      </w:r>
      <w:r>
        <w:rPr>
          <w:color w:val="2C2C2A"/>
          <w:spacing w:val="-11"/>
          <w:sz w:val="22"/>
        </w:rPr>
        <w:t> </w:t>
      </w:r>
      <w:r>
        <w:rPr>
          <w:color w:val="2C2C2A"/>
          <w:sz w:val="22"/>
        </w:rPr>
        <w:t>tribal</w:t>
      </w:r>
      <w:r>
        <w:rPr>
          <w:color w:val="2C2C2A"/>
          <w:spacing w:val="-8"/>
          <w:sz w:val="22"/>
        </w:rPr>
        <w:t> </w:t>
      </w:r>
      <w:r>
        <w:rPr>
          <w:color w:val="2C2C2A"/>
          <w:sz w:val="22"/>
        </w:rPr>
        <w:t>partner</w:t>
      </w:r>
      <w:r>
        <w:rPr>
          <w:color w:val="2C2C2A"/>
          <w:spacing w:val="-4"/>
          <w:sz w:val="22"/>
        </w:rPr>
        <w:t> </w:t>
      </w:r>
      <w:r>
        <w:rPr>
          <w:color w:val="2C2C2A"/>
          <w:sz w:val="22"/>
        </w:rPr>
        <w:t>is</w:t>
      </w:r>
      <w:r>
        <w:rPr>
          <w:color w:val="2C2C2A"/>
          <w:spacing w:val="-8"/>
          <w:sz w:val="22"/>
        </w:rPr>
        <w:t> </w:t>
      </w:r>
      <w:r>
        <w:rPr>
          <w:color w:val="2C2C2A"/>
          <w:sz w:val="22"/>
        </w:rPr>
        <w:t>expected</w:t>
      </w:r>
      <w:r>
        <w:rPr>
          <w:color w:val="2C2C2A"/>
          <w:spacing w:val="-13"/>
          <w:sz w:val="22"/>
        </w:rPr>
        <w:t> </w:t>
      </w:r>
      <w:r>
        <w:rPr>
          <w:color w:val="2C2C2A"/>
          <w:sz w:val="22"/>
        </w:rPr>
        <w:t>to</w:t>
      </w:r>
      <w:r>
        <w:rPr>
          <w:color w:val="2C2C2A"/>
          <w:spacing w:val="-10"/>
          <w:sz w:val="22"/>
        </w:rPr>
        <w:t> </w:t>
      </w:r>
      <w:r>
        <w:rPr>
          <w:color w:val="2C2C2A"/>
          <w:sz w:val="22"/>
        </w:rPr>
        <w:t>provide</w:t>
      </w:r>
      <w:r>
        <w:rPr>
          <w:color w:val="2C2C2A"/>
          <w:spacing w:val="-9"/>
          <w:sz w:val="22"/>
        </w:rPr>
        <w:t> </w:t>
      </w:r>
      <w:r>
        <w:rPr>
          <w:color w:val="2C2C2A"/>
          <w:sz w:val="22"/>
        </w:rPr>
        <w:t>this</w:t>
      </w:r>
      <w:r>
        <w:rPr>
          <w:color w:val="2C2C2A"/>
          <w:spacing w:val="-8"/>
          <w:sz w:val="22"/>
        </w:rPr>
        <w:t> </w:t>
      </w:r>
      <w:r>
        <w:rPr>
          <w:color w:val="2C2C2A"/>
          <w:sz w:val="22"/>
        </w:rPr>
        <w:t>full</w:t>
      </w:r>
      <w:r>
        <w:rPr>
          <w:color w:val="2C2C2A"/>
          <w:spacing w:val="-11"/>
          <w:sz w:val="22"/>
        </w:rPr>
        <w:t> </w:t>
      </w:r>
      <w:r>
        <w:rPr>
          <w:color w:val="2C2C2A"/>
          <w:sz w:val="22"/>
        </w:rPr>
        <w:t>footprint.</w:t>
      </w:r>
      <w:r>
        <w:rPr>
          <w:color w:val="2C2C2A"/>
          <w:spacing w:val="-7"/>
          <w:sz w:val="22"/>
        </w:rPr>
        <w:t> </w:t>
      </w:r>
      <w:r>
        <w:rPr>
          <w:color w:val="2C2C2A"/>
          <w:sz w:val="22"/>
        </w:rPr>
        <w:t>The</w:t>
      </w:r>
      <w:r>
        <w:rPr>
          <w:color w:val="2C2C2A"/>
          <w:spacing w:val="-8"/>
          <w:sz w:val="22"/>
        </w:rPr>
        <w:t> </w:t>
      </w:r>
      <w:r>
        <w:rPr>
          <w:color w:val="2C2C2A"/>
          <w:sz w:val="22"/>
        </w:rPr>
        <w:t>150,000-acre Phase 1 commitment establishes the foundation upon which ACE’s national replication strategy is built, with subsequent ACE city partnerships adding to the total footprint over the 25-year development</w:t>
      </w:r>
      <w:r>
        <w:rPr>
          <w:color w:val="2C2C2A"/>
          <w:spacing w:val="-4"/>
          <w:sz w:val="22"/>
        </w:rPr>
        <w:t> </w:t>
      </w:r>
      <w:r>
        <w:rPr>
          <w:color w:val="2C2C2A"/>
          <w:sz w:val="22"/>
        </w:rPr>
        <w:t>horizon;</w:t>
      </w:r>
    </w:p>
    <w:p>
      <w:pPr>
        <w:pStyle w:val="ListParagraph"/>
        <w:numPr>
          <w:ilvl w:val="0"/>
          <w:numId w:val="2"/>
        </w:numPr>
        <w:tabs>
          <w:tab w:pos="861" w:val="left" w:leader="none"/>
        </w:tabs>
        <w:spacing w:line="240" w:lineRule="auto" w:before="60" w:after="0"/>
        <w:ind w:left="860" w:right="126" w:hanging="360"/>
        <w:jc w:val="both"/>
        <w:rPr>
          <w:sz w:val="22"/>
        </w:rPr>
      </w:pPr>
      <w:r>
        <w:rPr>
          <w:color w:val="2C2C2A"/>
          <w:sz w:val="22"/>
        </w:rPr>
        <w:t>Connectivity to regional supply chains, transportation corridors, and communications infrastructure — not proximity to a specific metropolitan area. Most tribal lands on ACE’s priority target list are genuinely rural and remote, which is consistent with the civilization- scale development ACE envisions. What matters is not distance from a city but access: an ACE site 200 miles from a major city with highway access, broadband infrastructure, and</w:t>
      </w:r>
      <w:r>
        <w:rPr>
          <w:color w:val="2C2C2A"/>
          <w:spacing w:val="-4"/>
          <w:sz w:val="22"/>
        </w:rPr>
        <w:t> </w:t>
      </w:r>
      <w:r>
        <w:rPr>
          <w:color w:val="2C2C2A"/>
          <w:sz w:val="22"/>
        </w:rPr>
        <w:t>viable</w:t>
      </w:r>
      <w:r>
        <w:rPr>
          <w:color w:val="2C2C2A"/>
          <w:spacing w:val="-4"/>
          <w:sz w:val="22"/>
        </w:rPr>
        <w:t> </w:t>
      </w:r>
      <w:r>
        <w:rPr>
          <w:color w:val="2C2C2A"/>
          <w:sz w:val="22"/>
        </w:rPr>
        <w:t>freight logistics</w:t>
      </w:r>
      <w:r>
        <w:rPr>
          <w:color w:val="2C2C2A"/>
          <w:spacing w:val="-3"/>
          <w:sz w:val="22"/>
        </w:rPr>
        <w:t> </w:t>
      </w:r>
      <w:r>
        <w:rPr>
          <w:color w:val="2C2C2A"/>
          <w:sz w:val="22"/>
        </w:rPr>
        <w:t>is</w:t>
      </w:r>
      <w:r>
        <w:rPr>
          <w:color w:val="2C2C2A"/>
          <w:spacing w:val="-4"/>
          <w:sz w:val="22"/>
        </w:rPr>
        <w:t> </w:t>
      </w:r>
      <w:r>
        <w:rPr>
          <w:color w:val="2C2C2A"/>
          <w:sz w:val="22"/>
        </w:rPr>
        <w:t>more</w:t>
      </w:r>
      <w:r>
        <w:rPr>
          <w:color w:val="2C2C2A"/>
          <w:spacing w:val="-3"/>
          <w:sz w:val="22"/>
        </w:rPr>
        <w:t> </w:t>
      </w:r>
      <w:r>
        <w:rPr>
          <w:color w:val="2C2C2A"/>
          <w:sz w:val="22"/>
        </w:rPr>
        <w:t>suitable</w:t>
      </w:r>
      <w:r>
        <w:rPr>
          <w:color w:val="2C2C2A"/>
          <w:spacing w:val="-6"/>
          <w:sz w:val="22"/>
        </w:rPr>
        <w:t> </w:t>
      </w:r>
      <w:r>
        <w:rPr>
          <w:color w:val="2C2C2A"/>
          <w:sz w:val="22"/>
        </w:rPr>
        <w:t>than</w:t>
      </w:r>
      <w:r>
        <w:rPr>
          <w:color w:val="2C2C2A"/>
          <w:spacing w:val="-4"/>
          <w:sz w:val="22"/>
        </w:rPr>
        <w:t> </w:t>
      </w:r>
      <w:r>
        <w:rPr>
          <w:color w:val="2C2C2A"/>
          <w:sz w:val="22"/>
        </w:rPr>
        <w:t>a</w:t>
      </w:r>
      <w:r>
        <w:rPr>
          <w:color w:val="2C2C2A"/>
          <w:spacing w:val="-9"/>
          <w:sz w:val="22"/>
        </w:rPr>
        <w:t> </w:t>
      </w:r>
      <w:r>
        <w:rPr>
          <w:color w:val="2C2C2A"/>
          <w:sz w:val="22"/>
        </w:rPr>
        <w:t>site</w:t>
      </w:r>
      <w:r>
        <w:rPr>
          <w:color w:val="2C2C2A"/>
          <w:spacing w:val="-4"/>
          <w:sz w:val="22"/>
        </w:rPr>
        <w:t> </w:t>
      </w:r>
      <w:r>
        <w:rPr>
          <w:color w:val="2C2C2A"/>
          <w:sz w:val="22"/>
        </w:rPr>
        <w:t>40</w:t>
      </w:r>
      <w:r>
        <w:rPr>
          <w:color w:val="2C2C2A"/>
          <w:spacing w:val="-4"/>
          <w:sz w:val="22"/>
        </w:rPr>
        <w:t> </w:t>
      </w:r>
      <w:r>
        <w:rPr>
          <w:color w:val="2C2C2A"/>
          <w:sz w:val="22"/>
        </w:rPr>
        <w:t>miles</w:t>
      </w:r>
      <w:r>
        <w:rPr>
          <w:color w:val="2C2C2A"/>
          <w:spacing w:val="-6"/>
          <w:sz w:val="22"/>
        </w:rPr>
        <w:t> </w:t>
      </w:r>
      <w:r>
        <w:rPr>
          <w:color w:val="2C2C2A"/>
          <w:sz w:val="22"/>
        </w:rPr>
        <w:t>from a</w:t>
      </w:r>
      <w:r>
        <w:rPr>
          <w:color w:val="2C2C2A"/>
          <w:spacing w:val="-4"/>
          <w:sz w:val="22"/>
        </w:rPr>
        <w:t> </w:t>
      </w:r>
      <w:r>
        <w:rPr>
          <w:color w:val="2C2C2A"/>
          <w:sz w:val="22"/>
        </w:rPr>
        <w:t>city</w:t>
      </w:r>
      <w:r>
        <w:rPr>
          <w:color w:val="2C2C2A"/>
          <w:spacing w:val="-5"/>
          <w:sz w:val="22"/>
        </w:rPr>
        <w:t> </w:t>
      </w:r>
      <w:r>
        <w:rPr>
          <w:color w:val="2C2C2A"/>
          <w:sz w:val="22"/>
        </w:rPr>
        <w:t>with</w:t>
      </w:r>
      <w:r>
        <w:rPr>
          <w:color w:val="2C2C2A"/>
          <w:spacing w:val="-4"/>
          <w:sz w:val="22"/>
        </w:rPr>
        <w:t> </w:t>
      </w:r>
      <w:r>
        <w:rPr>
          <w:color w:val="2C2C2A"/>
          <w:sz w:val="22"/>
        </w:rPr>
        <w:t>no</w:t>
      </w:r>
      <w:r>
        <w:rPr>
          <w:color w:val="2C2C2A"/>
          <w:spacing w:val="-4"/>
          <w:sz w:val="22"/>
        </w:rPr>
        <w:t> </w:t>
      </w:r>
      <w:r>
        <w:rPr>
          <w:color w:val="2C2C2A"/>
          <w:sz w:val="22"/>
        </w:rPr>
        <w:t>road</w:t>
      </w:r>
      <w:r>
        <w:rPr>
          <w:color w:val="2C2C2A"/>
          <w:spacing w:val="-4"/>
          <w:sz w:val="22"/>
        </w:rPr>
        <w:t> </w:t>
      </w:r>
      <w:r>
        <w:rPr>
          <w:color w:val="2C2C2A"/>
          <w:sz w:val="22"/>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8"/>
          <w:sz w:val="22"/>
        </w:rPr>
        <w:t> </w:t>
      </w:r>
      <w:r>
        <w:rPr>
          <w:color w:val="2C2C2A"/>
          <w:sz w:val="22"/>
        </w:rPr>
        <w:t>distribution;</w:t>
      </w:r>
    </w:p>
    <w:p>
      <w:pPr>
        <w:pStyle w:val="ListParagraph"/>
        <w:numPr>
          <w:ilvl w:val="0"/>
          <w:numId w:val="2"/>
        </w:numPr>
        <w:tabs>
          <w:tab w:pos="861" w:val="left" w:leader="none"/>
        </w:tabs>
        <w:spacing w:line="240" w:lineRule="auto" w:before="62" w:after="0"/>
        <w:ind w:left="860" w:right="130" w:hanging="360"/>
        <w:jc w:val="both"/>
        <w:rPr>
          <w:sz w:val="22"/>
        </w:rPr>
      </w:pPr>
      <w:r>
        <w:rPr>
          <w:color w:val="2C2C2A"/>
          <w:sz w:val="22"/>
        </w:rPr>
        <w:t>Water</w:t>
      </w:r>
      <w:r>
        <w:rPr>
          <w:color w:val="2C2C2A"/>
          <w:spacing w:val="-6"/>
          <w:sz w:val="22"/>
        </w:rPr>
        <w:t> </w:t>
      </w:r>
      <w:r>
        <w:rPr>
          <w:color w:val="2C2C2A"/>
          <w:sz w:val="22"/>
        </w:rPr>
        <w:t>access</w:t>
      </w:r>
      <w:r>
        <w:rPr>
          <w:color w:val="2C2C2A"/>
          <w:spacing w:val="-9"/>
          <w:sz w:val="22"/>
        </w:rPr>
        <w:t> </w:t>
      </w:r>
      <w:r>
        <w:rPr>
          <w:color w:val="2C2C2A"/>
          <w:sz w:val="22"/>
        </w:rPr>
        <w:t>and</w:t>
      </w:r>
      <w:r>
        <w:rPr>
          <w:color w:val="2C2C2A"/>
          <w:spacing w:val="-9"/>
          <w:sz w:val="22"/>
        </w:rPr>
        <w:t> </w:t>
      </w:r>
      <w:r>
        <w:rPr>
          <w:color w:val="2C2C2A"/>
          <w:sz w:val="22"/>
        </w:rPr>
        <w:t>climatic</w:t>
      </w:r>
      <w:r>
        <w:rPr>
          <w:color w:val="2C2C2A"/>
          <w:spacing w:val="-6"/>
          <w:sz w:val="22"/>
        </w:rPr>
        <w:t> </w:t>
      </w:r>
      <w:r>
        <w:rPr>
          <w:color w:val="2C2C2A"/>
          <w:sz w:val="22"/>
        </w:rPr>
        <w:t>suitability</w:t>
      </w:r>
      <w:r>
        <w:rPr>
          <w:color w:val="2C2C2A"/>
          <w:spacing w:val="-9"/>
          <w:sz w:val="22"/>
        </w:rPr>
        <w:t> </w:t>
      </w:r>
      <w:r>
        <w:rPr>
          <w:color w:val="2C2C2A"/>
          <w:sz w:val="22"/>
        </w:rPr>
        <w:t>for</w:t>
      </w:r>
      <w:r>
        <w:rPr>
          <w:color w:val="2C2C2A"/>
          <w:spacing w:val="-6"/>
          <w:sz w:val="22"/>
        </w:rPr>
        <w:t> </w:t>
      </w:r>
      <w:r>
        <w:rPr>
          <w:color w:val="2C2C2A"/>
          <w:sz w:val="22"/>
        </w:rPr>
        <w:t>agricultural</w:t>
      </w:r>
      <w:r>
        <w:rPr>
          <w:color w:val="2C2C2A"/>
          <w:spacing w:val="-7"/>
          <w:sz w:val="22"/>
        </w:rPr>
        <w:t> </w:t>
      </w:r>
      <w:r>
        <w:rPr>
          <w:color w:val="2C2C2A"/>
          <w:sz w:val="22"/>
        </w:rPr>
        <w:t>production</w:t>
      </w:r>
      <w:r>
        <w:rPr>
          <w:color w:val="2C2C2A"/>
          <w:spacing w:val="-7"/>
          <w:sz w:val="22"/>
        </w:rPr>
        <w:t> </w:t>
      </w:r>
      <w:r>
        <w:rPr>
          <w:color w:val="2C2C2A"/>
          <w:sz w:val="22"/>
        </w:rPr>
        <w:t>and</w:t>
      </w:r>
      <w:r>
        <w:rPr>
          <w:color w:val="2C2C2A"/>
          <w:spacing w:val="-9"/>
          <w:sz w:val="22"/>
        </w:rPr>
        <w:t> </w:t>
      </w:r>
      <w:r>
        <w:rPr>
          <w:color w:val="2C2C2A"/>
          <w:sz w:val="22"/>
        </w:rPr>
        <w:t>permanent</w:t>
      </w:r>
      <w:r>
        <w:rPr>
          <w:color w:val="2C2C2A"/>
          <w:spacing w:val="-8"/>
          <w:sz w:val="22"/>
        </w:rPr>
        <w:t> </w:t>
      </w:r>
      <w:r>
        <w:rPr>
          <w:color w:val="2C2C2A"/>
          <w:sz w:val="22"/>
        </w:rPr>
        <w:t>residential habitation;</w:t>
      </w:r>
    </w:p>
    <w:p>
      <w:pPr>
        <w:pStyle w:val="ListParagraph"/>
        <w:numPr>
          <w:ilvl w:val="0"/>
          <w:numId w:val="2"/>
        </w:numPr>
        <w:tabs>
          <w:tab w:pos="861" w:val="left" w:leader="none"/>
        </w:tabs>
        <w:spacing w:line="240" w:lineRule="auto" w:before="58" w:after="0"/>
        <w:ind w:left="860" w:right="133" w:hanging="360"/>
        <w:jc w:val="both"/>
        <w:rPr>
          <w:sz w:val="22"/>
        </w:rPr>
      </w:pPr>
      <w:r>
        <w:rPr>
          <w:color w:val="2C2C2A"/>
          <w:sz w:val="22"/>
        </w:rPr>
        <w:t>Tribal council stability and formal ratification of the Tribal Partnership Agreement at the government level, not solely at the level of individual tribal</w:t>
      </w:r>
      <w:r>
        <w:rPr>
          <w:color w:val="2C2C2A"/>
          <w:spacing w:val="-18"/>
          <w:sz w:val="22"/>
        </w:rPr>
        <w:t> </w:t>
      </w:r>
      <w:r>
        <w:rPr>
          <w:color w:val="2C2C2A"/>
          <w:sz w:val="22"/>
        </w:rPr>
        <w:t>leadership;</w:t>
      </w:r>
    </w:p>
    <w:p>
      <w:pPr>
        <w:pStyle w:val="ListParagraph"/>
        <w:numPr>
          <w:ilvl w:val="0"/>
          <w:numId w:val="2"/>
        </w:numPr>
        <w:tabs>
          <w:tab w:pos="861" w:val="left" w:leader="none"/>
        </w:tabs>
        <w:spacing w:line="240" w:lineRule="auto" w:before="63" w:after="0"/>
        <w:ind w:left="860" w:right="137" w:hanging="360"/>
        <w:jc w:val="both"/>
        <w:rPr>
          <w:sz w:val="22"/>
        </w:rPr>
      </w:pPr>
      <w:r>
        <w:rPr>
          <w:color w:val="2C2C2A"/>
          <w:sz w:val="22"/>
        </w:rPr>
        <w:t>Documented historical relationship or geographic proximity between the candidate tribe and Black American communities, with priority given to tribes with historical Freedmen or Afro-Indigenous</w:t>
      </w:r>
      <w:r>
        <w:rPr>
          <w:color w:val="2C2C2A"/>
          <w:spacing w:val="-3"/>
          <w:sz w:val="22"/>
        </w:rPr>
        <w:t> </w:t>
      </w:r>
      <w:r>
        <w:rPr>
          <w:color w:val="2C2C2A"/>
          <w:sz w:val="22"/>
        </w:rPr>
        <w:t>populations.</w:t>
      </w:r>
    </w:p>
    <w:p>
      <w:pPr>
        <w:pStyle w:val="BodyText"/>
        <w:spacing w:before="10"/>
        <w:ind w:left="0" w:firstLine="0"/>
        <w:jc w:val="left"/>
        <w:rPr>
          <w:sz w:val="20"/>
        </w:rPr>
      </w:pPr>
    </w:p>
    <w:p>
      <w:pPr>
        <w:pStyle w:val="Heading5"/>
      </w:pPr>
      <w:r>
        <w:rPr>
          <w:color w:val="896912"/>
        </w:rPr>
        <w:t>Sec. 303. </w:t>
      </w:r>
      <w:r>
        <w:rPr>
          <w:color w:val="1A1A1A"/>
        </w:rPr>
        <w:t>Tribal Partnership Agreement Requirements</w:t>
      </w:r>
    </w:p>
    <w:p>
      <w:pPr>
        <w:pStyle w:val="BodyText"/>
        <w:spacing w:before="80"/>
        <w:ind w:left="140" w:firstLine="0"/>
        <w:jc w:val="left"/>
      </w:pPr>
      <w:r>
        <w:rPr>
          <w:color w:val="2C2C2A"/>
        </w:rPr>
        <w:t>Every Tribal Partnership Agreement shall include, at minimum:</w:t>
      </w:r>
    </w:p>
    <w:p>
      <w:pPr>
        <w:spacing w:after="0"/>
        <w:jc w:val="left"/>
        <w:sectPr>
          <w:pgSz w:w="12240" w:h="15840"/>
          <w:pgMar w:header="714" w:footer="709" w:top="1240" w:bottom="900" w:left="1300" w:right="1300"/>
        </w:sectPr>
      </w:pPr>
    </w:p>
    <w:p>
      <w:pPr>
        <w:pStyle w:val="ListParagraph"/>
        <w:numPr>
          <w:ilvl w:val="0"/>
          <w:numId w:val="1"/>
        </w:numPr>
        <w:tabs>
          <w:tab w:pos="861" w:val="left" w:leader="none"/>
        </w:tabs>
        <w:spacing w:line="240" w:lineRule="auto" w:before="167" w:after="0"/>
        <w:ind w:left="860" w:right="125" w:hanging="360"/>
        <w:jc w:val="both"/>
        <w:rPr>
          <w:sz w:val="22"/>
        </w:rPr>
      </w:pPr>
      <w:r>
        <w:rPr>
          <w:color w:val="2C2C2A"/>
          <w:sz w:val="22"/>
        </w:rPr>
        <w:t>A</w:t>
      </w:r>
      <w:r>
        <w:rPr>
          <w:color w:val="2C2C2A"/>
          <w:spacing w:val="-8"/>
          <w:sz w:val="22"/>
        </w:rPr>
        <w:t> </w:t>
      </w:r>
      <w:r>
        <w:rPr>
          <w:color w:val="2C2C2A"/>
          <w:sz w:val="22"/>
        </w:rPr>
        <w:t>milestone-based</w:t>
      </w:r>
      <w:r>
        <w:rPr>
          <w:color w:val="2C2C2A"/>
          <w:spacing w:val="-7"/>
          <w:sz w:val="22"/>
        </w:rPr>
        <w:t> </w:t>
      </w:r>
      <w:r>
        <w:rPr>
          <w:color w:val="2C2C2A"/>
          <w:sz w:val="22"/>
        </w:rPr>
        <w:t>land</w:t>
      </w:r>
      <w:r>
        <w:rPr>
          <w:color w:val="2C2C2A"/>
          <w:spacing w:val="-10"/>
          <w:sz w:val="22"/>
        </w:rPr>
        <w:t> </w:t>
      </w:r>
      <w:r>
        <w:rPr>
          <w:color w:val="2C2C2A"/>
          <w:sz w:val="22"/>
        </w:rPr>
        <w:t>release</w:t>
      </w:r>
      <w:r>
        <w:rPr>
          <w:color w:val="2C2C2A"/>
          <w:spacing w:val="-5"/>
          <w:sz w:val="22"/>
        </w:rPr>
        <w:t> </w:t>
      </w:r>
      <w:r>
        <w:rPr>
          <w:color w:val="2C2C2A"/>
          <w:sz w:val="22"/>
        </w:rPr>
        <w:t>schedule</w:t>
      </w:r>
      <w:r>
        <w:rPr>
          <w:color w:val="2C2C2A"/>
          <w:spacing w:val="-8"/>
          <w:sz w:val="22"/>
        </w:rPr>
        <w:t> </w:t>
      </w:r>
      <w:r>
        <w:rPr>
          <w:color w:val="2C2C2A"/>
          <w:sz w:val="22"/>
        </w:rPr>
        <w:t>pursuant</w:t>
      </w:r>
      <w:r>
        <w:rPr>
          <w:color w:val="2C2C2A"/>
          <w:spacing w:val="-8"/>
          <w:sz w:val="22"/>
        </w:rPr>
        <w:t> </w:t>
      </w:r>
      <w:r>
        <w:rPr>
          <w:color w:val="2C2C2A"/>
          <w:sz w:val="22"/>
        </w:rPr>
        <w:t>to</w:t>
      </w:r>
      <w:r>
        <w:rPr>
          <w:color w:val="2C2C2A"/>
          <w:spacing w:val="-7"/>
          <w:sz w:val="22"/>
        </w:rPr>
        <w:t> </w:t>
      </w:r>
      <w:r>
        <w:rPr>
          <w:color w:val="2C2C2A"/>
          <w:sz w:val="22"/>
        </w:rPr>
        <w:t>Section</w:t>
      </w:r>
      <w:r>
        <w:rPr>
          <w:color w:val="2C2C2A"/>
          <w:spacing w:val="-7"/>
          <w:sz w:val="22"/>
        </w:rPr>
        <w:t> </w:t>
      </w:r>
      <w:r>
        <w:rPr>
          <w:color w:val="2C2C2A"/>
          <w:sz w:val="22"/>
        </w:rPr>
        <w:t>303(a),</w:t>
      </w:r>
      <w:r>
        <w:rPr>
          <w:color w:val="2C2C2A"/>
          <w:spacing w:val="-6"/>
          <w:sz w:val="22"/>
        </w:rPr>
        <w:t> </w:t>
      </w:r>
      <w:r>
        <w:rPr>
          <w:color w:val="2C2C2A"/>
          <w:sz w:val="22"/>
        </w:rPr>
        <w:t>under</w:t>
      </w:r>
      <w:r>
        <w:rPr>
          <w:color w:val="2C2C2A"/>
          <w:spacing w:val="-3"/>
          <w:sz w:val="22"/>
        </w:rPr>
        <w:t> </w:t>
      </w:r>
      <w:r>
        <w:rPr>
          <w:color w:val="2C2C2A"/>
          <w:sz w:val="22"/>
        </w:rPr>
        <w:t>which</w:t>
      </w:r>
      <w:r>
        <w:rPr>
          <w:color w:val="2C2C2A"/>
          <w:spacing w:val="-10"/>
          <w:sz w:val="22"/>
        </w:rPr>
        <w:t> </w:t>
      </w:r>
      <w:r>
        <w:rPr>
          <w:color w:val="2C2C2A"/>
          <w:sz w:val="22"/>
        </w:rPr>
        <w:t>the</w:t>
      </w:r>
      <w:r>
        <w:rPr>
          <w:color w:val="2C2C2A"/>
          <w:spacing w:val="-10"/>
          <w:sz w:val="22"/>
        </w:rPr>
        <w:t> </w:t>
      </w:r>
      <w:r>
        <w:rPr>
          <w:color w:val="2C2C2A"/>
          <w:sz w:val="22"/>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3"/>
          <w:sz w:val="22"/>
        </w:rPr>
        <w:t> </w:t>
      </w:r>
      <w:r>
        <w:rPr>
          <w:color w:val="2C2C2A"/>
          <w:sz w:val="22"/>
        </w:rPr>
        <w:t>from</w:t>
      </w:r>
      <w:r>
        <w:rPr>
          <w:color w:val="2C2C2A"/>
          <w:spacing w:val="-8"/>
          <w:sz w:val="22"/>
        </w:rPr>
        <w:t> </w:t>
      </w:r>
      <w:r>
        <w:rPr>
          <w:color w:val="2C2C2A"/>
          <w:sz w:val="22"/>
        </w:rPr>
        <w:t>overcommitment</w:t>
      </w:r>
      <w:r>
        <w:rPr>
          <w:color w:val="2C2C2A"/>
          <w:spacing w:val="-10"/>
          <w:sz w:val="22"/>
        </w:rPr>
        <w:t> </w:t>
      </w:r>
      <w:r>
        <w:rPr>
          <w:color w:val="2C2C2A"/>
          <w:sz w:val="22"/>
        </w:rPr>
        <w:t>before</w:t>
      </w:r>
      <w:r>
        <w:rPr>
          <w:color w:val="2C2C2A"/>
          <w:spacing w:val="-12"/>
          <w:sz w:val="22"/>
        </w:rPr>
        <w:t> </w:t>
      </w:r>
      <w:r>
        <w:rPr>
          <w:color w:val="2C2C2A"/>
          <w:sz w:val="22"/>
        </w:rPr>
        <w:t>ACE</w:t>
      </w:r>
      <w:r>
        <w:rPr>
          <w:color w:val="2C2C2A"/>
          <w:spacing w:val="-15"/>
          <w:sz w:val="22"/>
        </w:rPr>
        <w:t> </w:t>
      </w:r>
      <w:r>
        <w:rPr>
          <w:color w:val="2C2C2A"/>
          <w:sz w:val="22"/>
        </w:rPr>
        <w:t>has</w:t>
      </w:r>
      <w:r>
        <w:rPr>
          <w:color w:val="2C2C2A"/>
          <w:spacing w:val="-11"/>
          <w:sz w:val="22"/>
        </w:rPr>
        <w:t> </w:t>
      </w:r>
      <w:r>
        <w:rPr>
          <w:color w:val="2C2C2A"/>
          <w:sz w:val="22"/>
        </w:rPr>
        <w:t>proven</w:t>
      </w:r>
      <w:r>
        <w:rPr>
          <w:color w:val="2C2C2A"/>
          <w:spacing w:val="-13"/>
          <w:sz w:val="22"/>
        </w:rPr>
        <w:t> </w:t>
      </w:r>
      <w:r>
        <w:rPr>
          <w:color w:val="2C2C2A"/>
          <w:sz w:val="22"/>
        </w:rPr>
        <w:t>its</w:t>
      </w:r>
      <w:r>
        <w:rPr>
          <w:color w:val="2C2C2A"/>
          <w:spacing w:val="-14"/>
          <w:sz w:val="22"/>
        </w:rPr>
        <w:t> </w:t>
      </w:r>
      <w:r>
        <w:rPr>
          <w:color w:val="2C2C2A"/>
          <w:sz w:val="22"/>
        </w:rPr>
        <w:t>capacity</w:t>
      </w:r>
      <w:r>
        <w:rPr>
          <w:color w:val="2C2C2A"/>
          <w:spacing w:val="-14"/>
          <w:sz w:val="22"/>
        </w:rPr>
        <w:t> </w:t>
      </w:r>
      <w:r>
        <w:rPr>
          <w:color w:val="2C2C2A"/>
          <w:sz w:val="22"/>
        </w:rPr>
        <w:t>to</w:t>
      </w:r>
      <w:r>
        <w:rPr>
          <w:color w:val="2C2C2A"/>
          <w:spacing w:val="-15"/>
          <w:sz w:val="22"/>
        </w:rPr>
        <w:t> </w:t>
      </w:r>
      <w:r>
        <w:rPr>
          <w:color w:val="2C2C2A"/>
          <w:sz w:val="22"/>
        </w:rPr>
        <w:t>develop</w:t>
      </w:r>
      <w:r>
        <w:rPr>
          <w:color w:val="2C2C2A"/>
          <w:spacing w:val="-12"/>
          <w:sz w:val="22"/>
        </w:rPr>
        <w:t> </w:t>
      </w:r>
      <w:r>
        <w:rPr>
          <w:color w:val="2C2C2A"/>
          <w:sz w:val="22"/>
        </w:rPr>
        <w:t>responsibly;</w:t>
      </w:r>
    </w:p>
    <w:p>
      <w:pPr>
        <w:pStyle w:val="ListParagraph"/>
        <w:numPr>
          <w:ilvl w:val="0"/>
          <w:numId w:val="1"/>
        </w:numPr>
        <w:tabs>
          <w:tab w:pos="861" w:val="left" w:leader="none"/>
        </w:tabs>
        <w:spacing w:line="240" w:lineRule="auto" w:before="60" w:after="0"/>
        <w:ind w:left="860" w:right="124" w:hanging="360"/>
        <w:jc w:val="both"/>
        <w:rPr>
          <w:sz w:val="22"/>
        </w:rPr>
      </w:pPr>
      <w:r>
        <w:rPr>
          <w:color w:val="2C2C2A"/>
          <w:sz w:val="22"/>
        </w:rPr>
        <w:t>A</w:t>
      </w:r>
      <w:r>
        <w:rPr>
          <w:color w:val="2C2C2A"/>
          <w:spacing w:val="-8"/>
          <w:sz w:val="22"/>
        </w:rPr>
        <w:t> </w:t>
      </w:r>
      <w:r>
        <w:rPr>
          <w:color w:val="2C2C2A"/>
          <w:sz w:val="22"/>
        </w:rPr>
        <w:t>lease</w:t>
      </w:r>
      <w:r>
        <w:rPr>
          <w:color w:val="2C2C2A"/>
          <w:spacing w:val="-12"/>
          <w:sz w:val="22"/>
        </w:rPr>
        <w:t> </w:t>
      </w:r>
      <w:r>
        <w:rPr>
          <w:color w:val="2C2C2A"/>
          <w:sz w:val="22"/>
        </w:rPr>
        <w:t>term</w:t>
      </w:r>
      <w:r>
        <w:rPr>
          <w:color w:val="2C2C2A"/>
          <w:spacing w:val="-10"/>
          <w:sz w:val="22"/>
        </w:rPr>
        <w:t> </w:t>
      </w:r>
      <w:r>
        <w:rPr>
          <w:color w:val="2C2C2A"/>
          <w:sz w:val="22"/>
        </w:rPr>
        <w:t>of</w:t>
      </w:r>
      <w:r>
        <w:rPr>
          <w:color w:val="2C2C2A"/>
          <w:spacing w:val="-8"/>
          <w:sz w:val="22"/>
        </w:rPr>
        <w:t> </w:t>
      </w:r>
      <w:r>
        <w:rPr>
          <w:color w:val="2C2C2A"/>
          <w:sz w:val="22"/>
        </w:rPr>
        <w:t>not</w:t>
      </w:r>
      <w:r>
        <w:rPr>
          <w:color w:val="2C2C2A"/>
          <w:spacing w:val="-8"/>
          <w:sz w:val="22"/>
        </w:rPr>
        <w:t> </w:t>
      </w:r>
      <w:r>
        <w:rPr>
          <w:color w:val="2C2C2A"/>
          <w:sz w:val="22"/>
        </w:rPr>
        <w:t>less</w:t>
      </w:r>
      <w:r>
        <w:rPr>
          <w:color w:val="2C2C2A"/>
          <w:spacing w:val="-14"/>
          <w:sz w:val="22"/>
        </w:rPr>
        <w:t> </w:t>
      </w:r>
      <w:r>
        <w:rPr>
          <w:color w:val="2C2C2A"/>
          <w:sz w:val="22"/>
        </w:rPr>
        <w:t>than</w:t>
      </w:r>
      <w:r>
        <w:rPr>
          <w:color w:val="2C2C2A"/>
          <w:spacing w:val="-8"/>
          <w:sz w:val="22"/>
        </w:rPr>
        <w:t> </w:t>
      </w:r>
      <w:r>
        <w:rPr>
          <w:color w:val="2C2C2A"/>
          <w:sz w:val="22"/>
        </w:rPr>
        <w:t>seventy</w:t>
      </w:r>
      <w:r>
        <w:rPr>
          <w:color w:val="2C2C2A"/>
          <w:spacing w:val="-14"/>
          <w:sz w:val="22"/>
        </w:rPr>
        <w:t> </w:t>
      </w:r>
      <w:r>
        <w:rPr>
          <w:color w:val="2C2C2A"/>
          <w:sz w:val="22"/>
        </w:rPr>
        <w:t>(70)</w:t>
      </w:r>
      <w:r>
        <w:rPr>
          <w:color w:val="2C2C2A"/>
          <w:spacing w:val="-8"/>
          <w:sz w:val="22"/>
        </w:rPr>
        <w:t> </w:t>
      </w:r>
      <w:r>
        <w:rPr>
          <w:color w:val="2C2C2A"/>
          <w:sz w:val="22"/>
        </w:rPr>
        <w:t>years,</w:t>
      </w:r>
      <w:r>
        <w:rPr>
          <w:color w:val="2C2C2A"/>
          <w:spacing w:val="-13"/>
          <w:sz w:val="22"/>
        </w:rPr>
        <w:t> </w:t>
      </w:r>
      <w:r>
        <w:rPr>
          <w:color w:val="2C2C2A"/>
          <w:sz w:val="22"/>
        </w:rPr>
        <w:t>with</w:t>
      </w:r>
      <w:r>
        <w:rPr>
          <w:color w:val="2C2C2A"/>
          <w:spacing w:val="-10"/>
          <w:sz w:val="22"/>
        </w:rPr>
        <w:t> </w:t>
      </w:r>
      <w:r>
        <w:rPr>
          <w:color w:val="2C2C2A"/>
          <w:sz w:val="22"/>
        </w:rPr>
        <w:t>renewal</w:t>
      </w:r>
      <w:r>
        <w:rPr>
          <w:color w:val="2C2C2A"/>
          <w:spacing w:val="-11"/>
          <w:sz w:val="22"/>
        </w:rPr>
        <w:t> </w:t>
      </w:r>
      <w:r>
        <w:rPr>
          <w:color w:val="2C2C2A"/>
          <w:sz w:val="22"/>
        </w:rPr>
        <w:t>options</w:t>
      </w:r>
      <w:r>
        <w:rPr>
          <w:color w:val="2C2C2A"/>
          <w:spacing w:val="-12"/>
          <w:sz w:val="22"/>
        </w:rPr>
        <w:t> </w:t>
      </w:r>
      <w:r>
        <w:rPr>
          <w:color w:val="2C2C2A"/>
          <w:sz w:val="22"/>
        </w:rPr>
        <w:t>extending</w:t>
      </w:r>
      <w:r>
        <w:rPr>
          <w:color w:val="2C2C2A"/>
          <w:spacing w:val="-7"/>
          <w:sz w:val="22"/>
        </w:rPr>
        <w:t> </w:t>
      </w:r>
      <w:r>
        <w:rPr>
          <w:color w:val="2C2C2A"/>
          <w:sz w:val="22"/>
        </w:rPr>
        <w:t>to</w:t>
      </w:r>
      <w:r>
        <w:rPr>
          <w:color w:val="2C2C2A"/>
          <w:spacing w:val="-12"/>
          <w:sz w:val="22"/>
        </w:rPr>
        <w:t> </w:t>
      </w:r>
      <w:r>
        <w:rPr>
          <w:color w:val="2C2C2A"/>
          <w:sz w:val="22"/>
        </w:rPr>
        <w:t>ninety- nine (99) years, structured to exceed the maximum term of any mortgage, infrastructure bond, or development financing instrument by a minimum of thirty (30) years, ensuring that</w:t>
      </w:r>
      <w:r>
        <w:rPr>
          <w:color w:val="2C2C2A"/>
          <w:spacing w:val="-6"/>
          <w:sz w:val="22"/>
        </w:rPr>
        <w:t> </w:t>
      </w:r>
      <w:r>
        <w:rPr>
          <w:color w:val="2C2C2A"/>
          <w:sz w:val="22"/>
        </w:rPr>
        <w:t>all</w:t>
      </w:r>
      <w:r>
        <w:rPr>
          <w:color w:val="2C2C2A"/>
          <w:spacing w:val="-6"/>
          <w:sz w:val="22"/>
        </w:rPr>
        <w:t> </w:t>
      </w:r>
      <w:r>
        <w:rPr>
          <w:color w:val="2C2C2A"/>
          <w:sz w:val="22"/>
        </w:rPr>
        <w:t>ACE</w:t>
      </w:r>
      <w:r>
        <w:rPr>
          <w:color w:val="2C2C2A"/>
          <w:spacing w:val="-8"/>
          <w:sz w:val="22"/>
        </w:rPr>
        <w:t> </w:t>
      </w:r>
      <w:r>
        <w:rPr>
          <w:color w:val="2C2C2A"/>
          <w:sz w:val="22"/>
        </w:rPr>
        <w:t>community</w:t>
      </w:r>
      <w:r>
        <w:rPr>
          <w:color w:val="2C2C2A"/>
          <w:spacing w:val="-8"/>
          <w:sz w:val="22"/>
        </w:rPr>
        <w:t> </w:t>
      </w:r>
      <w:r>
        <w:rPr>
          <w:color w:val="2C2C2A"/>
          <w:sz w:val="22"/>
        </w:rPr>
        <w:t>financing</w:t>
      </w:r>
      <w:r>
        <w:rPr>
          <w:color w:val="2C2C2A"/>
          <w:spacing w:val="-5"/>
          <w:sz w:val="22"/>
        </w:rPr>
        <w:t> </w:t>
      </w:r>
      <w:r>
        <w:rPr>
          <w:color w:val="2C2C2A"/>
          <w:sz w:val="22"/>
        </w:rPr>
        <w:t>is</w:t>
      </w:r>
      <w:r>
        <w:rPr>
          <w:color w:val="2C2C2A"/>
          <w:spacing w:val="-7"/>
          <w:sz w:val="22"/>
        </w:rPr>
        <w:t> </w:t>
      </w:r>
      <w:r>
        <w:rPr>
          <w:color w:val="2C2C2A"/>
          <w:sz w:val="22"/>
        </w:rPr>
        <w:t>fully</w:t>
      </w:r>
      <w:r>
        <w:rPr>
          <w:color w:val="2C2C2A"/>
          <w:spacing w:val="-7"/>
          <w:sz w:val="22"/>
        </w:rPr>
        <w:t> </w:t>
      </w:r>
      <w:r>
        <w:rPr>
          <w:color w:val="2C2C2A"/>
          <w:sz w:val="22"/>
        </w:rPr>
        <w:t>bankable</w:t>
      </w:r>
      <w:r>
        <w:rPr>
          <w:color w:val="2C2C2A"/>
          <w:spacing w:val="-10"/>
          <w:sz w:val="22"/>
        </w:rPr>
        <w:t> </w:t>
      </w:r>
      <w:r>
        <w:rPr>
          <w:color w:val="2C2C2A"/>
          <w:sz w:val="22"/>
        </w:rPr>
        <w:t>and</w:t>
      </w:r>
      <w:r>
        <w:rPr>
          <w:color w:val="2C2C2A"/>
          <w:spacing w:val="-7"/>
          <w:sz w:val="22"/>
        </w:rPr>
        <w:t> </w:t>
      </w:r>
      <w:r>
        <w:rPr>
          <w:color w:val="2C2C2A"/>
          <w:sz w:val="22"/>
        </w:rPr>
        <w:t>that</w:t>
      </w:r>
      <w:r>
        <w:rPr>
          <w:color w:val="2C2C2A"/>
          <w:spacing w:val="-6"/>
          <w:sz w:val="22"/>
        </w:rPr>
        <w:t> </w:t>
      </w:r>
      <w:r>
        <w:rPr>
          <w:color w:val="2C2C2A"/>
          <w:sz w:val="22"/>
        </w:rPr>
        <w:t>no</w:t>
      </w:r>
      <w:r>
        <w:rPr>
          <w:color w:val="2C2C2A"/>
          <w:spacing w:val="-7"/>
          <w:sz w:val="22"/>
        </w:rPr>
        <w:t> </w:t>
      </w:r>
      <w:r>
        <w:rPr>
          <w:color w:val="2C2C2A"/>
          <w:sz w:val="22"/>
        </w:rPr>
        <w:t>lender</w:t>
      </w:r>
      <w:r>
        <w:rPr>
          <w:color w:val="2C2C2A"/>
          <w:spacing w:val="-6"/>
          <w:sz w:val="22"/>
        </w:rPr>
        <w:t> </w:t>
      </w:r>
      <w:r>
        <w:rPr>
          <w:color w:val="2C2C2A"/>
          <w:sz w:val="22"/>
        </w:rPr>
        <w:t>or</w:t>
      </w:r>
      <w:r>
        <w:rPr>
          <w:color w:val="2C2C2A"/>
          <w:spacing w:val="-6"/>
          <w:sz w:val="22"/>
        </w:rPr>
        <w:t> </w:t>
      </w:r>
      <w:r>
        <w:rPr>
          <w:color w:val="2C2C2A"/>
          <w:sz w:val="22"/>
        </w:rPr>
        <w:t>bondholder</w:t>
      </w:r>
      <w:r>
        <w:rPr>
          <w:color w:val="2C2C2A"/>
          <w:spacing w:val="-3"/>
          <w:sz w:val="22"/>
        </w:rPr>
        <w:t> </w:t>
      </w:r>
      <w:r>
        <w:rPr>
          <w:color w:val="2C2C2A"/>
          <w:sz w:val="22"/>
        </w:rPr>
        <w:t>faces lease expiration risk within the term of their</w:t>
      </w:r>
      <w:r>
        <w:rPr>
          <w:color w:val="2C2C2A"/>
          <w:spacing w:val="-12"/>
          <w:sz w:val="22"/>
        </w:rPr>
        <w:t> </w:t>
      </w:r>
      <w:r>
        <w:rPr>
          <w:color w:val="2C2C2A"/>
          <w:sz w:val="22"/>
        </w:rPr>
        <w:t>instrument;</w:t>
      </w:r>
    </w:p>
    <w:p>
      <w:pPr>
        <w:pStyle w:val="ListParagraph"/>
        <w:numPr>
          <w:ilvl w:val="0"/>
          <w:numId w:val="1"/>
        </w:numPr>
        <w:tabs>
          <w:tab w:pos="861" w:val="left" w:leader="none"/>
        </w:tabs>
        <w:spacing w:line="240" w:lineRule="auto" w:before="62" w:after="0"/>
        <w:ind w:left="860" w:right="128" w:hanging="360"/>
        <w:jc w:val="both"/>
        <w:rPr>
          <w:sz w:val="22"/>
        </w:rPr>
      </w:pPr>
      <w:r>
        <w:rPr>
          <w:color w:val="2C2C2A"/>
          <w:sz w:val="22"/>
        </w:rPr>
        <w:t>A</w:t>
      </w:r>
      <w:r>
        <w:rPr>
          <w:color w:val="2C2C2A"/>
          <w:spacing w:val="-10"/>
          <w:sz w:val="22"/>
        </w:rPr>
        <w:t> </w:t>
      </w:r>
      <w:r>
        <w:rPr>
          <w:color w:val="2C2C2A"/>
          <w:sz w:val="22"/>
        </w:rPr>
        <w:t>revenue-sharing</w:t>
      </w:r>
      <w:r>
        <w:rPr>
          <w:color w:val="2C2C2A"/>
          <w:spacing w:val="-12"/>
          <w:sz w:val="22"/>
        </w:rPr>
        <w:t> </w:t>
      </w:r>
      <w:r>
        <w:rPr>
          <w:color w:val="2C2C2A"/>
          <w:sz w:val="22"/>
        </w:rPr>
        <w:t>schedule</w:t>
      </w:r>
      <w:r>
        <w:rPr>
          <w:color w:val="2C2C2A"/>
          <w:spacing w:val="-10"/>
          <w:sz w:val="22"/>
        </w:rPr>
        <w:t> </w:t>
      </w:r>
      <w:r>
        <w:rPr>
          <w:color w:val="2C2C2A"/>
          <w:sz w:val="22"/>
        </w:rPr>
        <w:t>by</w:t>
      </w:r>
      <w:r>
        <w:rPr>
          <w:color w:val="2C2C2A"/>
          <w:spacing w:val="-9"/>
          <w:sz w:val="22"/>
        </w:rPr>
        <w:t> </w:t>
      </w:r>
      <w:r>
        <w:rPr>
          <w:color w:val="2C2C2A"/>
          <w:sz w:val="22"/>
        </w:rPr>
        <w:t>which</w:t>
      </w:r>
      <w:r>
        <w:rPr>
          <w:color w:val="2C2C2A"/>
          <w:spacing w:val="-12"/>
          <w:sz w:val="22"/>
        </w:rPr>
        <w:t> </w:t>
      </w:r>
      <w:r>
        <w:rPr>
          <w:color w:val="2C2C2A"/>
          <w:sz w:val="22"/>
        </w:rPr>
        <w:t>the</w:t>
      </w:r>
      <w:r>
        <w:rPr>
          <w:color w:val="2C2C2A"/>
          <w:spacing w:val="-15"/>
          <w:sz w:val="22"/>
        </w:rPr>
        <w:t> </w:t>
      </w:r>
      <w:r>
        <w:rPr>
          <w:color w:val="2C2C2A"/>
          <w:sz w:val="22"/>
        </w:rPr>
        <w:t>Tribal</w:t>
      </w:r>
      <w:r>
        <w:rPr>
          <w:color w:val="2C2C2A"/>
          <w:spacing w:val="-11"/>
          <w:sz w:val="22"/>
        </w:rPr>
        <w:t> </w:t>
      </w:r>
      <w:r>
        <w:rPr>
          <w:color w:val="2C2C2A"/>
          <w:sz w:val="22"/>
        </w:rPr>
        <w:t>Partner</w:t>
      </w:r>
      <w:r>
        <w:rPr>
          <w:color w:val="2C2C2A"/>
          <w:spacing w:val="-11"/>
          <w:sz w:val="22"/>
        </w:rPr>
        <w:t> </w:t>
      </w:r>
      <w:r>
        <w:rPr>
          <w:color w:val="2C2C2A"/>
          <w:sz w:val="22"/>
        </w:rPr>
        <w:t>receives</w:t>
      </w:r>
      <w:r>
        <w:rPr>
          <w:color w:val="2C2C2A"/>
          <w:spacing w:val="-12"/>
          <w:sz w:val="22"/>
        </w:rPr>
        <w:t> </w:t>
      </w:r>
      <w:r>
        <w:rPr>
          <w:color w:val="2C2C2A"/>
          <w:sz w:val="22"/>
        </w:rPr>
        <w:t>a</w:t>
      </w:r>
      <w:r>
        <w:rPr>
          <w:color w:val="2C2C2A"/>
          <w:spacing w:val="-12"/>
          <w:sz w:val="22"/>
        </w:rPr>
        <w:t> </w:t>
      </w:r>
      <w:r>
        <w:rPr>
          <w:color w:val="2C2C2A"/>
          <w:sz w:val="22"/>
        </w:rPr>
        <w:t>negotiated</w:t>
      </w:r>
      <w:r>
        <w:rPr>
          <w:color w:val="2C2C2A"/>
          <w:spacing w:val="-12"/>
          <w:sz w:val="22"/>
        </w:rPr>
        <w:t> </w:t>
      </w:r>
      <w:r>
        <w:rPr>
          <w:color w:val="2C2C2A"/>
          <w:sz w:val="22"/>
        </w:rPr>
        <w:t>percentage of ACE enterprise revenue generated within ACE</w:t>
      </w:r>
      <w:r>
        <w:rPr>
          <w:color w:val="2C2C2A"/>
          <w:spacing w:val="-10"/>
          <w:sz w:val="22"/>
        </w:rPr>
        <w:t> </w:t>
      </w:r>
      <w:r>
        <w:rPr>
          <w:color w:val="2C2C2A"/>
          <w:sz w:val="22"/>
        </w:rPr>
        <w:t>Territory;</w:t>
      </w:r>
    </w:p>
    <w:p>
      <w:pPr>
        <w:pStyle w:val="ListParagraph"/>
        <w:numPr>
          <w:ilvl w:val="0"/>
          <w:numId w:val="1"/>
        </w:numPr>
        <w:tabs>
          <w:tab w:pos="861" w:val="left" w:leader="none"/>
        </w:tabs>
        <w:spacing w:line="240" w:lineRule="auto" w:before="58" w:after="0"/>
        <w:ind w:left="860" w:right="140" w:hanging="360"/>
        <w:jc w:val="both"/>
        <w:rPr>
          <w:sz w:val="22"/>
        </w:rPr>
      </w:pPr>
      <w:r>
        <w:rPr>
          <w:color w:val="2C2C2A"/>
          <w:sz w:val="22"/>
        </w:rPr>
        <w:t>A Co-Governance Council structure ensuring tribal representation in all major decisions affecting ACE Territory;</w:t>
      </w:r>
    </w:p>
    <w:p>
      <w:pPr>
        <w:pStyle w:val="ListParagraph"/>
        <w:numPr>
          <w:ilvl w:val="0"/>
          <w:numId w:val="1"/>
        </w:numPr>
        <w:tabs>
          <w:tab w:pos="861" w:val="left" w:leader="none"/>
        </w:tabs>
        <w:spacing w:line="240" w:lineRule="auto" w:before="63" w:after="0"/>
        <w:ind w:left="860" w:right="130" w:hanging="360"/>
        <w:jc w:val="both"/>
        <w:rPr>
          <w:sz w:val="22"/>
        </w:rPr>
      </w:pPr>
      <w:r>
        <w:rPr>
          <w:color w:val="2C2C2A"/>
          <w:sz w:val="22"/>
        </w:rPr>
        <w:t>Provisions</w:t>
      </w:r>
      <w:r>
        <w:rPr>
          <w:color w:val="2C2C2A"/>
          <w:spacing w:val="-5"/>
          <w:sz w:val="22"/>
        </w:rPr>
        <w:t> </w:t>
      </w:r>
      <w:r>
        <w:rPr>
          <w:color w:val="2C2C2A"/>
          <w:sz w:val="22"/>
        </w:rPr>
        <w:t>affirming</w:t>
      </w:r>
      <w:r>
        <w:rPr>
          <w:color w:val="2C2C2A"/>
          <w:spacing w:val="-10"/>
          <w:sz w:val="22"/>
        </w:rPr>
        <w:t> </w:t>
      </w:r>
      <w:r>
        <w:rPr>
          <w:color w:val="2C2C2A"/>
          <w:sz w:val="22"/>
        </w:rPr>
        <w:t>that</w:t>
      </w:r>
      <w:r>
        <w:rPr>
          <w:color w:val="2C2C2A"/>
          <w:spacing w:val="-11"/>
          <w:sz w:val="22"/>
        </w:rPr>
        <w:t> </w:t>
      </w:r>
      <w:r>
        <w:rPr>
          <w:color w:val="2C2C2A"/>
          <w:sz w:val="22"/>
        </w:rPr>
        <w:t>tribal</w:t>
      </w:r>
      <w:r>
        <w:rPr>
          <w:color w:val="2C2C2A"/>
          <w:spacing w:val="-6"/>
          <w:sz w:val="22"/>
        </w:rPr>
        <w:t> </w:t>
      </w:r>
      <w:r>
        <w:rPr>
          <w:color w:val="2C2C2A"/>
          <w:sz w:val="22"/>
        </w:rPr>
        <w:t>sovereignty</w:t>
      </w:r>
      <w:r>
        <w:rPr>
          <w:color w:val="2C2C2A"/>
          <w:spacing w:val="-8"/>
          <w:sz w:val="22"/>
        </w:rPr>
        <w:t> </w:t>
      </w:r>
      <w:r>
        <w:rPr>
          <w:color w:val="2C2C2A"/>
          <w:sz w:val="22"/>
        </w:rPr>
        <w:t>is</w:t>
      </w:r>
      <w:r>
        <w:rPr>
          <w:color w:val="2C2C2A"/>
          <w:spacing w:val="-8"/>
          <w:sz w:val="22"/>
        </w:rPr>
        <w:t> </w:t>
      </w:r>
      <w:r>
        <w:rPr>
          <w:color w:val="2C2C2A"/>
          <w:sz w:val="22"/>
        </w:rPr>
        <w:t>not</w:t>
      </w:r>
      <w:r>
        <w:rPr>
          <w:color w:val="2C2C2A"/>
          <w:spacing w:val="-7"/>
          <w:sz w:val="22"/>
        </w:rPr>
        <w:t> </w:t>
      </w:r>
      <w:r>
        <w:rPr>
          <w:color w:val="2C2C2A"/>
          <w:sz w:val="22"/>
        </w:rPr>
        <w:t>diminished,</w:t>
      </w:r>
      <w:r>
        <w:rPr>
          <w:color w:val="2C2C2A"/>
          <w:spacing w:val="-5"/>
          <w:sz w:val="22"/>
        </w:rPr>
        <w:t> </w:t>
      </w:r>
      <w:r>
        <w:rPr>
          <w:color w:val="2C2C2A"/>
          <w:sz w:val="22"/>
        </w:rPr>
        <w:t>transferred,</w:t>
      </w:r>
      <w:r>
        <w:rPr>
          <w:color w:val="2C2C2A"/>
          <w:spacing w:val="-6"/>
          <w:sz w:val="22"/>
        </w:rPr>
        <w:t> </w:t>
      </w:r>
      <w:r>
        <w:rPr>
          <w:color w:val="2C2C2A"/>
          <w:sz w:val="22"/>
        </w:rPr>
        <w:t>or</w:t>
      </w:r>
      <w:r>
        <w:rPr>
          <w:color w:val="2C2C2A"/>
          <w:spacing w:val="-7"/>
          <w:sz w:val="22"/>
        </w:rPr>
        <w:t> </w:t>
      </w:r>
      <w:r>
        <w:rPr>
          <w:color w:val="2C2C2A"/>
          <w:sz w:val="22"/>
        </w:rPr>
        <w:t>waived</w:t>
      </w:r>
      <w:r>
        <w:rPr>
          <w:color w:val="2C2C2A"/>
          <w:spacing w:val="-9"/>
          <w:sz w:val="22"/>
        </w:rPr>
        <w:t> </w:t>
      </w:r>
      <w:r>
        <w:rPr>
          <w:color w:val="2C2C2A"/>
          <w:sz w:val="22"/>
        </w:rPr>
        <w:t>by</w:t>
      </w:r>
      <w:r>
        <w:rPr>
          <w:color w:val="2C2C2A"/>
          <w:spacing w:val="-10"/>
          <w:sz w:val="22"/>
        </w:rPr>
        <w:t> </w:t>
      </w:r>
      <w:r>
        <w:rPr>
          <w:color w:val="2C2C2A"/>
          <w:sz w:val="22"/>
        </w:rPr>
        <w:t>the Agreement;</w:t>
      </w:r>
    </w:p>
    <w:p>
      <w:pPr>
        <w:pStyle w:val="ListParagraph"/>
        <w:numPr>
          <w:ilvl w:val="0"/>
          <w:numId w:val="1"/>
        </w:numPr>
        <w:tabs>
          <w:tab w:pos="861" w:val="left" w:leader="none"/>
        </w:tabs>
        <w:spacing w:line="240" w:lineRule="auto" w:before="58" w:after="0"/>
        <w:ind w:left="860" w:right="133" w:hanging="360"/>
        <w:jc w:val="both"/>
        <w:rPr>
          <w:sz w:val="22"/>
        </w:rPr>
      </w:pPr>
      <w:r>
        <w:rPr>
          <w:color w:val="2C2C2A"/>
          <w:sz w:val="22"/>
        </w:rPr>
        <w:t>An infrastructure investment commitment by </w:t>
      </w:r>
      <w:r>
        <w:rPr>
          <w:color w:val="2C2C2A"/>
          <w:spacing w:val="-3"/>
          <w:sz w:val="22"/>
        </w:rPr>
        <w:t>ACE </w:t>
      </w:r>
      <w:r>
        <w:rPr>
          <w:color w:val="2C2C2A"/>
          <w:sz w:val="22"/>
        </w:rPr>
        <w:t>specifying minimum development milestones and</w:t>
      </w:r>
      <w:r>
        <w:rPr>
          <w:color w:val="2C2C2A"/>
          <w:spacing w:val="-7"/>
          <w:sz w:val="22"/>
        </w:rPr>
        <w:t> </w:t>
      </w:r>
      <w:r>
        <w:rPr>
          <w:color w:val="2C2C2A"/>
          <w:sz w:val="22"/>
        </w:rPr>
        <w:t>timelines;</w:t>
      </w:r>
    </w:p>
    <w:p>
      <w:pPr>
        <w:pStyle w:val="ListParagraph"/>
        <w:numPr>
          <w:ilvl w:val="0"/>
          <w:numId w:val="1"/>
        </w:numPr>
        <w:tabs>
          <w:tab w:pos="861" w:val="left" w:leader="none"/>
        </w:tabs>
        <w:spacing w:line="240" w:lineRule="auto" w:before="61" w:after="0"/>
        <w:ind w:left="860" w:right="127" w:hanging="360"/>
        <w:jc w:val="both"/>
        <w:rPr>
          <w:sz w:val="22"/>
        </w:rPr>
      </w:pPr>
      <w:r>
        <w:rPr>
          <w:color w:val="2C2C2A"/>
          <w:sz w:val="22"/>
        </w:rPr>
        <w:t>A</w:t>
      </w:r>
      <w:r>
        <w:rPr>
          <w:color w:val="2C2C2A"/>
          <w:spacing w:val="-9"/>
          <w:sz w:val="22"/>
        </w:rPr>
        <w:t> </w:t>
      </w:r>
      <w:r>
        <w:rPr>
          <w:color w:val="2C2C2A"/>
          <w:sz w:val="22"/>
        </w:rPr>
        <w:t>cultural</w:t>
      </w:r>
      <w:r>
        <w:rPr>
          <w:color w:val="2C2C2A"/>
          <w:spacing w:val="-9"/>
          <w:sz w:val="22"/>
        </w:rPr>
        <w:t> </w:t>
      </w:r>
      <w:r>
        <w:rPr>
          <w:color w:val="2C2C2A"/>
          <w:sz w:val="22"/>
        </w:rPr>
        <w:t>respect</w:t>
      </w:r>
      <w:r>
        <w:rPr>
          <w:color w:val="2C2C2A"/>
          <w:spacing w:val="-7"/>
          <w:sz w:val="22"/>
        </w:rPr>
        <w:t> </w:t>
      </w:r>
      <w:r>
        <w:rPr>
          <w:color w:val="2C2C2A"/>
          <w:sz w:val="22"/>
        </w:rPr>
        <w:t>and</w:t>
      </w:r>
      <w:r>
        <w:rPr>
          <w:color w:val="2C2C2A"/>
          <w:spacing w:val="-10"/>
          <w:sz w:val="22"/>
        </w:rPr>
        <w:t> </w:t>
      </w:r>
      <w:r>
        <w:rPr>
          <w:color w:val="2C2C2A"/>
          <w:sz w:val="22"/>
        </w:rPr>
        <w:t>integration</w:t>
      </w:r>
      <w:r>
        <w:rPr>
          <w:color w:val="2C2C2A"/>
          <w:spacing w:val="-10"/>
          <w:sz w:val="22"/>
        </w:rPr>
        <w:t> </w:t>
      </w:r>
      <w:r>
        <w:rPr>
          <w:color w:val="2C2C2A"/>
          <w:sz w:val="22"/>
        </w:rPr>
        <w:t>protocol</w:t>
      </w:r>
      <w:r>
        <w:rPr>
          <w:color w:val="2C2C2A"/>
          <w:spacing w:val="-10"/>
          <w:sz w:val="22"/>
        </w:rPr>
        <w:t> </w:t>
      </w:r>
      <w:r>
        <w:rPr>
          <w:color w:val="2C2C2A"/>
          <w:sz w:val="22"/>
        </w:rPr>
        <w:t>requiring</w:t>
      </w:r>
      <w:r>
        <w:rPr>
          <w:color w:val="2C2C2A"/>
          <w:spacing w:val="-8"/>
          <w:sz w:val="22"/>
        </w:rPr>
        <w:t> </w:t>
      </w:r>
      <w:r>
        <w:rPr>
          <w:color w:val="2C2C2A"/>
          <w:sz w:val="22"/>
        </w:rPr>
        <w:t>ACE</w:t>
      </w:r>
      <w:r>
        <w:rPr>
          <w:color w:val="2C2C2A"/>
          <w:spacing w:val="-10"/>
          <w:sz w:val="22"/>
        </w:rPr>
        <w:t> </w:t>
      </w:r>
      <w:r>
        <w:rPr>
          <w:color w:val="2C2C2A"/>
          <w:sz w:val="22"/>
        </w:rPr>
        <w:t>to</w:t>
      </w:r>
      <w:r>
        <w:rPr>
          <w:color w:val="2C2C2A"/>
          <w:spacing w:val="-10"/>
          <w:sz w:val="22"/>
        </w:rPr>
        <w:t> </w:t>
      </w:r>
      <w:r>
        <w:rPr>
          <w:color w:val="2C2C2A"/>
          <w:sz w:val="22"/>
        </w:rPr>
        <w:t>formally</w:t>
      </w:r>
      <w:r>
        <w:rPr>
          <w:color w:val="2C2C2A"/>
          <w:spacing w:val="-8"/>
          <w:sz w:val="22"/>
        </w:rPr>
        <w:t> </w:t>
      </w:r>
      <w:r>
        <w:rPr>
          <w:color w:val="2C2C2A"/>
          <w:sz w:val="22"/>
        </w:rPr>
        <w:t>incorporate</w:t>
      </w:r>
      <w:r>
        <w:rPr>
          <w:color w:val="2C2C2A"/>
          <w:spacing w:val="-11"/>
          <w:sz w:val="22"/>
        </w:rPr>
        <w:t> </w:t>
      </w:r>
      <w:r>
        <w:rPr>
          <w:color w:val="2C2C2A"/>
          <w:sz w:val="22"/>
        </w:rPr>
        <w:t>the</w:t>
      </w:r>
      <w:r>
        <w:rPr>
          <w:color w:val="2C2C2A"/>
          <w:spacing w:val="-10"/>
          <w:sz w:val="22"/>
        </w:rPr>
        <w:t> </w:t>
      </w:r>
      <w:r>
        <w:rPr>
          <w:color w:val="2C2C2A"/>
          <w:sz w:val="22"/>
        </w:rPr>
        <w:t>Tribal Partner’s</w:t>
      </w:r>
      <w:r>
        <w:rPr>
          <w:color w:val="2C2C2A"/>
          <w:spacing w:val="-16"/>
          <w:sz w:val="22"/>
        </w:rPr>
        <w:t> </w:t>
      </w:r>
      <w:r>
        <w:rPr>
          <w:color w:val="2C2C2A"/>
          <w:sz w:val="22"/>
        </w:rPr>
        <w:t>cultural</w:t>
      </w:r>
      <w:r>
        <w:rPr>
          <w:color w:val="2C2C2A"/>
          <w:spacing w:val="-15"/>
          <w:sz w:val="22"/>
        </w:rPr>
        <w:t> </w:t>
      </w:r>
      <w:r>
        <w:rPr>
          <w:color w:val="2C2C2A"/>
          <w:sz w:val="22"/>
        </w:rPr>
        <w:t>practices,</w:t>
      </w:r>
      <w:r>
        <w:rPr>
          <w:color w:val="2C2C2A"/>
          <w:spacing w:val="-9"/>
          <w:sz w:val="22"/>
        </w:rPr>
        <w:t> </w:t>
      </w:r>
      <w:r>
        <w:rPr>
          <w:color w:val="2C2C2A"/>
          <w:sz w:val="22"/>
        </w:rPr>
        <w:t>language</w:t>
      </w:r>
      <w:r>
        <w:rPr>
          <w:color w:val="2C2C2A"/>
          <w:spacing w:val="-14"/>
          <w:sz w:val="22"/>
        </w:rPr>
        <w:t> </w:t>
      </w:r>
      <w:r>
        <w:rPr>
          <w:color w:val="2C2C2A"/>
          <w:sz w:val="22"/>
        </w:rPr>
        <w:t>preservation</w:t>
      </w:r>
      <w:r>
        <w:rPr>
          <w:color w:val="2C2C2A"/>
          <w:spacing w:val="-14"/>
          <w:sz w:val="22"/>
        </w:rPr>
        <w:t> </w:t>
      </w:r>
      <w:r>
        <w:rPr>
          <w:color w:val="2C2C2A"/>
          <w:sz w:val="22"/>
        </w:rPr>
        <w:t>efforts,</w:t>
      </w:r>
      <w:r>
        <w:rPr>
          <w:color w:val="2C2C2A"/>
          <w:spacing w:val="-12"/>
          <w:sz w:val="22"/>
        </w:rPr>
        <w:t> </w:t>
      </w:r>
      <w:r>
        <w:rPr>
          <w:color w:val="2C2C2A"/>
          <w:sz w:val="22"/>
        </w:rPr>
        <w:t>and</w:t>
      </w:r>
      <w:r>
        <w:rPr>
          <w:color w:val="2C2C2A"/>
          <w:spacing w:val="-14"/>
          <w:sz w:val="22"/>
        </w:rPr>
        <w:t> </w:t>
      </w:r>
      <w:r>
        <w:rPr>
          <w:color w:val="2C2C2A"/>
          <w:sz w:val="22"/>
        </w:rPr>
        <w:t>land</w:t>
      </w:r>
      <w:r>
        <w:rPr>
          <w:color w:val="2C2C2A"/>
          <w:spacing w:val="-14"/>
          <w:sz w:val="22"/>
        </w:rPr>
        <w:t> </w:t>
      </w:r>
      <w:r>
        <w:rPr>
          <w:color w:val="2C2C2A"/>
          <w:sz w:val="22"/>
        </w:rPr>
        <w:t>stewardship</w:t>
      </w:r>
      <w:r>
        <w:rPr>
          <w:color w:val="2C2C2A"/>
          <w:spacing w:val="-11"/>
          <w:sz w:val="22"/>
        </w:rPr>
        <w:t> </w:t>
      </w:r>
      <w:r>
        <w:rPr>
          <w:color w:val="2C2C2A"/>
          <w:sz w:val="22"/>
        </w:rPr>
        <w:t>traditions into ACE community</w:t>
      </w:r>
      <w:r>
        <w:rPr>
          <w:color w:val="2C2C2A"/>
          <w:spacing w:val="2"/>
          <w:sz w:val="22"/>
        </w:rPr>
        <w:t> </w:t>
      </w:r>
      <w:r>
        <w:rPr>
          <w:color w:val="2C2C2A"/>
          <w:sz w:val="22"/>
        </w:rPr>
        <w:t>design;</w:t>
      </w:r>
    </w:p>
    <w:p>
      <w:pPr>
        <w:pStyle w:val="BodyText"/>
        <w:spacing w:before="59"/>
        <w:ind w:left="140" w:right="126" w:firstLine="0"/>
      </w:pPr>
      <w:r>
        <w:rPr>
          <w:color w:val="2C2C2A"/>
        </w:rPr>
        <w:t>Section 303(a) - Milestone-Based Land Release Schedule. The Tribal Partnership Agreement shall include the following milestone schedule governing the phased release of the 150,000-acre land commitment:</w:t>
      </w:r>
    </w:p>
    <w:p>
      <w:pPr>
        <w:pStyle w:val="ListParagraph"/>
        <w:numPr>
          <w:ilvl w:val="0"/>
          <w:numId w:val="3"/>
        </w:numPr>
        <w:tabs>
          <w:tab w:pos="861" w:val="left" w:leader="none"/>
        </w:tabs>
        <w:spacing w:line="240" w:lineRule="auto" w:before="101" w:after="0"/>
        <w:ind w:left="860" w:right="131" w:hanging="360"/>
        <w:jc w:val="both"/>
        <w:rPr>
          <w:sz w:val="22"/>
        </w:rPr>
      </w:pPr>
      <w:r>
        <w:rPr>
          <w:b/>
          <w:color w:val="1A1A1A"/>
          <w:sz w:val="22"/>
        </w:rPr>
        <w:t>Milestone 1 - 25,000 acres: </w:t>
      </w:r>
      <w:r>
        <w:rPr>
          <w:color w:val="2C2C2A"/>
          <w:sz w:val="22"/>
        </w:rPr>
        <w:t>Released upon execution of the Tribal Partnership Agreement and establishment of ACE’s legal entities (501(c)(3) and ACE Development LLC).</w:t>
      </w:r>
    </w:p>
    <w:p>
      <w:pPr>
        <w:pStyle w:val="ListParagraph"/>
        <w:numPr>
          <w:ilvl w:val="0"/>
          <w:numId w:val="3"/>
        </w:numPr>
        <w:tabs>
          <w:tab w:pos="861" w:val="left" w:leader="none"/>
        </w:tabs>
        <w:spacing w:line="240" w:lineRule="auto" w:before="62" w:after="0"/>
        <w:ind w:left="860" w:right="135" w:hanging="360"/>
        <w:jc w:val="both"/>
        <w:rPr>
          <w:sz w:val="22"/>
        </w:rPr>
      </w:pPr>
      <w:r>
        <w:rPr>
          <w:b/>
          <w:color w:val="1A1A1A"/>
          <w:sz w:val="22"/>
        </w:rPr>
        <w:t>Milestone 2 - 50,000 acres: </w:t>
      </w:r>
      <w:r>
        <w:rPr>
          <w:color w:val="2C2C2A"/>
          <w:sz w:val="22"/>
        </w:rPr>
        <w:t>Released upon completion of Phase 2 core infrastructure serving a minimum of 5,000 residents: water system, energy grid, road network, and first residential phase</w:t>
      </w:r>
      <w:r>
        <w:rPr>
          <w:color w:val="2C2C2A"/>
          <w:spacing w:val="-3"/>
          <w:sz w:val="22"/>
        </w:rPr>
        <w:t> </w:t>
      </w:r>
      <w:r>
        <w:rPr>
          <w:color w:val="2C2C2A"/>
          <w:sz w:val="22"/>
        </w:rPr>
        <w:t>operational.</w:t>
      </w:r>
    </w:p>
    <w:p>
      <w:pPr>
        <w:pStyle w:val="ListParagraph"/>
        <w:numPr>
          <w:ilvl w:val="0"/>
          <w:numId w:val="3"/>
        </w:numPr>
        <w:tabs>
          <w:tab w:pos="861" w:val="left" w:leader="none"/>
        </w:tabs>
        <w:spacing w:line="244" w:lineRule="auto" w:before="57" w:after="0"/>
        <w:ind w:left="860" w:right="128" w:hanging="360"/>
        <w:jc w:val="both"/>
        <w:rPr>
          <w:sz w:val="22"/>
        </w:rPr>
      </w:pPr>
      <w:r>
        <w:rPr>
          <w:b/>
          <w:color w:val="1A1A1A"/>
          <w:sz w:val="22"/>
        </w:rPr>
        <w:t>Milestone</w:t>
      </w:r>
      <w:r>
        <w:rPr>
          <w:b/>
          <w:color w:val="1A1A1A"/>
          <w:spacing w:val="-10"/>
          <w:sz w:val="22"/>
        </w:rPr>
        <w:t> </w:t>
      </w:r>
      <w:r>
        <w:rPr>
          <w:b/>
          <w:color w:val="1A1A1A"/>
          <w:sz w:val="22"/>
        </w:rPr>
        <w:t>3</w:t>
      </w:r>
      <w:r>
        <w:rPr>
          <w:b/>
          <w:color w:val="1A1A1A"/>
          <w:spacing w:val="-13"/>
          <w:sz w:val="22"/>
        </w:rPr>
        <w:t> </w:t>
      </w:r>
      <w:r>
        <w:rPr>
          <w:b/>
          <w:color w:val="1A1A1A"/>
          <w:sz w:val="22"/>
        </w:rPr>
        <w:t>-</w:t>
      </w:r>
      <w:r>
        <w:rPr>
          <w:b/>
          <w:color w:val="1A1A1A"/>
          <w:spacing w:val="-10"/>
          <w:sz w:val="22"/>
        </w:rPr>
        <w:t> </w:t>
      </w:r>
      <w:r>
        <w:rPr>
          <w:b/>
          <w:color w:val="1A1A1A"/>
          <w:sz w:val="22"/>
        </w:rPr>
        <w:t>75,000</w:t>
      </w:r>
      <w:r>
        <w:rPr>
          <w:b/>
          <w:color w:val="1A1A1A"/>
          <w:spacing w:val="-10"/>
          <w:sz w:val="22"/>
        </w:rPr>
        <w:t> </w:t>
      </w:r>
      <w:r>
        <w:rPr>
          <w:b/>
          <w:color w:val="1A1A1A"/>
          <w:sz w:val="22"/>
        </w:rPr>
        <w:t>acres:</w:t>
      </w:r>
      <w:r>
        <w:rPr>
          <w:b/>
          <w:color w:val="1A1A1A"/>
          <w:spacing w:val="-7"/>
          <w:sz w:val="22"/>
        </w:rPr>
        <w:t> </w:t>
      </w:r>
      <w:r>
        <w:rPr>
          <w:color w:val="2C2C2A"/>
          <w:sz w:val="22"/>
        </w:rPr>
        <w:t>Released</w:t>
      </w:r>
      <w:r>
        <w:rPr>
          <w:color w:val="2C2C2A"/>
          <w:spacing w:val="-9"/>
          <w:sz w:val="22"/>
        </w:rPr>
        <w:t> </w:t>
      </w:r>
      <w:r>
        <w:rPr>
          <w:color w:val="2C2C2A"/>
          <w:sz w:val="22"/>
        </w:rPr>
        <w:t>upon</w:t>
      </w:r>
      <w:r>
        <w:rPr>
          <w:color w:val="2C2C2A"/>
          <w:spacing w:val="-11"/>
          <w:sz w:val="22"/>
        </w:rPr>
        <w:t> </w:t>
      </w:r>
      <w:r>
        <w:rPr>
          <w:color w:val="2C2C2A"/>
          <w:sz w:val="22"/>
        </w:rPr>
        <w:t>verified</w:t>
      </w:r>
      <w:r>
        <w:rPr>
          <w:color w:val="2C2C2A"/>
          <w:spacing w:val="-8"/>
          <w:sz w:val="22"/>
        </w:rPr>
        <w:t> </w:t>
      </w:r>
      <w:r>
        <w:rPr>
          <w:color w:val="2C2C2A"/>
          <w:sz w:val="22"/>
        </w:rPr>
        <w:t>ACE</w:t>
      </w:r>
      <w:r>
        <w:rPr>
          <w:color w:val="2C2C2A"/>
          <w:spacing w:val="-9"/>
          <w:sz w:val="22"/>
        </w:rPr>
        <w:t> </w:t>
      </w:r>
      <w:r>
        <w:rPr>
          <w:color w:val="2C2C2A"/>
          <w:sz w:val="22"/>
        </w:rPr>
        <w:t>community</w:t>
      </w:r>
      <w:r>
        <w:rPr>
          <w:color w:val="2C2C2A"/>
          <w:spacing w:val="-12"/>
          <w:sz w:val="22"/>
        </w:rPr>
        <w:t> </w:t>
      </w:r>
      <w:r>
        <w:rPr>
          <w:color w:val="2C2C2A"/>
          <w:sz w:val="22"/>
        </w:rPr>
        <w:t>population</w:t>
      </w:r>
      <w:r>
        <w:rPr>
          <w:color w:val="2C2C2A"/>
          <w:spacing w:val="-8"/>
          <w:sz w:val="22"/>
        </w:rPr>
        <w:t> </w:t>
      </w:r>
      <w:r>
        <w:rPr>
          <w:color w:val="2C2C2A"/>
          <w:sz w:val="22"/>
        </w:rPr>
        <w:t>reaching 10,000 residents in permanent residence within ACE</w:t>
      </w:r>
      <w:r>
        <w:rPr>
          <w:color w:val="2C2C2A"/>
          <w:spacing w:val="-16"/>
          <w:sz w:val="22"/>
        </w:rPr>
        <w:t> </w:t>
      </w:r>
      <w:r>
        <w:rPr>
          <w:color w:val="2C2C2A"/>
          <w:sz w:val="22"/>
        </w:rPr>
        <w:t>Territory.</w:t>
      </w:r>
    </w:p>
    <w:p>
      <w:pPr>
        <w:pStyle w:val="ListParagraph"/>
        <w:numPr>
          <w:ilvl w:val="0"/>
          <w:numId w:val="3"/>
        </w:numPr>
        <w:tabs>
          <w:tab w:pos="861" w:val="left" w:leader="none"/>
        </w:tabs>
        <w:spacing w:line="240" w:lineRule="auto" w:before="53" w:after="0"/>
        <w:ind w:left="860" w:right="125" w:hanging="360"/>
        <w:jc w:val="both"/>
        <w:rPr>
          <w:sz w:val="22"/>
        </w:rPr>
      </w:pPr>
      <w:r>
        <w:rPr>
          <w:b/>
          <w:color w:val="1A1A1A"/>
          <w:sz w:val="22"/>
        </w:rPr>
        <w:t>Milestone</w:t>
      </w:r>
      <w:r>
        <w:rPr>
          <w:b/>
          <w:color w:val="1A1A1A"/>
          <w:spacing w:val="-7"/>
          <w:sz w:val="22"/>
        </w:rPr>
        <w:t> </w:t>
      </w:r>
      <w:r>
        <w:rPr>
          <w:b/>
          <w:color w:val="1A1A1A"/>
          <w:sz w:val="22"/>
        </w:rPr>
        <w:t>4</w:t>
      </w:r>
      <w:r>
        <w:rPr>
          <w:b/>
          <w:color w:val="1A1A1A"/>
          <w:spacing w:val="-7"/>
          <w:sz w:val="22"/>
        </w:rPr>
        <w:t> </w:t>
      </w:r>
      <w:r>
        <w:rPr>
          <w:b/>
          <w:color w:val="1A1A1A"/>
          <w:sz w:val="22"/>
        </w:rPr>
        <w:t>-</w:t>
      </w:r>
      <w:r>
        <w:rPr>
          <w:b/>
          <w:color w:val="1A1A1A"/>
          <w:spacing w:val="-4"/>
          <w:sz w:val="22"/>
        </w:rPr>
        <w:t> </w:t>
      </w:r>
      <w:r>
        <w:rPr>
          <w:b/>
          <w:color w:val="1A1A1A"/>
          <w:sz w:val="22"/>
        </w:rPr>
        <w:t>100,000</w:t>
      </w:r>
      <w:r>
        <w:rPr>
          <w:b/>
          <w:color w:val="1A1A1A"/>
          <w:spacing w:val="-4"/>
          <w:sz w:val="22"/>
        </w:rPr>
        <w:t> </w:t>
      </w:r>
      <w:r>
        <w:rPr>
          <w:b/>
          <w:color w:val="1A1A1A"/>
          <w:sz w:val="22"/>
        </w:rPr>
        <w:t>acres:</w:t>
      </w:r>
      <w:r>
        <w:rPr>
          <w:b/>
          <w:color w:val="1A1A1A"/>
          <w:spacing w:val="-4"/>
          <w:sz w:val="22"/>
        </w:rPr>
        <w:t> </w:t>
      </w:r>
      <w:r>
        <w:rPr>
          <w:color w:val="2C2C2A"/>
          <w:sz w:val="22"/>
        </w:rPr>
        <w:t>Released</w:t>
      </w:r>
      <w:r>
        <w:rPr>
          <w:color w:val="2C2C2A"/>
          <w:spacing w:val="-5"/>
          <w:sz w:val="22"/>
        </w:rPr>
        <w:t> </w:t>
      </w:r>
      <w:r>
        <w:rPr>
          <w:color w:val="2C2C2A"/>
          <w:sz w:val="22"/>
        </w:rPr>
        <w:t>upon</w:t>
      </w:r>
      <w:r>
        <w:rPr>
          <w:color w:val="2C2C2A"/>
          <w:spacing w:val="-7"/>
          <w:sz w:val="22"/>
        </w:rPr>
        <w:t> </w:t>
      </w:r>
      <w:r>
        <w:rPr>
          <w:color w:val="2C2C2A"/>
          <w:sz w:val="22"/>
        </w:rPr>
        <w:t>ACE</w:t>
      </w:r>
      <w:r>
        <w:rPr>
          <w:color w:val="2C2C2A"/>
          <w:spacing w:val="-6"/>
          <w:sz w:val="22"/>
        </w:rPr>
        <w:t> </w:t>
      </w:r>
      <w:r>
        <w:rPr>
          <w:color w:val="2C2C2A"/>
          <w:sz w:val="22"/>
        </w:rPr>
        <w:t>achieving</w:t>
      </w:r>
      <w:r>
        <w:rPr>
          <w:color w:val="2C2C2A"/>
          <w:spacing w:val="-5"/>
          <w:sz w:val="22"/>
        </w:rPr>
        <w:t> </w:t>
      </w:r>
      <w:r>
        <w:rPr>
          <w:color w:val="2C2C2A"/>
          <w:sz w:val="22"/>
        </w:rPr>
        <w:t>operating</w:t>
      </w:r>
      <w:r>
        <w:rPr>
          <w:color w:val="2C2C2A"/>
          <w:spacing w:val="-7"/>
          <w:sz w:val="22"/>
        </w:rPr>
        <w:t> </w:t>
      </w:r>
      <w:r>
        <w:rPr>
          <w:color w:val="2C2C2A"/>
          <w:sz w:val="22"/>
        </w:rPr>
        <w:t>revenue</w:t>
      </w:r>
      <w:r>
        <w:rPr>
          <w:color w:val="2C2C2A"/>
          <w:spacing w:val="-5"/>
          <w:sz w:val="22"/>
        </w:rPr>
        <w:t> </w:t>
      </w:r>
      <w:r>
        <w:rPr>
          <w:color w:val="2C2C2A"/>
          <w:sz w:val="22"/>
        </w:rPr>
        <w:t>covering not less than eighty percent (80%) of the community services budget from internal sources, demonstrating economic</w:t>
      </w:r>
      <w:r>
        <w:rPr>
          <w:color w:val="2C2C2A"/>
          <w:spacing w:val="-4"/>
          <w:sz w:val="22"/>
        </w:rPr>
        <w:t> </w:t>
      </w:r>
      <w:r>
        <w:rPr>
          <w:color w:val="2C2C2A"/>
          <w:sz w:val="22"/>
        </w:rPr>
        <w:t>self-sufficiency.</w:t>
      </w:r>
    </w:p>
    <w:p>
      <w:pPr>
        <w:pStyle w:val="ListParagraph"/>
        <w:numPr>
          <w:ilvl w:val="0"/>
          <w:numId w:val="3"/>
        </w:numPr>
        <w:tabs>
          <w:tab w:pos="861" w:val="left" w:leader="none"/>
        </w:tabs>
        <w:spacing w:line="240" w:lineRule="auto" w:before="59" w:after="0"/>
        <w:ind w:left="860" w:right="132" w:hanging="360"/>
        <w:jc w:val="both"/>
        <w:rPr>
          <w:sz w:val="22"/>
        </w:rPr>
      </w:pPr>
      <w:r>
        <w:rPr>
          <w:b/>
          <w:color w:val="1A1A1A"/>
          <w:sz w:val="22"/>
        </w:rPr>
        <w:t>Milestone 5 - 125,000 acres: </w:t>
      </w:r>
      <w:r>
        <w:rPr>
          <w:color w:val="2C2C2A"/>
          <w:sz w:val="22"/>
        </w:rPr>
        <w:t>Released upon ratification of the ACE Governing Charter by the Constitutional Convention established under Title</w:t>
      </w:r>
      <w:r>
        <w:rPr>
          <w:color w:val="2C2C2A"/>
          <w:spacing w:val="-11"/>
          <w:sz w:val="22"/>
        </w:rPr>
        <w:t> </w:t>
      </w:r>
      <w:r>
        <w:rPr>
          <w:color w:val="2C2C2A"/>
          <w:sz w:val="22"/>
        </w:rPr>
        <w:t>XX.</w:t>
      </w:r>
    </w:p>
    <w:p>
      <w:pPr>
        <w:pStyle w:val="ListParagraph"/>
        <w:numPr>
          <w:ilvl w:val="0"/>
          <w:numId w:val="3"/>
        </w:numPr>
        <w:tabs>
          <w:tab w:pos="861" w:val="left" w:leader="none"/>
        </w:tabs>
        <w:spacing w:line="240" w:lineRule="auto" w:before="58" w:after="0"/>
        <w:ind w:left="860" w:right="132" w:hanging="360"/>
        <w:jc w:val="both"/>
        <w:rPr>
          <w:sz w:val="22"/>
        </w:rPr>
      </w:pPr>
      <w:r>
        <w:rPr>
          <w:b/>
          <w:color w:val="1A1A1A"/>
          <w:sz w:val="22"/>
        </w:rPr>
        <w:t>Milestone 6 - 150,000 acres: </w:t>
      </w:r>
      <w:r>
        <w:rPr>
          <w:color w:val="2C2C2A"/>
          <w:sz w:val="22"/>
        </w:rPr>
        <w:t>Released upon completion of Phase 2 in full, with infrastructure and community services supporting a resident population of not less than 25,000</w:t>
      </w:r>
      <w:r>
        <w:rPr>
          <w:color w:val="2C2C2A"/>
          <w:spacing w:val="-3"/>
          <w:sz w:val="22"/>
        </w:rPr>
        <w:t> </w:t>
      </w:r>
      <w:r>
        <w:rPr>
          <w:color w:val="2C2C2A"/>
          <w:sz w:val="22"/>
        </w:rPr>
        <w:t>persons.</w:t>
      </w:r>
    </w:p>
    <w:p>
      <w:pPr>
        <w:pStyle w:val="ListParagraph"/>
        <w:numPr>
          <w:ilvl w:val="0"/>
          <w:numId w:val="1"/>
        </w:numPr>
        <w:tabs>
          <w:tab w:pos="861" w:val="left" w:leader="none"/>
        </w:tabs>
        <w:spacing w:line="240" w:lineRule="auto" w:before="60" w:after="0"/>
        <w:ind w:left="860" w:right="141" w:hanging="360"/>
        <w:jc w:val="both"/>
        <w:rPr>
          <w:sz w:val="22"/>
        </w:rPr>
      </w:pPr>
      <w:r>
        <w:rPr>
          <w:color w:val="2C2C2A"/>
          <w:sz w:val="22"/>
        </w:rPr>
        <w:t>A dispute resolution mechanism providing for binding tribal arbitration as the first resort for any conflict between the</w:t>
      </w:r>
      <w:r>
        <w:rPr>
          <w:color w:val="2C2C2A"/>
          <w:spacing w:val="-3"/>
          <w:sz w:val="22"/>
        </w:rPr>
        <w:t> </w:t>
      </w:r>
      <w:r>
        <w:rPr>
          <w:color w:val="2C2C2A"/>
          <w:sz w:val="22"/>
        </w:rPr>
        <w:t>parties.</w:t>
      </w:r>
    </w:p>
    <w:p>
      <w:pPr>
        <w:pStyle w:val="ListParagraph"/>
        <w:numPr>
          <w:ilvl w:val="0"/>
          <w:numId w:val="1"/>
        </w:numPr>
        <w:tabs>
          <w:tab w:pos="861" w:val="left" w:leader="none"/>
        </w:tabs>
        <w:spacing w:line="240" w:lineRule="auto" w:before="63" w:after="0"/>
        <w:ind w:left="860" w:right="124" w:hanging="360"/>
        <w:jc w:val="both"/>
        <w:rPr>
          <w:sz w:val="22"/>
        </w:rPr>
      </w:pPr>
      <w:r>
        <w:rPr>
          <w:color w:val="2C2C2A"/>
          <w:sz w:val="22"/>
        </w:rPr>
        <w:t>A political transition protection clause specifying that the Tribal Partnership Agreement survives changes in tribal leadership and remains binding on all successor tribal governments.</w:t>
      </w:r>
      <w:r>
        <w:rPr>
          <w:color w:val="2C2C2A"/>
          <w:spacing w:val="-9"/>
          <w:sz w:val="22"/>
        </w:rPr>
        <w:t> </w:t>
      </w:r>
      <w:r>
        <w:rPr>
          <w:color w:val="2C2C2A"/>
          <w:sz w:val="22"/>
        </w:rPr>
        <w:t>A</w:t>
      </w:r>
      <w:r>
        <w:rPr>
          <w:color w:val="2C2C2A"/>
          <w:spacing w:val="-15"/>
          <w:sz w:val="22"/>
        </w:rPr>
        <w:t> </w:t>
      </w:r>
      <w:r>
        <w:rPr>
          <w:color w:val="2C2C2A"/>
          <w:sz w:val="22"/>
        </w:rPr>
        <w:t>mandatory</w:t>
      </w:r>
      <w:r>
        <w:rPr>
          <w:color w:val="2C2C2A"/>
          <w:spacing w:val="-11"/>
          <w:sz w:val="22"/>
        </w:rPr>
        <w:t> </w:t>
      </w:r>
      <w:r>
        <w:rPr>
          <w:color w:val="2C2C2A"/>
          <w:sz w:val="22"/>
        </w:rPr>
        <w:t>sixty</w:t>
      </w:r>
      <w:r>
        <w:rPr>
          <w:color w:val="2C2C2A"/>
          <w:spacing w:val="-14"/>
          <w:sz w:val="22"/>
        </w:rPr>
        <w:t> </w:t>
      </w:r>
      <w:r>
        <w:rPr>
          <w:color w:val="2C2C2A"/>
          <w:sz w:val="22"/>
        </w:rPr>
        <w:t>(60)</w:t>
      </w:r>
      <w:r>
        <w:rPr>
          <w:color w:val="2C2C2A"/>
          <w:spacing w:val="-9"/>
          <w:sz w:val="22"/>
        </w:rPr>
        <w:t> </w:t>
      </w:r>
      <w:r>
        <w:rPr>
          <w:color w:val="2C2C2A"/>
          <w:sz w:val="22"/>
        </w:rPr>
        <w:t>day</w:t>
      </w:r>
      <w:r>
        <w:rPr>
          <w:color w:val="2C2C2A"/>
          <w:spacing w:val="-12"/>
          <w:sz w:val="22"/>
        </w:rPr>
        <w:t> </w:t>
      </w:r>
      <w:r>
        <w:rPr>
          <w:color w:val="2C2C2A"/>
          <w:sz w:val="22"/>
        </w:rPr>
        <w:t>good-faith</w:t>
      </w:r>
      <w:r>
        <w:rPr>
          <w:color w:val="2C2C2A"/>
          <w:spacing w:val="-10"/>
          <w:sz w:val="22"/>
        </w:rPr>
        <w:t> </w:t>
      </w:r>
      <w:r>
        <w:rPr>
          <w:color w:val="2C2C2A"/>
          <w:sz w:val="22"/>
        </w:rPr>
        <w:t>consultation</w:t>
      </w:r>
      <w:r>
        <w:rPr>
          <w:color w:val="2C2C2A"/>
          <w:spacing w:val="-12"/>
          <w:sz w:val="22"/>
        </w:rPr>
        <w:t> </w:t>
      </w:r>
      <w:r>
        <w:rPr>
          <w:color w:val="2C2C2A"/>
          <w:sz w:val="22"/>
        </w:rPr>
        <w:t>period</w:t>
      </w:r>
      <w:r>
        <w:rPr>
          <w:color w:val="2C2C2A"/>
          <w:spacing w:val="-12"/>
          <w:sz w:val="22"/>
        </w:rPr>
        <w:t> </w:t>
      </w:r>
      <w:r>
        <w:rPr>
          <w:color w:val="2C2C2A"/>
          <w:sz w:val="22"/>
        </w:rPr>
        <w:t>is</w:t>
      </w:r>
      <w:r>
        <w:rPr>
          <w:color w:val="2C2C2A"/>
          <w:spacing w:val="-11"/>
          <w:sz w:val="22"/>
        </w:rPr>
        <w:t> </w:t>
      </w:r>
      <w:r>
        <w:rPr>
          <w:color w:val="2C2C2A"/>
          <w:sz w:val="22"/>
        </w:rPr>
        <w:t>required</w:t>
      </w:r>
      <w:r>
        <w:rPr>
          <w:color w:val="2C2C2A"/>
          <w:spacing w:val="-10"/>
          <w:sz w:val="22"/>
        </w:rPr>
        <w:t> </w:t>
      </w:r>
      <w:r>
        <w:rPr>
          <w:color w:val="2C2C2A"/>
          <w:sz w:val="22"/>
        </w:rPr>
        <w:t>before any</w:t>
      </w:r>
      <w:r>
        <w:rPr>
          <w:color w:val="2C2C2A"/>
          <w:spacing w:val="15"/>
          <w:sz w:val="22"/>
        </w:rPr>
        <w:t> </w:t>
      </w:r>
      <w:r>
        <w:rPr>
          <w:color w:val="2C2C2A"/>
          <w:sz w:val="22"/>
        </w:rPr>
        <w:t>successor</w:t>
      </w:r>
      <w:r>
        <w:rPr>
          <w:color w:val="2C2C2A"/>
          <w:spacing w:val="12"/>
          <w:sz w:val="22"/>
        </w:rPr>
        <w:t> </w:t>
      </w:r>
      <w:r>
        <w:rPr>
          <w:color w:val="2C2C2A"/>
          <w:sz w:val="22"/>
        </w:rPr>
        <w:t>government</w:t>
      </w:r>
      <w:r>
        <w:rPr>
          <w:color w:val="2C2C2A"/>
          <w:spacing w:val="11"/>
          <w:sz w:val="22"/>
        </w:rPr>
        <w:t> </w:t>
      </w:r>
      <w:r>
        <w:rPr>
          <w:color w:val="2C2C2A"/>
          <w:sz w:val="22"/>
        </w:rPr>
        <w:t>may</w:t>
      </w:r>
      <w:r>
        <w:rPr>
          <w:color w:val="2C2C2A"/>
          <w:spacing w:val="10"/>
          <w:sz w:val="22"/>
        </w:rPr>
        <w:t> </w:t>
      </w:r>
      <w:r>
        <w:rPr>
          <w:color w:val="2C2C2A"/>
          <w:sz w:val="22"/>
        </w:rPr>
        <w:t>initiate</w:t>
      </w:r>
      <w:r>
        <w:rPr>
          <w:color w:val="2C2C2A"/>
          <w:spacing w:val="10"/>
          <w:sz w:val="22"/>
        </w:rPr>
        <w:t> </w:t>
      </w:r>
      <w:r>
        <w:rPr>
          <w:color w:val="2C2C2A"/>
          <w:sz w:val="22"/>
        </w:rPr>
        <w:t>formal</w:t>
      </w:r>
      <w:r>
        <w:rPr>
          <w:color w:val="2C2C2A"/>
          <w:spacing w:val="11"/>
          <w:sz w:val="22"/>
        </w:rPr>
        <w:t> </w:t>
      </w:r>
      <w:r>
        <w:rPr>
          <w:color w:val="2C2C2A"/>
          <w:sz w:val="22"/>
        </w:rPr>
        <w:t>amendment</w:t>
      </w:r>
      <w:r>
        <w:rPr>
          <w:color w:val="2C2C2A"/>
          <w:spacing w:val="15"/>
          <w:sz w:val="22"/>
        </w:rPr>
        <w:t> </w:t>
      </w:r>
      <w:r>
        <w:rPr>
          <w:color w:val="2C2C2A"/>
          <w:sz w:val="22"/>
        </w:rPr>
        <w:t>or</w:t>
      </w:r>
      <w:r>
        <w:rPr>
          <w:color w:val="2C2C2A"/>
          <w:spacing w:val="10"/>
          <w:sz w:val="22"/>
        </w:rPr>
        <w:t> </w:t>
      </w:r>
      <w:r>
        <w:rPr>
          <w:color w:val="2C2C2A"/>
          <w:sz w:val="22"/>
        </w:rPr>
        <w:t>termination</w:t>
      </w:r>
      <w:r>
        <w:rPr>
          <w:color w:val="2C2C2A"/>
          <w:spacing w:val="15"/>
          <w:sz w:val="22"/>
        </w:rPr>
        <w:t> </w:t>
      </w:r>
      <w:r>
        <w:rPr>
          <w:color w:val="2C2C2A"/>
          <w:sz w:val="22"/>
        </w:rPr>
        <w:t>proceedings.</w:t>
      </w:r>
    </w:p>
    <w:p>
      <w:pPr>
        <w:spacing w:after="0" w:line="240" w:lineRule="auto"/>
        <w:jc w:val="both"/>
        <w:rPr>
          <w:sz w:val="22"/>
        </w:rPr>
        <w:sectPr>
          <w:pgSz w:w="12240" w:h="15840"/>
          <w:pgMar w:header="714" w:footer="709" w:top="1240" w:bottom="900" w:left="1300" w:right="1300"/>
        </w:sectPr>
      </w:pPr>
    </w:p>
    <w:p>
      <w:pPr>
        <w:pStyle w:val="BodyText"/>
        <w:spacing w:before="167"/>
        <w:ind w:right="130" w:firstLine="0"/>
      </w:pPr>
      <w:r>
        <w:rPr>
          <w:color w:val="2C2C2A"/>
        </w:rPr>
        <w:t>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retainer with a 24-hour response commitment for this specific contingency.</w:t>
      </w:r>
    </w:p>
    <w:p>
      <w:pPr>
        <w:pStyle w:val="BodyText"/>
        <w:spacing w:before="1"/>
        <w:ind w:left="0" w:firstLine="0"/>
        <w:jc w:val="left"/>
        <w:rPr>
          <w:sz w:val="21"/>
        </w:rPr>
      </w:pPr>
    </w:p>
    <w:p>
      <w:pPr>
        <w:pStyle w:val="Heading5"/>
      </w:pPr>
      <w:r>
        <w:rPr>
          <w:color w:val="896912"/>
        </w:rPr>
        <w:t>Sec. 304. </w:t>
      </w:r>
      <w:r>
        <w:rPr>
          <w:color w:val="1A1A1A"/>
        </w:rPr>
        <w:t>Priority Tribal Engagement Targets</w:t>
      </w:r>
    </w:p>
    <w:p>
      <w:pPr>
        <w:pStyle w:val="BodyText"/>
        <w:spacing w:before="79"/>
        <w:ind w:left="140" w:right="134" w:firstLine="0"/>
      </w:pPr>
      <w:r>
        <w:rPr>
          <w:color w:val="2C2C2A"/>
        </w:rPr>
        <w:t>ACE shall prioritize initial tribal engagement with nations holding documented historical relationships with Black Americans, including but not limited to:</w:t>
      </w:r>
    </w:p>
    <w:p>
      <w:pPr>
        <w:pStyle w:val="BodyText"/>
        <w:spacing w:before="99"/>
        <w:ind w:left="140" w:right="130" w:firstLine="0"/>
      </w:pPr>
      <w:r>
        <w:rPr>
          <w:color w:val="2C2C2A"/>
        </w:rPr>
        <w:t>ACE shall prioritize initial tribal engagement with the following nations, selected on the basis of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pPr>
        <w:spacing w:before="201"/>
        <w:ind w:left="140" w:right="127" w:firstLine="0"/>
        <w:jc w:val="both"/>
        <w:rPr>
          <w:b/>
          <w:sz w:val="24"/>
        </w:rPr>
      </w:pPr>
      <w:r>
        <w:rPr>
          <w:b/>
          <w:color w:val="1A1A1A"/>
          <w:sz w:val="24"/>
        </w:rPr>
        <w:t>Primary Tier - Scale Partners - Nations with land holdings sufficient for multi-city development</w:t>
      </w:r>
    </w:p>
    <w:p>
      <w:pPr>
        <w:pStyle w:val="ListParagraph"/>
        <w:numPr>
          <w:ilvl w:val="0"/>
          <w:numId w:val="3"/>
        </w:numPr>
        <w:tabs>
          <w:tab w:pos="861" w:val="left" w:leader="none"/>
        </w:tabs>
        <w:spacing w:line="240" w:lineRule="auto" w:before="60" w:after="0"/>
        <w:ind w:left="860" w:right="125" w:hanging="360"/>
        <w:jc w:val="both"/>
        <w:rPr>
          <w:sz w:val="22"/>
        </w:rPr>
      </w:pPr>
      <w:r>
        <w:rPr>
          <w:color w:val="2C2C2A"/>
          <w:sz w:val="22"/>
        </w:rPr>
        <w:t>The Navajo Nation (Arizona, New Mexico, Utah): Approximately 17.5 million acres, the largest tribal land holding in the United States and the most consequential potential partnership</w:t>
      </w:r>
      <w:r>
        <w:rPr>
          <w:color w:val="2C2C2A"/>
          <w:spacing w:val="-8"/>
          <w:sz w:val="22"/>
        </w:rPr>
        <w:t> </w:t>
      </w:r>
      <w:r>
        <w:rPr>
          <w:color w:val="2C2C2A"/>
          <w:sz w:val="22"/>
        </w:rPr>
        <w:t>available</w:t>
      </w:r>
      <w:r>
        <w:rPr>
          <w:color w:val="2C2C2A"/>
          <w:spacing w:val="-10"/>
          <w:sz w:val="22"/>
        </w:rPr>
        <w:t> </w:t>
      </w:r>
      <w:r>
        <w:rPr>
          <w:color w:val="2C2C2A"/>
          <w:sz w:val="22"/>
        </w:rPr>
        <w:t>to</w:t>
      </w:r>
      <w:r>
        <w:rPr>
          <w:color w:val="2C2C2A"/>
          <w:spacing w:val="-11"/>
          <w:sz w:val="22"/>
        </w:rPr>
        <w:t> </w:t>
      </w:r>
      <w:r>
        <w:rPr>
          <w:color w:val="2C2C2A"/>
          <w:sz w:val="22"/>
        </w:rPr>
        <w:t>ACE.</w:t>
      </w:r>
      <w:r>
        <w:rPr>
          <w:color w:val="2C2C2A"/>
          <w:spacing w:val="-5"/>
          <w:sz w:val="22"/>
        </w:rPr>
        <w:t> </w:t>
      </w:r>
      <w:r>
        <w:rPr>
          <w:color w:val="2C2C2A"/>
          <w:sz w:val="22"/>
        </w:rPr>
        <w:t>The</w:t>
      </w:r>
      <w:r>
        <w:rPr>
          <w:color w:val="2C2C2A"/>
          <w:spacing w:val="-11"/>
          <w:sz w:val="22"/>
        </w:rPr>
        <w:t> </w:t>
      </w:r>
      <w:r>
        <w:rPr>
          <w:color w:val="2C2C2A"/>
          <w:sz w:val="22"/>
        </w:rPr>
        <w:t>Navajo</w:t>
      </w:r>
      <w:r>
        <w:rPr>
          <w:color w:val="2C2C2A"/>
          <w:spacing w:val="-10"/>
          <w:sz w:val="22"/>
        </w:rPr>
        <w:t> </w:t>
      </w:r>
      <w:r>
        <w:rPr>
          <w:color w:val="2C2C2A"/>
          <w:sz w:val="22"/>
        </w:rPr>
        <w:t>Nation’s</w:t>
      </w:r>
      <w:r>
        <w:rPr>
          <w:color w:val="2C2C2A"/>
          <w:spacing w:val="-5"/>
          <w:sz w:val="22"/>
        </w:rPr>
        <w:t> </w:t>
      </w:r>
      <w:r>
        <w:rPr>
          <w:color w:val="2C2C2A"/>
          <w:sz w:val="22"/>
        </w:rPr>
        <w:t>sophisticated</w:t>
      </w:r>
      <w:r>
        <w:rPr>
          <w:color w:val="2C2C2A"/>
          <w:spacing w:val="-11"/>
          <w:sz w:val="22"/>
        </w:rPr>
        <w:t> </w:t>
      </w:r>
      <w:r>
        <w:rPr>
          <w:color w:val="2C2C2A"/>
          <w:sz w:val="22"/>
        </w:rPr>
        <w:t>tribal</w:t>
      </w:r>
      <w:r>
        <w:rPr>
          <w:color w:val="2C2C2A"/>
          <w:spacing w:val="-9"/>
          <w:sz w:val="22"/>
        </w:rPr>
        <w:t> </w:t>
      </w:r>
      <w:r>
        <w:rPr>
          <w:color w:val="2C2C2A"/>
          <w:sz w:val="22"/>
        </w:rPr>
        <w:t>government,</w:t>
      </w:r>
      <w:r>
        <w:rPr>
          <w:color w:val="2C2C2A"/>
          <w:spacing w:val="-11"/>
          <w:sz w:val="22"/>
        </w:rPr>
        <w:t> </w:t>
      </w:r>
      <w:r>
        <w:rPr>
          <w:color w:val="2C2C2A"/>
          <w:sz w:val="22"/>
        </w:rPr>
        <w:t>three- state footprint, and documented historical relationships with Black Americans make it the highest-priority</w:t>
      </w:r>
      <w:r>
        <w:rPr>
          <w:color w:val="2C2C2A"/>
          <w:spacing w:val="-15"/>
          <w:sz w:val="22"/>
        </w:rPr>
        <w:t> </w:t>
      </w:r>
      <w:r>
        <w:rPr>
          <w:color w:val="2C2C2A"/>
          <w:sz w:val="22"/>
        </w:rPr>
        <w:t>engagement</w:t>
      </w:r>
      <w:r>
        <w:rPr>
          <w:color w:val="2C2C2A"/>
          <w:spacing w:val="-11"/>
          <w:sz w:val="22"/>
        </w:rPr>
        <w:t> </w:t>
      </w:r>
      <w:r>
        <w:rPr>
          <w:color w:val="2C2C2A"/>
          <w:sz w:val="22"/>
        </w:rPr>
        <w:t>target.</w:t>
      </w:r>
      <w:r>
        <w:rPr>
          <w:color w:val="2C2C2A"/>
          <w:spacing w:val="-11"/>
          <w:sz w:val="22"/>
        </w:rPr>
        <w:t> </w:t>
      </w:r>
      <w:r>
        <w:rPr>
          <w:color w:val="2C2C2A"/>
          <w:sz w:val="22"/>
        </w:rPr>
        <w:t>ACE</w:t>
      </w:r>
      <w:r>
        <w:rPr>
          <w:color w:val="2C2C2A"/>
          <w:spacing w:val="-19"/>
          <w:sz w:val="22"/>
        </w:rPr>
        <w:t> </w:t>
      </w:r>
      <w:r>
        <w:rPr>
          <w:color w:val="2C2C2A"/>
          <w:sz w:val="22"/>
        </w:rPr>
        <w:t>recognizes</w:t>
      </w:r>
      <w:r>
        <w:rPr>
          <w:color w:val="2C2C2A"/>
          <w:spacing w:val="-15"/>
          <w:sz w:val="22"/>
        </w:rPr>
        <w:t> </w:t>
      </w:r>
      <w:r>
        <w:rPr>
          <w:color w:val="2C2C2A"/>
          <w:sz w:val="22"/>
        </w:rPr>
        <w:t>that</w:t>
      </w:r>
      <w:r>
        <w:rPr>
          <w:color w:val="2C2C2A"/>
          <w:spacing w:val="-19"/>
          <w:sz w:val="22"/>
        </w:rPr>
        <w:t> </w:t>
      </w:r>
      <w:r>
        <w:rPr>
          <w:color w:val="2C2C2A"/>
          <w:sz w:val="22"/>
        </w:rPr>
        <w:t>the</w:t>
      </w:r>
      <w:r>
        <w:rPr>
          <w:color w:val="2C2C2A"/>
          <w:spacing w:val="-16"/>
          <w:sz w:val="22"/>
        </w:rPr>
        <w:t> </w:t>
      </w:r>
      <w:r>
        <w:rPr>
          <w:color w:val="2C2C2A"/>
          <w:sz w:val="22"/>
        </w:rPr>
        <w:t>Navajo</w:t>
      </w:r>
      <w:r>
        <w:rPr>
          <w:color w:val="2C2C2A"/>
          <w:spacing w:val="-15"/>
          <w:sz w:val="22"/>
        </w:rPr>
        <w:t> </w:t>
      </w:r>
      <w:r>
        <w:rPr>
          <w:color w:val="2C2C2A"/>
          <w:sz w:val="22"/>
        </w:rPr>
        <w:t>Nation</w:t>
      </w:r>
      <w:r>
        <w:rPr>
          <w:color w:val="2C2C2A"/>
          <w:spacing w:val="-17"/>
          <w:sz w:val="22"/>
        </w:rPr>
        <w:t> </w:t>
      </w:r>
      <w:r>
        <w:rPr>
          <w:color w:val="2C2C2A"/>
          <w:sz w:val="22"/>
        </w:rPr>
        <w:t>will</w:t>
      </w:r>
      <w:r>
        <w:rPr>
          <w:color w:val="2C2C2A"/>
          <w:spacing w:val="-16"/>
          <w:sz w:val="22"/>
        </w:rPr>
        <w:t> </w:t>
      </w:r>
      <w:r>
        <w:rPr>
          <w:color w:val="2C2C2A"/>
          <w:sz w:val="22"/>
        </w:rPr>
        <w:t>require</w:t>
      </w:r>
      <w:r>
        <w:rPr>
          <w:color w:val="2C2C2A"/>
          <w:spacing w:val="-15"/>
          <w:sz w:val="22"/>
        </w:rPr>
        <w:t> </w:t>
      </w:r>
      <w:r>
        <w:rPr>
          <w:color w:val="2C2C2A"/>
          <w:sz w:val="22"/>
        </w:rPr>
        <w:t>the most</w:t>
      </w:r>
      <w:r>
        <w:rPr>
          <w:color w:val="2C2C2A"/>
          <w:spacing w:val="-4"/>
          <w:sz w:val="22"/>
        </w:rPr>
        <w:t> </w:t>
      </w:r>
      <w:r>
        <w:rPr>
          <w:color w:val="2C2C2A"/>
          <w:sz w:val="22"/>
        </w:rPr>
        <w:t>deliberate,</w:t>
      </w:r>
      <w:r>
        <w:rPr>
          <w:color w:val="2C2C2A"/>
          <w:spacing w:val="-1"/>
          <w:sz w:val="22"/>
        </w:rPr>
        <w:t> </w:t>
      </w:r>
      <w:r>
        <w:rPr>
          <w:color w:val="2C2C2A"/>
          <w:sz w:val="22"/>
        </w:rPr>
        <w:t>patient,</w:t>
      </w:r>
      <w:r>
        <w:rPr>
          <w:color w:val="2C2C2A"/>
          <w:spacing w:val="-4"/>
          <w:sz w:val="22"/>
        </w:rPr>
        <w:t> </w:t>
      </w:r>
      <w:r>
        <w:rPr>
          <w:color w:val="2C2C2A"/>
          <w:sz w:val="22"/>
        </w:rPr>
        <w:t>and</w:t>
      </w:r>
      <w:r>
        <w:rPr>
          <w:color w:val="2C2C2A"/>
          <w:spacing w:val="-3"/>
          <w:sz w:val="22"/>
        </w:rPr>
        <w:t> </w:t>
      </w:r>
      <w:r>
        <w:rPr>
          <w:color w:val="2C2C2A"/>
          <w:sz w:val="22"/>
        </w:rPr>
        <w:t>culturally</w:t>
      </w:r>
      <w:r>
        <w:rPr>
          <w:color w:val="2C2C2A"/>
          <w:spacing w:val="-5"/>
          <w:sz w:val="22"/>
        </w:rPr>
        <w:t> </w:t>
      </w:r>
      <w:r>
        <w:rPr>
          <w:color w:val="2C2C2A"/>
          <w:sz w:val="22"/>
        </w:rPr>
        <w:t>respectful</w:t>
      </w:r>
      <w:r>
        <w:rPr>
          <w:color w:val="2C2C2A"/>
          <w:spacing w:val="-6"/>
          <w:sz w:val="22"/>
        </w:rPr>
        <w:t> </w:t>
      </w:r>
      <w:r>
        <w:rPr>
          <w:color w:val="2C2C2A"/>
          <w:sz w:val="22"/>
        </w:rPr>
        <w:t>engagement</w:t>
      </w:r>
      <w:r>
        <w:rPr>
          <w:color w:val="2C2C2A"/>
          <w:spacing w:val="-4"/>
          <w:sz w:val="22"/>
        </w:rPr>
        <w:t> </w:t>
      </w:r>
      <w:r>
        <w:rPr>
          <w:color w:val="2C2C2A"/>
          <w:sz w:val="22"/>
        </w:rPr>
        <w:t>of</w:t>
      </w:r>
      <w:r>
        <w:rPr>
          <w:color w:val="2C2C2A"/>
          <w:spacing w:val="-4"/>
          <w:sz w:val="22"/>
        </w:rPr>
        <w:t> </w:t>
      </w:r>
      <w:r>
        <w:rPr>
          <w:color w:val="2C2C2A"/>
          <w:sz w:val="22"/>
        </w:rPr>
        <w:t>any</w:t>
      </w:r>
      <w:r>
        <w:rPr>
          <w:color w:val="2C2C2A"/>
          <w:spacing w:val="-5"/>
          <w:sz w:val="22"/>
        </w:rPr>
        <w:t> </w:t>
      </w:r>
      <w:r>
        <w:rPr>
          <w:color w:val="2C2C2A"/>
          <w:sz w:val="22"/>
        </w:rPr>
        <w:t>target</w:t>
      </w:r>
      <w:r>
        <w:rPr>
          <w:color w:val="2C2C2A"/>
          <w:spacing w:val="-1"/>
          <w:sz w:val="22"/>
        </w:rPr>
        <w:t> </w:t>
      </w:r>
      <w:r>
        <w:rPr>
          <w:color w:val="2C2C2A"/>
          <w:sz w:val="22"/>
        </w:rPr>
        <w:t>on</w:t>
      </w:r>
      <w:r>
        <w:rPr>
          <w:color w:val="2C2C2A"/>
          <w:spacing w:val="-5"/>
          <w:sz w:val="22"/>
        </w:rPr>
        <w:t> </w:t>
      </w:r>
      <w:r>
        <w:rPr>
          <w:color w:val="2C2C2A"/>
          <w:sz w:val="22"/>
        </w:rPr>
        <w:t>this</w:t>
      </w:r>
      <w:r>
        <w:rPr>
          <w:color w:val="2C2C2A"/>
          <w:spacing w:val="-35"/>
          <w:sz w:val="22"/>
        </w:rPr>
        <w:t> </w:t>
      </w:r>
      <w:r>
        <w:rPr>
          <w:color w:val="2C2C2A"/>
          <w:sz w:val="22"/>
        </w:rPr>
        <w:t>list;</w:t>
      </w:r>
    </w:p>
    <w:p>
      <w:pPr>
        <w:pStyle w:val="ListParagraph"/>
        <w:numPr>
          <w:ilvl w:val="0"/>
          <w:numId w:val="3"/>
        </w:numPr>
        <w:tabs>
          <w:tab w:pos="861" w:val="left" w:leader="none"/>
        </w:tabs>
        <w:spacing w:line="240" w:lineRule="auto" w:before="59" w:after="0"/>
        <w:ind w:left="860" w:right="130" w:hanging="360"/>
        <w:jc w:val="both"/>
        <w:rPr>
          <w:sz w:val="22"/>
        </w:rPr>
      </w:pPr>
      <w:r>
        <w:rPr>
          <w:color w:val="2C2C2A"/>
          <w:sz w:val="22"/>
        </w:rPr>
        <w:t>Cheyenne River Reservation (South Dakota): Approximately 2.8 million acres of Lakota Sioux territory with strong sovereignty tradition and significant demonstrated capacity for independent economic development. The Cheyenne River Sioux Tribe’s governance structure and political sophistication make it a viable early partnership</w:t>
      </w:r>
      <w:r>
        <w:rPr>
          <w:color w:val="2C2C2A"/>
          <w:spacing w:val="-40"/>
          <w:sz w:val="22"/>
        </w:rPr>
        <w:t> </w:t>
      </w:r>
      <w:r>
        <w:rPr>
          <w:color w:val="2C2C2A"/>
          <w:sz w:val="22"/>
        </w:rPr>
        <w:t>candidate;</w:t>
      </w:r>
    </w:p>
    <w:p>
      <w:pPr>
        <w:pStyle w:val="ListParagraph"/>
        <w:numPr>
          <w:ilvl w:val="0"/>
          <w:numId w:val="3"/>
        </w:numPr>
        <w:tabs>
          <w:tab w:pos="861" w:val="left" w:leader="none"/>
        </w:tabs>
        <w:spacing w:line="240" w:lineRule="auto" w:before="63" w:after="0"/>
        <w:ind w:left="860" w:right="137" w:hanging="360"/>
        <w:jc w:val="both"/>
        <w:rPr>
          <w:sz w:val="22"/>
        </w:rPr>
      </w:pPr>
      <w:r>
        <w:rPr>
          <w:color w:val="2C2C2A"/>
          <w:sz w:val="22"/>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0"/>
          <w:sz w:val="22"/>
        </w:rPr>
        <w:t> </w:t>
      </w:r>
      <w:r>
        <w:rPr>
          <w:color w:val="2C2C2A"/>
          <w:sz w:val="22"/>
        </w:rPr>
        <w:t>capacity;</w:t>
      </w:r>
    </w:p>
    <w:p>
      <w:pPr>
        <w:pStyle w:val="ListParagraph"/>
        <w:numPr>
          <w:ilvl w:val="0"/>
          <w:numId w:val="3"/>
        </w:numPr>
        <w:tabs>
          <w:tab w:pos="861" w:val="left" w:leader="none"/>
        </w:tabs>
        <w:spacing w:line="240" w:lineRule="auto" w:before="59" w:after="0"/>
        <w:ind w:left="860" w:right="126" w:hanging="360"/>
        <w:jc w:val="both"/>
        <w:rPr>
          <w:sz w:val="22"/>
        </w:rPr>
      </w:pPr>
      <w:r>
        <w:rPr>
          <w:color w:val="2C2C2A"/>
          <w:sz w:val="22"/>
        </w:rPr>
        <w:t>Standing Rock Reservation (North Dakota / South Dakota): Approximately 2.3 million acres, home of the Standing Rock Sioux Tribe. Standing Rock’s demonstrated ability to mobilize</w:t>
      </w:r>
      <w:r>
        <w:rPr>
          <w:color w:val="2C2C2A"/>
          <w:spacing w:val="-6"/>
          <w:sz w:val="22"/>
        </w:rPr>
        <w:t> </w:t>
      </w:r>
      <w:r>
        <w:rPr>
          <w:color w:val="2C2C2A"/>
          <w:sz w:val="22"/>
        </w:rPr>
        <w:t>national</w:t>
      </w:r>
      <w:r>
        <w:rPr>
          <w:color w:val="2C2C2A"/>
          <w:spacing w:val="-7"/>
          <w:sz w:val="22"/>
        </w:rPr>
        <w:t> </w:t>
      </w:r>
      <w:r>
        <w:rPr>
          <w:color w:val="2C2C2A"/>
          <w:sz w:val="22"/>
        </w:rPr>
        <w:t>coalitions</w:t>
      </w:r>
      <w:r>
        <w:rPr>
          <w:color w:val="2C2C2A"/>
          <w:spacing w:val="-5"/>
          <w:sz w:val="22"/>
        </w:rPr>
        <w:t> </w:t>
      </w:r>
      <w:r>
        <w:rPr>
          <w:color w:val="2C2C2A"/>
          <w:sz w:val="22"/>
        </w:rPr>
        <w:t>around</w:t>
      </w:r>
      <w:r>
        <w:rPr>
          <w:color w:val="2C2C2A"/>
          <w:spacing w:val="-9"/>
          <w:sz w:val="22"/>
        </w:rPr>
        <w:t> </w:t>
      </w:r>
      <w:r>
        <w:rPr>
          <w:color w:val="2C2C2A"/>
          <w:sz w:val="22"/>
        </w:rPr>
        <w:t>sovereignty</w:t>
      </w:r>
      <w:r>
        <w:rPr>
          <w:color w:val="2C2C2A"/>
          <w:spacing w:val="-5"/>
          <w:sz w:val="22"/>
        </w:rPr>
        <w:t> </w:t>
      </w:r>
      <w:r>
        <w:rPr>
          <w:color w:val="2C2C2A"/>
          <w:sz w:val="22"/>
        </w:rPr>
        <w:t>protection,</w:t>
      </w:r>
      <w:r>
        <w:rPr>
          <w:color w:val="2C2C2A"/>
          <w:spacing w:val="-6"/>
          <w:sz w:val="22"/>
        </w:rPr>
        <w:t> </w:t>
      </w:r>
      <w:r>
        <w:rPr>
          <w:color w:val="2C2C2A"/>
          <w:sz w:val="22"/>
        </w:rPr>
        <w:t>evidenced</w:t>
      </w:r>
      <w:r>
        <w:rPr>
          <w:color w:val="2C2C2A"/>
          <w:spacing w:val="-9"/>
          <w:sz w:val="22"/>
        </w:rPr>
        <w:t> </w:t>
      </w:r>
      <w:r>
        <w:rPr>
          <w:color w:val="2C2C2A"/>
          <w:sz w:val="22"/>
        </w:rPr>
        <w:t>by</w:t>
      </w:r>
      <w:r>
        <w:rPr>
          <w:color w:val="2C2C2A"/>
          <w:spacing w:val="-10"/>
          <w:sz w:val="22"/>
        </w:rPr>
        <w:t> </w:t>
      </w:r>
      <w:r>
        <w:rPr>
          <w:color w:val="2C2C2A"/>
          <w:sz w:val="22"/>
        </w:rPr>
        <w:t>the</w:t>
      </w:r>
      <w:r>
        <w:rPr>
          <w:color w:val="2C2C2A"/>
          <w:spacing w:val="-5"/>
          <w:sz w:val="22"/>
        </w:rPr>
        <w:t> </w:t>
      </w:r>
      <w:r>
        <w:rPr>
          <w:color w:val="2C2C2A"/>
          <w:sz w:val="22"/>
        </w:rPr>
        <w:t>2016</w:t>
      </w:r>
      <w:r>
        <w:rPr>
          <w:color w:val="2C2C2A"/>
          <w:spacing w:val="-8"/>
          <w:sz w:val="22"/>
        </w:rPr>
        <w:t> </w:t>
      </w:r>
      <w:r>
        <w:rPr>
          <w:color w:val="2C2C2A"/>
          <w:sz w:val="22"/>
        </w:rPr>
        <w:t>Dakota Access</w:t>
      </w:r>
      <w:r>
        <w:rPr>
          <w:color w:val="2C2C2A"/>
          <w:spacing w:val="-6"/>
          <w:sz w:val="22"/>
        </w:rPr>
        <w:t> </w:t>
      </w:r>
      <w:r>
        <w:rPr>
          <w:color w:val="2C2C2A"/>
          <w:sz w:val="22"/>
        </w:rPr>
        <w:t>Pipeline</w:t>
      </w:r>
      <w:r>
        <w:rPr>
          <w:color w:val="2C2C2A"/>
          <w:spacing w:val="-9"/>
          <w:sz w:val="22"/>
        </w:rPr>
        <w:t> </w:t>
      </w:r>
      <w:r>
        <w:rPr>
          <w:color w:val="2C2C2A"/>
          <w:sz w:val="22"/>
        </w:rPr>
        <w:t>resistance,</w:t>
      </w:r>
      <w:r>
        <w:rPr>
          <w:color w:val="2C2C2A"/>
          <w:spacing w:val="-6"/>
          <w:sz w:val="22"/>
        </w:rPr>
        <w:t> </w:t>
      </w:r>
      <w:r>
        <w:rPr>
          <w:color w:val="2C2C2A"/>
          <w:sz w:val="22"/>
        </w:rPr>
        <w:t>makes</w:t>
      </w:r>
      <w:r>
        <w:rPr>
          <w:color w:val="2C2C2A"/>
          <w:spacing w:val="-8"/>
          <w:sz w:val="22"/>
        </w:rPr>
        <w:t> </w:t>
      </w:r>
      <w:r>
        <w:rPr>
          <w:color w:val="2C2C2A"/>
          <w:sz w:val="22"/>
        </w:rPr>
        <w:t>it</w:t>
      </w:r>
      <w:r>
        <w:rPr>
          <w:color w:val="2C2C2A"/>
          <w:spacing w:val="-5"/>
          <w:sz w:val="22"/>
        </w:rPr>
        <w:t> </w:t>
      </w:r>
      <w:r>
        <w:rPr>
          <w:color w:val="2C2C2A"/>
          <w:sz w:val="22"/>
        </w:rPr>
        <w:t>among</w:t>
      </w:r>
      <w:r>
        <w:rPr>
          <w:color w:val="2C2C2A"/>
          <w:spacing w:val="-10"/>
          <w:sz w:val="22"/>
        </w:rPr>
        <w:t> </w:t>
      </w:r>
      <w:r>
        <w:rPr>
          <w:color w:val="2C2C2A"/>
          <w:sz w:val="22"/>
        </w:rPr>
        <w:t>the</w:t>
      </w:r>
      <w:r>
        <w:rPr>
          <w:color w:val="2C2C2A"/>
          <w:spacing w:val="-12"/>
          <w:sz w:val="22"/>
        </w:rPr>
        <w:t> </w:t>
      </w:r>
      <w:r>
        <w:rPr>
          <w:color w:val="2C2C2A"/>
          <w:sz w:val="22"/>
        </w:rPr>
        <w:t>most</w:t>
      </w:r>
      <w:r>
        <w:rPr>
          <w:color w:val="2C2C2A"/>
          <w:spacing w:val="-7"/>
          <w:sz w:val="22"/>
        </w:rPr>
        <w:t> </w:t>
      </w:r>
      <w:r>
        <w:rPr>
          <w:color w:val="2C2C2A"/>
          <w:sz w:val="22"/>
        </w:rPr>
        <w:t>politically</w:t>
      </w:r>
      <w:r>
        <w:rPr>
          <w:color w:val="2C2C2A"/>
          <w:spacing w:val="-5"/>
          <w:sz w:val="22"/>
        </w:rPr>
        <w:t> </w:t>
      </w:r>
      <w:r>
        <w:rPr>
          <w:color w:val="2C2C2A"/>
          <w:sz w:val="22"/>
        </w:rPr>
        <w:t>aligned</w:t>
      </w:r>
      <w:r>
        <w:rPr>
          <w:color w:val="2C2C2A"/>
          <w:spacing w:val="-9"/>
          <w:sz w:val="22"/>
        </w:rPr>
        <w:t> </w:t>
      </w:r>
      <w:r>
        <w:rPr>
          <w:color w:val="2C2C2A"/>
          <w:sz w:val="22"/>
        </w:rPr>
        <w:t>potential</w:t>
      </w:r>
      <w:r>
        <w:rPr>
          <w:color w:val="2C2C2A"/>
          <w:spacing w:val="-9"/>
          <w:sz w:val="22"/>
        </w:rPr>
        <w:t> </w:t>
      </w:r>
      <w:r>
        <w:rPr>
          <w:color w:val="2C2C2A"/>
          <w:sz w:val="22"/>
        </w:rPr>
        <w:t>partners for ACE’s sovereignty-first</w:t>
      </w:r>
      <w:r>
        <w:rPr>
          <w:color w:val="2C2C2A"/>
          <w:spacing w:val="0"/>
          <w:sz w:val="22"/>
        </w:rPr>
        <w:t> </w:t>
      </w:r>
      <w:r>
        <w:rPr>
          <w:color w:val="2C2C2A"/>
          <w:sz w:val="22"/>
        </w:rPr>
        <w:t>strategy;</w:t>
      </w:r>
    </w:p>
    <w:p>
      <w:pPr>
        <w:pStyle w:val="ListParagraph"/>
        <w:numPr>
          <w:ilvl w:val="0"/>
          <w:numId w:val="3"/>
        </w:numPr>
        <w:tabs>
          <w:tab w:pos="861" w:val="left" w:leader="none"/>
        </w:tabs>
        <w:spacing w:line="240" w:lineRule="auto" w:before="62" w:after="0"/>
        <w:ind w:left="860" w:right="129" w:hanging="360"/>
        <w:jc w:val="both"/>
        <w:rPr>
          <w:sz w:val="22"/>
        </w:rPr>
      </w:pPr>
      <w:r>
        <w:rPr>
          <w:color w:val="2C2C2A"/>
          <w:sz w:val="22"/>
        </w:rPr>
        <w:t>Wind River Reservation (Wyoming): Approximately 2.3 million acres, shared by the Eastern Shoshone and Northern Arapaho Nations. Wind River’s geographic position in the Mountain West and </w:t>
      </w:r>
      <w:r>
        <w:rPr>
          <w:color w:val="2C2C2A"/>
          <w:spacing w:val="-2"/>
          <w:sz w:val="22"/>
        </w:rPr>
        <w:t>its </w:t>
      </w:r>
      <w:r>
        <w:rPr>
          <w:color w:val="2C2C2A"/>
          <w:sz w:val="22"/>
        </w:rPr>
        <w:t>significant underdeveloped land capacity make it a viable mid- phase partnership</w:t>
      </w:r>
      <w:r>
        <w:rPr>
          <w:color w:val="2C2C2A"/>
          <w:spacing w:val="-5"/>
          <w:sz w:val="22"/>
        </w:rPr>
        <w:t> </w:t>
      </w:r>
      <w:r>
        <w:rPr>
          <w:color w:val="2C2C2A"/>
          <w:sz w:val="22"/>
        </w:rPr>
        <w:t>target;</w:t>
      </w:r>
    </w:p>
    <w:p>
      <w:pPr>
        <w:pStyle w:val="Heading4"/>
        <w:spacing w:line="244" w:lineRule="auto" w:before="196"/>
        <w:ind w:right="130"/>
        <w:jc w:val="both"/>
      </w:pPr>
      <w:r>
        <w:rPr>
          <w:color w:val="1A1A1A"/>
        </w:rPr>
        <w:t>Secondary Tier - Historical Alignment Partners - Nations with documented historical relationships with Black Americans</w:t>
      </w:r>
    </w:p>
    <w:p>
      <w:pPr>
        <w:pStyle w:val="ListParagraph"/>
        <w:numPr>
          <w:ilvl w:val="0"/>
          <w:numId w:val="3"/>
        </w:numPr>
        <w:tabs>
          <w:tab w:pos="861" w:val="left" w:leader="none"/>
        </w:tabs>
        <w:spacing w:line="240" w:lineRule="auto" w:before="54" w:after="0"/>
        <w:ind w:left="860" w:right="123" w:hanging="360"/>
        <w:jc w:val="both"/>
        <w:rPr>
          <w:sz w:val="22"/>
        </w:rPr>
      </w:pPr>
      <w:r>
        <w:rPr>
          <w:color w:val="2C2C2A"/>
          <w:sz w:val="22"/>
        </w:rPr>
        <w:t>The Cherokee Nation (Oklahoma): The Cherokee Nation holds the largest tribal enrollment</w:t>
      </w:r>
      <w:r>
        <w:rPr>
          <w:color w:val="2C2C2A"/>
          <w:spacing w:val="-10"/>
          <w:sz w:val="22"/>
        </w:rPr>
        <w:t> </w:t>
      </w:r>
      <w:r>
        <w:rPr>
          <w:color w:val="2C2C2A"/>
          <w:sz w:val="22"/>
        </w:rPr>
        <w:t>in</w:t>
      </w:r>
      <w:r>
        <w:rPr>
          <w:color w:val="2C2C2A"/>
          <w:spacing w:val="-12"/>
          <w:sz w:val="22"/>
        </w:rPr>
        <w:t> </w:t>
      </w:r>
      <w:r>
        <w:rPr>
          <w:color w:val="2C2C2A"/>
          <w:sz w:val="22"/>
        </w:rPr>
        <w:t>the</w:t>
      </w:r>
      <w:r>
        <w:rPr>
          <w:color w:val="2C2C2A"/>
          <w:spacing w:val="-15"/>
          <w:sz w:val="22"/>
        </w:rPr>
        <w:t> </w:t>
      </w:r>
      <w:r>
        <w:rPr>
          <w:color w:val="2C2C2A"/>
          <w:sz w:val="22"/>
        </w:rPr>
        <w:t>United</w:t>
      </w:r>
      <w:r>
        <w:rPr>
          <w:color w:val="2C2C2A"/>
          <w:spacing w:val="-19"/>
          <w:sz w:val="22"/>
        </w:rPr>
        <w:t> </w:t>
      </w:r>
      <w:r>
        <w:rPr>
          <w:color w:val="2C2C2A"/>
          <w:sz w:val="22"/>
        </w:rPr>
        <w:t>States</w:t>
      </w:r>
      <w:r>
        <w:rPr>
          <w:color w:val="2C2C2A"/>
          <w:spacing w:val="-14"/>
          <w:sz w:val="22"/>
        </w:rPr>
        <w:t> </w:t>
      </w:r>
      <w:r>
        <w:rPr>
          <w:color w:val="2C2C2A"/>
          <w:sz w:val="22"/>
        </w:rPr>
        <w:t>and</w:t>
      </w:r>
      <w:r>
        <w:rPr>
          <w:color w:val="2C2C2A"/>
          <w:spacing w:val="-10"/>
          <w:sz w:val="22"/>
        </w:rPr>
        <w:t> </w:t>
      </w:r>
      <w:r>
        <w:rPr>
          <w:color w:val="2C2C2A"/>
          <w:sz w:val="22"/>
        </w:rPr>
        <w:t>a</w:t>
      </w:r>
      <w:r>
        <w:rPr>
          <w:color w:val="2C2C2A"/>
          <w:spacing w:val="-15"/>
          <w:sz w:val="22"/>
        </w:rPr>
        <w:t> </w:t>
      </w:r>
      <w:r>
        <w:rPr>
          <w:color w:val="2C2C2A"/>
          <w:sz w:val="22"/>
        </w:rPr>
        <w:t>significant</w:t>
      </w:r>
      <w:r>
        <w:rPr>
          <w:color w:val="2C2C2A"/>
          <w:spacing w:val="-10"/>
          <w:sz w:val="22"/>
        </w:rPr>
        <w:t> </w:t>
      </w:r>
      <w:r>
        <w:rPr>
          <w:color w:val="2C2C2A"/>
          <w:sz w:val="22"/>
        </w:rPr>
        <w:t>land</w:t>
      </w:r>
      <w:r>
        <w:rPr>
          <w:color w:val="2C2C2A"/>
          <w:spacing w:val="-10"/>
          <w:sz w:val="22"/>
        </w:rPr>
        <w:t> </w:t>
      </w:r>
      <w:r>
        <w:rPr>
          <w:color w:val="2C2C2A"/>
          <w:sz w:val="22"/>
        </w:rPr>
        <w:t>base</w:t>
      </w:r>
      <w:r>
        <w:rPr>
          <w:color w:val="2C2C2A"/>
          <w:spacing w:val="-15"/>
          <w:sz w:val="22"/>
        </w:rPr>
        <w:t> </w:t>
      </w:r>
      <w:r>
        <w:rPr>
          <w:color w:val="2C2C2A"/>
          <w:sz w:val="22"/>
        </w:rPr>
        <w:t>in</w:t>
      </w:r>
      <w:r>
        <w:rPr>
          <w:color w:val="2C2C2A"/>
          <w:spacing w:val="-10"/>
          <w:sz w:val="22"/>
        </w:rPr>
        <w:t> </w:t>
      </w:r>
      <w:r>
        <w:rPr>
          <w:color w:val="2C2C2A"/>
          <w:sz w:val="22"/>
        </w:rPr>
        <w:t>northeastern</w:t>
      </w:r>
      <w:r>
        <w:rPr>
          <w:color w:val="2C2C2A"/>
          <w:spacing w:val="-15"/>
          <w:sz w:val="22"/>
        </w:rPr>
        <w:t> </w:t>
      </w:r>
      <w:r>
        <w:rPr>
          <w:color w:val="2C2C2A"/>
          <w:sz w:val="22"/>
        </w:rPr>
        <w:t>Oklahoma.</w:t>
      </w:r>
      <w:r>
        <w:rPr>
          <w:color w:val="2C2C2A"/>
          <w:spacing w:val="-11"/>
          <w:sz w:val="22"/>
        </w:rPr>
        <w:t> </w:t>
      </w:r>
      <w:r>
        <w:rPr>
          <w:color w:val="2C2C2A"/>
          <w:sz w:val="22"/>
        </w:rPr>
        <w:t>The Cherokee Freedmen issue, the unresolved question of citizenship rights for Black descendants</w:t>
      </w:r>
      <w:r>
        <w:rPr>
          <w:color w:val="2C2C2A"/>
          <w:spacing w:val="-10"/>
          <w:sz w:val="22"/>
        </w:rPr>
        <w:t> </w:t>
      </w:r>
      <w:r>
        <w:rPr>
          <w:color w:val="2C2C2A"/>
          <w:sz w:val="22"/>
        </w:rPr>
        <w:t>of</w:t>
      </w:r>
      <w:r>
        <w:rPr>
          <w:color w:val="2C2C2A"/>
          <w:spacing w:val="-7"/>
          <w:sz w:val="22"/>
        </w:rPr>
        <w:t> </w:t>
      </w:r>
      <w:r>
        <w:rPr>
          <w:color w:val="2C2C2A"/>
          <w:sz w:val="22"/>
        </w:rPr>
        <w:t>people</w:t>
      </w:r>
      <w:r>
        <w:rPr>
          <w:color w:val="2C2C2A"/>
          <w:spacing w:val="-5"/>
          <w:sz w:val="22"/>
        </w:rPr>
        <w:t> </w:t>
      </w:r>
      <w:r>
        <w:rPr>
          <w:color w:val="2C2C2A"/>
          <w:sz w:val="22"/>
        </w:rPr>
        <w:t>enslaved</w:t>
      </w:r>
      <w:r>
        <w:rPr>
          <w:color w:val="2C2C2A"/>
          <w:spacing w:val="-6"/>
          <w:sz w:val="22"/>
        </w:rPr>
        <w:t> </w:t>
      </w:r>
      <w:r>
        <w:rPr>
          <w:color w:val="2C2C2A"/>
          <w:sz w:val="22"/>
        </w:rPr>
        <w:t>by</w:t>
      </w:r>
      <w:r>
        <w:rPr>
          <w:color w:val="2C2C2A"/>
          <w:spacing w:val="-12"/>
          <w:sz w:val="22"/>
        </w:rPr>
        <w:t> </w:t>
      </w:r>
      <w:r>
        <w:rPr>
          <w:color w:val="2C2C2A"/>
          <w:sz w:val="22"/>
        </w:rPr>
        <w:t>the</w:t>
      </w:r>
      <w:r>
        <w:rPr>
          <w:color w:val="2C2C2A"/>
          <w:spacing w:val="-9"/>
          <w:sz w:val="22"/>
        </w:rPr>
        <w:t> </w:t>
      </w:r>
      <w:r>
        <w:rPr>
          <w:color w:val="2C2C2A"/>
          <w:sz w:val="22"/>
        </w:rPr>
        <w:t>Cherokee,</w:t>
      </w:r>
      <w:r>
        <w:rPr>
          <w:color w:val="2C2C2A"/>
          <w:spacing w:val="-6"/>
          <w:sz w:val="22"/>
        </w:rPr>
        <w:t> </w:t>
      </w:r>
      <w:r>
        <w:rPr>
          <w:color w:val="2C2C2A"/>
          <w:sz w:val="22"/>
        </w:rPr>
        <w:t>represents</w:t>
      </w:r>
      <w:r>
        <w:rPr>
          <w:color w:val="2C2C2A"/>
          <w:spacing w:val="-10"/>
          <w:sz w:val="22"/>
        </w:rPr>
        <w:t> </w:t>
      </w:r>
      <w:r>
        <w:rPr>
          <w:color w:val="2C2C2A"/>
          <w:sz w:val="22"/>
        </w:rPr>
        <w:t>both</w:t>
      </w:r>
      <w:r>
        <w:rPr>
          <w:color w:val="2C2C2A"/>
          <w:spacing w:val="-10"/>
          <w:sz w:val="22"/>
        </w:rPr>
        <w:t> </w:t>
      </w:r>
      <w:r>
        <w:rPr>
          <w:color w:val="2C2C2A"/>
          <w:sz w:val="22"/>
        </w:rPr>
        <w:t>a</w:t>
      </w:r>
      <w:r>
        <w:rPr>
          <w:color w:val="2C2C2A"/>
          <w:spacing w:val="-8"/>
          <w:sz w:val="22"/>
        </w:rPr>
        <w:t> </w:t>
      </w:r>
      <w:r>
        <w:rPr>
          <w:color w:val="2C2C2A"/>
          <w:sz w:val="22"/>
        </w:rPr>
        <w:t>historical</w:t>
      </w:r>
      <w:r>
        <w:rPr>
          <w:color w:val="2C2C2A"/>
          <w:spacing w:val="-6"/>
          <w:sz w:val="22"/>
        </w:rPr>
        <w:t> </w:t>
      </w:r>
      <w:r>
        <w:rPr>
          <w:color w:val="2C2C2A"/>
          <w:sz w:val="22"/>
        </w:rPr>
        <w:t>complexity and</w:t>
      </w:r>
      <w:r>
        <w:rPr>
          <w:color w:val="2C2C2A"/>
          <w:spacing w:val="20"/>
          <w:sz w:val="22"/>
        </w:rPr>
        <w:t> </w:t>
      </w:r>
      <w:r>
        <w:rPr>
          <w:color w:val="2C2C2A"/>
          <w:sz w:val="22"/>
        </w:rPr>
        <w:t>a</w:t>
      </w:r>
      <w:r>
        <w:rPr>
          <w:color w:val="2C2C2A"/>
          <w:spacing w:val="20"/>
          <w:sz w:val="22"/>
        </w:rPr>
        <w:t> </w:t>
      </w:r>
      <w:r>
        <w:rPr>
          <w:color w:val="2C2C2A"/>
          <w:sz w:val="22"/>
        </w:rPr>
        <w:t>potential</w:t>
      </w:r>
      <w:r>
        <w:rPr>
          <w:color w:val="2C2C2A"/>
          <w:spacing w:val="17"/>
          <w:sz w:val="22"/>
        </w:rPr>
        <w:t> </w:t>
      </w:r>
      <w:r>
        <w:rPr>
          <w:color w:val="2C2C2A"/>
          <w:sz w:val="22"/>
        </w:rPr>
        <w:t>opening</w:t>
      </w:r>
      <w:r>
        <w:rPr>
          <w:color w:val="2C2C2A"/>
          <w:spacing w:val="16"/>
          <w:sz w:val="22"/>
        </w:rPr>
        <w:t> </w:t>
      </w:r>
      <w:r>
        <w:rPr>
          <w:color w:val="2C2C2A"/>
          <w:sz w:val="22"/>
        </w:rPr>
        <w:t>for</w:t>
      </w:r>
      <w:r>
        <w:rPr>
          <w:color w:val="2C2C2A"/>
          <w:spacing w:val="20"/>
          <w:sz w:val="22"/>
        </w:rPr>
        <w:t> </w:t>
      </w:r>
      <w:r>
        <w:rPr>
          <w:color w:val="2C2C2A"/>
          <w:sz w:val="22"/>
        </w:rPr>
        <w:t>a</w:t>
      </w:r>
      <w:r>
        <w:rPr>
          <w:color w:val="2C2C2A"/>
          <w:spacing w:val="18"/>
          <w:sz w:val="22"/>
        </w:rPr>
        <w:t> </w:t>
      </w:r>
      <w:r>
        <w:rPr>
          <w:color w:val="2C2C2A"/>
          <w:sz w:val="22"/>
        </w:rPr>
        <w:t>partnership</w:t>
      </w:r>
      <w:r>
        <w:rPr>
          <w:color w:val="2C2C2A"/>
          <w:spacing w:val="20"/>
          <w:sz w:val="22"/>
        </w:rPr>
        <w:t> </w:t>
      </w:r>
      <w:r>
        <w:rPr>
          <w:color w:val="2C2C2A"/>
          <w:sz w:val="22"/>
        </w:rPr>
        <w:t>grounded</w:t>
      </w:r>
      <w:r>
        <w:rPr>
          <w:color w:val="2C2C2A"/>
          <w:spacing w:val="20"/>
          <w:sz w:val="22"/>
        </w:rPr>
        <w:t> </w:t>
      </w:r>
      <w:r>
        <w:rPr>
          <w:color w:val="2C2C2A"/>
          <w:sz w:val="22"/>
        </w:rPr>
        <w:t>in</w:t>
      </w:r>
      <w:r>
        <w:rPr>
          <w:color w:val="2C2C2A"/>
          <w:spacing w:val="20"/>
          <w:sz w:val="22"/>
        </w:rPr>
        <w:t> </w:t>
      </w:r>
      <w:r>
        <w:rPr>
          <w:color w:val="2C2C2A"/>
          <w:sz w:val="22"/>
        </w:rPr>
        <w:t>shared</w:t>
      </w:r>
      <w:r>
        <w:rPr>
          <w:color w:val="2C2C2A"/>
          <w:spacing w:val="18"/>
          <w:sz w:val="22"/>
        </w:rPr>
        <w:t> </w:t>
      </w:r>
      <w:r>
        <w:rPr>
          <w:color w:val="2C2C2A"/>
          <w:sz w:val="22"/>
        </w:rPr>
        <w:t>acknowledgment</w:t>
      </w:r>
      <w:r>
        <w:rPr>
          <w:color w:val="2C2C2A"/>
          <w:spacing w:val="20"/>
          <w:sz w:val="22"/>
        </w:rPr>
        <w:t> </w:t>
      </w:r>
      <w:r>
        <w:rPr>
          <w:color w:val="2C2C2A"/>
          <w:sz w:val="22"/>
        </w:rPr>
        <w:t>of</w:t>
      </w:r>
      <w:r>
        <w:rPr>
          <w:color w:val="2C2C2A"/>
          <w:spacing w:val="20"/>
          <w:sz w:val="22"/>
        </w:rPr>
        <w:t> </w:t>
      </w:r>
      <w:r>
        <w:rPr>
          <w:color w:val="2C2C2A"/>
          <w:sz w:val="22"/>
        </w:rPr>
        <w:t>that</w:t>
      </w:r>
    </w:p>
    <w:p>
      <w:pPr>
        <w:spacing w:after="0" w:line="240" w:lineRule="auto"/>
        <w:jc w:val="both"/>
        <w:rPr>
          <w:sz w:val="22"/>
        </w:rPr>
        <w:sectPr>
          <w:pgSz w:w="12240" w:h="15840"/>
          <w:pgMar w:header="714" w:footer="709" w:top="1240" w:bottom="900" w:left="1300" w:right="1300"/>
        </w:sectPr>
      </w:pPr>
    </w:p>
    <w:p>
      <w:pPr>
        <w:pStyle w:val="BodyText"/>
        <w:spacing w:before="167"/>
        <w:ind w:right="128" w:firstLine="0"/>
      </w:pPr>
      <w:r>
        <w:rPr>
          <w:color w:val="2C2C2A"/>
        </w:rPr>
        <w:t>history. ACE’s approach to the Cherokee Freedmen community, handled with care and legal</w:t>
      </w:r>
      <w:r>
        <w:rPr>
          <w:color w:val="2C2C2A"/>
          <w:spacing w:val="-8"/>
        </w:rPr>
        <w:t> </w:t>
      </w:r>
      <w:r>
        <w:rPr>
          <w:color w:val="2C2C2A"/>
        </w:rPr>
        <w:t>precision,</w:t>
      </w:r>
      <w:r>
        <w:rPr>
          <w:color w:val="2C2C2A"/>
          <w:spacing w:val="-6"/>
        </w:rPr>
        <w:t> </w:t>
      </w:r>
      <w:r>
        <w:rPr>
          <w:color w:val="2C2C2A"/>
        </w:rPr>
        <w:t>could</w:t>
      </w:r>
      <w:r>
        <w:rPr>
          <w:color w:val="2C2C2A"/>
          <w:spacing w:val="-6"/>
        </w:rPr>
        <w:t> </w:t>
      </w:r>
      <w:r>
        <w:rPr>
          <w:color w:val="2C2C2A"/>
        </w:rPr>
        <w:t>become</w:t>
      </w:r>
      <w:r>
        <w:rPr>
          <w:color w:val="2C2C2A"/>
          <w:spacing w:val="-9"/>
        </w:rPr>
        <w:t> </w:t>
      </w:r>
      <w:r>
        <w:rPr>
          <w:color w:val="2C2C2A"/>
        </w:rPr>
        <w:t>the</w:t>
      </w:r>
      <w:r>
        <w:rPr>
          <w:color w:val="2C2C2A"/>
          <w:spacing w:val="-11"/>
        </w:rPr>
        <w:t> </w:t>
      </w:r>
      <w:r>
        <w:rPr>
          <w:color w:val="2C2C2A"/>
        </w:rPr>
        <w:t>foundation</w:t>
      </w:r>
      <w:r>
        <w:rPr>
          <w:color w:val="2C2C2A"/>
          <w:spacing w:val="-7"/>
        </w:rPr>
        <w:t> </w:t>
      </w:r>
      <w:r>
        <w:rPr>
          <w:color w:val="2C2C2A"/>
        </w:rPr>
        <w:t>of</w:t>
      </w:r>
      <w:r>
        <w:rPr>
          <w:color w:val="2C2C2A"/>
          <w:spacing w:val="-8"/>
        </w:rPr>
        <w:t> </w:t>
      </w:r>
      <w:r>
        <w:rPr>
          <w:color w:val="2C2C2A"/>
        </w:rPr>
        <w:t>the</w:t>
      </w:r>
      <w:r>
        <w:rPr>
          <w:color w:val="2C2C2A"/>
          <w:spacing w:val="-7"/>
        </w:rPr>
        <w:t> </w:t>
      </w:r>
      <w:r>
        <w:rPr>
          <w:color w:val="2C2C2A"/>
        </w:rPr>
        <w:t>most</w:t>
      </w:r>
      <w:r>
        <w:rPr>
          <w:color w:val="2C2C2A"/>
          <w:spacing w:val="-5"/>
        </w:rPr>
        <w:t> </w:t>
      </w:r>
      <w:r>
        <w:rPr>
          <w:color w:val="2C2C2A"/>
        </w:rPr>
        <w:t>historically</w:t>
      </w:r>
      <w:r>
        <w:rPr>
          <w:color w:val="2C2C2A"/>
          <w:spacing w:val="-6"/>
        </w:rPr>
        <w:t> </w:t>
      </w:r>
      <w:r>
        <w:rPr>
          <w:color w:val="2C2C2A"/>
        </w:rPr>
        <w:t>resonant</w:t>
      </w:r>
      <w:r>
        <w:rPr>
          <w:color w:val="2C2C2A"/>
          <w:spacing w:val="-3"/>
        </w:rPr>
        <w:t> </w:t>
      </w:r>
      <w:r>
        <w:rPr>
          <w:color w:val="2C2C2A"/>
        </w:rPr>
        <w:t>partnership available;</w:t>
      </w:r>
    </w:p>
    <w:p>
      <w:pPr>
        <w:pStyle w:val="ListParagraph"/>
        <w:numPr>
          <w:ilvl w:val="0"/>
          <w:numId w:val="3"/>
        </w:numPr>
        <w:tabs>
          <w:tab w:pos="861" w:val="left" w:leader="none"/>
        </w:tabs>
        <w:spacing w:line="240" w:lineRule="auto" w:before="60" w:after="0"/>
        <w:ind w:left="860" w:right="125" w:hanging="360"/>
        <w:jc w:val="both"/>
        <w:rPr>
          <w:sz w:val="22"/>
        </w:rPr>
      </w:pPr>
      <w:r>
        <w:rPr>
          <w:color w:val="2C2C2A"/>
          <w:sz w:val="22"/>
        </w:rPr>
        <w:t>The</w:t>
      </w:r>
      <w:r>
        <w:rPr>
          <w:color w:val="2C2C2A"/>
          <w:spacing w:val="-12"/>
          <w:sz w:val="22"/>
        </w:rPr>
        <w:t> </w:t>
      </w:r>
      <w:r>
        <w:rPr>
          <w:color w:val="2C2C2A"/>
          <w:sz w:val="22"/>
        </w:rPr>
        <w:t>Seminole</w:t>
      </w:r>
      <w:r>
        <w:rPr>
          <w:color w:val="2C2C2A"/>
          <w:spacing w:val="-12"/>
          <w:sz w:val="22"/>
        </w:rPr>
        <w:t> </w:t>
      </w:r>
      <w:r>
        <w:rPr>
          <w:color w:val="2C2C2A"/>
          <w:sz w:val="22"/>
        </w:rPr>
        <w:t>Nation</w:t>
      </w:r>
      <w:r>
        <w:rPr>
          <w:color w:val="2C2C2A"/>
          <w:spacing w:val="-14"/>
          <w:sz w:val="22"/>
        </w:rPr>
        <w:t> </w:t>
      </w:r>
      <w:r>
        <w:rPr>
          <w:color w:val="2C2C2A"/>
          <w:sz w:val="22"/>
        </w:rPr>
        <w:t>of</w:t>
      </w:r>
      <w:r>
        <w:rPr>
          <w:color w:val="2C2C2A"/>
          <w:spacing w:val="-18"/>
          <w:sz w:val="22"/>
        </w:rPr>
        <w:t> </w:t>
      </w:r>
      <w:r>
        <w:rPr>
          <w:color w:val="2C2C2A"/>
          <w:sz w:val="22"/>
        </w:rPr>
        <w:t>Oklahoma</w:t>
      </w:r>
      <w:r>
        <w:rPr>
          <w:color w:val="2C2C2A"/>
          <w:spacing w:val="-16"/>
          <w:sz w:val="22"/>
        </w:rPr>
        <w:t> </w:t>
      </w:r>
      <w:r>
        <w:rPr>
          <w:color w:val="2C2C2A"/>
          <w:sz w:val="22"/>
        </w:rPr>
        <w:t>and</w:t>
      </w:r>
      <w:r>
        <w:rPr>
          <w:color w:val="2C2C2A"/>
          <w:spacing w:val="-19"/>
          <w:sz w:val="22"/>
        </w:rPr>
        <w:t> </w:t>
      </w:r>
      <w:r>
        <w:rPr>
          <w:color w:val="2C2C2A"/>
          <w:sz w:val="22"/>
        </w:rPr>
        <w:t>the</w:t>
      </w:r>
      <w:r>
        <w:rPr>
          <w:color w:val="2C2C2A"/>
          <w:spacing w:val="-17"/>
          <w:sz w:val="22"/>
        </w:rPr>
        <w:t> </w:t>
      </w:r>
      <w:r>
        <w:rPr>
          <w:color w:val="2C2C2A"/>
          <w:sz w:val="22"/>
        </w:rPr>
        <w:t>Seminole</w:t>
      </w:r>
      <w:r>
        <w:rPr>
          <w:color w:val="2C2C2A"/>
          <w:spacing w:val="-12"/>
          <w:sz w:val="22"/>
        </w:rPr>
        <w:t> </w:t>
      </w:r>
      <w:r>
        <w:rPr>
          <w:color w:val="2C2C2A"/>
          <w:sz w:val="22"/>
        </w:rPr>
        <w:t>Tribe</w:t>
      </w:r>
      <w:r>
        <w:rPr>
          <w:color w:val="2C2C2A"/>
          <w:spacing w:val="-15"/>
          <w:sz w:val="22"/>
        </w:rPr>
        <w:t> </w:t>
      </w:r>
      <w:r>
        <w:rPr>
          <w:color w:val="2C2C2A"/>
          <w:sz w:val="22"/>
        </w:rPr>
        <w:t>of</w:t>
      </w:r>
      <w:r>
        <w:rPr>
          <w:color w:val="2C2C2A"/>
          <w:spacing w:val="-13"/>
          <w:sz w:val="22"/>
        </w:rPr>
        <w:t> </w:t>
      </w:r>
      <w:r>
        <w:rPr>
          <w:color w:val="2C2C2A"/>
          <w:sz w:val="22"/>
        </w:rPr>
        <w:t>Florida:</w:t>
      </w:r>
      <w:r>
        <w:rPr>
          <w:color w:val="2C2C2A"/>
          <w:spacing w:val="-16"/>
          <w:sz w:val="22"/>
        </w:rPr>
        <w:t> </w:t>
      </w:r>
      <w:r>
        <w:rPr>
          <w:color w:val="2C2C2A"/>
          <w:sz w:val="22"/>
        </w:rPr>
        <w:t>The</w:t>
      </w:r>
      <w:r>
        <w:rPr>
          <w:color w:val="2C2C2A"/>
          <w:spacing w:val="-22"/>
          <w:sz w:val="22"/>
        </w:rPr>
        <w:t> </w:t>
      </w:r>
      <w:r>
        <w:rPr>
          <w:color w:val="2C2C2A"/>
          <w:sz w:val="22"/>
        </w:rPr>
        <w:t>Seminoles</w:t>
      </w:r>
      <w:r>
        <w:rPr>
          <w:color w:val="2C2C2A"/>
          <w:spacing w:val="-12"/>
          <w:sz w:val="22"/>
        </w:rPr>
        <w:t> </w:t>
      </w:r>
      <w:r>
        <w:rPr>
          <w:color w:val="2C2C2A"/>
          <w:sz w:val="22"/>
        </w:rPr>
        <w:t>have the longest and most documented history of alliance with Black Americans of any tribal nation, having incorporated Black Seminoles, freedom-seekers and their descendants as full community members across generations. This history is the most direct precedent for what ACE</w:t>
      </w:r>
      <w:r>
        <w:rPr>
          <w:color w:val="2C2C2A"/>
          <w:spacing w:val="0"/>
          <w:sz w:val="22"/>
        </w:rPr>
        <w:t> </w:t>
      </w:r>
      <w:r>
        <w:rPr>
          <w:color w:val="2C2C2A"/>
          <w:sz w:val="22"/>
        </w:rPr>
        <w:t>proposes;</w:t>
      </w:r>
    </w:p>
    <w:p>
      <w:pPr>
        <w:pStyle w:val="ListParagraph"/>
        <w:numPr>
          <w:ilvl w:val="0"/>
          <w:numId w:val="3"/>
        </w:numPr>
        <w:tabs>
          <w:tab w:pos="861" w:val="left" w:leader="none"/>
        </w:tabs>
        <w:spacing w:line="240" w:lineRule="auto" w:before="60" w:after="0"/>
        <w:ind w:left="860" w:right="136" w:hanging="360"/>
        <w:jc w:val="both"/>
        <w:rPr>
          <w:sz w:val="22"/>
        </w:rPr>
      </w:pPr>
      <w:r>
        <w:rPr>
          <w:color w:val="2C2C2A"/>
          <w:sz w:val="22"/>
        </w:rPr>
        <w:t>The Muscogee (Creek) Nation (Oklahoma): Another of the Five Civilized Tribes with documented Freedmen history and a sophisticated governance structure capable of managing a complex long-term</w:t>
      </w:r>
      <w:r>
        <w:rPr>
          <w:color w:val="2C2C2A"/>
          <w:spacing w:val="-10"/>
          <w:sz w:val="22"/>
        </w:rPr>
        <w:t> </w:t>
      </w:r>
      <w:r>
        <w:rPr>
          <w:color w:val="2C2C2A"/>
          <w:sz w:val="22"/>
        </w:rPr>
        <w:t>partnership;</w:t>
      </w:r>
    </w:p>
    <w:p>
      <w:pPr>
        <w:pStyle w:val="ListParagraph"/>
        <w:numPr>
          <w:ilvl w:val="0"/>
          <w:numId w:val="3"/>
        </w:numPr>
        <w:tabs>
          <w:tab w:pos="861" w:val="left" w:leader="none"/>
        </w:tabs>
        <w:spacing w:line="240" w:lineRule="auto" w:before="59" w:after="0"/>
        <w:ind w:left="860" w:right="132" w:hanging="360"/>
        <w:jc w:val="both"/>
        <w:rPr>
          <w:sz w:val="22"/>
        </w:rPr>
      </w:pPr>
      <w:r>
        <w:rPr>
          <w:color w:val="2C2C2A"/>
          <w:sz w:val="22"/>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6"/>
          <w:sz w:val="22"/>
        </w:rPr>
        <w:t> </w:t>
      </w:r>
      <w:r>
        <w:rPr>
          <w:color w:val="2C2C2A"/>
          <w:sz w:val="22"/>
        </w:rPr>
        <w:t>South.</w:t>
      </w:r>
    </w:p>
    <w:p>
      <w:pPr>
        <w:pStyle w:val="BodyText"/>
        <w:spacing w:before="64"/>
        <w:ind w:left="140" w:right="128" w:firstLine="0"/>
      </w:pPr>
      <w:r>
        <w:rPr>
          <w:color w:val="2C2C2A"/>
        </w:rPr>
        <w:t>Nothing</w:t>
      </w:r>
      <w:r>
        <w:rPr>
          <w:color w:val="2C2C2A"/>
          <w:spacing w:val="-5"/>
        </w:rPr>
        <w:t> </w:t>
      </w:r>
      <w:r>
        <w:rPr>
          <w:color w:val="2C2C2A"/>
        </w:rPr>
        <w:t>in</w:t>
      </w:r>
      <w:r>
        <w:rPr>
          <w:color w:val="2C2C2A"/>
          <w:spacing w:val="-7"/>
        </w:rPr>
        <w:t> </w:t>
      </w:r>
      <w:r>
        <w:rPr>
          <w:color w:val="2C2C2A"/>
        </w:rPr>
        <w:t>this</w:t>
      </w:r>
      <w:r>
        <w:rPr>
          <w:color w:val="2C2C2A"/>
          <w:spacing w:val="-7"/>
        </w:rPr>
        <w:t> </w:t>
      </w:r>
      <w:r>
        <w:rPr>
          <w:color w:val="2C2C2A"/>
        </w:rPr>
        <w:t>section</w:t>
      </w:r>
      <w:r>
        <w:rPr>
          <w:color w:val="2C2C2A"/>
          <w:spacing w:val="-5"/>
        </w:rPr>
        <w:t> </w:t>
      </w:r>
      <w:r>
        <w:rPr>
          <w:color w:val="2C2C2A"/>
        </w:rPr>
        <w:t>shall</w:t>
      </w:r>
      <w:r>
        <w:rPr>
          <w:color w:val="2C2C2A"/>
          <w:spacing w:val="-5"/>
        </w:rPr>
        <w:t> </w:t>
      </w:r>
      <w:r>
        <w:rPr>
          <w:color w:val="2C2C2A"/>
        </w:rPr>
        <w:t>preclude</w:t>
      </w:r>
      <w:r>
        <w:rPr>
          <w:color w:val="2C2C2A"/>
          <w:spacing w:val="-5"/>
        </w:rPr>
        <w:t> </w:t>
      </w:r>
      <w:r>
        <w:rPr>
          <w:color w:val="2C2C2A"/>
        </w:rPr>
        <w:t>ACE</w:t>
      </w:r>
      <w:r>
        <w:rPr>
          <w:color w:val="2C2C2A"/>
          <w:spacing w:val="-8"/>
        </w:rPr>
        <w:t> </w:t>
      </w:r>
      <w:r>
        <w:rPr>
          <w:color w:val="2C2C2A"/>
        </w:rPr>
        <w:t>from</w:t>
      </w:r>
      <w:r>
        <w:rPr>
          <w:color w:val="2C2C2A"/>
          <w:spacing w:val="-4"/>
        </w:rPr>
        <w:t> </w:t>
      </w:r>
      <w:r>
        <w:rPr>
          <w:color w:val="2C2C2A"/>
        </w:rPr>
        <w:t>pursuing</w:t>
      </w:r>
      <w:r>
        <w:rPr>
          <w:color w:val="2C2C2A"/>
          <w:spacing w:val="-5"/>
        </w:rPr>
        <w:t> </w:t>
      </w:r>
      <w:r>
        <w:rPr>
          <w:color w:val="2C2C2A"/>
        </w:rPr>
        <w:t>Tribal</w:t>
      </w:r>
      <w:r>
        <w:rPr>
          <w:color w:val="2C2C2A"/>
          <w:spacing w:val="-6"/>
        </w:rPr>
        <w:t> </w:t>
      </w:r>
      <w:r>
        <w:rPr>
          <w:color w:val="2C2C2A"/>
        </w:rPr>
        <w:t>Partnership</w:t>
      </w:r>
      <w:r>
        <w:rPr>
          <w:color w:val="2C2C2A"/>
          <w:spacing w:val="-12"/>
        </w:rPr>
        <w:t> </w:t>
      </w:r>
      <w:r>
        <w:rPr>
          <w:color w:val="2C2C2A"/>
        </w:rPr>
        <w:t>Agreements</w:t>
      </w:r>
      <w:r>
        <w:rPr>
          <w:color w:val="2C2C2A"/>
          <w:spacing w:val="-6"/>
        </w:rPr>
        <w:t> </w:t>
      </w:r>
      <w:r>
        <w:rPr>
          <w:color w:val="2C2C2A"/>
        </w:rPr>
        <w:t>with</w:t>
      </w:r>
      <w:r>
        <w:rPr>
          <w:color w:val="2C2C2A"/>
          <w:spacing w:val="-7"/>
        </w:rPr>
        <w:t> </w:t>
      </w:r>
      <w:r>
        <w:rPr>
          <w:color w:val="2C2C2A"/>
        </w:rPr>
        <w:t>any other federally recognized tribe that meets the criteria of Section 302 and expresses willingness to enter such an</w:t>
      </w:r>
      <w:r>
        <w:rPr>
          <w:color w:val="2C2C2A"/>
          <w:spacing w:val="-8"/>
        </w:rPr>
        <w:t> </w:t>
      </w:r>
      <w:r>
        <w:rPr>
          <w:color w:val="2C2C2A"/>
        </w:rPr>
        <w:t>agreement.</w:t>
      </w:r>
    </w:p>
    <w:p>
      <w:pPr>
        <w:spacing w:after="0"/>
        <w:sectPr>
          <w:pgSz w:w="12240" w:h="15840"/>
          <w:pgMar w:header="714" w:footer="709" w:top="1240" w:bottom="900" w:left="1300" w:right="1300"/>
        </w:sectPr>
      </w:pPr>
    </w:p>
    <w:p>
      <w:pPr>
        <w:pStyle w:val="Heading3"/>
      </w:pPr>
      <w:r>
        <w:rPr>
          <w:color w:val="896912"/>
        </w:rPr>
        <w:t>TITLE IV</w:t>
      </w:r>
    </w:p>
    <w:p>
      <w:pPr>
        <w:spacing w:before="64"/>
        <w:ind w:left="1777" w:right="0" w:firstLine="0"/>
        <w:jc w:val="left"/>
        <w:rPr>
          <w:b/>
          <w:sz w:val="30"/>
        </w:rPr>
      </w:pPr>
      <w:r>
        <w:rPr>
          <w:b/>
          <w:color w:val="1A1A1A"/>
          <w:sz w:val="30"/>
        </w:rPr>
        <w:t>FUNDING AND ECONOMIC SOVEREIGNTY</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264;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401. </w:t>
      </w:r>
      <w:r>
        <w:rPr>
          <w:color w:val="1A1A1A"/>
        </w:rPr>
        <w:t>Funding Philosophy</w:t>
      </w:r>
    </w:p>
    <w:p>
      <w:pPr>
        <w:pStyle w:val="BodyText"/>
        <w:spacing w:before="79"/>
        <w:ind w:left="140" w:right="132" w:firstLine="0"/>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pPr>
        <w:pStyle w:val="BodyText"/>
        <w:spacing w:before="99"/>
        <w:ind w:left="140" w:right="133" w:firstLine="0"/>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pPr>
        <w:pStyle w:val="BodyText"/>
        <w:spacing w:before="1"/>
        <w:ind w:left="0" w:firstLine="0"/>
        <w:jc w:val="left"/>
        <w:rPr>
          <w:sz w:val="21"/>
        </w:rPr>
      </w:pPr>
    </w:p>
    <w:p>
      <w:pPr>
        <w:pStyle w:val="Heading5"/>
      </w:pPr>
      <w:r>
        <w:rPr>
          <w:color w:val="896912"/>
        </w:rPr>
        <w:t>Sec. 402. </w:t>
      </w:r>
      <w:r>
        <w:rPr>
          <w:color w:val="1A1A1A"/>
        </w:rPr>
        <w:t>Primary Funding Sources</w:t>
      </w:r>
    </w:p>
    <w:p>
      <w:pPr>
        <w:pStyle w:val="BodyText"/>
        <w:spacing w:before="78"/>
        <w:ind w:left="140" w:firstLine="0"/>
        <w:jc w:val="left"/>
      </w:pPr>
      <w:r>
        <w:rPr>
          <w:color w:val="2C2C2A"/>
        </w:rPr>
        <w:t>ACE shall pursue the following primary funding sources, in order of priority:</w:t>
      </w:r>
    </w:p>
    <w:p>
      <w:pPr>
        <w:pStyle w:val="ListParagraph"/>
        <w:numPr>
          <w:ilvl w:val="0"/>
          <w:numId w:val="1"/>
        </w:numPr>
        <w:tabs>
          <w:tab w:pos="861" w:val="left" w:leader="none"/>
        </w:tabs>
        <w:spacing w:line="240" w:lineRule="auto" w:before="100" w:after="0"/>
        <w:ind w:left="860" w:right="136" w:hanging="360"/>
        <w:jc w:val="both"/>
        <w:rPr>
          <w:sz w:val="22"/>
        </w:rPr>
      </w:pPr>
      <w:r>
        <w:rPr>
          <w:color w:val="2C2C2A"/>
          <w:sz w:val="22"/>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16"/>
          <w:sz w:val="22"/>
        </w:rPr>
        <w:t> </w:t>
      </w:r>
      <w:r>
        <w:rPr>
          <w:color w:val="2C2C2A"/>
          <w:sz w:val="22"/>
        </w:rPr>
        <w:t>communities;</w:t>
      </w:r>
    </w:p>
    <w:p>
      <w:pPr>
        <w:pStyle w:val="ListParagraph"/>
        <w:numPr>
          <w:ilvl w:val="0"/>
          <w:numId w:val="1"/>
        </w:numPr>
        <w:tabs>
          <w:tab w:pos="861" w:val="left" w:leader="none"/>
        </w:tabs>
        <w:spacing w:line="240" w:lineRule="auto" w:before="61" w:after="0"/>
        <w:ind w:left="860" w:right="125" w:hanging="360"/>
        <w:jc w:val="both"/>
        <w:rPr>
          <w:sz w:val="22"/>
        </w:rPr>
      </w:pPr>
      <w:r>
        <w:rPr>
          <w:color w:val="2C2C2A"/>
          <w:sz w:val="22"/>
        </w:rPr>
        <w:t>Community</w:t>
      </w:r>
      <w:r>
        <w:rPr>
          <w:color w:val="2C2C2A"/>
          <w:spacing w:val="-9"/>
          <w:sz w:val="22"/>
        </w:rPr>
        <w:t> </w:t>
      </w:r>
      <w:r>
        <w:rPr>
          <w:color w:val="2C2C2A"/>
          <w:sz w:val="22"/>
        </w:rPr>
        <w:t>Investment</w:t>
      </w:r>
      <w:r>
        <w:rPr>
          <w:color w:val="2C2C2A"/>
          <w:spacing w:val="-3"/>
          <w:sz w:val="22"/>
        </w:rPr>
        <w:t> </w:t>
      </w:r>
      <w:r>
        <w:rPr>
          <w:color w:val="2C2C2A"/>
          <w:sz w:val="22"/>
        </w:rPr>
        <w:t>Bonds</w:t>
      </w:r>
      <w:r>
        <w:rPr>
          <w:color w:val="2C2C2A"/>
          <w:spacing w:val="-5"/>
          <w:sz w:val="22"/>
        </w:rPr>
        <w:t> </w:t>
      </w:r>
      <w:r>
        <w:rPr>
          <w:color w:val="2C2C2A"/>
          <w:sz w:val="22"/>
        </w:rPr>
        <w:t>issued</w:t>
      </w:r>
      <w:r>
        <w:rPr>
          <w:color w:val="2C2C2A"/>
          <w:spacing w:val="-7"/>
          <w:sz w:val="22"/>
        </w:rPr>
        <w:t> </w:t>
      </w:r>
      <w:r>
        <w:rPr>
          <w:color w:val="2C2C2A"/>
          <w:sz w:val="22"/>
        </w:rPr>
        <w:t>to</w:t>
      </w:r>
      <w:r>
        <w:rPr>
          <w:color w:val="2C2C2A"/>
          <w:spacing w:val="-7"/>
          <w:sz w:val="22"/>
        </w:rPr>
        <w:t> </w:t>
      </w:r>
      <w:r>
        <w:rPr>
          <w:color w:val="2C2C2A"/>
          <w:sz w:val="22"/>
        </w:rPr>
        <w:t>ACE</w:t>
      </w:r>
      <w:r>
        <w:rPr>
          <w:color w:val="2C2C2A"/>
          <w:spacing w:val="-8"/>
          <w:sz w:val="22"/>
        </w:rPr>
        <w:t> </w:t>
      </w:r>
      <w:r>
        <w:rPr>
          <w:color w:val="2C2C2A"/>
          <w:sz w:val="22"/>
        </w:rPr>
        <w:t>community</w:t>
      </w:r>
      <w:r>
        <w:rPr>
          <w:color w:val="2C2C2A"/>
          <w:spacing w:val="-9"/>
          <w:sz w:val="22"/>
        </w:rPr>
        <w:t> </w:t>
      </w:r>
      <w:r>
        <w:rPr>
          <w:color w:val="2C2C2A"/>
          <w:sz w:val="22"/>
        </w:rPr>
        <w:t>members</w:t>
      </w:r>
      <w:r>
        <w:rPr>
          <w:color w:val="2C2C2A"/>
          <w:spacing w:val="-7"/>
          <w:sz w:val="22"/>
        </w:rPr>
        <w:t> </w:t>
      </w:r>
      <w:r>
        <w:rPr>
          <w:color w:val="2C2C2A"/>
          <w:sz w:val="22"/>
        </w:rPr>
        <w:t>and</w:t>
      </w:r>
      <w:r>
        <w:rPr>
          <w:color w:val="2C2C2A"/>
          <w:spacing w:val="-5"/>
          <w:sz w:val="22"/>
        </w:rPr>
        <w:t> </w:t>
      </w:r>
      <w:r>
        <w:rPr>
          <w:color w:val="2C2C2A"/>
          <w:sz w:val="22"/>
        </w:rPr>
        <w:t>allied</w:t>
      </w:r>
      <w:r>
        <w:rPr>
          <w:color w:val="2C2C2A"/>
          <w:spacing w:val="-5"/>
          <w:sz w:val="22"/>
        </w:rPr>
        <w:t> </w:t>
      </w:r>
      <w:r>
        <w:rPr>
          <w:color w:val="2C2C2A"/>
          <w:sz w:val="22"/>
        </w:rPr>
        <w:t>investors</w:t>
      </w:r>
      <w:r>
        <w:rPr>
          <w:color w:val="2C2C2A"/>
          <w:spacing w:val="-6"/>
          <w:sz w:val="22"/>
        </w:rPr>
        <w:t> </w:t>
      </w:r>
      <w:r>
        <w:rPr>
          <w:color w:val="2C2C2A"/>
          <w:sz w:val="22"/>
        </w:rPr>
        <w:t>at entry</w:t>
      </w:r>
      <w:r>
        <w:rPr>
          <w:color w:val="2C2C2A"/>
          <w:spacing w:val="-14"/>
          <w:sz w:val="22"/>
        </w:rPr>
        <w:t> </w:t>
      </w:r>
      <w:r>
        <w:rPr>
          <w:color w:val="2C2C2A"/>
          <w:sz w:val="22"/>
        </w:rPr>
        <w:t>points</w:t>
      </w:r>
      <w:r>
        <w:rPr>
          <w:color w:val="2C2C2A"/>
          <w:spacing w:val="-14"/>
          <w:sz w:val="22"/>
        </w:rPr>
        <w:t> </w:t>
      </w:r>
      <w:r>
        <w:rPr>
          <w:color w:val="2C2C2A"/>
          <w:sz w:val="22"/>
        </w:rPr>
        <w:t>accessible</w:t>
      </w:r>
      <w:r>
        <w:rPr>
          <w:color w:val="2C2C2A"/>
          <w:spacing w:val="-10"/>
          <w:sz w:val="22"/>
        </w:rPr>
        <w:t> </w:t>
      </w:r>
      <w:r>
        <w:rPr>
          <w:color w:val="2C2C2A"/>
          <w:sz w:val="22"/>
        </w:rPr>
        <w:t>to</w:t>
      </w:r>
      <w:r>
        <w:rPr>
          <w:color w:val="2C2C2A"/>
          <w:spacing w:val="-15"/>
          <w:sz w:val="22"/>
        </w:rPr>
        <w:t> </w:t>
      </w:r>
      <w:r>
        <w:rPr>
          <w:color w:val="2C2C2A"/>
          <w:sz w:val="22"/>
        </w:rPr>
        <w:t>a</w:t>
      </w:r>
      <w:r>
        <w:rPr>
          <w:color w:val="2C2C2A"/>
          <w:spacing w:val="-13"/>
          <w:sz w:val="22"/>
        </w:rPr>
        <w:t> </w:t>
      </w:r>
      <w:r>
        <w:rPr>
          <w:color w:val="2C2C2A"/>
          <w:sz w:val="22"/>
        </w:rPr>
        <w:t>broad</w:t>
      </w:r>
      <w:r>
        <w:rPr>
          <w:color w:val="2C2C2A"/>
          <w:spacing w:val="-14"/>
          <w:sz w:val="22"/>
        </w:rPr>
        <w:t> </w:t>
      </w:r>
      <w:r>
        <w:rPr>
          <w:color w:val="2C2C2A"/>
          <w:sz w:val="22"/>
        </w:rPr>
        <w:t>range</w:t>
      </w:r>
      <w:r>
        <w:rPr>
          <w:color w:val="2C2C2A"/>
          <w:spacing w:val="-15"/>
          <w:sz w:val="22"/>
        </w:rPr>
        <w:t> </w:t>
      </w:r>
      <w:r>
        <w:rPr>
          <w:color w:val="2C2C2A"/>
          <w:sz w:val="22"/>
        </w:rPr>
        <w:t>of</w:t>
      </w:r>
      <w:r>
        <w:rPr>
          <w:color w:val="2C2C2A"/>
          <w:spacing w:val="-14"/>
          <w:sz w:val="22"/>
        </w:rPr>
        <w:t> </w:t>
      </w:r>
      <w:r>
        <w:rPr>
          <w:color w:val="2C2C2A"/>
          <w:sz w:val="22"/>
        </w:rPr>
        <w:t>income</w:t>
      </w:r>
      <w:r>
        <w:rPr>
          <w:color w:val="2C2C2A"/>
          <w:spacing w:val="-16"/>
          <w:sz w:val="22"/>
        </w:rPr>
        <w:t> </w:t>
      </w:r>
      <w:r>
        <w:rPr>
          <w:color w:val="2C2C2A"/>
          <w:sz w:val="22"/>
        </w:rPr>
        <w:t>levels,</w:t>
      </w:r>
      <w:r>
        <w:rPr>
          <w:color w:val="2C2C2A"/>
          <w:spacing w:val="-9"/>
          <w:sz w:val="22"/>
        </w:rPr>
        <w:t> </w:t>
      </w:r>
      <w:r>
        <w:rPr>
          <w:color w:val="2C2C2A"/>
          <w:sz w:val="22"/>
        </w:rPr>
        <w:t>with</w:t>
      </w:r>
      <w:r>
        <w:rPr>
          <w:color w:val="2C2C2A"/>
          <w:spacing w:val="-14"/>
          <w:sz w:val="22"/>
        </w:rPr>
        <w:t> </w:t>
      </w:r>
      <w:r>
        <w:rPr>
          <w:color w:val="2C2C2A"/>
          <w:sz w:val="22"/>
        </w:rPr>
        <w:t>minimum</w:t>
      </w:r>
      <w:r>
        <w:rPr>
          <w:color w:val="2C2C2A"/>
          <w:spacing w:val="-9"/>
          <w:sz w:val="22"/>
        </w:rPr>
        <w:t> </w:t>
      </w:r>
      <w:r>
        <w:rPr>
          <w:color w:val="2C2C2A"/>
          <w:sz w:val="22"/>
        </w:rPr>
        <w:t>investment</w:t>
      </w:r>
      <w:r>
        <w:rPr>
          <w:color w:val="2C2C2A"/>
          <w:spacing w:val="-11"/>
          <w:sz w:val="22"/>
        </w:rPr>
        <w:t> </w:t>
      </w:r>
      <w:r>
        <w:rPr>
          <w:color w:val="2C2C2A"/>
          <w:sz w:val="22"/>
        </w:rPr>
        <w:t>of</w:t>
      </w:r>
      <w:r>
        <w:rPr>
          <w:color w:val="2C2C2A"/>
          <w:spacing w:val="-14"/>
          <w:sz w:val="22"/>
        </w:rPr>
        <w:t> </w:t>
      </w:r>
      <w:r>
        <w:rPr>
          <w:color w:val="2C2C2A"/>
          <w:sz w:val="22"/>
        </w:rPr>
        <w:t>five hundred</w:t>
      </w:r>
      <w:r>
        <w:rPr>
          <w:color w:val="2C2C2A"/>
          <w:spacing w:val="-3"/>
          <w:sz w:val="22"/>
        </w:rPr>
        <w:t> </w:t>
      </w:r>
      <w:r>
        <w:rPr>
          <w:color w:val="2C2C2A"/>
          <w:sz w:val="22"/>
        </w:rPr>
        <w:t>dollars</w:t>
      </w:r>
      <w:r>
        <w:rPr>
          <w:color w:val="2C2C2A"/>
          <w:spacing w:val="-4"/>
          <w:sz w:val="22"/>
        </w:rPr>
        <w:t> </w:t>
      </w:r>
      <w:r>
        <w:rPr>
          <w:color w:val="2C2C2A"/>
          <w:sz w:val="22"/>
        </w:rPr>
        <w:t>($500)</w:t>
      </w:r>
      <w:r>
        <w:rPr>
          <w:color w:val="2C2C2A"/>
          <w:spacing w:val="-2"/>
          <w:sz w:val="22"/>
        </w:rPr>
        <w:t> </w:t>
      </w:r>
      <w:r>
        <w:rPr>
          <w:color w:val="2C2C2A"/>
          <w:sz w:val="22"/>
        </w:rPr>
        <w:t>and</w:t>
      </w:r>
      <w:r>
        <w:rPr>
          <w:color w:val="2C2C2A"/>
          <w:spacing w:val="-3"/>
          <w:sz w:val="22"/>
        </w:rPr>
        <w:t> </w:t>
      </w:r>
      <w:r>
        <w:rPr>
          <w:color w:val="2C2C2A"/>
          <w:sz w:val="22"/>
        </w:rPr>
        <w:t>structured</w:t>
      </w:r>
      <w:r>
        <w:rPr>
          <w:color w:val="2C2C2A"/>
          <w:spacing w:val="-5"/>
          <w:sz w:val="22"/>
        </w:rPr>
        <w:t> </w:t>
      </w:r>
      <w:r>
        <w:rPr>
          <w:color w:val="2C2C2A"/>
          <w:sz w:val="22"/>
        </w:rPr>
        <w:t>returns</w:t>
      </w:r>
      <w:r>
        <w:rPr>
          <w:color w:val="2C2C2A"/>
          <w:spacing w:val="-5"/>
          <w:sz w:val="22"/>
        </w:rPr>
        <w:t> </w:t>
      </w:r>
      <w:r>
        <w:rPr>
          <w:color w:val="2C2C2A"/>
          <w:sz w:val="22"/>
        </w:rPr>
        <w:t>tied</w:t>
      </w:r>
      <w:r>
        <w:rPr>
          <w:color w:val="2C2C2A"/>
          <w:spacing w:val="-5"/>
          <w:sz w:val="22"/>
        </w:rPr>
        <w:t> </w:t>
      </w:r>
      <w:r>
        <w:rPr>
          <w:color w:val="2C2C2A"/>
          <w:sz w:val="22"/>
        </w:rPr>
        <w:t>to</w:t>
      </w:r>
      <w:r>
        <w:rPr>
          <w:color w:val="2C2C2A"/>
          <w:spacing w:val="-5"/>
          <w:sz w:val="22"/>
        </w:rPr>
        <w:t> </w:t>
      </w:r>
      <w:r>
        <w:rPr>
          <w:color w:val="2C2C2A"/>
          <w:sz w:val="22"/>
        </w:rPr>
        <w:t>ACE</w:t>
      </w:r>
      <w:r>
        <w:rPr>
          <w:color w:val="2C2C2A"/>
          <w:spacing w:val="-3"/>
          <w:sz w:val="22"/>
        </w:rPr>
        <w:t> </w:t>
      </w:r>
      <w:r>
        <w:rPr>
          <w:color w:val="2C2C2A"/>
          <w:sz w:val="22"/>
        </w:rPr>
        <w:t>development</w:t>
      </w:r>
      <w:r>
        <w:rPr>
          <w:color w:val="2C2C2A"/>
          <w:spacing w:val="-27"/>
          <w:sz w:val="22"/>
        </w:rPr>
        <w:t> </w:t>
      </w:r>
      <w:r>
        <w:rPr>
          <w:color w:val="2C2C2A"/>
          <w:sz w:val="22"/>
        </w:rPr>
        <w:t>milestones;</w:t>
      </w:r>
    </w:p>
    <w:p>
      <w:pPr>
        <w:pStyle w:val="ListParagraph"/>
        <w:numPr>
          <w:ilvl w:val="0"/>
          <w:numId w:val="1"/>
        </w:numPr>
        <w:tabs>
          <w:tab w:pos="861" w:val="left" w:leader="none"/>
        </w:tabs>
        <w:spacing w:line="240" w:lineRule="auto" w:before="60" w:after="0"/>
        <w:ind w:left="860" w:right="128" w:hanging="360"/>
        <w:jc w:val="both"/>
        <w:rPr>
          <w:sz w:val="22"/>
        </w:rPr>
      </w:pPr>
      <w:r>
        <w:rPr>
          <w:color w:val="2C2C2A"/>
          <w:sz w:val="22"/>
        </w:rPr>
        <w:t>Cooperative</w:t>
      </w:r>
      <w:r>
        <w:rPr>
          <w:color w:val="2C2C2A"/>
          <w:spacing w:val="-10"/>
          <w:sz w:val="22"/>
        </w:rPr>
        <w:t> </w:t>
      </w:r>
      <w:r>
        <w:rPr>
          <w:color w:val="2C2C2A"/>
          <w:sz w:val="22"/>
        </w:rPr>
        <w:t>enterprise</w:t>
      </w:r>
      <w:r>
        <w:rPr>
          <w:color w:val="2C2C2A"/>
          <w:spacing w:val="-14"/>
          <w:sz w:val="22"/>
        </w:rPr>
        <w:t> </w:t>
      </w:r>
      <w:r>
        <w:rPr>
          <w:color w:val="2C2C2A"/>
          <w:sz w:val="22"/>
        </w:rPr>
        <w:t>revenue</w:t>
      </w:r>
      <w:r>
        <w:rPr>
          <w:color w:val="2C2C2A"/>
          <w:spacing w:val="-10"/>
          <w:sz w:val="22"/>
        </w:rPr>
        <w:t> </w:t>
      </w:r>
      <w:r>
        <w:rPr>
          <w:color w:val="2C2C2A"/>
          <w:sz w:val="22"/>
        </w:rPr>
        <w:t>generated</w:t>
      </w:r>
      <w:r>
        <w:rPr>
          <w:color w:val="2C2C2A"/>
          <w:spacing w:val="-9"/>
          <w:sz w:val="22"/>
        </w:rPr>
        <w:t> </w:t>
      </w:r>
      <w:r>
        <w:rPr>
          <w:color w:val="2C2C2A"/>
          <w:sz w:val="22"/>
        </w:rPr>
        <w:t>by</w:t>
      </w:r>
      <w:r>
        <w:rPr>
          <w:color w:val="2C2C2A"/>
          <w:spacing w:val="-11"/>
          <w:sz w:val="22"/>
        </w:rPr>
        <w:t> </w:t>
      </w:r>
      <w:r>
        <w:rPr>
          <w:color w:val="2C2C2A"/>
          <w:sz w:val="22"/>
        </w:rPr>
        <w:t>ACE-owned</w:t>
      </w:r>
      <w:r>
        <w:rPr>
          <w:color w:val="2C2C2A"/>
          <w:spacing w:val="-10"/>
          <w:sz w:val="22"/>
        </w:rPr>
        <w:t> </w:t>
      </w:r>
      <w:r>
        <w:rPr>
          <w:color w:val="2C2C2A"/>
          <w:sz w:val="22"/>
        </w:rPr>
        <w:t>agricultural</w:t>
      </w:r>
      <w:r>
        <w:rPr>
          <w:color w:val="2C2C2A"/>
          <w:spacing w:val="-10"/>
          <w:sz w:val="22"/>
        </w:rPr>
        <w:t> </w:t>
      </w:r>
      <w:r>
        <w:rPr>
          <w:color w:val="2C2C2A"/>
          <w:sz w:val="22"/>
        </w:rPr>
        <w:t>operations,</w:t>
      </w:r>
      <w:r>
        <w:rPr>
          <w:color w:val="2C2C2A"/>
          <w:spacing w:val="-10"/>
          <w:sz w:val="22"/>
        </w:rPr>
        <w:t> </w:t>
      </w:r>
      <w:r>
        <w:rPr>
          <w:color w:val="2C2C2A"/>
          <w:sz w:val="22"/>
        </w:rPr>
        <w:t>energy production,</w:t>
      </w:r>
      <w:r>
        <w:rPr>
          <w:color w:val="2C2C2A"/>
          <w:spacing w:val="-14"/>
          <w:sz w:val="22"/>
        </w:rPr>
        <w:t> </w:t>
      </w:r>
      <w:r>
        <w:rPr>
          <w:color w:val="2C2C2A"/>
          <w:sz w:val="22"/>
        </w:rPr>
        <w:t>manufacturing</w:t>
      </w:r>
      <w:r>
        <w:rPr>
          <w:color w:val="2C2C2A"/>
          <w:spacing w:val="-9"/>
          <w:sz w:val="22"/>
        </w:rPr>
        <w:t> </w:t>
      </w:r>
      <w:r>
        <w:rPr>
          <w:color w:val="2C2C2A"/>
          <w:sz w:val="22"/>
        </w:rPr>
        <w:t>cooperatives,</w:t>
      </w:r>
      <w:r>
        <w:rPr>
          <w:color w:val="2C2C2A"/>
          <w:spacing w:val="-9"/>
          <w:sz w:val="22"/>
        </w:rPr>
        <w:t> </w:t>
      </w:r>
      <w:r>
        <w:rPr>
          <w:color w:val="2C2C2A"/>
          <w:sz w:val="22"/>
        </w:rPr>
        <w:t>and</w:t>
      </w:r>
      <w:r>
        <w:rPr>
          <w:color w:val="2C2C2A"/>
          <w:spacing w:val="-15"/>
          <w:sz w:val="22"/>
        </w:rPr>
        <w:t> </w:t>
      </w:r>
      <w:r>
        <w:rPr>
          <w:color w:val="2C2C2A"/>
          <w:sz w:val="22"/>
        </w:rPr>
        <w:t>commercial</w:t>
      </w:r>
      <w:r>
        <w:rPr>
          <w:color w:val="2C2C2A"/>
          <w:spacing w:val="-13"/>
          <w:sz w:val="22"/>
        </w:rPr>
        <w:t> </w:t>
      </w:r>
      <w:r>
        <w:rPr>
          <w:color w:val="2C2C2A"/>
          <w:sz w:val="22"/>
        </w:rPr>
        <w:t>enterprises</w:t>
      </w:r>
      <w:r>
        <w:rPr>
          <w:color w:val="2C2C2A"/>
          <w:spacing w:val="-14"/>
          <w:sz w:val="22"/>
        </w:rPr>
        <w:t> </w:t>
      </w:r>
      <w:r>
        <w:rPr>
          <w:color w:val="2C2C2A"/>
          <w:sz w:val="22"/>
        </w:rPr>
        <w:t>within</w:t>
      </w:r>
      <w:r>
        <w:rPr>
          <w:color w:val="2C2C2A"/>
          <w:spacing w:val="-10"/>
          <w:sz w:val="22"/>
        </w:rPr>
        <w:t> </w:t>
      </w:r>
      <w:r>
        <w:rPr>
          <w:color w:val="2C2C2A"/>
          <w:sz w:val="22"/>
        </w:rPr>
        <w:t>ACE</w:t>
      </w:r>
      <w:r>
        <w:rPr>
          <w:color w:val="2C2C2A"/>
          <w:spacing w:val="-11"/>
          <w:sz w:val="22"/>
        </w:rPr>
        <w:t> </w:t>
      </w:r>
      <w:r>
        <w:rPr>
          <w:color w:val="2C2C2A"/>
          <w:sz w:val="22"/>
        </w:rPr>
        <w:t>Territory from the earliest possible phase of</w:t>
      </w:r>
      <w:r>
        <w:rPr>
          <w:color w:val="2C2C2A"/>
          <w:spacing w:val="-1"/>
          <w:sz w:val="22"/>
        </w:rPr>
        <w:t> </w:t>
      </w:r>
      <w:r>
        <w:rPr>
          <w:color w:val="2C2C2A"/>
          <w:sz w:val="22"/>
        </w:rPr>
        <w:t>development;</w:t>
      </w:r>
    </w:p>
    <w:p>
      <w:pPr>
        <w:pStyle w:val="ListParagraph"/>
        <w:numPr>
          <w:ilvl w:val="0"/>
          <w:numId w:val="1"/>
        </w:numPr>
        <w:tabs>
          <w:tab w:pos="861" w:val="left" w:leader="none"/>
        </w:tabs>
        <w:spacing w:line="240" w:lineRule="auto" w:before="62" w:after="0"/>
        <w:ind w:left="860" w:right="129" w:hanging="360"/>
        <w:jc w:val="both"/>
        <w:rPr>
          <w:sz w:val="22"/>
        </w:rPr>
      </w:pPr>
      <w:r>
        <w:rPr>
          <w:color w:val="2C2C2A"/>
          <w:sz w:val="22"/>
        </w:rPr>
        <w:t>Mission-aligned philanthropic foundations and impact investors whose funding criteria align with Indigenous sovereignty, Black economic empowerment, and community- controlled</w:t>
      </w:r>
      <w:r>
        <w:rPr>
          <w:color w:val="2C2C2A"/>
          <w:spacing w:val="-1"/>
          <w:sz w:val="22"/>
        </w:rPr>
        <w:t> </w:t>
      </w:r>
      <w:r>
        <w:rPr>
          <w:color w:val="2C2C2A"/>
          <w:sz w:val="22"/>
        </w:rPr>
        <w:t>development.</w:t>
      </w:r>
    </w:p>
    <w:p>
      <w:pPr>
        <w:pStyle w:val="BodyText"/>
        <w:spacing w:before="3"/>
        <w:ind w:left="0" w:firstLine="0"/>
        <w:jc w:val="left"/>
        <w:rPr>
          <w:sz w:val="21"/>
        </w:rPr>
      </w:pPr>
    </w:p>
    <w:p>
      <w:pPr>
        <w:pStyle w:val="Heading5"/>
      </w:pPr>
      <w:r>
        <w:rPr>
          <w:color w:val="896912"/>
        </w:rPr>
        <w:t>Sec. 403. </w:t>
      </w:r>
      <w:r>
        <w:rPr>
          <w:color w:val="1A1A1A"/>
        </w:rPr>
        <w:t>Supplementary Federal Funding</w:t>
      </w:r>
    </w:p>
    <w:p>
      <w:pPr>
        <w:pStyle w:val="BodyText"/>
        <w:spacing w:before="73"/>
        <w:ind w:left="140" w:right="140" w:firstLine="0"/>
      </w:pPr>
      <w:r>
        <w:rPr>
          <w:color w:val="2C2C2A"/>
        </w:rPr>
        <w:t>Federal grant and loan programs shall be treated as supplementary instruments that accelerate ACE development but do not define its pace or direction. ACE shall pursue the following federal programs as strategic supplements:</w:t>
      </w:r>
    </w:p>
    <w:p>
      <w:pPr>
        <w:pStyle w:val="ListParagraph"/>
        <w:numPr>
          <w:ilvl w:val="0"/>
          <w:numId w:val="2"/>
        </w:numPr>
        <w:tabs>
          <w:tab w:pos="861" w:val="left" w:leader="none"/>
        </w:tabs>
        <w:spacing w:line="240" w:lineRule="auto" w:before="100" w:after="0"/>
        <w:ind w:left="860" w:right="137" w:hanging="360"/>
        <w:jc w:val="both"/>
        <w:rPr>
          <w:sz w:val="22"/>
        </w:rPr>
      </w:pPr>
      <w:r>
        <w:rPr>
          <w:color w:val="2C2C2A"/>
          <w:sz w:val="22"/>
        </w:rPr>
        <w:t>U.S.</w:t>
      </w:r>
      <w:r>
        <w:rPr>
          <w:color w:val="2C2C2A"/>
          <w:spacing w:val="-17"/>
          <w:sz w:val="22"/>
        </w:rPr>
        <w:t> </w:t>
      </w:r>
      <w:r>
        <w:rPr>
          <w:color w:val="2C2C2A"/>
          <w:sz w:val="22"/>
        </w:rPr>
        <w:t>Department</w:t>
      </w:r>
      <w:r>
        <w:rPr>
          <w:color w:val="2C2C2A"/>
          <w:spacing w:val="-19"/>
          <w:sz w:val="22"/>
        </w:rPr>
        <w:t> </w:t>
      </w:r>
      <w:r>
        <w:rPr>
          <w:color w:val="2C2C2A"/>
          <w:sz w:val="22"/>
        </w:rPr>
        <w:t>of</w:t>
      </w:r>
      <w:r>
        <w:rPr>
          <w:color w:val="2C2C2A"/>
          <w:spacing w:val="-19"/>
          <w:sz w:val="22"/>
        </w:rPr>
        <w:t> </w:t>
      </w:r>
      <w:r>
        <w:rPr>
          <w:color w:val="2C2C2A"/>
          <w:sz w:val="22"/>
        </w:rPr>
        <w:t>Housing</w:t>
      </w:r>
      <w:r>
        <w:rPr>
          <w:color w:val="2C2C2A"/>
          <w:spacing w:val="-19"/>
          <w:sz w:val="22"/>
        </w:rPr>
        <w:t> </w:t>
      </w:r>
      <w:r>
        <w:rPr>
          <w:color w:val="2C2C2A"/>
          <w:sz w:val="22"/>
        </w:rPr>
        <w:t>and</w:t>
      </w:r>
      <w:r>
        <w:rPr>
          <w:color w:val="2C2C2A"/>
          <w:spacing w:val="-19"/>
          <w:sz w:val="22"/>
        </w:rPr>
        <w:t> </w:t>
      </w:r>
      <w:r>
        <w:rPr>
          <w:color w:val="2C2C2A"/>
          <w:sz w:val="22"/>
        </w:rPr>
        <w:t>Urban</w:t>
      </w:r>
      <w:r>
        <w:rPr>
          <w:color w:val="2C2C2A"/>
          <w:spacing w:val="-19"/>
          <w:sz w:val="22"/>
        </w:rPr>
        <w:t> </w:t>
      </w:r>
      <w:r>
        <w:rPr>
          <w:color w:val="2C2C2A"/>
          <w:sz w:val="22"/>
        </w:rPr>
        <w:t>Development:</w:t>
      </w:r>
      <w:r>
        <w:rPr>
          <w:color w:val="2C2C2A"/>
          <w:spacing w:val="-21"/>
          <w:sz w:val="22"/>
        </w:rPr>
        <w:t> </w:t>
      </w:r>
      <w:r>
        <w:rPr>
          <w:color w:val="2C2C2A"/>
          <w:sz w:val="22"/>
        </w:rPr>
        <w:t>Indian</w:t>
      </w:r>
      <w:r>
        <w:rPr>
          <w:color w:val="2C2C2A"/>
          <w:spacing w:val="-21"/>
          <w:sz w:val="22"/>
        </w:rPr>
        <w:t> </w:t>
      </w:r>
      <w:r>
        <w:rPr>
          <w:color w:val="2C2C2A"/>
          <w:sz w:val="22"/>
        </w:rPr>
        <w:t>Housing</w:t>
      </w:r>
      <w:r>
        <w:rPr>
          <w:color w:val="2C2C2A"/>
          <w:spacing w:val="-19"/>
          <w:sz w:val="22"/>
        </w:rPr>
        <w:t> </w:t>
      </w:r>
      <w:r>
        <w:rPr>
          <w:color w:val="2C2C2A"/>
          <w:sz w:val="22"/>
        </w:rPr>
        <w:t>Block</w:t>
      </w:r>
      <w:r>
        <w:rPr>
          <w:color w:val="2C2C2A"/>
          <w:spacing w:val="-22"/>
          <w:sz w:val="22"/>
        </w:rPr>
        <w:t> </w:t>
      </w:r>
      <w:r>
        <w:rPr>
          <w:color w:val="2C2C2A"/>
          <w:sz w:val="22"/>
        </w:rPr>
        <w:t>Grant</w:t>
      </w:r>
      <w:r>
        <w:rPr>
          <w:color w:val="2C2C2A"/>
          <w:spacing w:val="-21"/>
          <w:sz w:val="22"/>
        </w:rPr>
        <w:t> </w:t>
      </w:r>
      <w:r>
        <w:rPr>
          <w:color w:val="2C2C2A"/>
          <w:sz w:val="22"/>
        </w:rPr>
        <w:t>(IHBG), IHBG-Competitive,</w:t>
      </w:r>
      <w:r>
        <w:rPr>
          <w:color w:val="2C2C2A"/>
          <w:spacing w:val="-4"/>
          <w:sz w:val="22"/>
        </w:rPr>
        <w:t> </w:t>
      </w:r>
      <w:r>
        <w:rPr>
          <w:color w:val="2C2C2A"/>
          <w:sz w:val="22"/>
        </w:rPr>
        <w:t>and</w:t>
      </w:r>
      <w:r>
        <w:rPr>
          <w:color w:val="2C2C2A"/>
          <w:spacing w:val="-7"/>
          <w:sz w:val="22"/>
        </w:rPr>
        <w:t> </w:t>
      </w:r>
      <w:r>
        <w:rPr>
          <w:color w:val="2C2C2A"/>
          <w:sz w:val="22"/>
        </w:rPr>
        <w:t>Indian</w:t>
      </w:r>
      <w:r>
        <w:rPr>
          <w:color w:val="2C2C2A"/>
          <w:spacing w:val="-5"/>
          <w:sz w:val="22"/>
        </w:rPr>
        <w:t> </w:t>
      </w:r>
      <w:r>
        <w:rPr>
          <w:color w:val="2C2C2A"/>
          <w:sz w:val="22"/>
        </w:rPr>
        <w:t>Community</w:t>
      </w:r>
      <w:r>
        <w:rPr>
          <w:color w:val="2C2C2A"/>
          <w:spacing w:val="-4"/>
          <w:sz w:val="22"/>
        </w:rPr>
        <w:t> </w:t>
      </w:r>
      <w:r>
        <w:rPr>
          <w:color w:val="2C2C2A"/>
          <w:sz w:val="22"/>
        </w:rPr>
        <w:t>Development</w:t>
      </w:r>
      <w:r>
        <w:rPr>
          <w:color w:val="2C2C2A"/>
          <w:spacing w:val="-6"/>
          <w:sz w:val="22"/>
        </w:rPr>
        <w:t> </w:t>
      </w:r>
      <w:r>
        <w:rPr>
          <w:color w:val="2C2C2A"/>
          <w:sz w:val="22"/>
        </w:rPr>
        <w:t>Block</w:t>
      </w:r>
      <w:r>
        <w:rPr>
          <w:color w:val="2C2C2A"/>
          <w:spacing w:val="-7"/>
          <w:sz w:val="22"/>
        </w:rPr>
        <w:t> </w:t>
      </w:r>
      <w:r>
        <w:rPr>
          <w:color w:val="2C2C2A"/>
          <w:sz w:val="22"/>
        </w:rPr>
        <w:t>Grant</w:t>
      </w:r>
      <w:r>
        <w:rPr>
          <w:color w:val="2C2C2A"/>
          <w:spacing w:val="-6"/>
          <w:sz w:val="22"/>
        </w:rPr>
        <w:t> </w:t>
      </w:r>
      <w:r>
        <w:rPr>
          <w:color w:val="2C2C2A"/>
          <w:sz w:val="22"/>
        </w:rPr>
        <w:t>(ICDBG)</w:t>
      </w:r>
      <w:r>
        <w:rPr>
          <w:color w:val="2C2C2A"/>
          <w:spacing w:val="-39"/>
          <w:sz w:val="22"/>
        </w:rPr>
        <w:t> </w:t>
      </w:r>
      <w:r>
        <w:rPr>
          <w:color w:val="2C2C2A"/>
          <w:sz w:val="22"/>
        </w:rPr>
        <w:t>programs;</w:t>
      </w:r>
    </w:p>
    <w:p>
      <w:pPr>
        <w:pStyle w:val="ListParagraph"/>
        <w:numPr>
          <w:ilvl w:val="0"/>
          <w:numId w:val="2"/>
        </w:numPr>
        <w:tabs>
          <w:tab w:pos="861" w:val="left" w:leader="none"/>
        </w:tabs>
        <w:spacing w:line="240" w:lineRule="auto" w:before="61" w:after="0"/>
        <w:ind w:left="860" w:right="136" w:hanging="360"/>
        <w:jc w:val="both"/>
        <w:rPr>
          <w:sz w:val="22"/>
        </w:rPr>
      </w:pPr>
      <w:r>
        <w:rPr>
          <w:color w:val="2C2C2A"/>
          <w:sz w:val="22"/>
        </w:rPr>
        <w:t>U.S. Economic Development Administration: Public Works and Economic Adjustment Assistance grants, Indigenous Communities Program, and Planning and Technical Assistance</w:t>
      </w:r>
      <w:r>
        <w:rPr>
          <w:color w:val="2C2C2A"/>
          <w:spacing w:val="-3"/>
          <w:sz w:val="22"/>
        </w:rPr>
        <w:t> </w:t>
      </w:r>
      <w:r>
        <w:rPr>
          <w:color w:val="2C2C2A"/>
          <w:sz w:val="22"/>
        </w:rPr>
        <w:t>grants;</w:t>
      </w:r>
    </w:p>
    <w:p>
      <w:pPr>
        <w:pStyle w:val="ListParagraph"/>
        <w:numPr>
          <w:ilvl w:val="0"/>
          <w:numId w:val="2"/>
        </w:numPr>
        <w:tabs>
          <w:tab w:pos="861" w:val="left" w:leader="none"/>
        </w:tabs>
        <w:spacing w:line="240" w:lineRule="auto" w:before="60" w:after="0"/>
        <w:ind w:left="860" w:right="137" w:hanging="360"/>
        <w:jc w:val="both"/>
        <w:rPr>
          <w:sz w:val="22"/>
        </w:rPr>
      </w:pPr>
      <w:r>
        <w:rPr>
          <w:color w:val="2C2C2A"/>
          <w:sz w:val="22"/>
        </w:rPr>
        <w:t>U.S. Department of the Treasury CDFI Fund: Native American CDFI Assistance (NACA) Program</w:t>
      </w:r>
      <w:r>
        <w:rPr>
          <w:color w:val="2C2C2A"/>
          <w:spacing w:val="-24"/>
          <w:sz w:val="22"/>
        </w:rPr>
        <w:t> </w:t>
      </w:r>
      <w:r>
        <w:rPr>
          <w:color w:val="2C2C2A"/>
          <w:sz w:val="22"/>
        </w:rPr>
        <w:t>and</w:t>
      </w:r>
      <w:r>
        <w:rPr>
          <w:color w:val="2C2C2A"/>
          <w:spacing w:val="-25"/>
          <w:sz w:val="22"/>
        </w:rPr>
        <w:t> </w:t>
      </w:r>
      <w:r>
        <w:rPr>
          <w:color w:val="2C2C2A"/>
          <w:sz w:val="22"/>
        </w:rPr>
        <w:t>Majority</w:t>
      </w:r>
      <w:r>
        <w:rPr>
          <w:color w:val="2C2C2A"/>
          <w:spacing w:val="-21"/>
          <w:sz w:val="22"/>
        </w:rPr>
        <w:t> </w:t>
      </w:r>
      <w:r>
        <w:rPr>
          <w:color w:val="2C2C2A"/>
          <w:sz w:val="22"/>
        </w:rPr>
        <w:t>Lending</w:t>
      </w:r>
      <w:r>
        <w:rPr>
          <w:color w:val="2C2C2A"/>
          <w:spacing w:val="-21"/>
          <w:sz w:val="22"/>
        </w:rPr>
        <w:t> </w:t>
      </w:r>
      <w:r>
        <w:rPr>
          <w:color w:val="2C2C2A"/>
          <w:sz w:val="22"/>
        </w:rPr>
        <w:t>Institution</w:t>
      </w:r>
      <w:r>
        <w:rPr>
          <w:color w:val="2C2C2A"/>
          <w:spacing w:val="-22"/>
          <w:sz w:val="22"/>
        </w:rPr>
        <w:t> </w:t>
      </w:r>
      <w:r>
        <w:rPr>
          <w:color w:val="2C2C2A"/>
          <w:sz w:val="22"/>
        </w:rPr>
        <w:t>designation</w:t>
      </w:r>
      <w:r>
        <w:rPr>
          <w:color w:val="2C2C2A"/>
          <w:spacing w:val="-20"/>
          <w:sz w:val="22"/>
        </w:rPr>
        <w:t> </w:t>
      </w:r>
      <w:r>
        <w:rPr>
          <w:color w:val="2C2C2A"/>
          <w:sz w:val="22"/>
        </w:rPr>
        <w:t>under</w:t>
      </w:r>
      <w:r>
        <w:rPr>
          <w:color w:val="2C2C2A"/>
          <w:spacing w:val="-24"/>
          <w:sz w:val="22"/>
        </w:rPr>
        <w:t> </w:t>
      </w:r>
      <w:r>
        <w:rPr>
          <w:color w:val="2C2C2A"/>
          <w:sz w:val="22"/>
        </w:rPr>
        <w:t>the</w:t>
      </w:r>
      <w:r>
        <w:rPr>
          <w:color w:val="2C2C2A"/>
          <w:spacing w:val="-25"/>
          <w:sz w:val="22"/>
        </w:rPr>
        <w:t> </w:t>
      </w:r>
      <w:r>
        <w:rPr>
          <w:color w:val="2C2C2A"/>
          <w:sz w:val="22"/>
        </w:rPr>
        <w:t>Majority</w:t>
      </w:r>
      <w:r>
        <w:rPr>
          <w:color w:val="2C2C2A"/>
          <w:spacing w:val="-21"/>
          <w:sz w:val="22"/>
        </w:rPr>
        <w:t> </w:t>
      </w:r>
      <w:r>
        <w:rPr>
          <w:color w:val="2C2C2A"/>
          <w:sz w:val="22"/>
        </w:rPr>
        <w:t>Lending</w:t>
      </w:r>
      <w:r>
        <w:rPr>
          <w:color w:val="2C2C2A"/>
          <w:spacing w:val="-20"/>
          <w:sz w:val="22"/>
        </w:rPr>
        <w:t> </w:t>
      </w:r>
      <w:r>
        <w:rPr>
          <w:color w:val="2C2C2A"/>
          <w:sz w:val="22"/>
        </w:rPr>
        <w:t>Program;</w:t>
      </w:r>
    </w:p>
    <w:p>
      <w:pPr>
        <w:pStyle w:val="ListParagraph"/>
        <w:numPr>
          <w:ilvl w:val="0"/>
          <w:numId w:val="2"/>
        </w:numPr>
        <w:tabs>
          <w:tab w:pos="861" w:val="left" w:leader="none"/>
        </w:tabs>
        <w:spacing w:line="240" w:lineRule="auto" w:before="60" w:after="0"/>
        <w:ind w:left="860" w:right="141" w:hanging="360"/>
        <w:jc w:val="both"/>
        <w:rPr>
          <w:sz w:val="22"/>
        </w:rPr>
      </w:pPr>
      <w:r>
        <w:rPr>
          <w:color w:val="2C2C2A"/>
          <w:sz w:val="22"/>
        </w:rPr>
        <w:t>U.S. Department of Energy: Tribal Energy grants and Justice40 Initiative eligible programs;</w:t>
      </w:r>
    </w:p>
    <w:p>
      <w:pPr>
        <w:spacing w:after="0" w:line="240" w:lineRule="auto"/>
        <w:jc w:val="both"/>
        <w:rPr>
          <w:sz w:val="22"/>
        </w:rPr>
        <w:sectPr>
          <w:pgSz w:w="12240" w:h="15840"/>
          <w:pgMar w:header="714" w:footer="709" w:top="1240" w:bottom="900" w:left="1300" w:right="1300"/>
        </w:sectPr>
      </w:pPr>
    </w:p>
    <w:p>
      <w:pPr>
        <w:pStyle w:val="ListParagraph"/>
        <w:numPr>
          <w:ilvl w:val="0"/>
          <w:numId w:val="2"/>
        </w:numPr>
        <w:tabs>
          <w:tab w:pos="860" w:val="left" w:leader="none"/>
          <w:tab w:pos="861" w:val="left" w:leader="none"/>
        </w:tabs>
        <w:spacing w:line="240" w:lineRule="auto" w:before="167" w:after="0"/>
        <w:ind w:left="860" w:right="1089" w:hanging="360"/>
        <w:jc w:val="left"/>
        <w:rPr>
          <w:sz w:val="22"/>
        </w:rPr>
      </w:pPr>
      <w:r>
        <w:rPr>
          <w:color w:val="2C2C2A"/>
          <w:sz w:val="22"/>
        </w:rPr>
        <w:t>U.S.</w:t>
      </w:r>
      <w:r>
        <w:rPr>
          <w:color w:val="2C2C2A"/>
          <w:spacing w:val="-3"/>
          <w:sz w:val="22"/>
        </w:rPr>
        <w:t> </w:t>
      </w:r>
      <w:r>
        <w:rPr>
          <w:color w:val="2C2C2A"/>
          <w:sz w:val="22"/>
        </w:rPr>
        <w:t>Department</w:t>
      </w:r>
      <w:r>
        <w:rPr>
          <w:color w:val="2C2C2A"/>
          <w:spacing w:val="-5"/>
          <w:sz w:val="22"/>
        </w:rPr>
        <w:t> </w:t>
      </w:r>
      <w:r>
        <w:rPr>
          <w:color w:val="2C2C2A"/>
          <w:sz w:val="22"/>
        </w:rPr>
        <w:t>of</w:t>
      </w:r>
      <w:r>
        <w:rPr>
          <w:color w:val="2C2C2A"/>
          <w:spacing w:val="-5"/>
          <w:sz w:val="22"/>
        </w:rPr>
        <w:t> </w:t>
      </w:r>
      <w:r>
        <w:rPr>
          <w:color w:val="2C2C2A"/>
          <w:sz w:val="22"/>
        </w:rPr>
        <w:t>Agriculture:</w:t>
      </w:r>
      <w:r>
        <w:rPr>
          <w:color w:val="2C2C2A"/>
          <w:spacing w:val="-5"/>
          <w:sz w:val="22"/>
        </w:rPr>
        <w:t> </w:t>
      </w:r>
      <w:r>
        <w:rPr>
          <w:color w:val="2C2C2A"/>
          <w:sz w:val="22"/>
        </w:rPr>
        <w:t>Rural</w:t>
      </w:r>
      <w:r>
        <w:rPr>
          <w:color w:val="2C2C2A"/>
          <w:spacing w:val="-5"/>
          <w:sz w:val="22"/>
        </w:rPr>
        <w:t> </w:t>
      </w:r>
      <w:r>
        <w:rPr>
          <w:color w:val="2C2C2A"/>
          <w:sz w:val="22"/>
        </w:rPr>
        <w:t>Business</w:t>
      </w:r>
      <w:r>
        <w:rPr>
          <w:color w:val="2C2C2A"/>
          <w:spacing w:val="-6"/>
          <w:sz w:val="22"/>
        </w:rPr>
        <w:t> </w:t>
      </w:r>
      <w:r>
        <w:rPr>
          <w:color w:val="2C2C2A"/>
          <w:sz w:val="22"/>
        </w:rPr>
        <w:t>Development</w:t>
      </w:r>
      <w:r>
        <w:rPr>
          <w:color w:val="2C2C2A"/>
          <w:spacing w:val="-5"/>
          <w:sz w:val="22"/>
        </w:rPr>
        <w:t> </w:t>
      </w:r>
      <w:r>
        <w:rPr>
          <w:color w:val="2C2C2A"/>
          <w:sz w:val="22"/>
        </w:rPr>
        <w:t>Grants</w:t>
      </w:r>
      <w:r>
        <w:rPr>
          <w:color w:val="2C2C2A"/>
          <w:spacing w:val="-6"/>
          <w:sz w:val="22"/>
        </w:rPr>
        <w:t> </w:t>
      </w:r>
      <w:r>
        <w:rPr>
          <w:color w:val="2C2C2A"/>
          <w:sz w:val="22"/>
        </w:rPr>
        <w:t>and</w:t>
      </w:r>
      <w:r>
        <w:rPr>
          <w:color w:val="2C2C2A"/>
          <w:spacing w:val="-8"/>
          <w:sz w:val="22"/>
        </w:rPr>
        <w:t> </w:t>
      </w:r>
      <w:r>
        <w:rPr>
          <w:color w:val="2C2C2A"/>
          <w:sz w:val="22"/>
        </w:rPr>
        <w:t>Rural Development programs applicable to tribal land</w:t>
      </w:r>
      <w:r>
        <w:rPr>
          <w:color w:val="2C2C2A"/>
          <w:spacing w:val="-11"/>
          <w:sz w:val="22"/>
        </w:rPr>
        <w:t> </w:t>
      </w:r>
      <w:r>
        <w:rPr>
          <w:color w:val="2C2C2A"/>
          <w:sz w:val="22"/>
        </w:rPr>
        <w:t>development.</w:t>
      </w:r>
    </w:p>
    <w:p>
      <w:pPr>
        <w:pStyle w:val="BodyText"/>
        <w:spacing w:before="61"/>
        <w:ind w:left="140" w:right="135" w:firstLine="0"/>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pPr>
        <w:pStyle w:val="BodyText"/>
        <w:spacing w:before="0"/>
        <w:ind w:left="0" w:firstLine="0"/>
        <w:jc w:val="left"/>
        <w:rPr>
          <w:sz w:val="21"/>
        </w:rPr>
      </w:pPr>
    </w:p>
    <w:p>
      <w:pPr>
        <w:pStyle w:val="Heading5"/>
        <w:jc w:val="both"/>
      </w:pPr>
      <w:r>
        <w:rPr>
          <w:color w:val="896912"/>
        </w:rPr>
        <w:t>Sec. 404. </w:t>
      </w:r>
      <w:r>
        <w:rPr>
          <w:color w:val="1A1A1A"/>
        </w:rPr>
        <w:t>ACE Majority Lending Institution Network</w:t>
      </w:r>
    </w:p>
    <w:p>
      <w:pPr>
        <w:pStyle w:val="BodyText"/>
        <w:spacing w:before="79"/>
        <w:ind w:left="140" w:firstLine="0"/>
      </w:pPr>
      <w:r>
        <w:rPr>
          <w:color w:val="2C2C2A"/>
        </w:rPr>
        <w:t>ACE</w:t>
      </w:r>
      <w:r>
        <w:rPr>
          <w:color w:val="2C2C2A"/>
          <w:spacing w:val="-20"/>
        </w:rPr>
        <w:t> </w:t>
      </w:r>
      <w:r>
        <w:rPr>
          <w:color w:val="2C2C2A"/>
        </w:rPr>
        <w:t>shall</w:t>
      </w:r>
      <w:r>
        <w:rPr>
          <w:color w:val="2C2C2A"/>
          <w:spacing w:val="-20"/>
        </w:rPr>
        <w:t> </w:t>
      </w:r>
      <w:r>
        <w:rPr>
          <w:color w:val="2C2C2A"/>
        </w:rPr>
        <w:t>establish</w:t>
      </w:r>
      <w:r>
        <w:rPr>
          <w:color w:val="2C2C2A"/>
          <w:spacing w:val="-18"/>
        </w:rPr>
        <w:t> </w:t>
      </w:r>
      <w:r>
        <w:rPr>
          <w:color w:val="2C2C2A"/>
        </w:rPr>
        <w:t>a</w:t>
      </w:r>
      <w:r>
        <w:rPr>
          <w:color w:val="2C2C2A"/>
          <w:spacing w:val="-19"/>
        </w:rPr>
        <w:t> </w:t>
      </w:r>
      <w:r>
        <w:rPr>
          <w:color w:val="2C2C2A"/>
        </w:rPr>
        <w:t>network</w:t>
      </w:r>
      <w:r>
        <w:rPr>
          <w:color w:val="2C2C2A"/>
          <w:spacing w:val="-17"/>
        </w:rPr>
        <w:t> </w:t>
      </w:r>
      <w:r>
        <w:rPr>
          <w:color w:val="2C2C2A"/>
        </w:rPr>
        <w:t>of</w:t>
      </w:r>
      <w:r>
        <w:rPr>
          <w:color w:val="2C2C2A"/>
          <w:spacing w:val="-20"/>
        </w:rPr>
        <w:t> </w:t>
      </w:r>
      <w:r>
        <w:rPr>
          <w:color w:val="2C2C2A"/>
        </w:rPr>
        <w:t>Majority</w:t>
      </w:r>
      <w:r>
        <w:rPr>
          <w:color w:val="2C2C2A"/>
          <w:spacing w:val="-18"/>
        </w:rPr>
        <w:t> </w:t>
      </w:r>
      <w:r>
        <w:rPr>
          <w:color w:val="2C2C2A"/>
        </w:rPr>
        <w:t>Lending</w:t>
      </w:r>
      <w:r>
        <w:rPr>
          <w:color w:val="2C2C2A"/>
          <w:spacing w:val="-27"/>
        </w:rPr>
        <w:t> </w:t>
      </w:r>
      <w:r>
        <w:rPr>
          <w:color w:val="2C2C2A"/>
        </w:rPr>
        <w:t>Institutions</w:t>
      </w:r>
      <w:r>
        <w:rPr>
          <w:color w:val="2C2C2A"/>
          <w:spacing w:val="-18"/>
        </w:rPr>
        <w:t> </w:t>
      </w:r>
      <w:r>
        <w:rPr>
          <w:color w:val="2C2C2A"/>
        </w:rPr>
        <w:t>within</w:t>
      </w:r>
      <w:r>
        <w:rPr>
          <w:color w:val="2C2C2A"/>
          <w:spacing w:val="-19"/>
        </w:rPr>
        <w:t> </w:t>
      </w:r>
      <w:r>
        <w:rPr>
          <w:color w:val="2C2C2A"/>
        </w:rPr>
        <w:t>ACE</w:t>
      </w:r>
      <w:r>
        <w:rPr>
          <w:color w:val="2C2C2A"/>
          <w:spacing w:val="-20"/>
        </w:rPr>
        <w:t> </w:t>
      </w:r>
      <w:r>
        <w:rPr>
          <w:color w:val="2C2C2A"/>
        </w:rPr>
        <w:t>Communities,</w:t>
      </w:r>
      <w:r>
        <w:rPr>
          <w:color w:val="2C2C2A"/>
          <w:spacing w:val="-15"/>
        </w:rPr>
        <w:t> </w:t>
      </w:r>
      <w:r>
        <w:rPr>
          <w:color w:val="2C2C2A"/>
        </w:rPr>
        <w:t>providing:</w:t>
      </w:r>
    </w:p>
    <w:p>
      <w:pPr>
        <w:pStyle w:val="ListParagraph"/>
        <w:numPr>
          <w:ilvl w:val="0"/>
          <w:numId w:val="2"/>
        </w:numPr>
        <w:tabs>
          <w:tab w:pos="860" w:val="left" w:leader="none"/>
          <w:tab w:pos="861" w:val="left" w:leader="none"/>
        </w:tabs>
        <w:spacing w:line="240" w:lineRule="auto" w:before="99" w:after="0"/>
        <w:ind w:left="860" w:right="0" w:hanging="360"/>
        <w:jc w:val="left"/>
        <w:rPr>
          <w:sz w:val="22"/>
        </w:rPr>
      </w:pPr>
      <w:r>
        <w:rPr>
          <w:color w:val="2C2C2A"/>
          <w:sz w:val="22"/>
        </w:rPr>
        <w:t>Home purchase loans and lease-to-own financing for ACE</w:t>
      </w:r>
      <w:r>
        <w:rPr>
          <w:color w:val="2C2C2A"/>
          <w:spacing w:val="-22"/>
          <w:sz w:val="22"/>
        </w:rPr>
        <w:t> </w:t>
      </w:r>
      <w:r>
        <w:rPr>
          <w:color w:val="2C2C2A"/>
          <w:sz w:val="22"/>
        </w:rPr>
        <w:t>residents;</w:t>
      </w:r>
    </w:p>
    <w:p>
      <w:pPr>
        <w:pStyle w:val="ListParagraph"/>
        <w:numPr>
          <w:ilvl w:val="0"/>
          <w:numId w:val="2"/>
        </w:numPr>
        <w:tabs>
          <w:tab w:pos="860" w:val="left" w:leader="none"/>
          <w:tab w:pos="861" w:val="left" w:leader="none"/>
        </w:tabs>
        <w:spacing w:line="240" w:lineRule="auto" w:before="60" w:after="0"/>
        <w:ind w:left="860" w:right="0" w:hanging="360"/>
        <w:jc w:val="left"/>
        <w:rPr>
          <w:sz w:val="22"/>
        </w:rPr>
      </w:pPr>
      <w:r>
        <w:rPr>
          <w:color w:val="2C2C2A"/>
          <w:sz w:val="22"/>
        </w:rPr>
        <w:t>Small business and cooperative enterprise</w:t>
      </w:r>
      <w:r>
        <w:rPr>
          <w:color w:val="2C2C2A"/>
          <w:spacing w:val="-5"/>
          <w:sz w:val="22"/>
        </w:rPr>
        <w:t> </w:t>
      </w:r>
      <w:r>
        <w:rPr>
          <w:color w:val="2C2C2A"/>
          <w:sz w:val="22"/>
        </w:rPr>
        <w:t>loans;</w:t>
      </w:r>
    </w:p>
    <w:p>
      <w:pPr>
        <w:pStyle w:val="ListParagraph"/>
        <w:numPr>
          <w:ilvl w:val="0"/>
          <w:numId w:val="2"/>
        </w:numPr>
        <w:tabs>
          <w:tab w:pos="860" w:val="left" w:leader="none"/>
          <w:tab w:pos="861" w:val="left" w:leader="none"/>
        </w:tabs>
        <w:spacing w:line="240" w:lineRule="auto" w:before="61" w:after="0"/>
        <w:ind w:left="860" w:right="0" w:hanging="360"/>
        <w:jc w:val="left"/>
        <w:rPr>
          <w:sz w:val="22"/>
        </w:rPr>
      </w:pPr>
      <w:r>
        <w:rPr>
          <w:color w:val="2C2C2A"/>
          <w:sz w:val="22"/>
        </w:rPr>
        <w:t>Community Investment Bond</w:t>
      </w:r>
      <w:r>
        <w:rPr>
          <w:color w:val="2C2C2A"/>
          <w:spacing w:val="-7"/>
          <w:sz w:val="22"/>
        </w:rPr>
        <w:t> </w:t>
      </w:r>
      <w:r>
        <w:rPr>
          <w:color w:val="2C2C2A"/>
          <w:sz w:val="22"/>
        </w:rPr>
        <w:t>administration;</w:t>
      </w:r>
    </w:p>
    <w:p>
      <w:pPr>
        <w:pStyle w:val="ListParagraph"/>
        <w:numPr>
          <w:ilvl w:val="0"/>
          <w:numId w:val="2"/>
        </w:numPr>
        <w:tabs>
          <w:tab w:pos="860" w:val="left" w:leader="none"/>
          <w:tab w:pos="861" w:val="left" w:leader="none"/>
        </w:tabs>
        <w:spacing w:line="240" w:lineRule="auto" w:before="59" w:after="0"/>
        <w:ind w:left="860" w:right="0" w:hanging="360"/>
        <w:jc w:val="left"/>
        <w:rPr>
          <w:sz w:val="22"/>
        </w:rPr>
      </w:pPr>
      <w:r>
        <w:rPr>
          <w:color w:val="2C2C2A"/>
          <w:sz w:val="22"/>
        </w:rPr>
        <w:t>Financial literacy education and credit-building programs for ACE</w:t>
      </w:r>
      <w:r>
        <w:rPr>
          <w:color w:val="2C2C2A"/>
          <w:spacing w:val="-24"/>
          <w:sz w:val="22"/>
        </w:rPr>
        <w:t> </w:t>
      </w:r>
      <w:r>
        <w:rPr>
          <w:color w:val="2C2C2A"/>
          <w:sz w:val="22"/>
        </w:rPr>
        <w:t>residents;</w:t>
      </w:r>
    </w:p>
    <w:p>
      <w:pPr>
        <w:pStyle w:val="ListParagraph"/>
        <w:numPr>
          <w:ilvl w:val="0"/>
          <w:numId w:val="2"/>
        </w:numPr>
        <w:tabs>
          <w:tab w:pos="860" w:val="left" w:leader="none"/>
          <w:tab w:pos="861" w:val="left" w:leader="none"/>
        </w:tabs>
        <w:spacing w:line="240" w:lineRule="auto" w:before="59" w:after="0"/>
        <w:ind w:left="860" w:right="694" w:hanging="360"/>
        <w:jc w:val="left"/>
        <w:rPr>
          <w:sz w:val="22"/>
        </w:rPr>
      </w:pPr>
      <w:r>
        <w:rPr>
          <w:color w:val="2C2C2A"/>
          <w:sz w:val="22"/>
        </w:rPr>
        <w:t>Rotating savings and collective investment programs modeled on African Susu and Indigenous Potlatch</w:t>
      </w:r>
      <w:r>
        <w:rPr>
          <w:color w:val="2C2C2A"/>
          <w:spacing w:val="-5"/>
          <w:sz w:val="22"/>
        </w:rPr>
        <w:t> </w:t>
      </w:r>
      <w:r>
        <w:rPr>
          <w:color w:val="2C2C2A"/>
          <w:sz w:val="22"/>
        </w:rPr>
        <w:t>traditions.</w:t>
      </w:r>
    </w:p>
    <w:p>
      <w:pPr>
        <w:spacing w:after="0" w:line="240" w:lineRule="auto"/>
        <w:jc w:val="left"/>
        <w:rPr>
          <w:sz w:val="22"/>
        </w:rPr>
        <w:sectPr>
          <w:pgSz w:w="12240" w:h="15840"/>
          <w:pgMar w:header="714" w:footer="709" w:top="1240" w:bottom="900" w:left="1300" w:right="1300"/>
        </w:sectPr>
      </w:pPr>
    </w:p>
    <w:p>
      <w:pPr>
        <w:pStyle w:val="Heading3"/>
      </w:pPr>
      <w:r>
        <w:rPr>
          <w:color w:val="896912"/>
        </w:rPr>
        <w:t>TITLE V</w:t>
      </w:r>
    </w:p>
    <w:p>
      <w:pPr>
        <w:spacing w:before="64"/>
        <w:ind w:left="1153" w:right="0" w:firstLine="0"/>
        <w:jc w:val="left"/>
        <w:rPr>
          <w:b/>
          <w:sz w:val="30"/>
        </w:rPr>
      </w:pPr>
      <w:r>
        <w:rPr>
          <w:b/>
          <w:color w:val="1A1A1A"/>
          <w:sz w:val="30"/>
        </w:rPr>
        <w:t>COMMUNITY DEVELOPMENT - THE FOUR PHASES</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288;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501. </w:t>
      </w:r>
      <w:r>
        <w:rPr>
          <w:color w:val="1A1A1A"/>
        </w:rPr>
        <w:t>Overview of Phased Development</w:t>
      </w:r>
    </w:p>
    <w:p>
      <w:pPr>
        <w:pStyle w:val="BodyText"/>
        <w:spacing w:before="79"/>
        <w:ind w:left="140" w:right="132" w:firstLine="0"/>
      </w:pPr>
      <w:r>
        <w:rPr>
          <w:color w:val="2C2C2A"/>
        </w:rPr>
        <w:t>ACE community development shall proceed through four sequential and overlapping phases, each building upon the institutional, financial, and physical infrastructure established in the preceding phase:</w:t>
      </w:r>
    </w:p>
    <w:p>
      <w:pPr>
        <w:pStyle w:val="BodyText"/>
        <w:spacing w:before="1"/>
        <w:ind w:left="0" w:firstLine="0"/>
        <w:jc w:val="left"/>
        <w:rPr>
          <w:sz w:val="24"/>
        </w:rPr>
      </w:pPr>
    </w:p>
    <w:p>
      <w:pPr>
        <w:spacing w:before="0"/>
        <w:ind w:left="140" w:right="0" w:firstLine="0"/>
        <w:jc w:val="left"/>
        <w:rPr>
          <w:b/>
          <w:sz w:val="20"/>
        </w:rPr>
      </w:pPr>
      <w:r>
        <w:rPr>
          <w:b/>
          <w:color w:val="896912"/>
          <w:sz w:val="20"/>
        </w:rPr>
        <w:t>PHASE 1 - THE MOVEMENT (YEARS 0–2)</w:t>
      </w:r>
    </w:p>
    <w:p>
      <w:pPr>
        <w:pStyle w:val="ListParagraph"/>
        <w:numPr>
          <w:ilvl w:val="0"/>
          <w:numId w:val="2"/>
        </w:numPr>
        <w:tabs>
          <w:tab w:pos="861" w:val="left" w:leader="none"/>
        </w:tabs>
        <w:spacing w:line="240" w:lineRule="auto" w:before="63" w:after="0"/>
        <w:ind w:left="860" w:right="131" w:hanging="360"/>
        <w:jc w:val="both"/>
        <w:rPr>
          <w:sz w:val="22"/>
        </w:rPr>
      </w:pPr>
      <w:r>
        <w:rPr>
          <w:color w:val="2C2C2A"/>
          <w:sz w:val="22"/>
        </w:rPr>
        <w:t>Establish ACE Inc. (501(c)(3)) and ACE Development LLC, the legal formation that converts ACE from a vision held by one person into a governed institution. Until these entities</w:t>
      </w:r>
      <w:r>
        <w:rPr>
          <w:color w:val="2C2C2A"/>
          <w:spacing w:val="-9"/>
          <w:sz w:val="22"/>
        </w:rPr>
        <w:t> </w:t>
      </w:r>
      <w:r>
        <w:rPr>
          <w:color w:val="2C2C2A"/>
          <w:sz w:val="22"/>
        </w:rPr>
        <w:t>are</w:t>
      </w:r>
      <w:r>
        <w:rPr>
          <w:color w:val="2C2C2A"/>
          <w:spacing w:val="-14"/>
          <w:sz w:val="22"/>
        </w:rPr>
        <w:t> </w:t>
      </w:r>
      <w:r>
        <w:rPr>
          <w:color w:val="2C2C2A"/>
          <w:sz w:val="22"/>
        </w:rPr>
        <w:t>formed,</w:t>
      </w:r>
      <w:r>
        <w:rPr>
          <w:color w:val="2C2C2A"/>
          <w:spacing w:val="-10"/>
          <w:sz w:val="22"/>
        </w:rPr>
        <w:t> </w:t>
      </w:r>
      <w:r>
        <w:rPr>
          <w:color w:val="2C2C2A"/>
          <w:sz w:val="22"/>
        </w:rPr>
        <w:t>ACE</w:t>
      </w:r>
      <w:r>
        <w:rPr>
          <w:color w:val="2C2C2A"/>
          <w:spacing w:val="-18"/>
          <w:sz w:val="22"/>
        </w:rPr>
        <w:t> </w:t>
      </w:r>
      <w:r>
        <w:rPr>
          <w:color w:val="2C2C2A"/>
          <w:sz w:val="22"/>
        </w:rPr>
        <w:t>exists</w:t>
      </w:r>
      <w:r>
        <w:rPr>
          <w:color w:val="2C2C2A"/>
          <w:spacing w:val="-12"/>
          <w:sz w:val="22"/>
        </w:rPr>
        <w:t> </w:t>
      </w:r>
      <w:r>
        <w:rPr>
          <w:color w:val="2C2C2A"/>
          <w:sz w:val="22"/>
        </w:rPr>
        <w:t>only</w:t>
      </w:r>
      <w:r>
        <w:rPr>
          <w:color w:val="2C2C2A"/>
          <w:spacing w:val="-9"/>
          <w:sz w:val="22"/>
        </w:rPr>
        <w:t> </w:t>
      </w:r>
      <w:r>
        <w:rPr>
          <w:color w:val="2C2C2A"/>
          <w:sz w:val="22"/>
        </w:rPr>
        <w:t>as</w:t>
      </w:r>
      <w:r>
        <w:rPr>
          <w:color w:val="2C2C2A"/>
          <w:spacing w:val="-12"/>
          <w:sz w:val="22"/>
        </w:rPr>
        <w:t> </w:t>
      </w:r>
      <w:r>
        <w:rPr>
          <w:color w:val="2C2C2A"/>
          <w:sz w:val="22"/>
        </w:rPr>
        <w:t>an</w:t>
      </w:r>
      <w:r>
        <w:rPr>
          <w:color w:val="2C2C2A"/>
          <w:spacing w:val="-15"/>
          <w:sz w:val="22"/>
        </w:rPr>
        <w:t> </w:t>
      </w:r>
      <w:r>
        <w:rPr>
          <w:color w:val="2C2C2A"/>
          <w:sz w:val="22"/>
        </w:rPr>
        <w:t>idea.</w:t>
      </w:r>
      <w:r>
        <w:rPr>
          <w:color w:val="2C2C2A"/>
          <w:spacing w:val="-8"/>
          <w:sz w:val="22"/>
        </w:rPr>
        <w:t> </w:t>
      </w:r>
      <w:r>
        <w:rPr>
          <w:color w:val="2C2C2A"/>
          <w:sz w:val="22"/>
        </w:rPr>
        <w:t>Legal</w:t>
      </w:r>
      <w:r>
        <w:rPr>
          <w:color w:val="2C2C2A"/>
          <w:spacing w:val="-11"/>
          <w:sz w:val="22"/>
        </w:rPr>
        <w:t> </w:t>
      </w:r>
      <w:r>
        <w:rPr>
          <w:color w:val="2C2C2A"/>
          <w:sz w:val="22"/>
        </w:rPr>
        <w:t>formation</w:t>
      </w:r>
      <w:r>
        <w:rPr>
          <w:color w:val="2C2C2A"/>
          <w:spacing w:val="-14"/>
          <w:sz w:val="22"/>
        </w:rPr>
        <w:t> </w:t>
      </w:r>
      <w:r>
        <w:rPr>
          <w:color w:val="2C2C2A"/>
          <w:sz w:val="22"/>
        </w:rPr>
        <w:t>is</w:t>
      </w:r>
      <w:r>
        <w:rPr>
          <w:color w:val="2C2C2A"/>
          <w:spacing w:val="-12"/>
          <w:sz w:val="22"/>
        </w:rPr>
        <w:t> </w:t>
      </w:r>
      <w:r>
        <w:rPr>
          <w:color w:val="2C2C2A"/>
          <w:sz w:val="22"/>
        </w:rPr>
        <w:t>the</w:t>
      </w:r>
      <w:r>
        <w:rPr>
          <w:color w:val="2C2C2A"/>
          <w:spacing w:val="-15"/>
          <w:sz w:val="22"/>
        </w:rPr>
        <w:t> </w:t>
      </w:r>
      <w:r>
        <w:rPr>
          <w:color w:val="2C2C2A"/>
          <w:sz w:val="22"/>
        </w:rPr>
        <w:t>act</w:t>
      </w:r>
      <w:r>
        <w:rPr>
          <w:color w:val="2C2C2A"/>
          <w:spacing w:val="-13"/>
          <w:sz w:val="22"/>
        </w:rPr>
        <w:t> </w:t>
      </w:r>
      <w:r>
        <w:rPr>
          <w:color w:val="2C2C2A"/>
          <w:sz w:val="22"/>
        </w:rPr>
        <w:t>that</w:t>
      </w:r>
      <w:r>
        <w:rPr>
          <w:color w:val="2C2C2A"/>
          <w:spacing w:val="-13"/>
          <w:sz w:val="22"/>
        </w:rPr>
        <w:t> </w:t>
      </w:r>
      <w:r>
        <w:rPr>
          <w:color w:val="2C2C2A"/>
          <w:sz w:val="22"/>
        </w:rPr>
        <w:t>makes</w:t>
      </w:r>
      <w:r>
        <w:rPr>
          <w:color w:val="2C2C2A"/>
          <w:spacing w:val="-14"/>
          <w:sz w:val="22"/>
        </w:rPr>
        <w:t> </w:t>
      </w:r>
      <w:r>
        <w:rPr>
          <w:color w:val="2C2C2A"/>
          <w:sz w:val="22"/>
        </w:rPr>
        <w:t>ACE real and survivable beyond any</w:t>
      </w:r>
      <w:r>
        <w:rPr>
          <w:color w:val="2C2C2A"/>
          <w:spacing w:val="-2"/>
          <w:sz w:val="22"/>
        </w:rPr>
        <w:t> </w:t>
      </w:r>
      <w:r>
        <w:rPr>
          <w:color w:val="2C2C2A"/>
          <w:sz w:val="22"/>
        </w:rPr>
        <w:t>individual;</w:t>
      </w:r>
    </w:p>
    <w:p>
      <w:pPr>
        <w:pStyle w:val="ListParagraph"/>
        <w:numPr>
          <w:ilvl w:val="0"/>
          <w:numId w:val="2"/>
        </w:numPr>
        <w:tabs>
          <w:tab w:pos="861" w:val="left" w:leader="none"/>
        </w:tabs>
        <w:spacing w:line="240" w:lineRule="auto" w:before="62" w:after="0"/>
        <w:ind w:left="860" w:right="124" w:hanging="360"/>
        <w:jc w:val="both"/>
        <w:rPr>
          <w:sz w:val="22"/>
        </w:rPr>
      </w:pPr>
      <w:r>
        <w:rPr>
          <w:color w:val="2C2C2A"/>
          <w:sz w:val="22"/>
        </w:rPr>
        <w:t>Recruit</w:t>
      </w:r>
      <w:r>
        <w:rPr>
          <w:color w:val="2C2C2A"/>
          <w:spacing w:val="-2"/>
          <w:sz w:val="22"/>
        </w:rPr>
        <w:t> </w:t>
      </w:r>
      <w:r>
        <w:rPr>
          <w:color w:val="2C2C2A"/>
          <w:sz w:val="22"/>
        </w:rPr>
        <w:t>and</w:t>
      </w:r>
      <w:r>
        <w:rPr>
          <w:color w:val="2C2C2A"/>
          <w:spacing w:val="-6"/>
          <w:sz w:val="22"/>
        </w:rPr>
        <w:t> </w:t>
      </w:r>
      <w:r>
        <w:rPr>
          <w:color w:val="2C2C2A"/>
          <w:sz w:val="22"/>
        </w:rPr>
        <w:t>seat</w:t>
      </w:r>
      <w:r>
        <w:rPr>
          <w:color w:val="2C2C2A"/>
          <w:spacing w:val="-5"/>
          <w:sz w:val="22"/>
        </w:rPr>
        <w:t> </w:t>
      </w:r>
      <w:r>
        <w:rPr>
          <w:color w:val="2C2C2A"/>
          <w:sz w:val="22"/>
        </w:rPr>
        <w:t>the</w:t>
      </w:r>
      <w:r>
        <w:rPr>
          <w:color w:val="2C2C2A"/>
          <w:spacing w:val="-6"/>
          <w:sz w:val="22"/>
        </w:rPr>
        <w:t> </w:t>
      </w:r>
      <w:r>
        <w:rPr>
          <w:color w:val="2C2C2A"/>
          <w:sz w:val="22"/>
        </w:rPr>
        <w:t>Native</w:t>
      </w:r>
      <w:r>
        <w:rPr>
          <w:color w:val="2C2C2A"/>
          <w:spacing w:val="-6"/>
          <w:sz w:val="22"/>
        </w:rPr>
        <w:t> </w:t>
      </w:r>
      <w:r>
        <w:rPr>
          <w:color w:val="2C2C2A"/>
          <w:sz w:val="22"/>
        </w:rPr>
        <w:t>American</w:t>
      </w:r>
      <w:r>
        <w:rPr>
          <w:color w:val="2C2C2A"/>
          <w:spacing w:val="-6"/>
          <w:sz w:val="22"/>
        </w:rPr>
        <w:t> </w:t>
      </w:r>
      <w:r>
        <w:rPr>
          <w:color w:val="2C2C2A"/>
          <w:sz w:val="22"/>
        </w:rPr>
        <w:t>Co-Chair</w:t>
      </w:r>
      <w:r>
        <w:rPr>
          <w:color w:val="2C2C2A"/>
          <w:spacing w:val="-4"/>
          <w:sz w:val="22"/>
        </w:rPr>
        <w:t> </w:t>
      </w:r>
      <w:r>
        <w:rPr>
          <w:color w:val="2C2C2A"/>
          <w:sz w:val="22"/>
        </w:rPr>
        <w:t>as</w:t>
      </w:r>
      <w:r>
        <w:rPr>
          <w:color w:val="2C2C2A"/>
          <w:spacing w:val="-8"/>
          <w:sz w:val="22"/>
        </w:rPr>
        <w:t> </w:t>
      </w:r>
      <w:r>
        <w:rPr>
          <w:color w:val="2C2C2A"/>
          <w:sz w:val="22"/>
        </w:rPr>
        <w:t>the</w:t>
      </w:r>
      <w:r>
        <w:rPr>
          <w:color w:val="2C2C2A"/>
          <w:spacing w:val="-6"/>
          <w:sz w:val="22"/>
        </w:rPr>
        <w:t> </w:t>
      </w:r>
      <w:r>
        <w:rPr>
          <w:color w:val="2C2C2A"/>
          <w:sz w:val="22"/>
        </w:rPr>
        <w:t>single</w:t>
      </w:r>
      <w:r>
        <w:rPr>
          <w:color w:val="2C2C2A"/>
          <w:spacing w:val="-6"/>
          <w:sz w:val="22"/>
        </w:rPr>
        <w:t> </w:t>
      </w:r>
      <w:r>
        <w:rPr>
          <w:color w:val="2C2C2A"/>
          <w:sz w:val="22"/>
        </w:rPr>
        <w:t>most</w:t>
      </w:r>
      <w:r>
        <w:rPr>
          <w:color w:val="2C2C2A"/>
          <w:spacing w:val="-4"/>
          <w:sz w:val="22"/>
        </w:rPr>
        <w:t> </w:t>
      </w:r>
      <w:r>
        <w:rPr>
          <w:color w:val="2C2C2A"/>
          <w:sz w:val="22"/>
        </w:rPr>
        <w:t>urgent</w:t>
      </w:r>
      <w:r>
        <w:rPr>
          <w:color w:val="2C2C2A"/>
          <w:spacing w:val="-1"/>
          <w:sz w:val="22"/>
        </w:rPr>
        <w:t> </w:t>
      </w:r>
      <w:r>
        <w:rPr>
          <w:color w:val="2C2C2A"/>
          <w:sz w:val="22"/>
        </w:rPr>
        <w:t>pre-institutional act</w:t>
      </w:r>
      <w:r>
        <w:rPr>
          <w:color w:val="2C2C2A"/>
          <w:spacing w:val="-10"/>
          <w:sz w:val="22"/>
        </w:rPr>
        <w:t> </w:t>
      </w:r>
      <w:r>
        <w:rPr>
          <w:color w:val="2C2C2A"/>
          <w:sz w:val="22"/>
        </w:rPr>
        <w:t>of</w:t>
      </w:r>
      <w:r>
        <w:rPr>
          <w:color w:val="2C2C2A"/>
          <w:spacing w:val="-10"/>
          <w:sz w:val="22"/>
        </w:rPr>
        <w:t> </w:t>
      </w:r>
      <w:r>
        <w:rPr>
          <w:color w:val="2C2C2A"/>
          <w:sz w:val="22"/>
        </w:rPr>
        <w:t>Phase</w:t>
      </w:r>
      <w:r>
        <w:rPr>
          <w:color w:val="2C2C2A"/>
          <w:spacing w:val="-11"/>
          <w:sz w:val="22"/>
        </w:rPr>
        <w:t> </w:t>
      </w:r>
      <w:r>
        <w:rPr>
          <w:color w:val="2C2C2A"/>
          <w:sz w:val="22"/>
        </w:rPr>
        <w:t>1.</w:t>
      </w:r>
      <w:r>
        <w:rPr>
          <w:color w:val="2C2C2A"/>
          <w:spacing w:val="-10"/>
          <w:sz w:val="22"/>
        </w:rPr>
        <w:t> </w:t>
      </w:r>
      <w:r>
        <w:rPr>
          <w:color w:val="2C2C2A"/>
          <w:sz w:val="22"/>
        </w:rPr>
        <w:t>This</w:t>
      </w:r>
      <w:r>
        <w:rPr>
          <w:color w:val="2C2C2A"/>
          <w:spacing w:val="-10"/>
          <w:sz w:val="22"/>
        </w:rPr>
        <w:t> </w:t>
      </w:r>
      <w:r>
        <w:rPr>
          <w:color w:val="2C2C2A"/>
          <w:sz w:val="22"/>
        </w:rPr>
        <w:t>is</w:t>
      </w:r>
      <w:r>
        <w:rPr>
          <w:color w:val="2C2C2A"/>
          <w:spacing w:val="-11"/>
          <w:sz w:val="22"/>
        </w:rPr>
        <w:t> </w:t>
      </w:r>
      <w:r>
        <w:rPr>
          <w:color w:val="2C2C2A"/>
          <w:sz w:val="22"/>
        </w:rPr>
        <w:t>the</w:t>
      </w:r>
      <w:r>
        <w:rPr>
          <w:color w:val="2C2C2A"/>
          <w:spacing w:val="-9"/>
          <w:sz w:val="22"/>
        </w:rPr>
        <w:t> </w:t>
      </w:r>
      <w:r>
        <w:rPr>
          <w:color w:val="2C2C2A"/>
          <w:sz w:val="22"/>
        </w:rPr>
        <w:t>most</w:t>
      </w:r>
      <w:r>
        <w:rPr>
          <w:color w:val="2C2C2A"/>
          <w:spacing w:val="-9"/>
          <w:sz w:val="22"/>
        </w:rPr>
        <w:t> </w:t>
      </w:r>
      <w:r>
        <w:rPr>
          <w:color w:val="2C2C2A"/>
          <w:sz w:val="22"/>
        </w:rPr>
        <w:t>consequential</w:t>
      </w:r>
      <w:r>
        <w:rPr>
          <w:color w:val="2C2C2A"/>
          <w:spacing w:val="-12"/>
          <w:sz w:val="22"/>
        </w:rPr>
        <w:t> </w:t>
      </w:r>
      <w:r>
        <w:rPr>
          <w:color w:val="2C2C2A"/>
          <w:sz w:val="22"/>
        </w:rPr>
        <w:t>early</w:t>
      </w:r>
      <w:r>
        <w:rPr>
          <w:color w:val="2C2C2A"/>
          <w:spacing w:val="-8"/>
          <w:sz w:val="22"/>
        </w:rPr>
        <w:t> </w:t>
      </w:r>
      <w:r>
        <w:rPr>
          <w:color w:val="2C2C2A"/>
          <w:sz w:val="22"/>
        </w:rPr>
        <w:t>hire</w:t>
      </w:r>
      <w:r>
        <w:rPr>
          <w:color w:val="2C2C2A"/>
          <w:spacing w:val="-11"/>
          <w:sz w:val="22"/>
        </w:rPr>
        <w:t> </w:t>
      </w:r>
      <w:r>
        <w:rPr>
          <w:color w:val="2C2C2A"/>
          <w:sz w:val="22"/>
        </w:rPr>
        <w:t>in</w:t>
      </w:r>
      <w:r>
        <w:rPr>
          <w:color w:val="2C2C2A"/>
          <w:spacing w:val="-9"/>
          <w:sz w:val="22"/>
        </w:rPr>
        <w:t> </w:t>
      </w:r>
      <w:r>
        <w:rPr>
          <w:color w:val="2C2C2A"/>
          <w:sz w:val="22"/>
        </w:rPr>
        <w:t>ACE</w:t>
      </w:r>
      <w:r>
        <w:rPr>
          <w:color w:val="2C2C2A"/>
          <w:spacing w:val="-9"/>
          <w:sz w:val="22"/>
        </w:rPr>
        <w:t> </w:t>
      </w:r>
      <w:r>
        <w:rPr>
          <w:color w:val="2C2C2A"/>
          <w:sz w:val="22"/>
        </w:rPr>
        <w:t>history:</w:t>
      </w:r>
      <w:r>
        <w:rPr>
          <w:color w:val="2C2C2A"/>
          <w:spacing w:val="-9"/>
          <w:sz w:val="22"/>
        </w:rPr>
        <w:t> </w:t>
      </w:r>
      <w:r>
        <w:rPr>
          <w:color w:val="2C2C2A"/>
          <w:sz w:val="22"/>
        </w:rPr>
        <w:t>the</w:t>
      </w:r>
      <w:r>
        <w:rPr>
          <w:color w:val="2C2C2A"/>
          <w:spacing w:val="-13"/>
          <w:sz w:val="22"/>
        </w:rPr>
        <w:t> </w:t>
      </w:r>
      <w:r>
        <w:rPr>
          <w:color w:val="2C2C2A"/>
          <w:sz w:val="22"/>
        </w:rPr>
        <w:t>right</w:t>
      </w:r>
      <w:r>
        <w:rPr>
          <w:color w:val="2C2C2A"/>
          <w:spacing w:val="-7"/>
          <w:sz w:val="22"/>
        </w:rPr>
        <w:t> </w:t>
      </w:r>
      <w:r>
        <w:rPr>
          <w:color w:val="2C2C2A"/>
          <w:sz w:val="22"/>
        </w:rPr>
        <w:t>Co-Chair opens</w:t>
      </w:r>
      <w:r>
        <w:rPr>
          <w:color w:val="2C2C2A"/>
          <w:spacing w:val="-9"/>
          <w:sz w:val="22"/>
        </w:rPr>
        <w:t> </w:t>
      </w:r>
      <w:r>
        <w:rPr>
          <w:color w:val="2C2C2A"/>
          <w:sz w:val="22"/>
        </w:rPr>
        <w:t>every</w:t>
      </w:r>
      <w:r>
        <w:rPr>
          <w:color w:val="2C2C2A"/>
          <w:spacing w:val="-14"/>
          <w:sz w:val="22"/>
        </w:rPr>
        <w:t> </w:t>
      </w:r>
      <w:r>
        <w:rPr>
          <w:color w:val="2C2C2A"/>
          <w:sz w:val="22"/>
        </w:rPr>
        <w:t>tribal</w:t>
      </w:r>
      <w:r>
        <w:rPr>
          <w:color w:val="2C2C2A"/>
          <w:spacing w:val="-13"/>
          <w:sz w:val="22"/>
        </w:rPr>
        <w:t> </w:t>
      </w:r>
      <w:r>
        <w:rPr>
          <w:color w:val="2C2C2A"/>
          <w:sz w:val="22"/>
        </w:rPr>
        <w:t>council</w:t>
      </w:r>
      <w:r>
        <w:rPr>
          <w:color w:val="2C2C2A"/>
          <w:spacing w:val="-10"/>
          <w:sz w:val="22"/>
        </w:rPr>
        <w:t> </w:t>
      </w:r>
      <w:r>
        <w:rPr>
          <w:color w:val="2C2C2A"/>
          <w:sz w:val="22"/>
        </w:rPr>
        <w:t>door</w:t>
      </w:r>
      <w:r>
        <w:rPr>
          <w:color w:val="2C2C2A"/>
          <w:spacing w:val="-13"/>
          <w:sz w:val="22"/>
        </w:rPr>
        <w:t> </w:t>
      </w:r>
      <w:r>
        <w:rPr>
          <w:color w:val="2C2C2A"/>
          <w:sz w:val="22"/>
        </w:rPr>
        <w:t>and</w:t>
      </w:r>
      <w:r>
        <w:rPr>
          <w:color w:val="2C2C2A"/>
          <w:spacing w:val="-15"/>
          <w:sz w:val="22"/>
        </w:rPr>
        <w:t> </w:t>
      </w:r>
      <w:r>
        <w:rPr>
          <w:color w:val="2C2C2A"/>
          <w:sz w:val="22"/>
        </w:rPr>
        <w:t>converts</w:t>
      </w:r>
      <w:r>
        <w:rPr>
          <w:color w:val="2C2C2A"/>
          <w:spacing w:val="-14"/>
          <w:sz w:val="22"/>
        </w:rPr>
        <w:t> </w:t>
      </w:r>
      <w:r>
        <w:rPr>
          <w:color w:val="2C2C2A"/>
          <w:sz w:val="22"/>
        </w:rPr>
        <w:t>ACE</w:t>
      </w:r>
      <w:r>
        <w:rPr>
          <w:color w:val="2C2C2A"/>
          <w:spacing w:val="-15"/>
          <w:sz w:val="22"/>
        </w:rPr>
        <w:t> </w:t>
      </w:r>
      <w:r>
        <w:rPr>
          <w:color w:val="2C2C2A"/>
          <w:sz w:val="22"/>
        </w:rPr>
        <w:t>from</w:t>
      </w:r>
      <w:r>
        <w:rPr>
          <w:color w:val="2C2C2A"/>
          <w:spacing w:val="-10"/>
          <w:sz w:val="22"/>
        </w:rPr>
        <w:t> </w:t>
      </w:r>
      <w:r>
        <w:rPr>
          <w:color w:val="2C2C2A"/>
          <w:sz w:val="22"/>
        </w:rPr>
        <w:t>a</w:t>
      </w:r>
      <w:r>
        <w:rPr>
          <w:color w:val="2C2C2A"/>
          <w:spacing w:val="-12"/>
          <w:sz w:val="22"/>
        </w:rPr>
        <w:t> </w:t>
      </w:r>
      <w:r>
        <w:rPr>
          <w:color w:val="2C2C2A"/>
          <w:sz w:val="22"/>
        </w:rPr>
        <w:t>Black</w:t>
      </w:r>
      <w:r>
        <w:rPr>
          <w:color w:val="2C2C2A"/>
          <w:spacing w:val="-14"/>
          <w:sz w:val="22"/>
        </w:rPr>
        <w:t> </w:t>
      </w:r>
      <w:r>
        <w:rPr>
          <w:color w:val="2C2C2A"/>
          <w:sz w:val="22"/>
        </w:rPr>
        <w:t>American</w:t>
      </w:r>
      <w:r>
        <w:rPr>
          <w:color w:val="2C2C2A"/>
          <w:spacing w:val="-12"/>
          <w:sz w:val="22"/>
        </w:rPr>
        <w:t> </w:t>
      </w:r>
      <w:r>
        <w:rPr>
          <w:color w:val="2C2C2A"/>
          <w:sz w:val="22"/>
        </w:rPr>
        <w:t>initiative</w:t>
      </w:r>
      <w:r>
        <w:rPr>
          <w:color w:val="2C2C2A"/>
          <w:spacing w:val="-9"/>
          <w:sz w:val="22"/>
        </w:rPr>
        <w:t> </w:t>
      </w:r>
      <w:r>
        <w:rPr>
          <w:color w:val="2C2C2A"/>
          <w:sz w:val="22"/>
        </w:rPr>
        <w:t>seeking tribal</w:t>
      </w:r>
      <w:r>
        <w:rPr>
          <w:color w:val="2C2C2A"/>
          <w:spacing w:val="-11"/>
          <w:sz w:val="22"/>
        </w:rPr>
        <w:t> </w:t>
      </w:r>
      <w:r>
        <w:rPr>
          <w:color w:val="2C2C2A"/>
          <w:sz w:val="22"/>
        </w:rPr>
        <w:t>partnership</w:t>
      </w:r>
      <w:r>
        <w:rPr>
          <w:color w:val="2C2C2A"/>
          <w:spacing w:val="-11"/>
          <w:sz w:val="22"/>
        </w:rPr>
        <w:t> </w:t>
      </w:r>
      <w:r>
        <w:rPr>
          <w:color w:val="2C2C2A"/>
          <w:sz w:val="22"/>
        </w:rPr>
        <w:t>into</w:t>
      </w:r>
      <w:r>
        <w:rPr>
          <w:color w:val="2C2C2A"/>
          <w:spacing w:val="-12"/>
          <w:sz w:val="22"/>
        </w:rPr>
        <w:t> </w:t>
      </w:r>
      <w:r>
        <w:rPr>
          <w:color w:val="2C2C2A"/>
          <w:sz w:val="22"/>
        </w:rPr>
        <w:t>a</w:t>
      </w:r>
      <w:r>
        <w:rPr>
          <w:color w:val="2C2C2A"/>
          <w:spacing w:val="-13"/>
          <w:sz w:val="22"/>
        </w:rPr>
        <w:t> </w:t>
      </w:r>
      <w:r>
        <w:rPr>
          <w:color w:val="2C2C2A"/>
          <w:sz w:val="22"/>
        </w:rPr>
        <w:t>genuine</w:t>
      </w:r>
      <w:r>
        <w:rPr>
          <w:color w:val="2C2C2A"/>
          <w:spacing w:val="-11"/>
          <w:sz w:val="22"/>
        </w:rPr>
        <w:t> </w:t>
      </w:r>
      <w:r>
        <w:rPr>
          <w:color w:val="2C2C2A"/>
          <w:sz w:val="22"/>
        </w:rPr>
        <w:t>Black-Native</w:t>
      </w:r>
      <w:r>
        <w:rPr>
          <w:color w:val="2C2C2A"/>
          <w:spacing w:val="-13"/>
          <w:sz w:val="22"/>
        </w:rPr>
        <w:t> </w:t>
      </w:r>
      <w:r>
        <w:rPr>
          <w:color w:val="2C2C2A"/>
          <w:sz w:val="22"/>
        </w:rPr>
        <w:t>coalition</w:t>
      </w:r>
      <w:r>
        <w:rPr>
          <w:color w:val="2C2C2A"/>
          <w:spacing w:val="-11"/>
          <w:sz w:val="22"/>
        </w:rPr>
        <w:t> </w:t>
      </w:r>
      <w:r>
        <w:rPr>
          <w:color w:val="2C2C2A"/>
          <w:sz w:val="22"/>
        </w:rPr>
        <w:t>from</w:t>
      </w:r>
      <w:r>
        <w:rPr>
          <w:color w:val="2C2C2A"/>
          <w:spacing w:val="-7"/>
          <w:sz w:val="22"/>
        </w:rPr>
        <w:t> </w:t>
      </w:r>
      <w:r>
        <w:rPr>
          <w:color w:val="2C2C2A"/>
          <w:sz w:val="22"/>
        </w:rPr>
        <w:t>its</w:t>
      </w:r>
      <w:r>
        <w:rPr>
          <w:color w:val="2C2C2A"/>
          <w:spacing w:val="-13"/>
          <w:sz w:val="22"/>
        </w:rPr>
        <w:t> </w:t>
      </w:r>
      <w:r>
        <w:rPr>
          <w:color w:val="2C2C2A"/>
          <w:sz w:val="22"/>
        </w:rPr>
        <w:t>founding</w:t>
      </w:r>
      <w:r>
        <w:rPr>
          <w:color w:val="2C2C2A"/>
          <w:spacing w:val="-16"/>
          <w:sz w:val="22"/>
        </w:rPr>
        <w:t> </w:t>
      </w:r>
      <w:r>
        <w:rPr>
          <w:color w:val="2C2C2A"/>
          <w:sz w:val="22"/>
        </w:rPr>
        <w:t>moment.</w:t>
      </w:r>
      <w:r>
        <w:rPr>
          <w:color w:val="2C2C2A"/>
          <w:spacing w:val="-6"/>
          <w:sz w:val="22"/>
        </w:rPr>
        <w:t> </w:t>
      </w:r>
      <w:r>
        <w:rPr>
          <w:color w:val="2C2C2A"/>
          <w:sz w:val="22"/>
        </w:rPr>
        <w:t>No</w:t>
      </w:r>
      <w:r>
        <w:rPr>
          <w:color w:val="2C2C2A"/>
          <w:spacing w:val="-13"/>
          <w:sz w:val="22"/>
        </w:rPr>
        <w:t> </w:t>
      </w:r>
      <w:r>
        <w:rPr>
          <w:color w:val="2C2C2A"/>
          <w:sz w:val="22"/>
        </w:rPr>
        <w:t>tribal outreach shall be initiated until the Native American Co-Chair is in place. Following this appointment, retain tribal law counsel and complete the Founding</w:t>
      </w:r>
      <w:r>
        <w:rPr>
          <w:color w:val="2C2C2A"/>
          <w:spacing w:val="-21"/>
          <w:sz w:val="22"/>
        </w:rPr>
        <w:t> </w:t>
      </w:r>
      <w:r>
        <w:rPr>
          <w:color w:val="2C2C2A"/>
          <w:sz w:val="22"/>
        </w:rPr>
        <w:t>Board;</w:t>
      </w:r>
    </w:p>
    <w:p>
      <w:pPr>
        <w:pStyle w:val="ListParagraph"/>
        <w:numPr>
          <w:ilvl w:val="0"/>
          <w:numId w:val="2"/>
        </w:numPr>
        <w:tabs>
          <w:tab w:pos="860" w:val="left" w:leader="none"/>
          <w:tab w:pos="861" w:val="left" w:leader="none"/>
        </w:tabs>
        <w:spacing w:line="240" w:lineRule="auto" w:before="59" w:after="0"/>
        <w:ind w:left="860" w:right="0" w:hanging="360"/>
        <w:jc w:val="left"/>
        <w:rPr>
          <w:sz w:val="22"/>
        </w:rPr>
      </w:pPr>
      <w:r>
        <w:rPr>
          <w:color w:val="2C2C2A"/>
          <w:sz w:val="22"/>
        </w:rPr>
        <w:t>Initiate tribal engagement with priority nations identified in Section</w:t>
      </w:r>
      <w:r>
        <w:rPr>
          <w:color w:val="2C2C2A"/>
          <w:spacing w:val="-21"/>
          <w:sz w:val="22"/>
        </w:rPr>
        <w:t> </w:t>
      </w:r>
      <w:r>
        <w:rPr>
          <w:color w:val="2C2C2A"/>
          <w:sz w:val="22"/>
        </w:rPr>
        <w:t>304;</w:t>
      </w:r>
    </w:p>
    <w:p>
      <w:pPr>
        <w:pStyle w:val="ListParagraph"/>
        <w:numPr>
          <w:ilvl w:val="0"/>
          <w:numId w:val="2"/>
        </w:numPr>
        <w:tabs>
          <w:tab w:pos="860" w:val="left" w:leader="none"/>
          <w:tab w:pos="861" w:val="left" w:leader="none"/>
        </w:tabs>
        <w:spacing w:line="240" w:lineRule="auto" w:before="59" w:after="0"/>
        <w:ind w:left="860" w:right="476" w:hanging="360"/>
        <w:jc w:val="left"/>
        <w:rPr>
          <w:sz w:val="22"/>
        </w:rPr>
      </w:pPr>
      <w:r>
        <w:rPr>
          <w:color w:val="2C2C2A"/>
          <w:sz w:val="22"/>
        </w:rPr>
        <w:t>Launch grassroots awareness campaign through town halls, HBCU partnerships,</w:t>
      </w:r>
      <w:r>
        <w:rPr>
          <w:color w:val="2C2C2A"/>
          <w:spacing w:val="-42"/>
          <w:sz w:val="22"/>
        </w:rPr>
        <w:t> </w:t>
      </w:r>
      <w:r>
        <w:rPr>
          <w:color w:val="2C2C2A"/>
          <w:sz w:val="22"/>
        </w:rPr>
        <w:t>and community networks;</w:t>
      </w:r>
    </w:p>
    <w:p>
      <w:pPr>
        <w:pStyle w:val="ListParagraph"/>
        <w:numPr>
          <w:ilvl w:val="0"/>
          <w:numId w:val="2"/>
        </w:numPr>
        <w:tabs>
          <w:tab w:pos="860" w:val="left" w:leader="none"/>
          <w:tab w:pos="861" w:val="left" w:leader="none"/>
        </w:tabs>
        <w:spacing w:line="240" w:lineRule="auto" w:before="60" w:after="0"/>
        <w:ind w:left="860" w:right="0" w:hanging="360"/>
        <w:jc w:val="left"/>
        <w:rPr>
          <w:sz w:val="22"/>
        </w:rPr>
      </w:pPr>
      <w:r>
        <w:rPr>
          <w:color w:val="2C2C2A"/>
          <w:sz w:val="22"/>
        </w:rPr>
        <w:t>Secure</w:t>
      </w:r>
      <w:r>
        <w:rPr>
          <w:color w:val="2C2C2A"/>
          <w:spacing w:val="-15"/>
          <w:sz w:val="22"/>
        </w:rPr>
        <w:t> </w:t>
      </w:r>
      <w:r>
        <w:rPr>
          <w:color w:val="2C2C2A"/>
          <w:sz w:val="22"/>
        </w:rPr>
        <w:t>initial</w:t>
      </w:r>
      <w:r>
        <w:rPr>
          <w:color w:val="2C2C2A"/>
          <w:spacing w:val="-18"/>
          <w:sz w:val="22"/>
        </w:rPr>
        <w:t> </w:t>
      </w:r>
      <w:r>
        <w:rPr>
          <w:color w:val="2C2C2A"/>
          <w:sz w:val="22"/>
        </w:rPr>
        <w:t>major</w:t>
      </w:r>
      <w:r>
        <w:rPr>
          <w:color w:val="2C2C2A"/>
          <w:spacing w:val="-13"/>
          <w:sz w:val="22"/>
        </w:rPr>
        <w:t> </w:t>
      </w:r>
      <w:r>
        <w:rPr>
          <w:color w:val="2C2C2A"/>
          <w:sz w:val="22"/>
        </w:rPr>
        <w:t>donor</w:t>
      </w:r>
      <w:r>
        <w:rPr>
          <w:color w:val="2C2C2A"/>
          <w:spacing w:val="-12"/>
          <w:sz w:val="22"/>
        </w:rPr>
        <w:t> </w:t>
      </w:r>
      <w:r>
        <w:rPr>
          <w:color w:val="2C2C2A"/>
          <w:sz w:val="22"/>
        </w:rPr>
        <w:t>commitments</w:t>
      </w:r>
      <w:r>
        <w:rPr>
          <w:color w:val="2C2C2A"/>
          <w:spacing w:val="-16"/>
          <w:sz w:val="22"/>
        </w:rPr>
        <w:t> </w:t>
      </w:r>
      <w:r>
        <w:rPr>
          <w:color w:val="2C2C2A"/>
          <w:sz w:val="22"/>
        </w:rPr>
        <w:t>and</w:t>
      </w:r>
      <w:r>
        <w:rPr>
          <w:color w:val="2C2C2A"/>
          <w:spacing w:val="-17"/>
          <w:sz w:val="22"/>
        </w:rPr>
        <w:t> </w:t>
      </w:r>
      <w:r>
        <w:rPr>
          <w:color w:val="2C2C2A"/>
          <w:sz w:val="22"/>
        </w:rPr>
        <w:t>begin</w:t>
      </w:r>
      <w:r>
        <w:rPr>
          <w:color w:val="2C2C2A"/>
          <w:spacing w:val="-17"/>
          <w:sz w:val="22"/>
        </w:rPr>
        <w:t> </w:t>
      </w:r>
      <w:r>
        <w:rPr>
          <w:color w:val="2C2C2A"/>
          <w:sz w:val="22"/>
        </w:rPr>
        <w:t>Community</w:t>
      </w:r>
      <w:r>
        <w:rPr>
          <w:color w:val="2C2C2A"/>
          <w:spacing w:val="-21"/>
          <w:sz w:val="22"/>
        </w:rPr>
        <w:t> </w:t>
      </w:r>
      <w:r>
        <w:rPr>
          <w:color w:val="2C2C2A"/>
          <w:sz w:val="22"/>
        </w:rPr>
        <w:t>Investment</w:t>
      </w:r>
      <w:r>
        <w:rPr>
          <w:color w:val="2C2C2A"/>
          <w:spacing w:val="-16"/>
          <w:sz w:val="22"/>
        </w:rPr>
        <w:t> </w:t>
      </w:r>
      <w:r>
        <w:rPr>
          <w:color w:val="2C2C2A"/>
          <w:sz w:val="22"/>
        </w:rPr>
        <w:t>Bond</w:t>
      </w:r>
      <w:r>
        <w:rPr>
          <w:color w:val="2C2C2A"/>
          <w:spacing w:val="-16"/>
          <w:sz w:val="22"/>
        </w:rPr>
        <w:t> </w:t>
      </w:r>
      <w:r>
        <w:rPr>
          <w:color w:val="2C2C2A"/>
          <w:sz w:val="22"/>
        </w:rPr>
        <w:t>program;</w:t>
      </w:r>
    </w:p>
    <w:p>
      <w:pPr>
        <w:pStyle w:val="ListParagraph"/>
        <w:numPr>
          <w:ilvl w:val="0"/>
          <w:numId w:val="2"/>
        </w:numPr>
        <w:tabs>
          <w:tab w:pos="860" w:val="left" w:leader="none"/>
          <w:tab w:pos="861" w:val="left" w:leader="none"/>
        </w:tabs>
        <w:spacing w:line="240" w:lineRule="auto" w:before="62" w:after="0"/>
        <w:ind w:left="860" w:right="0" w:hanging="360"/>
        <w:jc w:val="left"/>
        <w:rPr>
          <w:sz w:val="22"/>
        </w:rPr>
      </w:pPr>
      <w:r>
        <w:rPr>
          <w:color w:val="2C2C2A"/>
          <w:sz w:val="22"/>
        </w:rPr>
        <w:t>Complete site selection and execute first Tribal Partnership</w:t>
      </w:r>
      <w:r>
        <w:rPr>
          <w:color w:val="2C2C2A"/>
          <w:spacing w:val="-23"/>
          <w:sz w:val="22"/>
        </w:rPr>
        <w:t> </w:t>
      </w:r>
      <w:r>
        <w:rPr>
          <w:color w:val="2C2C2A"/>
          <w:sz w:val="22"/>
        </w:rPr>
        <w:t>Agreement.</w:t>
      </w:r>
    </w:p>
    <w:p>
      <w:pPr>
        <w:pStyle w:val="BodyText"/>
        <w:spacing w:before="3"/>
        <w:ind w:left="0" w:firstLine="0"/>
        <w:jc w:val="left"/>
        <w:rPr>
          <w:sz w:val="24"/>
        </w:rPr>
      </w:pPr>
    </w:p>
    <w:p>
      <w:pPr>
        <w:spacing w:before="0"/>
        <w:ind w:left="140" w:right="0" w:firstLine="0"/>
        <w:jc w:val="both"/>
        <w:rPr>
          <w:b/>
          <w:sz w:val="20"/>
        </w:rPr>
      </w:pPr>
      <w:r>
        <w:rPr>
          <w:b/>
          <w:color w:val="896912"/>
          <w:sz w:val="20"/>
        </w:rPr>
        <w:t>PHASE 2 - TERRITORY (YEARS 2–7)</w:t>
      </w:r>
    </w:p>
    <w:p>
      <w:pPr>
        <w:pStyle w:val="ListParagraph"/>
        <w:numPr>
          <w:ilvl w:val="0"/>
          <w:numId w:val="2"/>
        </w:numPr>
        <w:tabs>
          <w:tab w:pos="860" w:val="left" w:leader="none"/>
          <w:tab w:pos="861" w:val="left" w:leader="none"/>
        </w:tabs>
        <w:spacing w:line="240" w:lineRule="auto" w:before="61" w:after="0"/>
        <w:ind w:left="860" w:right="0" w:hanging="360"/>
        <w:jc w:val="left"/>
        <w:rPr>
          <w:sz w:val="22"/>
        </w:rPr>
      </w:pPr>
      <w:r>
        <w:rPr>
          <w:color w:val="2C2C2A"/>
          <w:sz w:val="22"/>
        </w:rPr>
        <w:t>Break</w:t>
      </w:r>
      <w:r>
        <w:rPr>
          <w:color w:val="2C2C2A"/>
          <w:spacing w:val="-7"/>
          <w:sz w:val="22"/>
        </w:rPr>
        <w:t> </w:t>
      </w:r>
      <w:r>
        <w:rPr>
          <w:color w:val="2C2C2A"/>
          <w:sz w:val="22"/>
        </w:rPr>
        <w:t>ground</w:t>
      </w:r>
      <w:r>
        <w:rPr>
          <w:color w:val="2C2C2A"/>
          <w:spacing w:val="-8"/>
          <w:sz w:val="22"/>
        </w:rPr>
        <w:t> </w:t>
      </w:r>
      <w:r>
        <w:rPr>
          <w:color w:val="2C2C2A"/>
          <w:sz w:val="22"/>
        </w:rPr>
        <w:t>on</w:t>
      </w:r>
      <w:r>
        <w:rPr>
          <w:color w:val="2C2C2A"/>
          <w:spacing w:val="-17"/>
          <w:sz w:val="22"/>
        </w:rPr>
        <w:t> </w:t>
      </w:r>
      <w:r>
        <w:rPr>
          <w:color w:val="2C2C2A"/>
          <w:sz w:val="22"/>
        </w:rPr>
        <w:t>first</w:t>
      </w:r>
      <w:r>
        <w:rPr>
          <w:color w:val="2C2C2A"/>
          <w:spacing w:val="-7"/>
          <w:sz w:val="22"/>
        </w:rPr>
        <w:t> </w:t>
      </w:r>
      <w:r>
        <w:rPr>
          <w:color w:val="2C2C2A"/>
          <w:sz w:val="22"/>
        </w:rPr>
        <w:t>ACE</w:t>
      </w:r>
      <w:r>
        <w:rPr>
          <w:color w:val="2C2C2A"/>
          <w:spacing w:val="-8"/>
          <w:sz w:val="22"/>
        </w:rPr>
        <w:t> </w:t>
      </w:r>
      <w:r>
        <w:rPr>
          <w:color w:val="2C2C2A"/>
          <w:sz w:val="22"/>
        </w:rPr>
        <w:t>Community</w:t>
      </w:r>
      <w:r>
        <w:rPr>
          <w:color w:val="2C2C2A"/>
          <w:spacing w:val="-9"/>
          <w:sz w:val="22"/>
        </w:rPr>
        <w:t> </w:t>
      </w:r>
      <w:r>
        <w:rPr>
          <w:color w:val="2C2C2A"/>
          <w:sz w:val="22"/>
        </w:rPr>
        <w:t>under</w:t>
      </w:r>
      <w:r>
        <w:rPr>
          <w:color w:val="2C2C2A"/>
          <w:spacing w:val="-9"/>
          <w:sz w:val="22"/>
        </w:rPr>
        <w:t> </w:t>
      </w:r>
      <w:r>
        <w:rPr>
          <w:color w:val="2C2C2A"/>
          <w:sz w:val="22"/>
        </w:rPr>
        <w:t>the</w:t>
      </w:r>
      <w:r>
        <w:rPr>
          <w:color w:val="2C2C2A"/>
          <w:spacing w:val="-17"/>
          <w:sz w:val="22"/>
        </w:rPr>
        <w:t> </w:t>
      </w:r>
      <w:r>
        <w:rPr>
          <w:color w:val="2C2C2A"/>
          <w:sz w:val="22"/>
        </w:rPr>
        <w:t>executed</w:t>
      </w:r>
      <w:r>
        <w:rPr>
          <w:color w:val="2C2C2A"/>
          <w:spacing w:val="-10"/>
          <w:sz w:val="22"/>
        </w:rPr>
        <w:t> </w:t>
      </w:r>
      <w:r>
        <w:rPr>
          <w:color w:val="2C2C2A"/>
          <w:sz w:val="22"/>
        </w:rPr>
        <w:t>Tribal</w:t>
      </w:r>
      <w:r>
        <w:rPr>
          <w:color w:val="2C2C2A"/>
          <w:spacing w:val="-10"/>
          <w:sz w:val="22"/>
        </w:rPr>
        <w:t> </w:t>
      </w:r>
      <w:r>
        <w:rPr>
          <w:color w:val="2C2C2A"/>
          <w:sz w:val="22"/>
        </w:rPr>
        <w:t>Partnership</w:t>
      </w:r>
      <w:r>
        <w:rPr>
          <w:color w:val="2C2C2A"/>
          <w:spacing w:val="-6"/>
          <w:sz w:val="22"/>
        </w:rPr>
        <w:t> </w:t>
      </w:r>
      <w:r>
        <w:rPr>
          <w:color w:val="2C2C2A"/>
          <w:sz w:val="22"/>
        </w:rPr>
        <w:t>Agreement;</w:t>
      </w:r>
    </w:p>
    <w:p>
      <w:pPr>
        <w:pStyle w:val="ListParagraph"/>
        <w:numPr>
          <w:ilvl w:val="0"/>
          <w:numId w:val="2"/>
        </w:numPr>
        <w:tabs>
          <w:tab w:pos="860" w:val="left" w:leader="none"/>
          <w:tab w:pos="861" w:val="left" w:leader="none"/>
        </w:tabs>
        <w:spacing w:line="240" w:lineRule="auto" w:before="59" w:after="0"/>
        <w:ind w:left="860" w:right="949" w:hanging="360"/>
        <w:jc w:val="left"/>
        <w:rPr>
          <w:sz w:val="22"/>
        </w:rPr>
      </w:pPr>
      <w:r>
        <w:rPr>
          <w:color w:val="2C2C2A"/>
          <w:sz w:val="22"/>
        </w:rPr>
        <w:t>Build foundational infrastructure in sequence: water systems, energy grid, roads, residential lots, first homes, core community</w:t>
      </w:r>
      <w:r>
        <w:rPr>
          <w:color w:val="2C2C2A"/>
          <w:spacing w:val="-12"/>
          <w:sz w:val="22"/>
        </w:rPr>
        <w:t> </w:t>
      </w:r>
      <w:r>
        <w:rPr>
          <w:color w:val="2C2C2A"/>
          <w:sz w:val="22"/>
        </w:rPr>
        <w:t>services;</w:t>
      </w:r>
    </w:p>
    <w:p>
      <w:pPr>
        <w:pStyle w:val="ListParagraph"/>
        <w:numPr>
          <w:ilvl w:val="0"/>
          <w:numId w:val="2"/>
        </w:numPr>
        <w:tabs>
          <w:tab w:pos="860" w:val="left" w:leader="none"/>
          <w:tab w:pos="861" w:val="left" w:leader="none"/>
        </w:tabs>
        <w:spacing w:line="240" w:lineRule="auto" w:before="63" w:after="0"/>
        <w:ind w:left="860" w:right="0" w:hanging="360"/>
        <w:jc w:val="left"/>
        <w:rPr>
          <w:sz w:val="22"/>
        </w:rPr>
      </w:pPr>
      <w:r>
        <w:rPr>
          <w:color w:val="2C2C2A"/>
          <w:sz w:val="22"/>
        </w:rPr>
        <w:t>Launch</w:t>
      </w:r>
      <w:r>
        <w:rPr>
          <w:color w:val="2C2C2A"/>
          <w:spacing w:val="-3"/>
          <w:sz w:val="22"/>
        </w:rPr>
        <w:t> </w:t>
      </w:r>
      <w:r>
        <w:rPr>
          <w:color w:val="2C2C2A"/>
          <w:sz w:val="22"/>
        </w:rPr>
        <w:t>ACE</w:t>
      </w:r>
      <w:r>
        <w:rPr>
          <w:color w:val="2C2C2A"/>
          <w:spacing w:val="-3"/>
          <w:sz w:val="22"/>
        </w:rPr>
        <w:t> </w:t>
      </w:r>
      <w:r>
        <w:rPr>
          <w:color w:val="2C2C2A"/>
          <w:sz w:val="22"/>
        </w:rPr>
        <w:t>agricultural</w:t>
      </w:r>
      <w:r>
        <w:rPr>
          <w:color w:val="2C2C2A"/>
          <w:spacing w:val="-6"/>
          <w:sz w:val="22"/>
        </w:rPr>
        <w:t> </w:t>
      </w:r>
      <w:r>
        <w:rPr>
          <w:color w:val="2C2C2A"/>
          <w:sz w:val="22"/>
        </w:rPr>
        <w:t>cooperative,</w:t>
      </w:r>
      <w:r>
        <w:rPr>
          <w:color w:val="2C2C2A"/>
          <w:spacing w:val="-4"/>
          <w:sz w:val="22"/>
        </w:rPr>
        <w:t> </w:t>
      </w:r>
      <w:r>
        <w:rPr>
          <w:color w:val="2C2C2A"/>
          <w:sz w:val="22"/>
        </w:rPr>
        <w:t>first</w:t>
      </w:r>
      <w:r>
        <w:rPr>
          <w:color w:val="2C2C2A"/>
          <w:spacing w:val="-6"/>
          <w:sz w:val="22"/>
        </w:rPr>
        <w:t> </w:t>
      </w:r>
      <w:r>
        <w:rPr>
          <w:color w:val="2C2C2A"/>
          <w:sz w:val="22"/>
        </w:rPr>
        <w:t>MLI</w:t>
      </w:r>
      <w:r>
        <w:rPr>
          <w:color w:val="2C2C2A"/>
          <w:spacing w:val="-4"/>
          <w:sz w:val="22"/>
        </w:rPr>
        <w:t> </w:t>
      </w:r>
      <w:r>
        <w:rPr>
          <w:color w:val="2C2C2A"/>
          <w:sz w:val="22"/>
        </w:rPr>
        <w:t>branch,</w:t>
      </w:r>
      <w:r>
        <w:rPr>
          <w:color w:val="2C2C2A"/>
          <w:spacing w:val="-1"/>
          <w:sz w:val="22"/>
        </w:rPr>
        <w:t> </w:t>
      </w:r>
      <w:r>
        <w:rPr>
          <w:color w:val="2C2C2A"/>
          <w:sz w:val="22"/>
        </w:rPr>
        <w:t>and</w:t>
      </w:r>
      <w:r>
        <w:rPr>
          <w:color w:val="2C2C2A"/>
          <w:spacing w:val="-5"/>
          <w:sz w:val="22"/>
        </w:rPr>
        <w:t> </w:t>
      </w:r>
      <w:r>
        <w:rPr>
          <w:color w:val="2C2C2A"/>
          <w:sz w:val="22"/>
        </w:rPr>
        <w:t>pilot</w:t>
      </w:r>
      <w:r>
        <w:rPr>
          <w:color w:val="2C2C2A"/>
          <w:spacing w:val="-2"/>
          <w:sz w:val="22"/>
        </w:rPr>
        <w:t> </w:t>
      </w:r>
      <w:r>
        <w:rPr>
          <w:color w:val="2C2C2A"/>
          <w:sz w:val="22"/>
        </w:rPr>
        <w:t>commercial</w:t>
      </w:r>
      <w:r>
        <w:rPr>
          <w:color w:val="2C2C2A"/>
          <w:spacing w:val="-32"/>
          <w:sz w:val="22"/>
        </w:rPr>
        <w:t> </w:t>
      </w:r>
      <w:r>
        <w:rPr>
          <w:color w:val="2C2C2A"/>
          <w:sz w:val="22"/>
        </w:rPr>
        <w:t>enterprises;</w:t>
      </w:r>
    </w:p>
    <w:p>
      <w:pPr>
        <w:pStyle w:val="ListParagraph"/>
        <w:numPr>
          <w:ilvl w:val="0"/>
          <w:numId w:val="2"/>
        </w:numPr>
        <w:tabs>
          <w:tab w:pos="860" w:val="left" w:leader="none"/>
          <w:tab w:pos="861" w:val="left" w:leader="none"/>
        </w:tabs>
        <w:spacing w:line="240" w:lineRule="auto" w:before="59" w:after="0"/>
        <w:ind w:left="860" w:right="0" w:hanging="360"/>
        <w:jc w:val="left"/>
        <w:rPr>
          <w:sz w:val="22"/>
        </w:rPr>
      </w:pPr>
      <w:r>
        <w:rPr>
          <w:color w:val="2C2C2A"/>
          <w:sz w:val="22"/>
        </w:rPr>
        <w:t>Open Phase 1 ACE Freedom School (K–8) and vocational training</w:t>
      </w:r>
      <w:r>
        <w:rPr>
          <w:color w:val="2C2C2A"/>
          <w:spacing w:val="-32"/>
          <w:sz w:val="22"/>
        </w:rPr>
        <w:t> </w:t>
      </w:r>
      <w:r>
        <w:rPr>
          <w:color w:val="2C2C2A"/>
          <w:sz w:val="22"/>
        </w:rPr>
        <w:t>program;</w:t>
      </w:r>
    </w:p>
    <w:p>
      <w:pPr>
        <w:pStyle w:val="ListParagraph"/>
        <w:numPr>
          <w:ilvl w:val="0"/>
          <w:numId w:val="2"/>
        </w:numPr>
        <w:tabs>
          <w:tab w:pos="860" w:val="left" w:leader="none"/>
          <w:tab w:pos="861" w:val="left" w:leader="none"/>
        </w:tabs>
        <w:spacing w:line="240" w:lineRule="auto" w:before="59" w:after="0"/>
        <w:ind w:left="860" w:right="0" w:hanging="360"/>
        <w:jc w:val="left"/>
        <w:rPr>
          <w:sz w:val="22"/>
        </w:rPr>
      </w:pPr>
      <w:r>
        <w:rPr>
          <w:color w:val="2C2C2A"/>
          <w:sz w:val="22"/>
        </w:rPr>
        <w:t>Establish ACE Peacekeeping Corps, fire and EMS, and dispatch</w:t>
      </w:r>
      <w:r>
        <w:rPr>
          <w:color w:val="2C2C2A"/>
          <w:spacing w:val="-21"/>
          <w:sz w:val="22"/>
        </w:rPr>
        <w:t> </w:t>
      </w:r>
      <w:r>
        <w:rPr>
          <w:color w:val="2C2C2A"/>
          <w:sz w:val="22"/>
        </w:rPr>
        <w:t>systems;</w:t>
      </w:r>
    </w:p>
    <w:p>
      <w:pPr>
        <w:pStyle w:val="ListParagraph"/>
        <w:numPr>
          <w:ilvl w:val="0"/>
          <w:numId w:val="2"/>
        </w:numPr>
        <w:tabs>
          <w:tab w:pos="860" w:val="left" w:leader="none"/>
          <w:tab w:pos="861" w:val="left" w:leader="none"/>
        </w:tabs>
        <w:spacing w:line="240" w:lineRule="auto" w:before="59" w:after="0"/>
        <w:ind w:left="860" w:right="0" w:hanging="360"/>
        <w:jc w:val="left"/>
        <w:rPr>
          <w:sz w:val="22"/>
        </w:rPr>
      </w:pPr>
      <w:r>
        <w:rPr>
          <w:color w:val="2C2C2A"/>
          <w:sz w:val="22"/>
        </w:rPr>
        <w:t>Achieve community operational self-sufficiency by end of Phase</w:t>
      </w:r>
      <w:r>
        <w:rPr>
          <w:color w:val="2C2C2A"/>
          <w:spacing w:val="-18"/>
          <w:sz w:val="22"/>
        </w:rPr>
        <w:t> </w:t>
      </w:r>
      <w:r>
        <w:rPr>
          <w:color w:val="2C2C2A"/>
          <w:sz w:val="22"/>
        </w:rPr>
        <w:t>2.</w:t>
      </w:r>
    </w:p>
    <w:p>
      <w:pPr>
        <w:pStyle w:val="BodyText"/>
        <w:spacing w:before="3"/>
        <w:ind w:left="0" w:firstLine="0"/>
        <w:jc w:val="left"/>
        <w:rPr>
          <w:sz w:val="24"/>
        </w:rPr>
      </w:pPr>
    </w:p>
    <w:p>
      <w:pPr>
        <w:spacing w:before="1"/>
        <w:ind w:left="140" w:right="0" w:firstLine="0"/>
        <w:jc w:val="both"/>
        <w:rPr>
          <w:b/>
          <w:sz w:val="20"/>
        </w:rPr>
      </w:pPr>
      <w:r>
        <w:rPr>
          <w:b/>
          <w:color w:val="896912"/>
          <w:sz w:val="20"/>
        </w:rPr>
        <w:t>PHASE 3 - THE CITY (YEARS 7–15)</w:t>
      </w:r>
    </w:p>
    <w:p>
      <w:pPr>
        <w:pStyle w:val="ListParagraph"/>
        <w:numPr>
          <w:ilvl w:val="0"/>
          <w:numId w:val="2"/>
        </w:numPr>
        <w:tabs>
          <w:tab w:pos="861" w:val="left" w:leader="none"/>
        </w:tabs>
        <w:spacing w:line="240" w:lineRule="auto" w:before="63" w:after="0"/>
        <w:ind w:left="860" w:right="126" w:hanging="360"/>
        <w:jc w:val="both"/>
        <w:rPr>
          <w:sz w:val="22"/>
        </w:rPr>
      </w:pPr>
      <w:r>
        <w:rPr>
          <w:color w:val="2C2C2A"/>
          <w:sz w:val="22"/>
        </w:rPr>
        <w:t>Scale first ACE Community toward a pioneer population target of not less than three hundred</w:t>
      </w:r>
      <w:r>
        <w:rPr>
          <w:color w:val="2C2C2A"/>
          <w:spacing w:val="-5"/>
          <w:sz w:val="22"/>
        </w:rPr>
        <w:t> </w:t>
      </w:r>
      <w:r>
        <w:rPr>
          <w:color w:val="2C2C2A"/>
          <w:sz w:val="22"/>
        </w:rPr>
        <w:t>thousand</w:t>
      </w:r>
      <w:r>
        <w:rPr>
          <w:color w:val="2C2C2A"/>
          <w:spacing w:val="-7"/>
          <w:sz w:val="22"/>
        </w:rPr>
        <w:t> </w:t>
      </w:r>
      <w:r>
        <w:rPr>
          <w:color w:val="2C2C2A"/>
          <w:sz w:val="22"/>
        </w:rPr>
        <w:t>(300,000)</w:t>
      </w:r>
      <w:r>
        <w:rPr>
          <w:color w:val="2C2C2A"/>
          <w:spacing w:val="-1"/>
          <w:sz w:val="22"/>
        </w:rPr>
        <w:t> </w:t>
      </w:r>
      <w:r>
        <w:rPr>
          <w:color w:val="2C2C2A"/>
          <w:sz w:val="22"/>
        </w:rPr>
        <w:t>residents</w:t>
      </w:r>
      <w:r>
        <w:rPr>
          <w:color w:val="2C2C2A"/>
          <w:spacing w:val="-2"/>
          <w:sz w:val="22"/>
        </w:rPr>
        <w:t> </w:t>
      </w:r>
      <w:r>
        <w:rPr>
          <w:color w:val="2C2C2A"/>
          <w:sz w:val="22"/>
        </w:rPr>
        <w:t>by</w:t>
      </w:r>
      <w:r>
        <w:rPr>
          <w:color w:val="2C2C2A"/>
          <w:spacing w:val="-9"/>
          <w:sz w:val="22"/>
        </w:rPr>
        <w:t> </w:t>
      </w:r>
      <w:r>
        <w:rPr>
          <w:color w:val="2C2C2A"/>
          <w:sz w:val="22"/>
        </w:rPr>
        <w:t>the</w:t>
      </w:r>
      <w:r>
        <w:rPr>
          <w:color w:val="2C2C2A"/>
          <w:spacing w:val="-3"/>
          <w:sz w:val="22"/>
        </w:rPr>
        <w:t> </w:t>
      </w:r>
      <w:r>
        <w:rPr>
          <w:color w:val="2C2C2A"/>
          <w:sz w:val="22"/>
        </w:rPr>
        <w:t>end</w:t>
      </w:r>
      <w:r>
        <w:rPr>
          <w:color w:val="2C2C2A"/>
          <w:spacing w:val="-9"/>
          <w:sz w:val="22"/>
        </w:rPr>
        <w:t> </w:t>
      </w:r>
      <w:r>
        <w:rPr>
          <w:color w:val="2C2C2A"/>
          <w:sz w:val="22"/>
        </w:rPr>
        <w:t>of</w:t>
      </w:r>
      <w:r>
        <w:rPr>
          <w:color w:val="2C2C2A"/>
          <w:spacing w:val="-1"/>
          <w:sz w:val="22"/>
        </w:rPr>
        <w:t> </w:t>
      </w:r>
      <w:r>
        <w:rPr>
          <w:color w:val="2C2C2A"/>
          <w:sz w:val="22"/>
        </w:rPr>
        <w:t>Phase</w:t>
      </w:r>
      <w:r>
        <w:rPr>
          <w:color w:val="2C2C2A"/>
          <w:spacing w:val="-3"/>
          <w:sz w:val="22"/>
        </w:rPr>
        <w:t> </w:t>
      </w:r>
      <w:r>
        <w:rPr>
          <w:color w:val="2C2C2A"/>
          <w:sz w:val="22"/>
        </w:rPr>
        <w:t>3.</w:t>
      </w:r>
      <w:r>
        <w:rPr>
          <w:color w:val="2C2C2A"/>
          <w:spacing w:val="-4"/>
          <w:sz w:val="22"/>
        </w:rPr>
        <w:t> </w:t>
      </w:r>
      <w:r>
        <w:rPr>
          <w:color w:val="2C2C2A"/>
          <w:sz w:val="22"/>
        </w:rPr>
        <w:t>This</w:t>
      </w:r>
      <w:r>
        <w:rPr>
          <w:color w:val="2C2C2A"/>
          <w:spacing w:val="-5"/>
          <w:sz w:val="22"/>
        </w:rPr>
        <w:t> </w:t>
      </w:r>
      <w:r>
        <w:rPr>
          <w:color w:val="2C2C2A"/>
          <w:sz w:val="22"/>
        </w:rPr>
        <w:t>figure</w:t>
      </w:r>
      <w:r>
        <w:rPr>
          <w:color w:val="2C2C2A"/>
          <w:spacing w:val="-6"/>
          <w:sz w:val="22"/>
        </w:rPr>
        <w:t> </w:t>
      </w:r>
      <w:r>
        <w:rPr>
          <w:color w:val="2C2C2A"/>
          <w:sz w:val="22"/>
        </w:rPr>
        <w:t>reflects</w:t>
      </w:r>
      <w:r>
        <w:rPr>
          <w:color w:val="2C2C2A"/>
          <w:spacing w:val="-3"/>
          <w:sz w:val="22"/>
        </w:rPr>
        <w:t> </w:t>
      </w:r>
      <w:r>
        <w:rPr>
          <w:color w:val="2C2C2A"/>
          <w:sz w:val="22"/>
        </w:rPr>
        <w:t>realistic migration modeling: mass voluntary relocation follows demonstrated success, not vision alone. Early adopters and ideological pioneers constitute the first cohort; the pragmatic majority relocates only after ACE has proven sustained operational performance. ACE does not measure itself against the full 32 million addressable population in Year 15, it measures itself against 300,000 committed, housed, and economically integrated residents</w:t>
      </w:r>
      <w:r>
        <w:rPr>
          <w:color w:val="2C2C2A"/>
          <w:spacing w:val="-3"/>
          <w:sz w:val="22"/>
        </w:rPr>
        <w:t> </w:t>
      </w:r>
      <w:r>
        <w:rPr>
          <w:color w:val="2C2C2A"/>
          <w:sz w:val="22"/>
        </w:rPr>
        <w:t>who</w:t>
      </w:r>
      <w:r>
        <w:rPr>
          <w:color w:val="2C2C2A"/>
          <w:spacing w:val="-2"/>
          <w:sz w:val="22"/>
        </w:rPr>
        <w:t> </w:t>
      </w:r>
      <w:r>
        <w:rPr>
          <w:color w:val="2C2C2A"/>
          <w:sz w:val="22"/>
        </w:rPr>
        <w:t>constitute</w:t>
      </w:r>
      <w:r>
        <w:rPr>
          <w:color w:val="2C2C2A"/>
          <w:spacing w:val="-4"/>
          <w:sz w:val="22"/>
        </w:rPr>
        <w:t> </w:t>
      </w:r>
      <w:r>
        <w:rPr>
          <w:color w:val="2C2C2A"/>
          <w:sz w:val="22"/>
        </w:rPr>
        <w:t>the</w:t>
      </w:r>
      <w:r>
        <w:rPr>
          <w:color w:val="2C2C2A"/>
          <w:spacing w:val="-2"/>
          <w:sz w:val="22"/>
        </w:rPr>
        <w:t> </w:t>
      </w:r>
      <w:r>
        <w:rPr>
          <w:color w:val="2C2C2A"/>
          <w:sz w:val="22"/>
        </w:rPr>
        <w:t>proof</w:t>
      </w:r>
      <w:r>
        <w:rPr>
          <w:color w:val="2C2C2A"/>
          <w:spacing w:val="-3"/>
          <w:sz w:val="22"/>
        </w:rPr>
        <w:t> </w:t>
      </w:r>
      <w:r>
        <w:rPr>
          <w:color w:val="2C2C2A"/>
          <w:sz w:val="22"/>
        </w:rPr>
        <w:t>of</w:t>
      </w:r>
      <w:r>
        <w:rPr>
          <w:color w:val="2C2C2A"/>
          <w:spacing w:val="-3"/>
          <w:sz w:val="22"/>
        </w:rPr>
        <w:t> </w:t>
      </w:r>
      <w:r>
        <w:rPr>
          <w:color w:val="2C2C2A"/>
          <w:sz w:val="22"/>
        </w:rPr>
        <w:t>concept</w:t>
      </w:r>
      <w:r>
        <w:rPr>
          <w:color w:val="2C2C2A"/>
          <w:spacing w:val="-3"/>
          <w:sz w:val="22"/>
        </w:rPr>
        <w:t> </w:t>
      </w:r>
      <w:r>
        <w:rPr>
          <w:color w:val="2C2C2A"/>
          <w:sz w:val="22"/>
        </w:rPr>
        <w:t>that</w:t>
      </w:r>
      <w:r>
        <w:rPr>
          <w:color w:val="2C2C2A"/>
          <w:spacing w:val="-5"/>
          <w:sz w:val="22"/>
        </w:rPr>
        <w:t> </w:t>
      </w:r>
      <w:r>
        <w:rPr>
          <w:color w:val="2C2C2A"/>
          <w:sz w:val="22"/>
        </w:rPr>
        <w:t>drives</w:t>
      </w:r>
      <w:r>
        <w:rPr>
          <w:color w:val="2C2C2A"/>
          <w:spacing w:val="-1"/>
          <w:sz w:val="22"/>
        </w:rPr>
        <w:t> </w:t>
      </w:r>
      <w:r>
        <w:rPr>
          <w:color w:val="2C2C2A"/>
          <w:sz w:val="22"/>
        </w:rPr>
        <w:t>national</w:t>
      </w:r>
      <w:r>
        <w:rPr>
          <w:color w:val="2C2C2A"/>
          <w:spacing w:val="-3"/>
          <w:sz w:val="22"/>
        </w:rPr>
        <w:t> </w:t>
      </w:r>
      <w:r>
        <w:rPr>
          <w:color w:val="2C2C2A"/>
          <w:sz w:val="22"/>
        </w:rPr>
        <w:t>Phase</w:t>
      </w:r>
      <w:r>
        <w:rPr>
          <w:color w:val="2C2C2A"/>
          <w:spacing w:val="-2"/>
          <w:sz w:val="22"/>
        </w:rPr>
        <w:t> </w:t>
      </w:r>
      <w:r>
        <w:rPr>
          <w:color w:val="2C2C2A"/>
          <w:sz w:val="22"/>
        </w:rPr>
        <w:t>4</w:t>
      </w:r>
      <w:r>
        <w:rPr>
          <w:color w:val="2C2C2A"/>
          <w:spacing w:val="-32"/>
          <w:sz w:val="22"/>
        </w:rPr>
        <w:t> </w:t>
      </w:r>
      <w:r>
        <w:rPr>
          <w:color w:val="2C2C2A"/>
          <w:sz w:val="22"/>
        </w:rPr>
        <w:t>replication;</w:t>
      </w:r>
    </w:p>
    <w:p>
      <w:pPr>
        <w:spacing w:after="0" w:line="240" w:lineRule="auto"/>
        <w:jc w:val="both"/>
        <w:rPr>
          <w:sz w:val="22"/>
        </w:rPr>
        <w:sectPr>
          <w:pgSz w:w="12240" w:h="15840"/>
          <w:pgMar w:header="714" w:footer="709" w:top="1240" w:bottom="900" w:left="1300" w:right="1300"/>
        </w:sectPr>
      </w:pPr>
    </w:p>
    <w:p>
      <w:pPr>
        <w:pStyle w:val="ListParagraph"/>
        <w:numPr>
          <w:ilvl w:val="0"/>
          <w:numId w:val="2"/>
        </w:numPr>
        <w:tabs>
          <w:tab w:pos="860" w:val="left" w:leader="none"/>
          <w:tab w:pos="861" w:val="left" w:leader="none"/>
        </w:tabs>
        <w:spacing w:line="240" w:lineRule="auto" w:before="167" w:after="0"/>
        <w:ind w:left="860" w:right="743" w:hanging="360"/>
        <w:jc w:val="left"/>
        <w:rPr>
          <w:sz w:val="22"/>
        </w:rPr>
      </w:pPr>
      <w:r>
        <w:rPr>
          <w:color w:val="2C2C2A"/>
          <w:sz w:val="22"/>
        </w:rPr>
        <w:t>Establish full municipal services including city governance, ACE Community Court, comprehensive healthcare system, and K–12 through university</w:t>
      </w:r>
      <w:r>
        <w:rPr>
          <w:color w:val="2C2C2A"/>
          <w:spacing w:val="-25"/>
          <w:sz w:val="22"/>
        </w:rPr>
        <w:t> </w:t>
      </w:r>
      <w:r>
        <w:rPr>
          <w:color w:val="2C2C2A"/>
          <w:sz w:val="22"/>
        </w:rPr>
        <w:t>education;</w:t>
      </w:r>
    </w:p>
    <w:p>
      <w:pPr>
        <w:pStyle w:val="ListParagraph"/>
        <w:numPr>
          <w:ilvl w:val="0"/>
          <w:numId w:val="2"/>
        </w:numPr>
        <w:tabs>
          <w:tab w:pos="860" w:val="left" w:leader="none"/>
          <w:tab w:pos="861" w:val="left" w:leader="none"/>
        </w:tabs>
        <w:spacing w:line="240" w:lineRule="auto" w:before="61" w:after="0"/>
        <w:ind w:left="860" w:right="0" w:hanging="360"/>
        <w:jc w:val="left"/>
        <w:rPr>
          <w:sz w:val="22"/>
        </w:rPr>
      </w:pPr>
      <w:r>
        <w:rPr>
          <w:color w:val="2C2C2A"/>
          <w:sz w:val="22"/>
        </w:rPr>
        <w:t>Launch ACE Media Network and cultural</w:t>
      </w:r>
      <w:r>
        <w:rPr>
          <w:color w:val="2C2C2A"/>
          <w:spacing w:val="-14"/>
          <w:sz w:val="22"/>
        </w:rPr>
        <w:t> </w:t>
      </w:r>
      <w:r>
        <w:rPr>
          <w:color w:val="2C2C2A"/>
          <w:sz w:val="22"/>
        </w:rPr>
        <w:t>institutions;</w:t>
      </w:r>
    </w:p>
    <w:p>
      <w:pPr>
        <w:pStyle w:val="ListParagraph"/>
        <w:numPr>
          <w:ilvl w:val="0"/>
          <w:numId w:val="2"/>
        </w:numPr>
        <w:tabs>
          <w:tab w:pos="860" w:val="left" w:leader="none"/>
          <w:tab w:pos="861" w:val="left" w:leader="none"/>
        </w:tabs>
        <w:spacing w:line="240" w:lineRule="auto" w:before="59" w:after="0"/>
        <w:ind w:left="860" w:right="759" w:hanging="360"/>
        <w:jc w:val="left"/>
        <w:rPr>
          <w:sz w:val="22"/>
        </w:rPr>
      </w:pPr>
      <w:r>
        <w:rPr>
          <w:color w:val="2C2C2A"/>
          <w:sz w:val="22"/>
        </w:rPr>
        <w:t>Diversify economic base across agriculture, technology, manufacturing,</w:t>
      </w:r>
      <w:r>
        <w:rPr>
          <w:color w:val="2C2C2A"/>
          <w:spacing w:val="-44"/>
          <w:sz w:val="22"/>
        </w:rPr>
        <w:t> </w:t>
      </w:r>
      <w:r>
        <w:rPr>
          <w:color w:val="2C2C2A"/>
          <w:sz w:val="22"/>
        </w:rPr>
        <w:t>renewable energy, and cultural</w:t>
      </w:r>
      <w:r>
        <w:rPr>
          <w:color w:val="2C2C2A"/>
          <w:spacing w:val="-8"/>
          <w:sz w:val="22"/>
        </w:rPr>
        <w:t> </w:t>
      </w:r>
      <w:r>
        <w:rPr>
          <w:color w:val="2C2C2A"/>
          <w:sz w:val="22"/>
        </w:rPr>
        <w:t>tourism;</w:t>
      </w:r>
    </w:p>
    <w:p>
      <w:pPr>
        <w:pStyle w:val="ListParagraph"/>
        <w:numPr>
          <w:ilvl w:val="0"/>
          <w:numId w:val="2"/>
        </w:numPr>
        <w:tabs>
          <w:tab w:pos="860" w:val="left" w:leader="none"/>
          <w:tab w:pos="861" w:val="left" w:leader="none"/>
        </w:tabs>
        <w:spacing w:line="240" w:lineRule="auto" w:before="61" w:after="0"/>
        <w:ind w:left="860" w:right="1123" w:hanging="360"/>
        <w:jc w:val="left"/>
        <w:rPr>
          <w:sz w:val="22"/>
        </w:rPr>
      </w:pPr>
      <w:r>
        <w:rPr>
          <w:color w:val="2C2C2A"/>
          <w:sz w:val="22"/>
        </w:rPr>
        <w:t>Begin development of second ACE Community under a new Tribal</w:t>
      </w:r>
      <w:r>
        <w:rPr>
          <w:color w:val="2C2C2A"/>
          <w:spacing w:val="-33"/>
          <w:sz w:val="22"/>
        </w:rPr>
        <w:t> </w:t>
      </w:r>
      <w:r>
        <w:rPr>
          <w:color w:val="2C2C2A"/>
          <w:sz w:val="22"/>
        </w:rPr>
        <w:t>Partnership Agreement.</w:t>
      </w:r>
    </w:p>
    <w:p>
      <w:pPr>
        <w:pStyle w:val="BodyText"/>
        <w:spacing w:before="4"/>
        <w:ind w:left="0" w:firstLine="0"/>
        <w:jc w:val="left"/>
        <w:rPr>
          <w:sz w:val="24"/>
        </w:rPr>
      </w:pPr>
    </w:p>
    <w:p>
      <w:pPr>
        <w:spacing w:before="0"/>
        <w:ind w:left="140" w:right="0" w:firstLine="0"/>
        <w:jc w:val="left"/>
        <w:rPr>
          <w:b/>
          <w:sz w:val="20"/>
        </w:rPr>
      </w:pPr>
      <w:r>
        <w:rPr>
          <w:b/>
          <w:color w:val="896912"/>
          <w:sz w:val="20"/>
        </w:rPr>
        <w:t>PHASE 4 - CIVILIZATION (YEARS 15–25)</w:t>
      </w:r>
    </w:p>
    <w:p>
      <w:pPr>
        <w:pStyle w:val="ListParagraph"/>
        <w:numPr>
          <w:ilvl w:val="0"/>
          <w:numId w:val="2"/>
        </w:numPr>
        <w:tabs>
          <w:tab w:pos="860" w:val="left" w:leader="none"/>
          <w:tab w:pos="861" w:val="left" w:leader="none"/>
        </w:tabs>
        <w:spacing w:line="240" w:lineRule="auto" w:before="59" w:after="0"/>
        <w:ind w:left="860" w:right="318" w:hanging="360"/>
        <w:jc w:val="left"/>
        <w:rPr>
          <w:sz w:val="22"/>
        </w:rPr>
      </w:pPr>
      <w:r>
        <w:rPr>
          <w:color w:val="2C2C2A"/>
          <w:sz w:val="22"/>
        </w:rPr>
        <w:t>Operate</w:t>
      </w:r>
      <w:r>
        <w:rPr>
          <w:color w:val="2C2C2A"/>
          <w:spacing w:val="-3"/>
          <w:sz w:val="22"/>
        </w:rPr>
        <w:t> </w:t>
      </w:r>
      <w:r>
        <w:rPr>
          <w:color w:val="2C2C2A"/>
          <w:sz w:val="22"/>
        </w:rPr>
        <w:t>a</w:t>
      </w:r>
      <w:r>
        <w:rPr>
          <w:color w:val="2C2C2A"/>
          <w:spacing w:val="-5"/>
          <w:sz w:val="22"/>
        </w:rPr>
        <w:t> </w:t>
      </w:r>
      <w:r>
        <w:rPr>
          <w:color w:val="2C2C2A"/>
          <w:sz w:val="22"/>
        </w:rPr>
        <w:t>national</w:t>
      </w:r>
      <w:r>
        <w:rPr>
          <w:color w:val="2C2C2A"/>
          <w:spacing w:val="-4"/>
          <w:sz w:val="22"/>
        </w:rPr>
        <w:t> </w:t>
      </w:r>
      <w:r>
        <w:rPr>
          <w:color w:val="2C2C2A"/>
          <w:sz w:val="22"/>
        </w:rPr>
        <w:t>network</w:t>
      </w:r>
      <w:r>
        <w:rPr>
          <w:color w:val="2C2C2A"/>
          <w:spacing w:val="-2"/>
          <w:sz w:val="22"/>
        </w:rPr>
        <w:t> </w:t>
      </w:r>
      <w:r>
        <w:rPr>
          <w:color w:val="2C2C2A"/>
          <w:sz w:val="22"/>
        </w:rPr>
        <w:t>of</w:t>
      </w:r>
      <w:r>
        <w:rPr>
          <w:color w:val="2C2C2A"/>
          <w:spacing w:val="-1"/>
          <w:sz w:val="22"/>
        </w:rPr>
        <w:t> </w:t>
      </w:r>
      <w:r>
        <w:rPr>
          <w:color w:val="2C2C2A"/>
          <w:sz w:val="22"/>
        </w:rPr>
        <w:t>not</w:t>
      </w:r>
      <w:r>
        <w:rPr>
          <w:color w:val="2C2C2A"/>
          <w:spacing w:val="-4"/>
          <w:sz w:val="22"/>
        </w:rPr>
        <w:t> </w:t>
      </w:r>
      <w:r>
        <w:rPr>
          <w:color w:val="2C2C2A"/>
          <w:sz w:val="22"/>
        </w:rPr>
        <w:t>fewer</w:t>
      </w:r>
      <w:r>
        <w:rPr>
          <w:color w:val="2C2C2A"/>
          <w:spacing w:val="-4"/>
          <w:sz w:val="22"/>
        </w:rPr>
        <w:t> </w:t>
      </w:r>
      <w:r>
        <w:rPr>
          <w:color w:val="2C2C2A"/>
          <w:sz w:val="22"/>
        </w:rPr>
        <w:t>than</w:t>
      </w:r>
      <w:r>
        <w:rPr>
          <w:color w:val="2C2C2A"/>
          <w:spacing w:val="-5"/>
          <w:sz w:val="22"/>
        </w:rPr>
        <w:t> </w:t>
      </w:r>
      <w:r>
        <w:rPr>
          <w:color w:val="2C2C2A"/>
          <w:sz w:val="22"/>
        </w:rPr>
        <w:t>ten</w:t>
      </w:r>
      <w:r>
        <w:rPr>
          <w:color w:val="2C2C2A"/>
          <w:spacing w:val="-8"/>
          <w:sz w:val="22"/>
        </w:rPr>
        <w:t> </w:t>
      </w:r>
      <w:r>
        <w:rPr>
          <w:color w:val="2C2C2A"/>
          <w:sz w:val="22"/>
        </w:rPr>
        <w:t>(10)</w:t>
      </w:r>
      <w:r>
        <w:rPr>
          <w:color w:val="2C2C2A"/>
          <w:spacing w:val="-4"/>
          <w:sz w:val="22"/>
        </w:rPr>
        <w:t> </w:t>
      </w:r>
      <w:r>
        <w:rPr>
          <w:color w:val="2C2C2A"/>
          <w:sz w:val="22"/>
        </w:rPr>
        <w:t>ACE</w:t>
      </w:r>
      <w:r>
        <w:rPr>
          <w:color w:val="2C2C2A"/>
          <w:spacing w:val="-3"/>
          <w:sz w:val="22"/>
        </w:rPr>
        <w:t> </w:t>
      </w:r>
      <w:r>
        <w:rPr>
          <w:color w:val="2C2C2A"/>
          <w:sz w:val="22"/>
        </w:rPr>
        <w:t>Communities</w:t>
      </w:r>
      <w:r>
        <w:rPr>
          <w:color w:val="2C2C2A"/>
          <w:spacing w:val="-3"/>
          <w:sz w:val="22"/>
        </w:rPr>
        <w:t> </w:t>
      </w:r>
      <w:r>
        <w:rPr>
          <w:color w:val="2C2C2A"/>
          <w:sz w:val="22"/>
        </w:rPr>
        <w:t>across</w:t>
      </w:r>
      <w:r>
        <w:rPr>
          <w:color w:val="2C2C2A"/>
          <w:spacing w:val="-5"/>
          <w:sz w:val="22"/>
        </w:rPr>
        <w:t> </w:t>
      </w:r>
      <w:r>
        <w:rPr>
          <w:color w:val="2C2C2A"/>
          <w:sz w:val="22"/>
        </w:rPr>
        <w:t>five</w:t>
      </w:r>
      <w:r>
        <w:rPr>
          <w:color w:val="2C2C2A"/>
          <w:spacing w:val="-5"/>
          <w:sz w:val="22"/>
        </w:rPr>
        <w:t> </w:t>
      </w:r>
      <w:r>
        <w:rPr>
          <w:color w:val="2C2C2A"/>
          <w:sz w:val="22"/>
        </w:rPr>
        <w:t>(5) geographic regions;</w:t>
      </w:r>
    </w:p>
    <w:p>
      <w:pPr>
        <w:pStyle w:val="ListParagraph"/>
        <w:numPr>
          <w:ilvl w:val="0"/>
          <w:numId w:val="2"/>
        </w:numPr>
        <w:tabs>
          <w:tab w:pos="860" w:val="left" w:leader="none"/>
          <w:tab w:pos="861" w:val="left" w:leader="none"/>
        </w:tabs>
        <w:spacing w:line="240" w:lineRule="auto" w:before="60" w:after="0"/>
        <w:ind w:left="860" w:right="0" w:hanging="360"/>
        <w:jc w:val="left"/>
        <w:rPr>
          <w:sz w:val="22"/>
        </w:rPr>
      </w:pPr>
      <w:r>
        <w:rPr>
          <w:color w:val="2C2C2A"/>
          <w:sz w:val="22"/>
        </w:rPr>
        <w:t>Establish</w:t>
      </w:r>
      <w:r>
        <w:rPr>
          <w:color w:val="2C2C2A"/>
          <w:spacing w:val="-2"/>
          <w:sz w:val="22"/>
        </w:rPr>
        <w:t> </w:t>
      </w:r>
      <w:r>
        <w:rPr>
          <w:color w:val="2C2C2A"/>
          <w:sz w:val="22"/>
        </w:rPr>
        <w:t>the</w:t>
      </w:r>
      <w:r>
        <w:rPr>
          <w:color w:val="2C2C2A"/>
          <w:spacing w:val="-4"/>
          <w:sz w:val="22"/>
        </w:rPr>
        <w:t> </w:t>
      </w:r>
      <w:r>
        <w:rPr>
          <w:color w:val="2C2C2A"/>
          <w:sz w:val="22"/>
        </w:rPr>
        <w:t>ACE</w:t>
      </w:r>
      <w:r>
        <w:rPr>
          <w:color w:val="2C2C2A"/>
          <w:spacing w:val="-2"/>
          <w:sz w:val="22"/>
        </w:rPr>
        <w:t> </w:t>
      </w:r>
      <w:r>
        <w:rPr>
          <w:color w:val="2C2C2A"/>
          <w:sz w:val="22"/>
        </w:rPr>
        <w:t>University</w:t>
      </w:r>
      <w:r>
        <w:rPr>
          <w:color w:val="2C2C2A"/>
          <w:spacing w:val="-1"/>
          <w:sz w:val="22"/>
        </w:rPr>
        <w:t> </w:t>
      </w:r>
      <w:r>
        <w:rPr>
          <w:color w:val="2C2C2A"/>
          <w:sz w:val="22"/>
        </w:rPr>
        <w:t>System</w:t>
      </w:r>
      <w:r>
        <w:rPr>
          <w:color w:val="2C2C2A"/>
          <w:spacing w:val="-1"/>
          <w:sz w:val="22"/>
        </w:rPr>
        <w:t> </w:t>
      </w:r>
      <w:r>
        <w:rPr>
          <w:color w:val="2C2C2A"/>
          <w:sz w:val="22"/>
        </w:rPr>
        <w:t>with</w:t>
      </w:r>
      <w:r>
        <w:rPr>
          <w:color w:val="2C2C2A"/>
          <w:spacing w:val="-4"/>
          <w:sz w:val="22"/>
        </w:rPr>
        <w:t> </w:t>
      </w:r>
      <w:r>
        <w:rPr>
          <w:color w:val="2C2C2A"/>
          <w:sz w:val="22"/>
        </w:rPr>
        <w:t>not</w:t>
      </w:r>
      <w:r>
        <w:rPr>
          <w:color w:val="2C2C2A"/>
          <w:spacing w:val="-5"/>
          <w:sz w:val="22"/>
        </w:rPr>
        <w:t> </w:t>
      </w:r>
      <w:r>
        <w:rPr>
          <w:color w:val="2C2C2A"/>
          <w:sz w:val="22"/>
        </w:rPr>
        <w:t>fewer</w:t>
      </w:r>
      <w:r>
        <w:rPr>
          <w:color w:val="2C2C2A"/>
          <w:spacing w:val="-3"/>
          <w:sz w:val="22"/>
        </w:rPr>
        <w:t> </w:t>
      </w:r>
      <w:r>
        <w:rPr>
          <w:color w:val="2C2C2A"/>
          <w:sz w:val="22"/>
        </w:rPr>
        <w:t>than</w:t>
      </w:r>
      <w:r>
        <w:rPr>
          <w:color w:val="2C2C2A"/>
          <w:spacing w:val="-4"/>
          <w:sz w:val="22"/>
        </w:rPr>
        <w:t> </w:t>
      </w:r>
      <w:r>
        <w:rPr>
          <w:color w:val="2C2C2A"/>
          <w:sz w:val="22"/>
        </w:rPr>
        <w:t>three</w:t>
      </w:r>
      <w:r>
        <w:rPr>
          <w:color w:val="2C2C2A"/>
          <w:spacing w:val="-4"/>
          <w:sz w:val="22"/>
        </w:rPr>
        <w:t> </w:t>
      </w:r>
      <w:r>
        <w:rPr>
          <w:color w:val="2C2C2A"/>
          <w:sz w:val="22"/>
        </w:rPr>
        <w:t>(3)</w:t>
      </w:r>
      <w:r>
        <w:rPr>
          <w:color w:val="2C2C2A"/>
          <w:spacing w:val="-1"/>
          <w:sz w:val="22"/>
        </w:rPr>
        <w:t> </w:t>
      </w:r>
      <w:r>
        <w:rPr>
          <w:color w:val="2C2C2A"/>
          <w:sz w:val="22"/>
        </w:rPr>
        <w:t>accredited</w:t>
      </w:r>
      <w:r>
        <w:rPr>
          <w:color w:val="2C2C2A"/>
          <w:spacing w:val="-25"/>
          <w:sz w:val="22"/>
        </w:rPr>
        <w:t> </w:t>
      </w:r>
      <w:r>
        <w:rPr>
          <w:color w:val="2C2C2A"/>
          <w:sz w:val="22"/>
        </w:rPr>
        <w:t>campuses;</w:t>
      </w:r>
    </w:p>
    <w:p>
      <w:pPr>
        <w:pStyle w:val="ListParagraph"/>
        <w:numPr>
          <w:ilvl w:val="0"/>
          <w:numId w:val="2"/>
        </w:numPr>
        <w:tabs>
          <w:tab w:pos="860" w:val="left" w:leader="none"/>
          <w:tab w:pos="861" w:val="left" w:leader="none"/>
        </w:tabs>
        <w:spacing w:line="240" w:lineRule="auto" w:before="62" w:after="0"/>
        <w:ind w:left="860" w:right="0" w:hanging="360"/>
        <w:jc w:val="left"/>
        <w:rPr>
          <w:sz w:val="22"/>
        </w:rPr>
      </w:pPr>
      <w:r>
        <w:rPr>
          <w:color w:val="2C2C2A"/>
          <w:sz w:val="22"/>
        </w:rPr>
        <w:t>Develop</w:t>
      </w:r>
      <w:r>
        <w:rPr>
          <w:color w:val="2C2C2A"/>
          <w:spacing w:val="-18"/>
          <w:sz w:val="22"/>
        </w:rPr>
        <w:t> </w:t>
      </w:r>
      <w:r>
        <w:rPr>
          <w:color w:val="2C2C2A"/>
          <w:sz w:val="22"/>
        </w:rPr>
        <w:t>international</w:t>
      </w:r>
      <w:r>
        <w:rPr>
          <w:color w:val="2C2C2A"/>
          <w:spacing w:val="-18"/>
          <w:sz w:val="22"/>
        </w:rPr>
        <w:t> </w:t>
      </w:r>
      <w:r>
        <w:rPr>
          <w:color w:val="2C2C2A"/>
          <w:sz w:val="22"/>
        </w:rPr>
        <w:t>trade</w:t>
      </w:r>
      <w:r>
        <w:rPr>
          <w:color w:val="2C2C2A"/>
          <w:spacing w:val="-18"/>
          <w:sz w:val="22"/>
        </w:rPr>
        <w:t> </w:t>
      </w:r>
      <w:r>
        <w:rPr>
          <w:color w:val="2C2C2A"/>
          <w:sz w:val="22"/>
        </w:rPr>
        <w:t>relationships</w:t>
      </w:r>
      <w:r>
        <w:rPr>
          <w:color w:val="2C2C2A"/>
          <w:spacing w:val="-18"/>
          <w:sz w:val="22"/>
        </w:rPr>
        <w:t> </w:t>
      </w:r>
      <w:r>
        <w:rPr>
          <w:color w:val="2C2C2A"/>
          <w:sz w:val="22"/>
        </w:rPr>
        <w:t>with</w:t>
      </w:r>
      <w:r>
        <w:rPr>
          <w:color w:val="2C2C2A"/>
          <w:spacing w:val="-18"/>
          <w:sz w:val="22"/>
        </w:rPr>
        <w:t> </w:t>
      </w:r>
      <w:r>
        <w:rPr>
          <w:color w:val="2C2C2A"/>
          <w:sz w:val="22"/>
        </w:rPr>
        <w:t>African,</w:t>
      </w:r>
      <w:r>
        <w:rPr>
          <w:color w:val="2C2C2A"/>
          <w:spacing w:val="-14"/>
          <w:sz w:val="22"/>
        </w:rPr>
        <w:t> </w:t>
      </w:r>
      <w:r>
        <w:rPr>
          <w:color w:val="2C2C2A"/>
          <w:sz w:val="22"/>
        </w:rPr>
        <w:t>Caribbean,</w:t>
      </w:r>
      <w:r>
        <w:rPr>
          <w:color w:val="2C2C2A"/>
          <w:spacing w:val="-17"/>
          <w:sz w:val="22"/>
        </w:rPr>
        <w:t> </w:t>
      </w:r>
      <w:r>
        <w:rPr>
          <w:color w:val="2C2C2A"/>
          <w:sz w:val="22"/>
        </w:rPr>
        <w:t>and</w:t>
      </w:r>
      <w:r>
        <w:rPr>
          <w:color w:val="2C2C2A"/>
          <w:spacing w:val="-23"/>
          <w:sz w:val="22"/>
        </w:rPr>
        <w:t> </w:t>
      </w:r>
      <w:r>
        <w:rPr>
          <w:color w:val="2C2C2A"/>
          <w:sz w:val="22"/>
        </w:rPr>
        <w:t>Indigenous</w:t>
      </w:r>
      <w:r>
        <w:rPr>
          <w:color w:val="2C2C2A"/>
          <w:spacing w:val="-16"/>
          <w:sz w:val="22"/>
        </w:rPr>
        <w:t> </w:t>
      </w:r>
      <w:r>
        <w:rPr>
          <w:color w:val="2C2C2A"/>
          <w:sz w:val="22"/>
        </w:rPr>
        <w:t>nations;</w:t>
      </w:r>
    </w:p>
    <w:p>
      <w:pPr>
        <w:pStyle w:val="ListParagraph"/>
        <w:numPr>
          <w:ilvl w:val="0"/>
          <w:numId w:val="2"/>
        </w:numPr>
        <w:tabs>
          <w:tab w:pos="860" w:val="left" w:leader="none"/>
          <w:tab w:pos="861" w:val="left" w:leader="none"/>
        </w:tabs>
        <w:spacing w:line="240" w:lineRule="auto" w:before="59" w:after="0"/>
        <w:ind w:left="860" w:right="185" w:hanging="360"/>
        <w:jc w:val="left"/>
        <w:rPr>
          <w:sz w:val="22"/>
        </w:rPr>
      </w:pPr>
      <w:r>
        <w:rPr>
          <w:color w:val="2C2C2A"/>
          <w:sz w:val="22"/>
        </w:rPr>
        <w:t>Operate</w:t>
      </w:r>
      <w:r>
        <w:rPr>
          <w:color w:val="2C2C2A"/>
          <w:spacing w:val="-14"/>
          <w:sz w:val="22"/>
        </w:rPr>
        <w:t> </w:t>
      </w:r>
      <w:r>
        <w:rPr>
          <w:color w:val="2C2C2A"/>
          <w:sz w:val="22"/>
        </w:rPr>
        <w:t>ACE</w:t>
      </w:r>
      <w:r>
        <w:rPr>
          <w:color w:val="2C2C2A"/>
          <w:spacing w:val="-20"/>
          <w:sz w:val="22"/>
        </w:rPr>
        <w:t> </w:t>
      </w:r>
      <w:r>
        <w:rPr>
          <w:color w:val="2C2C2A"/>
          <w:sz w:val="22"/>
        </w:rPr>
        <w:t>as</w:t>
      </w:r>
      <w:r>
        <w:rPr>
          <w:color w:val="2C2C2A"/>
          <w:spacing w:val="-14"/>
          <w:sz w:val="22"/>
        </w:rPr>
        <w:t> </w:t>
      </w:r>
      <w:r>
        <w:rPr>
          <w:color w:val="2C2C2A"/>
          <w:sz w:val="22"/>
        </w:rPr>
        <w:t>a</w:t>
      </w:r>
      <w:r>
        <w:rPr>
          <w:color w:val="2C2C2A"/>
          <w:spacing w:val="-22"/>
          <w:sz w:val="22"/>
        </w:rPr>
        <w:t> </w:t>
      </w:r>
      <w:r>
        <w:rPr>
          <w:color w:val="2C2C2A"/>
          <w:sz w:val="22"/>
        </w:rPr>
        <w:t>recognized</w:t>
      </w:r>
      <w:r>
        <w:rPr>
          <w:color w:val="2C2C2A"/>
          <w:spacing w:val="-14"/>
          <w:sz w:val="22"/>
        </w:rPr>
        <w:t> </w:t>
      </w:r>
      <w:r>
        <w:rPr>
          <w:color w:val="2C2C2A"/>
          <w:sz w:val="22"/>
        </w:rPr>
        <w:t>economic</w:t>
      </w:r>
      <w:r>
        <w:rPr>
          <w:color w:val="2C2C2A"/>
          <w:spacing w:val="-16"/>
          <w:sz w:val="22"/>
        </w:rPr>
        <w:t> </w:t>
      </w:r>
      <w:r>
        <w:rPr>
          <w:color w:val="2C2C2A"/>
          <w:sz w:val="22"/>
        </w:rPr>
        <w:t>and</w:t>
      </w:r>
      <w:r>
        <w:rPr>
          <w:color w:val="2C2C2A"/>
          <w:spacing w:val="-19"/>
          <w:sz w:val="22"/>
        </w:rPr>
        <w:t> </w:t>
      </w:r>
      <w:r>
        <w:rPr>
          <w:color w:val="2C2C2A"/>
          <w:sz w:val="22"/>
        </w:rPr>
        <w:t>political</w:t>
      </w:r>
      <w:r>
        <w:rPr>
          <w:color w:val="2C2C2A"/>
          <w:spacing w:val="-15"/>
          <w:sz w:val="22"/>
        </w:rPr>
        <w:t> </w:t>
      </w:r>
      <w:r>
        <w:rPr>
          <w:color w:val="2C2C2A"/>
          <w:sz w:val="22"/>
        </w:rPr>
        <w:t>bloc</w:t>
      </w:r>
      <w:r>
        <w:rPr>
          <w:color w:val="2C2C2A"/>
          <w:spacing w:val="-15"/>
          <w:sz w:val="22"/>
        </w:rPr>
        <w:t> </w:t>
      </w:r>
      <w:r>
        <w:rPr>
          <w:color w:val="2C2C2A"/>
          <w:sz w:val="22"/>
        </w:rPr>
        <w:t>with</w:t>
      </w:r>
      <w:r>
        <w:rPr>
          <w:color w:val="2C2C2A"/>
          <w:spacing w:val="-19"/>
          <w:sz w:val="22"/>
        </w:rPr>
        <w:t> </w:t>
      </w:r>
      <w:r>
        <w:rPr>
          <w:color w:val="2C2C2A"/>
          <w:sz w:val="22"/>
        </w:rPr>
        <w:t>an</w:t>
      </w:r>
      <w:r>
        <w:rPr>
          <w:color w:val="2C2C2A"/>
          <w:spacing w:val="-17"/>
          <w:sz w:val="22"/>
        </w:rPr>
        <w:t> </w:t>
      </w:r>
      <w:r>
        <w:rPr>
          <w:color w:val="2C2C2A"/>
          <w:sz w:val="22"/>
        </w:rPr>
        <w:t>annual</w:t>
      </w:r>
      <w:r>
        <w:rPr>
          <w:color w:val="2C2C2A"/>
          <w:spacing w:val="-20"/>
          <w:sz w:val="22"/>
        </w:rPr>
        <w:t> </w:t>
      </w:r>
      <w:r>
        <w:rPr>
          <w:color w:val="2C2C2A"/>
          <w:sz w:val="22"/>
        </w:rPr>
        <w:t>economic</w:t>
      </w:r>
      <w:r>
        <w:rPr>
          <w:color w:val="2C2C2A"/>
          <w:spacing w:val="-14"/>
          <w:sz w:val="22"/>
        </w:rPr>
        <w:t> </w:t>
      </w:r>
      <w:r>
        <w:rPr>
          <w:color w:val="2C2C2A"/>
          <w:sz w:val="22"/>
        </w:rPr>
        <w:t>output exceeding fifty billion dollars</w:t>
      </w:r>
      <w:r>
        <w:rPr>
          <w:color w:val="2C2C2A"/>
          <w:spacing w:val="-8"/>
          <w:sz w:val="22"/>
        </w:rPr>
        <w:t> </w:t>
      </w:r>
      <w:r>
        <w:rPr>
          <w:color w:val="2C2C2A"/>
          <w:sz w:val="22"/>
        </w:rPr>
        <w:t>($50,000,000,000);</w:t>
      </w:r>
    </w:p>
    <w:p>
      <w:pPr>
        <w:pStyle w:val="ListParagraph"/>
        <w:numPr>
          <w:ilvl w:val="0"/>
          <w:numId w:val="2"/>
        </w:numPr>
        <w:tabs>
          <w:tab w:pos="860" w:val="left" w:leader="none"/>
          <w:tab w:pos="861" w:val="left" w:leader="none"/>
        </w:tabs>
        <w:spacing w:line="240" w:lineRule="auto" w:before="61" w:after="0"/>
        <w:ind w:left="860" w:right="191" w:hanging="360"/>
        <w:jc w:val="left"/>
        <w:rPr>
          <w:sz w:val="22"/>
        </w:rPr>
      </w:pPr>
      <w:r>
        <w:rPr>
          <w:color w:val="2C2C2A"/>
          <w:sz w:val="22"/>
        </w:rPr>
        <w:t>Pursue</w:t>
      </w:r>
      <w:r>
        <w:rPr>
          <w:color w:val="2C2C2A"/>
          <w:spacing w:val="-10"/>
          <w:sz w:val="22"/>
        </w:rPr>
        <w:t> </w:t>
      </w:r>
      <w:r>
        <w:rPr>
          <w:color w:val="2C2C2A"/>
          <w:sz w:val="22"/>
        </w:rPr>
        <w:t>formal</w:t>
      </w:r>
      <w:r>
        <w:rPr>
          <w:color w:val="2C2C2A"/>
          <w:spacing w:val="-13"/>
          <w:sz w:val="22"/>
        </w:rPr>
        <w:t> </w:t>
      </w:r>
      <w:r>
        <w:rPr>
          <w:color w:val="2C2C2A"/>
          <w:sz w:val="22"/>
        </w:rPr>
        <w:t>recognition</w:t>
      </w:r>
      <w:r>
        <w:rPr>
          <w:color w:val="2C2C2A"/>
          <w:spacing w:val="-7"/>
          <w:sz w:val="22"/>
        </w:rPr>
        <w:t> </w:t>
      </w:r>
      <w:r>
        <w:rPr>
          <w:color w:val="2C2C2A"/>
          <w:sz w:val="22"/>
        </w:rPr>
        <w:t>by</w:t>
      </w:r>
      <w:r>
        <w:rPr>
          <w:color w:val="2C2C2A"/>
          <w:spacing w:val="-9"/>
          <w:sz w:val="22"/>
        </w:rPr>
        <w:t> </w:t>
      </w:r>
      <w:r>
        <w:rPr>
          <w:color w:val="2C2C2A"/>
          <w:sz w:val="22"/>
        </w:rPr>
        <w:t>the</w:t>
      </w:r>
      <w:r>
        <w:rPr>
          <w:color w:val="2C2C2A"/>
          <w:spacing w:val="-10"/>
          <w:sz w:val="22"/>
        </w:rPr>
        <w:t> </w:t>
      </w:r>
      <w:r>
        <w:rPr>
          <w:color w:val="2C2C2A"/>
          <w:sz w:val="22"/>
        </w:rPr>
        <w:t>United</w:t>
      </w:r>
      <w:r>
        <w:rPr>
          <w:color w:val="2C2C2A"/>
          <w:spacing w:val="-10"/>
          <w:sz w:val="22"/>
        </w:rPr>
        <w:t> </w:t>
      </w:r>
      <w:r>
        <w:rPr>
          <w:color w:val="2C2C2A"/>
          <w:sz w:val="22"/>
        </w:rPr>
        <w:t>Nations</w:t>
      </w:r>
      <w:r>
        <w:rPr>
          <w:color w:val="2C2C2A"/>
          <w:spacing w:val="-14"/>
          <w:sz w:val="22"/>
        </w:rPr>
        <w:t> </w:t>
      </w:r>
      <w:r>
        <w:rPr>
          <w:color w:val="2C2C2A"/>
          <w:sz w:val="22"/>
        </w:rPr>
        <w:t>Permanent</w:t>
      </w:r>
      <w:r>
        <w:rPr>
          <w:color w:val="2C2C2A"/>
          <w:spacing w:val="-4"/>
          <w:sz w:val="22"/>
        </w:rPr>
        <w:t> </w:t>
      </w:r>
      <w:r>
        <w:rPr>
          <w:color w:val="2C2C2A"/>
          <w:sz w:val="22"/>
        </w:rPr>
        <w:t>Forum</w:t>
      </w:r>
      <w:r>
        <w:rPr>
          <w:color w:val="2C2C2A"/>
          <w:spacing w:val="-8"/>
          <w:sz w:val="22"/>
        </w:rPr>
        <w:t> </w:t>
      </w:r>
      <w:r>
        <w:rPr>
          <w:color w:val="2C2C2A"/>
          <w:sz w:val="22"/>
        </w:rPr>
        <w:t>on</w:t>
      </w:r>
      <w:r>
        <w:rPr>
          <w:color w:val="2C2C2A"/>
          <w:spacing w:val="-15"/>
          <w:sz w:val="22"/>
        </w:rPr>
        <w:t> </w:t>
      </w:r>
      <w:r>
        <w:rPr>
          <w:color w:val="2C2C2A"/>
          <w:sz w:val="22"/>
        </w:rPr>
        <w:t>Indigenous</w:t>
      </w:r>
      <w:r>
        <w:rPr>
          <w:color w:val="2C2C2A"/>
          <w:spacing w:val="-7"/>
          <w:sz w:val="22"/>
        </w:rPr>
        <w:t> </w:t>
      </w:r>
      <w:r>
        <w:rPr>
          <w:color w:val="2C2C2A"/>
          <w:sz w:val="22"/>
        </w:rPr>
        <w:t>Issues and aligned international</w:t>
      </w:r>
      <w:r>
        <w:rPr>
          <w:color w:val="2C2C2A"/>
          <w:spacing w:val="-3"/>
          <w:sz w:val="22"/>
        </w:rPr>
        <w:t> </w:t>
      </w:r>
      <w:r>
        <w:rPr>
          <w:color w:val="2C2C2A"/>
          <w:sz w:val="22"/>
        </w:rPr>
        <w:t>bodies.</w:t>
      </w:r>
    </w:p>
    <w:p>
      <w:pPr>
        <w:spacing w:after="0" w:line="240" w:lineRule="auto"/>
        <w:jc w:val="left"/>
        <w:rPr>
          <w:sz w:val="22"/>
        </w:rPr>
        <w:sectPr>
          <w:pgSz w:w="12240" w:h="15840"/>
          <w:pgMar w:header="714" w:footer="709" w:top="1240" w:bottom="900" w:left="1300" w:right="1300"/>
        </w:sectPr>
      </w:pPr>
    </w:p>
    <w:p>
      <w:pPr>
        <w:pStyle w:val="Heading3"/>
      </w:pPr>
      <w:r>
        <w:rPr>
          <w:color w:val="896912"/>
        </w:rPr>
        <w:t>TITLE VI</w:t>
      </w:r>
    </w:p>
    <w:p>
      <w:pPr>
        <w:spacing w:before="64"/>
        <w:ind w:left="270" w:right="264" w:firstLine="0"/>
        <w:jc w:val="center"/>
        <w:rPr>
          <w:b/>
          <w:sz w:val="30"/>
        </w:rPr>
      </w:pPr>
      <w:r>
        <w:rPr>
          <w:b/>
          <w:color w:val="1A1A1A"/>
          <w:sz w:val="30"/>
        </w:rPr>
        <w:t>EDUCATION SYSTEM</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312;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601. </w:t>
      </w:r>
      <w:r>
        <w:rPr>
          <w:color w:val="1A1A1A"/>
        </w:rPr>
        <w:t>ACE Education Framework</w:t>
      </w:r>
    </w:p>
    <w:p>
      <w:pPr>
        <w:pStyle w:val="BodyText"/>
        <w:spacing w:before="79"/>
        <w:ind w:left="140" w:right="124" w:firstLine="0"/>
      </w:pPr>
      <w:r>
        <w:rPr>
          <w:color w:val="2C2C2A"/>
        </w:rPr>
        <w:t>ACE shall establish a comprehensive, sovereign education system spanning early childhood through doctoral study, governed by the ACE Chief Education Officer and the Education Committee</w:t>
      </w:r>
      <w:r>
        <w:rPr>
          <w:color w:val="2C2C2A"/>
          <w:spacing w:val="-10"/>
        </w:rPr>
        <w:t> </w:t>
      </w:r>
      <w:r>
        <w:rPr>
          <w:color w:val="2C2C2A"/>
        </w:rPr>
        <w:t>of</w:t>
      </w:r>
      <w:r>
        <w:rPr>
          <w:color w:val="2C2C2A"/>
          <w:spacing w:val="-13"/>
        </w:rPr>
        <w:t> </w:t>
      </w:r>
      <w:r>
        <w:rPr>
          <w:color w:val="2C2C2A"/>
        </w:rPr>
        <w:t>the</w:t>
      </w:r>
      <w:r>
        <w:rPr>
          <w:color w:val="2C2C2A"/>
          <w:spacing w:val="-10"/>
        </w:rPr>
        <w:t> </w:t>
      </w:r>
      <w:r>
        <w:rPr>
          <w:color w:val="2C2C2A"/>
        </w:rPr>
        <w:t>Founding</w:t>
      </w:r>
      <w:r>
        <w:rPr>
          <w:color w:val="2C2C2A"/>
          <w:spacing w:val="-5"/>
        </w:rPr>
        <w:t> </w:t>
      </w:r>
      <w:r>
        <w:rPr>
          <w:color w:val="2C2C2A"/>
        </w:rPr>
        <w:t>Board.</w:t>
      </w:r>
      <w:r>
        <w:rPr>
          <w:color w:val="2C2C2A"/>
          <w:spacing w:val="-6"/>
        </w:rPr>
        <w:t> </w:t>
      </w:r>
      <w:r>
        <w:rPr>
          <w:color w:val="2C2C2A"/>
        </w:rPr>
        <w:t>All</w:t>
      </w:r>
      <w:r>
        <w:rPr>
          <w:color w:val="2C2C2A"/>
          <w:spacing w:val="-8"/>
        </w:rPr>
        <w:t> </w:t>
      </w:r>
      <w:r>
        <w:rPr>
          <w:color w:val="2C2C2A"/>
        </w:rPr>
        <w:t>ACE</w:t>
      </w:r>
      <w:r>
        <w:rPr>
          <w:color w:val="2C2C2A"/>
          <w:spacing w:val="-8"/>
        </w:rPr>
        <w:t> </w:t>
      </w:r>
      <w:r>
        <w:rPr>
          <w:color w:val="2C2C2A"/>
        </w:rPr>
        <w:t>educational</w:t>
      </w:r>
      <w:r>
        <w:rPr>
          <w:color w:val="2C2C2A"/>
          <w:spacing w:val="-6"/>
        </w:rPr>
        <w:t> </w:t>
      </w:r>
      <w:r>
        <w:rPr>
          <w:color w:val="2C2C2A"/>
        </w:rPr>
        <w:t>institutions</w:t>
      </w:r>
      <w:r>
        <w:rPr>
          <w:color w:val="2C2C2A"/>
          <w:spacing w:val="-9"/>
        </w:rPr>
        <w:t> </w:t>
      </w:r>
      <w:r>
        <w:rPr>
          <w:color w:val="2C2C2A"/>
        </w:rPr>
        <w:t>shall</w:t>
      </w:r>
      <w:r>
        <w:rPr>
          <w:color w:val="2C2C2A"/>
          <w:spacing w:val="-6"/>
        </w:rPr>
        <w:t> </w:t>
      </w:r>
      <w:r>
        <w:rPr>
          <w:color w:val="2C2C2A"/>
        </w:rPr>
        <w:t>be</w:t>
      </w:r>
      <w:r>
        <w:rPr>
          <w:color w:val="2C2C2A"/>
          <w:spacing w:val="-10"/>
        </w:rPr>
        <w:t> </w:t>
      </w:r>
      <w:r>
        <w:rPr>
          <w:color w:val="2C2C2A"/>
        </w:rPr>
        <w:t>grounded</w:t>
      </w:r>
      <w:r>
        <w:rPr>
          <w:color w:val="2C2C2A"/>
          <w:spacing w:val="-7"/>
        </w:rPr>
        <w:t> </w:t>
      </w:r>
      <w:r>
        <w:rPr>
          <w:color w:val="2C2C2A"/>
        </w:rPr>
        <w:t>in</w:t>
      </w:r>
      <w:r>
        <w:rPr>
          <w:color w:val="2C2C2A"/>
          <w:spacing w:val="-12"/>
        </w:rPr>
        <w:t> </w:t>
      </w:r>
      <w:r>
        <w:rPr>
          <w:color w:val="2C2C2A"/>
        </w:rPr>
        <w:t>three</w:t>
      </w:r>
      <w:r>
        <w:rPr>
          <w:color w:val="2C2C2A"/>
          <w:spacing w:val="-10"/>
        </w:rPr>
        <w:t> </w:t>
      </w:r>
      <w:r>
        <w:rPr>
          <w:color w:val="2C2C2A"/>
        </w:rPr>
        <w:t>co- equal philosophical pillars: cultural identity, economic empowerment, and civic</w:t>
      </w:r>
      <w:r>
        <w:rPr>
          <w:color w:val="2C2C2A"/>
          <w:spacing w:val="-43"/>
        </w:rPr>
        <w:t> </w:t>
      </w:r>
      <w:r>
        <w:rPr>
          <w:color w:val="2C2C2A"/>
        </w:rPr>
        <w:t>leadership.</w:t>
      </w:r>
    </w:p>
    <w:p>
      <w:pPr>
        <w:pStyle w:val="BodyText"/>
        <w:spacing w:before="1"/>
        <w:ind w:left="0" w:firstLine="0"/>
        <w:jc w:val="left"/>
        <w:rPr>
          <w:sz w:val="21"/>
        </w:rPr>
      </w:pPr>
    </w:p>
    <w:p>
      <w:pPr>
        <w:pStyle w:val="Heading5"/>
      </w:pPr>
      <w:r>
        <w:rPr>
          <w:color w:val="896912"/>
        </w:rPr>
        <w:t>Sec. 602. </w:t>
      </w:r>
      <w:r>
        <w:rPr>
          <w:color w:val="1A1A1A"/>
        </w:rPr>
        <w:t>Cultural Integration Mandate</w:t>
      </w:r>
    </w:p>
    <w:p>
      <w:pPr>
        <w:pStyle w:val="BodyText"/>
        <w:spacing w:before="79"/>
        <w:ind w:left="140" w:right="125" w:firstLine="0"/>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7"/>
        </w:rPr>
        <w:t> </w:t>
      </w:r>
      <w:r>
        <w:rPr>
          <w:color w:val="2C2C2A"/>
        </w:rPr>
        <w:t>be</w:t>
      </w:r>
      <w:r>
        <w:rPr>
          <w:color w:val="2C2C2A"/>
          <w:spacing w:val="-6"/>
        </w:rPr>
        <w:t> </w:t>
      </w:r>
      <w:r>
        <w:rPr>
          <w:color w:val="2C2C2A"/>
        </w:rPr>
        <w:t>embedded</w:t>
      </w:r>
      <w:r>
        <w:rPr>
          <w:color w:val="2C2C2A"/>
          <w:spacing w:val="-8"/>
        </w:rPr>
        <w:t> </w:t>
      </w:r>
      <w:r>
        <w:rPr>
          <w:color w:val="2C2C2A"/>
        </w:rPr>
        <w:t>in</w:t>
      </w:r>
      <w:r>
        <w:rPr>
          <w:color w:val="2C2C2A"/>
          <w:spacing w:val="-10"/>
        </w:rPr>
        <w:t> </w:t>
      </w:r>
      <w:r>
        <w:rPr>
          <w:color w:val="2C2C2A"/>
        </w:rPr>
        <w:t>the</w:t>
      </w:r>
      <w:r>
        <w:rPr>
          <w:color w:val="2C2C2A"/>
          <w:spacing w:val="-10"/>
        </w:rPr>
        <w:t> </w:t>
      </w:r>
      <w:r>
        <w:rPr>
          <w:color w:val="2C2C2A"/>
        </w:rPr>
        <w:t>ACE</w:t>
      </w:r>
      <w:r>
        <w:rPr>
          <w:color w:val="2C2C2A"/>
          <w:spacing w:val="-8"/>
        </w:rPr>
        <w:t> </w:t>
      </w:r>
      <w:r>
        <w:rPr>
          <w:color w:val="2C2C2A"/>
        </w:rPr>
        <w:t>Governing</w:t>
      </w:r>
      <w:r>
        <w:rPr>
          <w:color w:val="2C2C2A"/>
          <w:spacing w:val="-6"/>
        </w:rPr>
        <w:t> </w:t>
      </w:r>
      <w:r>
        <w:rPr>
          <w:color w:val="2C2C2A"/>
        </w:rPr>
        <w:t>Charter</w:t>
      </w:r>
      <w:r>
        <w:rPr>
          <w:color w:val="2C2C2A"/>
          <w:spacing w:val="-11"/>
        </w:rPr>
        <w:t> </w:t>
      </w:r>
      <w:r>
        <w:rPr>
          <w:color w:val="2C2C2A"/>
        </w:rPr>
        <w:t>and</w:t>
      </w:r>
      <w:r>
        <w:rPr>
          <w:color w:val="2C2C2A"/>
          <w:spacing w:val="-6"/>
        </w:rPr>
        <w:t> </w:t>
      </w:r>
      <w:r>
        <w:rPr>
          <w:color w:val="2C2C2A"/>
        </w:rPr>
        <w:t>protected</w:t>
      </w:r>
      <w:r>
        <w:rPr>
          <w:color w:val="2C2C2A"/>
          <w:spacing w:val="-10"/>
        </w:rPr>
        <w:t> </w:t>
      </w:r>
      <w:r>
        <w:rPr>
          <w:color w:val="2C2C2A"/>
        </w:rPr>
        <w:t>from</w:t>
      </w:r>
      <w:r>
        <w:rPr>
          <w:color w:val="2C2C2A"/>
          <w:spacing w:val="-7"/>
        </w:rPr>
        <w:t> </w:t>
      </w:r>
      <w:r>
        <w:rPr>
          <w:color w:val="2C2C2A"/>
        </w:rPr>
        <w:t>any</w:t>
      </w:r>
      <w:r>
        <w:rPr>
          <w:color w:val="2C2C2A"/>
          <w:spacing w:val="-6"/>
        </w:rPr>
        <w:t> </w:t>
      </w:r>
      <w:r>
        <w:rPr>
          <w:color w:val="2C2C2A"/>
        </w:rPr>
        <w:t>accreditation</w:t>
      </w:r>
      <w:r>
        <w:rPr>
          <w:color w:val="2C2C2A"/>
          <w:spacing w:val="-5"/>
        </w:rPr>
        <w:t> </w:t>
      </w:r>
      <w:r>
        <w:rPr>
          <w:color w:val="2C2C2A"/>
        </w:rPr>
        <w:t>condition that would require its removal or</w:t>
      </w:r>
      <w:r>
        <w:rPr>
          <w:color w:val="2C2C2A"/>
          <w:spacing w:val="-18"/>
        </w:rPr>
        <w:t> </w:t>
      </w:r>
      <w:r>
        <w:rPr>
          <w:color w:val="2C2C2A"/>
        </w:rPr>
        <w:t>marginalization.</w:t>
      </w:r>
    </w:p>
    <w:p>
      <w:pPr>
        <w:pStyle w:val="BodyText"/>
        <w:spacing w:before="10"/>
        <w:ind w:left="0" w:firstLine="0"/>
        <w:jc w:val="left"/>
        <w:rPr>
          <w:sz w:val="20"/>
        </w:rPr>
      </w:pPr>
    </w:p>
    <w:p>
      <w:pPr>
        <w:pStyle w:val="Heading5"/>
      </w:pPr>
      <w:r>
        <w:rPr>
          <w:color w:val="896912"/>
        </w:rPr>
        <w:t>Sec. 603. </w:t>
      </w:r>
      <w:r>
        <w:rPr>
          <w:color w:val="1A1A1A"/>
        </w:rPr>
        <w:t>Education Tiers</w:t>
      </w:r>
    </w:p>
    <w:p>
      <w:pPr>
        <w:pStyle w:val="BodyText"/>
        <w:spacing w:before="78"/>
        <w:ind w:left="140" w:firstLine="0"/>
        <w:jc w:val="left"/>
      </w:pPr>
      <w:r>
        <w:rPr>
          <w:color w:val="2C2C2A"/>
        </w:rPr>
        <w:t>The ACE education system shall comprise the following tiers:</w:t>
      </w:r>
    </w:p>
    <w:p>
      <w:pPr>
        <w:pStyle w:val="ListParagraph"/>
        <w:numPr>
          <w:ilvl w:val="0"/>
          <w:numId w:val="1"/>
        </w:numPr>
        <w:tabs>
          <w:tab w:pos="861" w:val="left" w:leader="none"/>
        </w:tabs>
        <w:spacing w:line="240" w:lineRule="auto" w:before="103" w:after="0"/>
        <w:ind w:left="860" w:right="124" w:hanging="360"/>
        <w:jc w:val="both"/>
        <w:rPr>
          <w:sz w:val="22"/>
        </w:rPr>
      </w:pPr>
      <w:r>
        <w:rPr>
          <w:color w:val="2C2C2A"/>
          <w:sz w:val="22"/>
        </w:rPr>
        <w:t>Early Childhood (Kindergarten through Grade 3): Identity formation, oral tradition, land- based learning, numeracy through community context, and introduction to Native language and African diaspora</w:t>
      </w:r>
      <w:r>
        <w:rPr>
          <w:color w:val="2C2C2A"/>
          <w:spacing w:val="-2"/>
          <w:sz w:val="22"/>
        </w:rPr>
        <w:t> </w:t>
      </w:r>
      <w:r>
        <w:rPr>
          <w:color w:val="2C2C2A"/>
          <w:sz w:val="22"/>
        </w:rPr>
        <w:t>languages;</w:t>
      </w:r>
    </w:p>
    <w:p>
      <w:pPr>
        <w:pStyle w:val="ListParagraph"/>
        <w:numPr>
          <w:ilvl w:val="0"/>
          <w:numId w:val="1"/>
        </w:numPr>
        <w:tabs>
          <w:tab w:pos="861" w:val="left" w:leader="none"/>
        </w:tabs>
        <w:spacing w:line="240" w:lineRule="auto" w:before="59" w:after="0"/>
        <w:ind w:left="860" w:right="136" w:hanging="360"/>
        <w:jc w:val="both"/>
        <w:rPr>
          <w:sz w:val="22"/>
        </w:rPr>
      </w:pPr>
      <w:r>
        <w:rPr>
          <w:color w:val="2C2C2A"/>
          <w:sz w:val="22"/>
        </w:rPr>
        <w:t>Elementary (Grades 4–6): Deepened academic rigor with economic and civic framing; project-based learning connected to ACE community operations; cultural history from primary</w:t>
      </w:r>
      <w:r>
        <w:rPr>
          <w:color w:val="2C2C2A"/>
          <w:spacing w:val="-5"/>
          <w:sz w:val="22"/>
        </w:rPr>
        <w:t> </w:t>
      </w:r>
      <w:r>
        <w:rPr>
          <w:color w:val="2C2C2A"/>
          <w:sz w:val="22"/>
        </w:rPr>
        <w:t>sources;</w:t>
      </w:r>
    </w:p>
    <w:p>
      <w:pPr>
        <w:pStyle w:val="ListParagraph"/>
        <w:numPr>
          <w:ilvl w:val="0"/>
          <w:numId w:val="1"/>
        </w:numPr>
        <w:tabs>
          <w:tab w:pos="861" w:val="left" w:leader="none"/>
        </w:tabs>
        <w:spacing w:line="240" w:lineRule="auto" w:before="60" w:after="0"/>
        <w:ind w:left="860" w:right="128" w:hanging="360"/>
        <w:jc w:val="both"/>
        <w:rPr>
          <w:sz w:val="22"/>
        </w:rPr>
      </w:pPr>
      <w:r>
        <w:rPr>
          <w:color w:val="2C2C2A"/>
          <w:sz w:val="22"/>
        </w:rPr>
        <w:t>Middle</w:t>
      </w:r>
      <w:r>
        <w:rPr>
          <w:color w:val="2C2C2A"/>
          <w:spacing w:val="-8"/>
          <w:sz w:val="22"/>
        </w:rPr>
        <w:t> </w:t>
      </w:r>
      <w:r>
        <w:rPr>
          <w:color w:val="2C2C2A"/>
          <w:sz w:val="22"/>
        </w:rPr>
        <w:t>School</w:t>
      </w:r>
      <w:r>
        <w:rPr>
          <w:color w:val="2C2C2A"/>
          <w:spacing w:val="-10"/>
          <w:sz w:val="22"/>
        </w:rPr>
        <w:t> </w:t>
      </w:r>
      <w:r>
        <w:rPr>
          <w:color w:val="2C2C2A"/>
          <w:sz w:val="22"/>
        </w:rPr>
        <w:t>(Grades</w:t>
      </w:r>
      <w:r>
        <w:rPr>
          <w:color w:val="2C2C2A"/>
          <w:spacing w:val="-10"/>
          <w:sz w:val="22"/>
        </w:rPr>
        <w:t> </w:t>
      </w:r>
      <w:r>
        <w:rPr>
          <w:color w:val="2C2C2A"/>
          <w:sz w:val="22"/>
        </w:rPr>
        <w:t>7–9):</w:t>
      </w:r>
      <w:r>
        <w:rPr>
          <w:color w:val="2C2C2A"/>
          <w:spacing w:val="-6"/>
          <w:sz w:val="22"/>
        </w:rPr>
        <w:t> </w:t>
      </w:r>
      <w:r>
        <w:rPr>
          <w:color w:val="2C2C2A"/>
          <w:sz w:val="22"/>
        </w:rPr>
        <w:t>Track</w:t>
      </w:r>
      <w:r>
        <w:rPr>
          <w:color w:val="2C2C2A"/>
          <w:spacing w:val="-11"/>
          <w:sz w:val="22"/>
        </w:rPr>
        <w:t> </w:t>
      </w:r>
      <w:r>
        <w:rPr>
          <w:color w:val="2C2C2A"/>
          <w:sz w:val="22"/>
        </w:rPr>
        <w:t>introduction</w:t>
      </w:r>
      <w:r>
        <w:rPr>
          <w:color w:val="2C2C2A"/>
          <w:spacing w:val="-8"/>
          <w:sz w:val="22"/>
        </w:rPr>
        <w:t> </w:t>
      </w:r>
      <w:r>
        <w:rPr>
          <w:color w:val="2C2C2A"/>
          <w:sz w:val="22"/>
        </w:rPr>
        <w:t>across</w:t>
      </w:r>
      <w:r>
        <w:rPr>
          <w:color w:val="2C2C2A"/>
          <w:spacing w:val="-8"/>
          <w:sz w:val="22"/>
        </w:rPr>
        <w:t> </w:t>
      </w:r>
      <w:r>
        <w:rPr>
          <w:color w:val="2C2C2A"/>
          <w:sz w:val="22"/>
        </w:rPr>
        <w:t>STEM</w:t>
      </w:r>
      <w:r>
        <w:rPr>
          <w:color w:val="2C2C2A"/>
          <w:spacing w:val="-5"/>
          <w:sz w:val="22"/>
        </w:rPr>
        <w:t> </w:t>
      </w:r>
      <w:r>
        <w:rPr>
          <w:color w:val="2C2C2A"/>
          <w:sz w:val="22"/>
        </w:rPr>
        <w:t>and</w:t>
      </w:r>
      <w:r>
        <w:rPr>
          <w:color w:val="2C2C2A"/>
          <w:spacing w:val="-11"/>
          <w:sz w:val="22"/>
        </w:rPr>
        <w:t> </w:t>
      </w:r>
      <w:r>
        <w:rPr>
          <w:color w:val="2C2C2A"/>
          <w:sz w:val="22"/>
        </w:rPr>
        <w:t>environment,</w:t>
      </w:r>
      <w:r>
        <w:rPr>
          <w:color w:val="2C2C2A"/>
          <w:spacing w:val="-4"/>
          <w:sz w:val="22"/>
        </w:rPr>
        <w:t> </w:t>
      </w:r>
      <w:r>
        <w:rPr>
          <w:color w:val="2C2C2A"/>
          <w:sz w:val="22"/>
        </w:rPr>
        <w:t>business and finance, arts and media, civic and law, and health and wellness; mandatory Grade 8 community apprenticeship;</w:t>
      </w:r>
    </w:p>
    <w:p>
      <w:pPr>
        <w:pStyle w:val="ListParagraph"/>
        <w:numPr>
          <w:ilvl w:val="0"/>
          <w:numId w:val="1"/>
        </w:numPr>
        <w:tabs>
          <w:tab w:pos="861" w:val="left" w:leader="none"/>
        </w:tabs>
        <w:spacing w:line="240" w:lineRule="auto" w:before="59" w:after="0"/>
        <w:ind w:left="860" w:right="132" w:hanging="360"/>
        <w:jc w:val="both"/>
        <w:rPr>
          <w:sz w:val="22"/>
        </w:rPr>
      </w:pPr>
      <w:r>
        <w:rPr>
          <w:color w:val="2C2C2A"/>
          <w:sz w:val="22"/>
        </w:rPr>
        <w:t>High School (Grades 10–12): Advanced coursework aligned with national accreditation standards and ACE cultural curriculum; dual enrollment with ACE University; senior capstone community project; 200-hour community service</w:t>
      </w:r>
      <w:r>
        <w:rPr>
          <w:color w:val="2C2C2A"/>
          <w:spacing w:val="-25"/>
          <w:sz w:val="22"/>
        </w:rPr>
        <w:t> </w:t>
      </w:r>
      <w:r>
        <w:rPr>
          <w:color w:val="2C2C2A"/>
          <w:sz w:val="22"/>
        </w:rPr>
        <w:t>requirement;</w:t>
      </w:r>
    </w:p>
    <w:p>
      <w:pPr>
        <w:pStyle w:val="ListParagraph"/>
        <w:numPr>
          <w:ilvl w:val="0"/>
          <w:numId w:val="1"/>
        </w:numPr>
        <w:tabs>
          <w:tab w:pos="861" w:val="left" w:leader="none"/>
        </w:tabs>
        <w:spacing w:line="240" w:lineRule="auto" w:before="60" w:after="0"/>
        <w:ind w:left="860" w:right="128" w:hanging="360"/>
        <w:jc w:val="both"/>
        <w:rPr>
          <w:sz w:val="22"/>
        </w:rPr>
      </w:pPr>
      <w:r>
        <w:rPr>
          <w:color w:val="2C2C2A"/>
          <w:sz w:val="22"/>
        </w:rPr>
        <w:t>ACE Vocational and Trade Institute: Two-year post-secondary programs in solar and energy systems, construction, agriculture, cybersecurity, community health, media production, culinary enterprise, and other trades essential to ACE</w:t>
      </w:r>
      <w:r>
        <w:rPr>
          <w:color w:val="2C2C2A"/>
          <w:spacing w:val="-50"/>
          <w:sz w:val="22"/>
        </w:rPr>
        <w:t> </w:t>
      </w:r>
      <w:r>
        <w:rPr>
          <w:color w:val="2C2C2A"/>
          <w:sz w:val="22"/>
        </w:rPr>
        <w:t>infrastructure;</w:t>
      </w:r>
    </w:p>
    <w:p>
      <w:pPr>
        <w:pStyle w:val="ListParagraph"/>
        <w:numPr>
          <w:ilvl w:val="0"/>
          <w:numId w:val="1"/>
        </w:numPr>
        <w:tabs>
          <w:tab w:pos="861" w:val="left" w:leader="none"/>
        </w:tabs>
        <w:spacing w:line="240" w:lineRule="auto" w:before="62" w:after="0"/>
        <w:ind w:left="860" w:right="132" w:hanging="360"/>
        <w:jc w:val="both"/>
        <w:rPr>
          <w:sz w:val="22"/>
        </w:rPr>
      </w:pPr>
      <w:r>
        <w:rPr>
          <w:color w:val="2C2C2A"/>
          <w:sz w:val="22"/>
        </w:rPr>
        <w:t>ACE University System: Accredited undergraduate and graduate programs in law, medicine, business, engineering, education, African and Indigenous studies, media and arts, and environmental</w:t>
      </w:r>
      <w:r>
        <w:rPr>
          <w:color w:val="2C2C2A"/>
          <w:spacing w:val="-9"/>
          <w:sz w:val="22"/>
        </w:rPr>
        <w:t> </w:t>
      </w:r>
      <w:r>
        <w:rPr>
          <w:color w:val="2C2C2A"/>
          <w:sz w:val="22"/>
        </w:rPr>
        <w:t>science.</w:t>
      </w:r>
    </w:p>
    <w:p>
      <w:pPr>
        <w:pStyle w:val="BodyText"/>
        <w:spacing w:before="0"/>
        <w:ind w:left="0" w:firstLine="0"/>
        <w:jc w:val="left"/>
        <w:rPr>
          <w:sz w:val="21"/>
        </w:rPr>
      </w:pPr>
    </w:p>
    <w:p>
      <w:pPr>
        <w:pStyle w:val="Heading5"/>
        <w:spacing w:before="1"/>
      </w:pPr>
      <w:r>
        <w:rPr>
          <w:color w:val="896912"/>
        </w:rPr>
        <w:t>Sec. 604. </w:t>
      </w:r>
      <w:r>
        <w:rPr>
          <w:color w:val="1A1A1A"/>
        </w:rPr>
        <w:t>Accreditation Strategy</w:t>
      </w:r>
    </w:p>
    <w:p>
      <w:pPr>
        <w:pStyle w:val="BodyText"/>
        <w:spacing w:before="78"/>
        <w:ind w:left="140" w:firstLine="0"/>
        <w:jc w:val="left"/>
      </w:pPr>
      <w:r>
        <w:rPr>
          <w:color w:val="2C2C2A"/>
        </w:rPr>
        <w:t>ACE shall pursue educational accreditation through the following phased approach:</w:t>
      </w:r>
    </w:p>
    <w:p>
      <w:pPr>
        <w:pStyle w:val="ListParagraph"/>
        <w:numPr>
          <w:ilvl w:val="0"/>
          <w:numId w:val="2"/>
        </w:numPr>
        <w:tabs>
          <w:tab w:pos="861" w:val="left" w:leader="none"/>
        </w:tabs>
        <w:spacing w:line="240" w:lineRule="auto" w:before="100" w:after="0"/>
        <w:ind w:left="860" w:right="131" w:hanging="360"/>
        <w:jc w:val="both"/>
        <w:rPr>
          <w:sz w:val="22"/>
        </w:rPr>
      </w:pPr>
      <w:r>
        <w:rPr>
          <w:color w:val="2C2C2A"/>
          <w:sz w:val="22"/>
        </w:rPr>
        <w:t>K–12</w:t>
      </w:r>
      <w:r>
        <w:rPr>
          <w:color w:val="2C2C2A"/>
          <w:spacing w:val="-17"/>
          <w:sz w:val="22"/>
        </w:rPr>
        <w:t> </w:t>
      </w:r>
      <w:r>
        <w:rPr>
          <w:color w:val="2C2C2A"/>
          <w:sz w:val="22"/>
        </w:rPr>
        <w:t>institutions</w:t>
      </w:r>
      <w:r>
        <w:rPr>
          <w:color w:val="2C2C2A"/>
          <w:spacing w:val="-16"/>
          <w:sz w:val="22"/>
        </w:rPr>
        <w:t> </w:t>
      </w:r>
      <w:r>
        <w:rPr>
          <w:color w:val="2C2C2A"/>
          <w:sz w:val="22"/>
        </w:rPr>
        <w:t>shall</w:t>
      </w:r>
      <w:r>
        <w:rPr>
          <w:color w:val="2C2C2A"/>
          <w:spacing w:val="-17"/>
          <w:sz w:val="22"/>
        </w:rPr>
        <w:t> </w:t>
      </w:r>
      <w:r>
        <w:rPr>
          <w:color w:val="2C2C2A"/>
          <w:sz w:val="22"/>
        </w:rPr>
        <w:t>seek</w:t>
      </w:r>
      <w:r>
        <w:rPr>
          <w:color w:val="2C2C2A"/>
          <w:spacing w:val="-17"/>
          <w:sz w:val="22"/>
        </w:rPr>
        <w:t> </w:t>
      </w:r>
      <w:r>
        <w:rPr>
          <w:color w:val="2C2C2A"/>
          <w:sz w:val="22"/>
        </w:rPr>
        <w:t>Bureau</w:t>
      </w:r>
      <w:r>
        <w:rPr>
          <w:color w:val="2C2C2A"/>
          <w:spacing w:val="-20"/>
          <w:sz w:val="22"/>
        </w:rPr>
        <w:t> </w:t>
      </w:r>
      <w:r>
        <w:rPr>
          <w:color w:val="2C2C2A"/>
          <w:sz w:val="22"/>
        </w:rPr>
        <w:t>of</w:t>
      </w:r>
      <w:r>
        <w:rPr>
          <w:color w:val="2C2C2A"/>
          <w:spacing w:val="-23"/>
          <w:sz w:val="22"/>
        </w:rPr>
        <w:t> </w:t>
      </w:r>
      <w:r>
        <w:rPr>
          <w:color w:val="2C2C2A"/>
          <w:sz w:val="22"/>
        </w:rPr>
        <w:t>Indian</w:t>
      </w:r>
      <w:r>
        <w:rPr>
          <w:color w:val="2C2C2A"/>
          <w:spacing w:val="-17"/>
          <w:sz w:val="22"/>
        </w:rPr>
        <w:t> </w:t>
      </w:r>
      <w:r>
        <w:rPr>
          <w:color w:val="2C2C2A"/>
          <w:sz w:val="22"/>
        </w:rPr>
        <w:t>Education</w:t>
      </w:r>
      <w:r>
        <w:rPr>
          <w:color w:val="2C2C2A"/>
          <w:spacing w:val="-17"/>
          <w:sz w:val="22"/>
        </w:rPr>
        <w:t> </w:t>
      </w:r>
      <w:r>
        <w:rPr>
          <w:color w:val="2C2C2A"/>
          <w:sz w:val="22"/>
        </w:rPr>
        <w:t>(BIE)</w:t>
      </w:r>
      <w:r>
        <w:rPr>
          <w:color w:val="2C2C2A"/>
          <w:spacing w:val="-18"/>
          <w:sz w:val="22"/>
        </w:rPr>
        <w:t> </w:t>
      </w:r>
      <w:r>
        <w:rPr>
          <w:color w:val="2C2C2A"/>
          <w:sz w:val="22"/>
        </w:rPr>
        <w:t>approval</w:t>
      </w:r>
      <w:r>
        <w:rPr>
          <w:color w:val="2C2C2A"/>
          <w:spacing w:val="-21"/>
          <w:sz w:val="22"/>
        </w:rPr>
        <w:t> </w:t>
      </w:r>
      <w:r>
        <w:rPr>
          <w:color w:val="2C2C2A"/>
          <w:sz w:val="22"/>
        </w:rPr>
        <w:t>as</w:t>
      </w:r>
      <w:r>
        <w:rPr>
          <w:color w:val="2C2C2A"/>
          <w:spacing w:val="-21"/>
          <w:sz w:val="22"/>
        </w:rPr>
        <w:t> </w:t>
      </w:r>
      <w:r>
        <w:rPr>
          <w:color w:val="2C2C2A"/>
          <w:sz w:val="22"/>
        </w:rPr>
        <w:t>tribally</w:t>
      </w:r>
      <w:r>
        <w:rPr>
          <w:color w:val="2C2C2A"/>
          <w:spacing w:val="-16"/>
          <w:sz w:val="22"/>
        </w:rPr>
        <w:t> </w:t>
      </w:r>
      <w:r>
        <w:rPr>
          <w:color w:val="2C2C2A"/>
          <w:sz w:val="22"/>
        </w:rPr>
        <w:t>chartered schools, which provides federal recognition and curriculum flexibility without subjecting ACE schools to state department of education</w:t>
      </w:r>
      <w:r>
        <w:rPr>
          <w:color w:val="2C2C2A"/>
          <w:spacing w:val="-16"/>
          <w:sz w:val="22"/>
        </w:rPr>
        <w:t> </w:t>
      </w:r>
      <w:r>
        <w:rPr>
          <w:color w:val="2C2C2A"/>
          <w:sz w:val="22"/>
        </w:rPr>
        <w:t>oversight;</w:t>
      </w:r>
    </w:p>
    <w:p>
      <w:pPr>
        <w:pStyle w:val="ListParagraph"/>
        <w:numPr>
          <w:ilvl w:val="0"/>
          <w:numId w:val="2"/>
        </w:numPr>
        <w:tabs>
          <w:tab w:pos="861" w:val="left" w:leader="none"/>
        </w:tabs>
        <w:spacing w:line="240" w:lineRule="auto" w:before="59" w:after="0"/>
        <w:ind w:left="860" w:right="134" w:hanging="360"/>
        <w:jc w:val="both"/>
        <w:rPr>
          <w:sz w:val="22"/>
        </w:rPr>
      </w:pPr>
      <w:r>
        <w:rPr>
          <w:color w:val="2C2C2A"/>
          <w:sz w:val="22"/>
        </w:rPr>
        <w:t>K–12 institutions shall simultaneously pursue regional accreditation through AdvancED/Cognia to ensure national diploma</w:t>
      </w:r>
      <w:r>
        <w:rPr>
          <w:color w:val="2C2C2A"/>
          <w:spacing w:val="-10"/>
          <w:sz w:val="22"/>
        </w:rPr>
        <w:t> </w:t>
      </w:r>
      <w:r>
        <w:rPr>
          <w:color w:val="2C2C2A"/>
          <w:sz w:val="22"/>
        </w:rPr>
        <w:t>recognition;</w:t>
      </w:r>
    </w:p>
    <w:p>
      <w:pPr>
        <w:spacing w:after="0" w:line="240" w:lineRule="auto"/>
        <w:jc w:val="both"/>
        <w:rPr>
          <w:sz w:val="22"/>
        </w:rPr>
        <w:sectPr>
          <w:pgSz w:w="12240" w:h="15840"/>
          <w:pgMar w:header="714" w:footer="709" w:top="1240" w:bottom="900" w:left="1300" w:right="1300"/>
        </w:sectPr>
      </w:pPr>
    </w:p>
    <w:p>
      <w:pPr>
        <w:pStyle w:val="ListParagraph"/>
        <w:numPr>
          <w:ilvl w:val="0"/>
          <w:numId w:val="2"/>
        </w:numPr>
        <w:tabs>
          <w:tab w:pos="861" w:val="left" w:leader="none"/>
        </w:tabs>
        <w:spacing w:line="240" w:lineRule="auto" w:before="167" w:after="0"/>
        <w:ind w:left="860" w:right="127" w:hanging="360"/>
        <w:jc w:val="both"/>
        <w:rPr>
          <w:sz w:val="22"/>
        </w:rPr>
      </w:pPr>
      <w:r>
        <w:rPr>
          <w:color w:val="2C2C2A"/>
          <w:sz w:val="22"/>
        </w:rPr>
        <w:t>ACE University shall operate initially under a formal degree-granting partnership with an established</w:t>
      </w:r>
      <w:r>
        <w:rPr>
          <w:color w:val="2C2C2A"/>
          <w:spacing w:val="-6"/>
          <w:sz w:val="22"/>
        </w:rPr>
        <w:t> </w:t>
      </w:r>
      <w:r>
        <w:rPr>
          <w:color w:val="2C2C2A"/>
          <w:sz w:val="22"/>
        </w:rPr>
        <w:t>Historically</w:t>
      </w:r>
      <w:r>
        <w:rPr>
          <w:color w:val="2C2C2A"/>
          <w:spacing w:val="-4"/>
          <w:sz w:val="22"/>
        </w:rPr>
        <w:t> </w:t>
      </w:r>
      <w:r>
        <w:rPr>
          <w:color w:val="2C2C2A"/>
          <w:sz w:val="22"/>
        </w:rPr>
        <w:t>Black</w:t>
      </w:r>
      <w:r>
        <w:rPr>
          <w:color w:val="2C2C2A"/>
          <w:spacing w:val="-6"/>
          <w:sz w:val="22"/>
        </w:rPr>
        <w:t> </w:t>
      </w:r>
      <w:r>
        <w:rPr>
          <w:color w:val="2C2C2A"/>
          <w:sz w:val="22"/>
        </w:rPr>
        <w:t>College</w:t>
      </w:r>
      <w:r>
        <w:rPr>
          <w:color w:val="2C2C2A"/>
          <w:spacing w:val="-6"/>
          <w:sz w:val="22"/>
        </w:rPr>
        <w:t> </w:t>
      </w:r>
      <w:r>
        <w:rPr>
          <w:color w:val="2C2C2A"/>
          <w:sz w:val="22"/>
        </w:rPr>
        <w:t>or</w:t>
      </w:r>
      <w:r>
        <w:rPr>
          <w:color w:val="2C2C2A"/>
          <w:spacing w:val="-2"/>
          <w:sz w:val="22"/>
        </w:rPr>
        <w:t> </w:t>
      </w:r>
      <w:r>
        <w:rPr>
          <w:color w:val="2C2C2A"/>
          <w:sz w:val="22"/>
        </w:rPr>
        <w:t>University</w:t>
      </w:r>
      <w:r>
        <w:rPr>
          <w:color w:val="2C2C2A"/>
          <w:spacing w:val="-2"/>
          <w:sz w:val="22"/>
        </w:rPr>
        <w:t> </w:t>
      </w:r>
      <w:r>
        <w:rPr>
          <w:color w:val="2C2C2A"/>
          <w:sz w:val="22"/>
        </w:rPr>
        <w:t>(HBCU),</w:t>
      </w:r>
      <w:r>
        <w:rPr>
          <w:color w:val="2C2C2A"/>
          <w:spacing w:val="-4"/>
          <w:sz w:val="22"/>
        </w:rPr>
        <w:t> </w:t>
      </w:r>
      <w:r>
        <w:rPr>
          <w:color w:val="2C2C2A"/>
          <w:sz w:val="22"/>
        </w:rPr>
        <w:t>pursuant</w:t>
      </w:r>
      <w:r>
        <w:rPr>
          <w:color w:val="2C2C2A"/>
          <w:spacing w:val="-8"/>
          <w:sz w:val="22"/>
        </w:rPr>
        <w:t> </w:t>
      </w:r>
      <w:r>
        <w:rPr>
          <w:color w:val="2C2C2A"/>
          <w:sz w:val="22"/>
        </w:rPr>
        <w:t>to</w:t>
      </w:r>
      <w:r>
        <w:rPr>
          <w:color w:val="2C2C2A"/>
          <w:spacing w:val="-6"/>
          <w:sz w:val="22"/>
        </w:rPr>
        <w:t> </w:t>
      </w:r>
      <w:r>
        <w:rPr>
          <w:color w:val="2C2C2A"/>
          <w:sz w:val="22"/>
        </w:rPr>
        <w:t>which</w:t>
      </w:r>
      <w:r>
        <w:rPr>
          <w:color w:val="2C2C2A"/>
          <w:spacing w:val="-6"/>
          <w:sz w:val="22"/>
        </w:rPr>
        <w:t> </w:t>
      </w:r>
      <w:r>
        <w:rPr>
          <w:color w:val="2C2C2A"/>
          <w:sz w:val="22"/>
        </w:rPr>
        <w:t>the</w:t>
      </w:r>
      <w:r>
        <w:rPr>
          <w:color w:val="2C2C2A"/>
          <w:spacing w:val="-6"/>
          <w:sz w:val="22"/>
        </w:rPr>
        <w:t> </w:t>
      </w:r>
      <w:r>
        <w:rPr>
          <w:color w:val="2C2C2A"/>
          <w:sz w:val="22"/>
        </w:rPr>
        <w:t>HBCU grants degrees while ACE delivers instruction on ACE</w:t>
      </w:r>
      <w:r>
        <w:rPr>
          <w:color w:val="2C2C2A"/>
          <w:spacing w:val="-17"/>
          <w:sz w:val="22"/>
        </w:rPr>
        <w:t> </w:t>
      </w:r>
      <w:r>
        <w:rPr>
          <w:color w:val="2C2C2A"/>
          <w:sz w:val="22"/>
        </w:rPr>
        <w:t>Territory;</w:t>
      </w:r>
    </w:p>
    <w:p>
      <w:pPr>
        <w:pStyle w:val="ListParagraph"/>
        <w:numPr>
          <w:ilvl w:val="0"/>
          <w:numId w:val="2"/>
        </w:numPr>
        <w:tabs>
          <w:tab w:pos="861" w:val="left" w:leader="none"/>
        </w:tabs>
        <w:spacing w:line="240" w:lineRule="auto" w:before="60" w:after="0"/>
        <w:ind w:left="860" w:right="139" w:hanging="360"/>
        <w:jc w:val="both"/>
        <w:rPr>
          <w:sz w:val="22"/>
        </w:rPr>
      </w:pPr>
      <w:r>
        <w:rPr>
          <w:color w:val="2C2C2A"/>
          <w:sz w:val="22"/>
        </w:rPr>
        <w:t>ACE University shall pursue independent regional accreditation through the Higher Learning Commission (HLC) or SACSCOC within seven (7) years of first</w:t>
      </w:r>
      <w:r>
        <w:rPr>
          <w:color w:val="2C2C2A"/>
          <w:spacing w:val="-48"/>
          <w:sz w:val="22"/>
        </w:rPr>
        <w:t> </w:t>
      </w:r>
      <w:r>
        <w:rPr>
          <w:color w:val="2C2C2A"/>
          <w:sz w:val="22"/>
        </w:rPr>
        <w:t>enrollment;</w:t>
      </w:r>
    </w:p>
    <w:p>
      <w:pPr>
        <w:pStyle w:val="ListParagraph"/>
        <w:numPr>
          <w:ilvl w:val="0"/>
          <w:numId w:val="2"/>
        </w:numPr>
        <w:tabs>
          <w:tab w:pos="861" w:val="left" w:leader="none"/>
        </w:tabs>
        <w:spacing w:line="240" w:lineRule="auto" w:before="61" w:after="0"/>
        <w:ind w:left="860" w:right="140" w:hanging="360"/>
        <w:jc w:val="both"/>
        <w:rPr>
          <w:sz w:val="22"/>
        </w:rPr>
      </w:pPr>
      <w:r>
        <w:rPr>
          <w:color w:val="2C2C2A"/>
          <w:sz w:val="22"/>
        </w:rPr>
        <w:t>Individual professional schools within ACE University shall pursue relevant body accreditation (ABA, LCME, AACSB, ABET) as institutions</w:t>
      </w:r>
      <w:r>
        <w:rPr>
          <w:color w:val="2C2C2A"/>
          <w:spacing w:val="-7"/>
          <w:sz w:val="22"/>
        </w:rPr>
        <w:t> </w:t>
      </w:r>
      <w:r>
        <w:rPr>
          <w:color w:val="2C2C2A"/>
          <w:sz w:val="22"/>
        </w:rPr>
        <w:t>mature.</w:t>
      </w:r>
    </w:p>
    <w:p>
      <w:pPr>
        <w:spacing w:after="0" w:line="240" w:lineRule="auto"/>
        <w:jc w:val="both"/>
        <w:rPr>
          <w:sz w:val="22"/>
        </w:rPr>
        <w:sectPr>
          <w:pgSz w:w="12240" w:h="15840"/>
          <w:pgMar w:header="714" w:footer="709" w:top="1240" w:bottom="900" w:left="1300" w:right="1300"/>
        </w:sectPr>
      </w:pPr>
    </w:p>
    <w:p>
      <w:pPr>
        <w:pStyle w:val="Heading3"/>
      </w:pPr>
      <w:r>
        <w:rPr>
          <w:color w:val="896912"/>
        </w:rPr>
        <w:t>TITLE VII</w:t>
      </w:r>
    </w:p>
    <w:p>
      <w:pPr>
        <w:spacing w:before="64"/>
        <w:ind w:left="1479" w:right="0" w:firstLine="0"/>
        <w:jc w:val="left"/>
        <w:rPr>
          <w:b/>
          <w:sz w:val="30"/>
        </w:rPr>
      </w:pPr>
      <w:r>
        <w:rPr>
          <w:b/>
          <w:color w:val="1A1A1A"/>
          <w:sz w:val="30"/>
        </w:rPr>
        <w:t>PUBLIC SAFETY AND RESTORATIVE JUSTICE</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336;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701. </w:t>
      </w:r>
      <w:r>
        <w:rPr>
          <w:color w:val="1A1A1A"/>
        </w:rPr>
        <w:t>Public Safety Philosophy</w:t>
      </w:r>
    </w:p>
    <w:p>
      <w:pPr>
        <w:pStyle w:val="BodyText"/>
        <w:spacing w:before="79"/>
        <w:ind w:left="140" w:right="135" w:firstLine="0"/>
      </w:pPr>
      <w:r>
        <w:rPr>
          <w:color w:val="2C2C2A"/>
        </w:rPr>
        <w:t>ACE public safety systems shall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pPr>
        <w:pStyle w:val="BodyText"/>
        <w:spacing w:before="11"/>
        <w:ind w:left="0" w:firstLine="0"/>
        <w:jc w:val="left"/>
        <w:rPr>
          <w:sz w:val="20"/>
        </w:rPr>
      </w:pPr>
    </w:p>
    <w:p>
      <w:pPr>
        <w:pStyle w:val="Heading5"/>
      </w:pPr>
      <w:r>
        <w:rPr>
          <w:color w:val="896912"/>
        </w:rPr>
        <w:t>Sec. 702. </w:t>
      </w:r>
      <w:r>
        <w:rPr>
          <w:color w:val="1A1A1A"/>
        </w:rPr>
        <w:t>ACE Peacekeeping Corps</w:t>
      </w:r>
    </w:p>
    <w:p>
      <w:pPr>
        <w:pStyle w:val="BodyText"/>
        <w:spacing w:before="79"/>
        <w:ind w:left="140" w:firstLine="0"/>
        <w:jc w:val="left"/>
      </w:pPr>
      <w:r>
        <w:rPr>
          <w:color w:val="2C2C2A"/>
        </w:rPr>
        <w:t>ACE shall establish a community-based Peacekeeping Corps comprising three response tiers:</w:t>
      </w:r>
    </w:p>
    <w:p>
      <w:pPr>
        <w:pStyle w:val="ListParagraph"/>
        <w:numPr>
          <w:ilvl w:val="0"/>
          <w:numId w:val="1"/>
        </w:numPr>
        <w:tabs>
          <w:tab w:pos="861" w:val="left" w:leader="none"/>
        </w:tabs>
        <w:spacing w:line="240" w:lineRule="auto" w:before="102" w:after="0"/>
        <w:ind w:left="860" w:right="127" w:hanging="360"/>
        <w:jc w:val="both"/>
        <w:rPr>
          <w:sz w:val="22"/>
        </w:rPr>
      </w:pPr>
      <w:r>
        <w:rPr>
          <w:color w:val="2C2C2A"/>
          <w:sz w:val="22"/>
        </w:rPr>
        <w:t>Tier 1 - Community Care Responders (unarmed): Trained social workers, mental health professionals, and community mediators who shall handle the majority of all calls for service, including wellness checks, neighbor disputes, mental health crises, and non- violent community</w:t>
      </w:r>
      <w:r>
        <w:rPr>
          <w:color w:val="2C2C2A"/>
          <w:spacing w:val="0"/>
          <w:sz w:val="22"/>
        </w:rPr>
        <w:t> </w:t>
      </w:r>
      <w:r>
        <w:rPr>
          <w:color w:val="2C2C2A"/>
          <w:sz w:val="22"/>
        </w:rPr>
        <w:t>conflict;</w:t>
      </w:r>
    </w:p>
    <w:p>
      <w:pPr>
        <w:pStyle w:val="ListParagraph"/>
        <w:numPr>
          <w:ilvl w:val="0"/>
          <w:numId w:val="1"/>
        </w:numPr>
        <w:tabs>
          <w:tab w:pos="861" w:val="left" w:leader="none"/>
        </w:tabs>
        <w:spacing w:line="240" w:lineRule="auto" w:before="58" w:after="0"/>
        <w:ind w:left="860" w:right="122" w:hanging="360"/>
        <w:jc w:val="both"/>
        <w:rPr>
          <w:sz w:val="22"/>
        </w:rPr>
      </w:pPr>
      <w:r>
        <w:rPr>
          <w:color w:val="2C2C2A"/>
          <w:sz w:val="22"/>
        </w:rPr>
        <w:t>Tier 2 - Peace Officers (armed, investigative): Trained officers who handle crimes in progress, serious threats, and situations escalated from Tier 1, with de-escalation as the primary tool and use of force as the last</w:t>
      </w:r>
      <w:r>
        <w:rPr>
          <w:color w:val="2C2C2A"/>
          <w:spacing w:val="-27"/>
          <w:sz w:val="22"/>
        </w:rPr>
        <w:t> </w:t>
      </w:r>
      <w:r>
        <w:rPr>
          <w:color w:val="2C2C2A"/>
          <w:sz w:val="22"/>
        </w:rPr>
        <w:t>resort;</w:t>
      </w:r>
    </w:p>
    <w:p>
      <w:pPr>
        <w:pStyle w:val="ListParagraph"/>
        <w:numPr>
          <w:ilvl w:val="0"/>
          <w:numId w:val="1"/>
        </w:numPr>
        <w:tabs>
          <w:tab w:pos="861" w:val="left" w:leader="none"/>
        </w:tabs>
        <w:spacing w:line="240" w:lineRule="auto" w:before="60" w:after="0"/>
        <w:ind w:left="860" w:right="140" w:hanging="360"/>
        <w:jc w:val="both"/>
        <w:rPr>
          <w:sz w:val="22"/>
        </w:rPr>
      </w:pPr>
      <w:r>
        <w:rPr>
          <w:color w:val="2C2C2A"/>
          <w:sz w:val="22"/>
        </w:rPr>
        <w:t>Tier 3 - Rapid Response Unit: Activated only for active threat situations, external interference, or sovereign protection incidents, requiring authorization from the ACE Safety Director or Tribal Co-Governance</w:t>
      </w:r>
      <w:r>
        <w:rPr>
          <w:color w:val="2C2C2A"/>
          <w:spacing w:val="-9"/>
          <w:sz w:val="22"/>
        </w:rPr>
        <w:t> </w:t>
      </w:r>
      <w:r>
        <w:rPr>
          <w:color w:val="2C2C2A"/>
          <w:sz w:val="22"/>
        </w:rPr>
        <w:t>Council.</w:t>
      </w:r>
    </w:p>
    <w:p>
      <w:pPr>
        <w:pStyle w:val="BodyText"/>
        <w:spacing w:before="3"/>
        <w:ind w:left="0" w:firstLine="0"/>
        <w:jc w:val="left"/>
        <w:rPr>
          <w:sz w:val="21"/>
        </w:rPr>
      </w:pPr>
    </w:p>
    <w:p>
      <w:pPr>
        <w:pStyle w:val="Heading5"/>
      </w:pPr>
      <w:r>
        <w:rPr>
          <w:color w:val="896912"/>
        </w:rPr>
        <w:t>Sec. 703. </w:t>
      </w:r>
      <w:r>
        <w:rPr>
          <w:color w:val="1A1A1A"/>
        </w:rPr>
        <w:t>Restorative Justice System</w:t>
      </w:r>
    </w:p>
    <w:p>
      <w:pPr>
        <w:pStyle w:val="BodyText"/>
        <w:spacing w:before="76"/>
        <w:ind w:left="140" w:right="896" w:firstLine="0"/>
        <w:jc w:val="left"/>
      </w:pPr>
      <w:r>
        <w:rPr>
          <w:color w:val="2C2C2A"/>
        </w:rPr>
        <w:t>ACE shall establish a Restorative Justice Office administering three tracks of community accountability:</w:t>
      </w:r>
    </w:p>
    <w:p>
      <w:pPr>
        <w:pStyle w:val="ListParagraph"/>
        <w:numPr>
          <w:ilvl w:val="0"/>
          <w:numId w:val="1"/>
        </w:numPr>
        <w:tabs>
          <w:tab w:pos="861" w:val="left" w:leader="none"/>
        </w:tabs>
        <w:spacing w:line="240" w:lineRule="auto" w:before="101" w:after="0"/>
        <w:ind w:left="860" w:right="142" w:hanging="360"/>
        <w:jc w:val="both"/>
        <w:rPr>
          <w:sz w:val="22"/>
        </w:rPr>
      </w:pPr>
      <w:r>
        <w:rPr>
          <w:color w:val="2C2C2A"/>
          <w:sz w:val="22"/>
        </w:rPr>
        <w:t>Community Circle: For interpersonal conflict and minor harm, facilitated by trained peacemakers using Indigenous circle</w:t>
      </w:r>
      <w:r>
        <w:rPr>
          <w:color w:val="2C2C2A"/>
          <w:spacing w:val="-2"/>
          <w:sz w:val="22"/>
        </w:rPr>
        <w:t> </w:t>
      </w:r>
      <w:r>
        <w:rPr>
          <w:color w:val="2C2C2A"/>
          <w:sz w:val="22"/>
        </w:rPr>
        <w:t>practices;</w:t>
      </w:r>
    </w:p>
    <w:p>
      <w:pPr>
        <w:pStyle w:val="ListParagraph"/>
        <w:numPr>
          <w:ilvl w:val="0"/>
          <w:numId w:val="1"/>
        </w:numPr>
        <w:tabs>
          <w:tab w:pos="861" w:val="left" w:leader="none"/>
        </w:tabs>
        <w:spacing w:line="240" w:lineRule="auto" w:before="61" w:after="0"/>
        <w:ind w:left="860" w:right="129" w:hanging="360"/>
        <w:jc w:val="both"/>
        <w:rPr>
          <w:sz w:val="22"/>
        </w:rPr>
      </w:pPr>
      <w:r>
        <w:rPr>
          <w:color w:val="2C2C2A"/>
          <w:sz w:val="22"/>
        </w:rPr>
        <w:t>ACE Community Court: For serious harm, heard by a panel of three ACE judges with outcomes</w:t>
      </w:r>
      <w:r>
        <w:rPr>
          <w:color w:val="2C2C2A"/>
          <w:spacing w:val="-9"/>
          <w:sz w:val="22"/>
        </w:rPr>
        <w:t> </w:t>
      </w:r>
      <w:r>
        <w:rPr>
          <w:color w:val="2C2C2A"/>
          <w:sz w:val="22"/>
        </w:rPr>
        <w:t>including</w:t>
      </w:r>
      <w:r>
        <w:rPr>
          <w:color w:val="2C2C2A"/>
          <w:spacing w:val="-9"/>
          <w:sz w:val="22"/>
        </w:rPr>
        <w:t> </w:t>
      </w:r>
      <w:r>
        <w:rPr>
          <w:color w:val="2C2C2A"/>
          <w:sz w:val="22"/>
        </w:rPr>
        <w:t>restitution,</w:t>
      </w:r>
      <w:r>
        <w:rPr>
          <w:color w:val="2C2C2A"/>
          <w:spacing w:val="-7"/>
          <w:sz w:val="22"/>
        </w:rPr>
        <w:t> </w:t>
      </w:r>
      <w:r>
        <w:rPr>
          <w:color w:val="2C2C2A"/>
          <w:sz w:val="22"/>
        </w:rPr>
        <w:t>community</w:t>
      </w:r>
      <w:r>
        <w:rPr>
          <w:color w:val="2C2C2A"/>
          <w:spacing w:val="-9"/>
          <w:sz w:val="22"/>
        </w:rPr>
        <w:t> </w:t>
      </w:r>
      <w:r>
        <w:rPr>
          <w:color w:val="2C2C2A"/>
          <w:sz w:val="22"/>
        </w:rPr>
        <w:t>service,</w:t>
      </w:r>
      <w:r>
        <w:rPr>
          <w:color w:val="2C2C2A"/>
          <w:spacing w:val="-6"/>
          <w:sz w:val="22"/>
        </w:rPr>
        <w:t> </w:t>
      </w:r>
      <w:r>
        <w:rPr>
          <w:color w:val="2C2C2A"/>
          <w:sz w:val="22"/>
        </w:rPr>
        <w:t>counseling,</w:t>
      </w:r>
      <w:r>
        <w:rPr>
          <w:color w:val="2C2C2A"/>
          <w:spacing w:val="-8"/>
          <w:sz w:val="22"/>
        </w:rPr>
        <w:t> </w:t>
      </w:r>
      <w:r>
        <w:rPr>
          <w:color w:val="2C2C2A"/>
          <w:sz w:val="22"/>
        </w:rPr>
        <w:t>and</w:t>
      </w:r>
      <w:r>
        <w:rPr>
          <w:color w:val="2C2C2A"/>
          <w:spacing w:val="-9"/>
          <w:sz w:val="22"/>
        </w:rPr>
        <w:t> </w:t>
      </w:r>
      <w:r>
        <w:rPr>
          <w:color w:val="2C2C2A"/>
          <w:sz w:val="22"/>
        </w:rPr>
        <w:t>structured</w:t>
      </w:r>
      <w:r>
        <w:rPr>
          <w:color w:val="2C2C2A"/>
          <w:spacing w:val="-8"/>
          <w:sz w:val="22"/>
        </w:rPr>
        <w:t> </w:t>
      </w:r>
      <w:r>
        <w:rPr>
          <w:color w:val="2C2C2A"/>
          <w:sz w:val="22"/>
        </w:rPr>
        <w:t>community separation, but not referral to the state carceral system as a first</w:t>
      </w:r>
      <w:r>
        <w:rPr>
          <w:color w:val="2C2C2A"/>
          <w:spacing w:val="-39"/>
          <w:sz w:val="22"/>
        </w:rPr>
        <w:t> </w:t>
      </w:r>
      <w:r>
        <w:rPr>
          <w:color w:val="2C2C2A"/>
          <w:sz w:val="22"/>
        </w:rPr>
        <w:t>resort;</w:t>
      </w:r>
    </w:p>
    <w:p>
      <w:pPr>
        <w:pStyle w:val="ListParagraph"/>
        <w:numPr>
          <w:ilvl w:val="0"/>
          <w:numId w:val="1"/>
        </w:numPr>
        <w:tabs>
          <w:tab w:pos="861" w:val="left" w:leader="none"/>
        </w:tabs>
        <w:spacing w:line="240" w:lineRule="auto" w:before="59" w:after="0"/>
        <w:ind w:left="860" w:right="137" w:hanging="360"/>
        <w:jc w:val="both"/>
        <w:rPr>
          <w:sz w:val="22"/>
        </w:rPr>
      </w:pPr>
      <w:r>
        <w:rPr>
          <w:color w:val="2C2C2A"/>
          <w:sz w:val="22"/>
        </w:rPr>
        <w:t>Federal Interface: For federal crimes subject to the Major Crimes Act, with ACE legal counsel managing all interaction with federal authorities and ensuring </w:t>
      </w:r>
      <w:r>
        <w:rPr>
          <w:color w:val="2C2C2A"/>
          <w:spacing w:val="-2"/>
          <w:sz w:val="22"/>
        </w:rPr>
        <w:t>ACE </w:t>
      </w:r>
      <w:r>
        <w:rPr>
          <w:color w:val="2C2C2A"/>
          <w:sz w:val="22"/>
        </w:rPr>
        <w:t>community members receive full legal</w:t>
      </w:r>
      <w:r>
        <w:rPr>
          <w:color w:val="2C2C2A"/>
          <w:spacing w:val="-11"/>
          <w:sz w:val="22"/>
        </w:rPr>
        <w:t> </w:t>
      </w:r>
      <w:r>
        <w:rPr>
          <w:color w:val="2C2C2A"/>
          <w:sz w:val="22"/>
        </w:rPr>
        <w:t>representation.</w:t>
      </w:r>
    </w:p>
    <w:p>
      <w:pPr>
        <w:pStyle w:val="BodyText"/>
        <w:spacing w:before="0"/>
        <w:ind w:left="0" w:firstLine="0"/>
        <w:jc w:val="left"/>
        <w:rPr>
          <w:sz w:val="21"/>
        </w:rPr>
      </w:pPr>
    </w:p>
    <w:p>
      <w:pPr>
        <w:pStyle w:val="Heading5"/>
      </w:pPr>
      <w:r>
        <w:rPr>
          <w:color w:val="896912"/>
        </w:rPr>
        <w:t>Sec. 704. </w:t>
      </w:r>
      <w:r>
        <w:rPr>
          <w:color w:val="1A1A1A"/>
        </w:rPr>
        <w:t>Community Safety Board</w:t>
      </w:r>
    </w:p>
    <w:p>
      <w:pPr>
        <w:pStyle w:val="BodyText"/>
        <w:spacing w:before="74"/>
        <w:ind w:left="140" w:firstLine="0"/>
        <w:jc w:val="left"/>
      </w:pPr>
      <w:r>
        <w:rPr>
          <w:color w:val="2C2C2A"/>
        </w:rPr>
        <w:t>An elected Community Safety Board of seven (7) members, four (4) Black American and three</w:t>
      </w:r>
    </w:p>
    <w:p>
      <w:pPr>
        <w:pStyle w:val="ListParagraph"/>
        <w:numPr>
          <w:ilvl w:val="0"/>
          <w:numId w:val="4"/>
        </w:numPr>
        <w:tabs>
          <w:tab w:pos="525" w:val="left" w:leader="none"/>
        </w:tabs>
        <w:spacing w:line="240" w:lineRule="auto" w:before="4" w:after="0"/>
        <w:ind w:left="140" w:right="131" w:firstLine="0"/>
        <w:jc w:val="both"/>
        <w:rPr>
          <w:sz w:val="22"/>
        </w:rPr>
      </w:pPr>
      <w:r>
        <w:rPr>
          <w:color w:val="2C2C2A"/>
          <w:sz w:val="22"/>
        </w:rPr>
        <w:t>Native American, shall hold full oversight authority over the ACE Peacekeeping Corps, including the power to review all use-of-force incidents, approve the safety budget, hire and terminate the Safety Director, and initiate independent investigations. No active safety employee shall serve on the Community Safety</w:t>
      </w:r>
      <w:r>
        <w:rPr>
          <w:color w:val="2C2C2A"/>
          <w:spacing w:val="-7"/>
          <w:sz w:val="22"/>
        </w:rPr>
        <w:t> </w:t>
      </w:r>
      <w:r>
        <w:rPr>
          <w:color w:val="2C2C2A"/>
          <w:sz w:val="22"/>
        </w:rPr>
        <w:t>Board.</w:t>
      </w:r>
    </w:p>
    <w:p>
      <w:pPr>
        <w:pStyle w:val="BodyText"/>
        <w:spacing w:before="2"/>
        <w:ind w:left="0" w:firstLine="0"/>
        <w:jc w:val="left"/>
        <w:rPr>
          <w:sz w:val="21"/>
        </w:rPr>
      </w:pPr>
    </w:p>
    <w:p>
      <w:pPr>
        <w:pStyle w:val="Heading5"/>
      </w:pPr>
      <w:r>
        <w:rPr>
          <w:color w:val="896912"/>
        </w:rPr>
        <w:t>Sec. 705. </w:t>
      </w:r>
      <w:r>
        <w:rPr>
          <w:color w:val="1A1A1A"/>
        </w:rPr>
        <w:t>Jurisdictional Sovereignty</w:t>
      </w:r>
    </w:p>
    <w:p>
      <w:pPr>
        <w:spacing w:after="0"/>
        <w:sectPr>
          <w:pgSz w:w="12240" w:h="15840"/>
          <w:pgMar w:header="714" w:footer="709" w:top="1240" w:bottom="900" w:left="1300" w:right="1300"/>
        </w:sectPr>
      </w:pPr>
    </w:p>
    <w:p>
      <w:pPr>
        <w:pStyle w:val="BodyText"/>
        <w:spacing w:before="167"/>
        <w:ind w:left="140" w:right="128" w:firstLine="0"/>
      </w:pPr>
      <w:r>
        <w:rPr>
          <w:color w:val="2C2C2A"/>
        </w:rPr>
        <w:t>ACE shall fully exercise the tribal jurisdiction available under federal law to limit the access of outside law enforcement agencies to ACE Territory. ACE shall maintain legal counsel on permanent retainer with a two-hour response commitment for any jurisdictional challenge. All interactions</w:t>
      </w:r>
      <w:r>
        <w:rPr>
          <w:color w:val="2C2C2A"/>
          <w:spacing w:val="-13"/>
        </w:rPr>
        <w:t> </w:t>
      </w:r>
      <w:r>
        <w:rPr>
          <w:color w:val="2C2C2A"/>
        </w:rPr>
        <w:t>between</w:t>
      </w:r>
      <w:r>
        <w:rPr>
          <w:color w:val="2C2C2A"/>
          <w:spacing w:val="-8"/>
        </w:rPr>
        <w:t> </w:t>
      </w:r>
      <w:r>
        <w:rPr>
          <w:color w:val="2C2C2A"/>
        </w:rPr>
        <w:t>outside</w:t>
      </w:r>
      <w:r>
        <w:rPr>
          <w:color w:val="2C2C2A"/>
          <w:spacing w:val="-8"/>
        </w:rPr>
        <w:t> </w:t>
      </w:r>
      <w:r>
        <w:rPr>
          <w:color w:val="2C2C2A"/>
        </w:rPr>
        <w:t>government</w:t>
      </w:r>
      <w:r>
        <w:rPr>
          <w:color w:val="2C2C2A"/>
          <w:spacing w:val="-7"/>
        </w:rPr>
        <w:t> </w:t>
      </w:r>
      <w:r>
        <w:rPr>
          <w:color w:val="2C2C2A"/>
        </w:rPr>
        <w:t>agencies</w:t>
      </w:r>
      <w:r>
        <w:rPr>
          <w:color w:val="2C2C2A"/>
          <w:spacing w:val="-8"/>
        </w:rPr>
        <w:t> </w:t>
      </w:r>
      <w:r>
        <w:rPr>
          <w:color w:val="2C2C2A"/>
        </w:rPr>
        <w:t>and</w:t>
      </w:r>
      <w:r>
        <w:rPr>
          <w:color w:val="2C2C2A"/>
          <w:spacing w:val="-10"/>
        </w:rPr>
        <w:t> </w:t>
      </w:r>
      <w:r>
        <w:rPr>
          <w:color w:val="2C2C2A"/>
        </w:rPr>
        <w:t>ACE</w:t>
      </w:r>
      <w:r>
        <w:rPr>
          <w:color w:val="2C2C2A"/>
          <w:spacing w:val="-11"/>
        </w:rPr>
        <w:t> </w:t>
      </w:r>
      <w:r>
        <w:rPr>
          <w:color w:val="2C2C2A"/>
        </w:rPr>
        <w:t>personnel</w:t>
      </w:r>
      <w:r>
        <w:rPr>
          <w:color w:val="2C2C2A"/>
          <w:spacing w:val="-12"/>
        </w:rPr>
        <w:t> </w:t>
      </w:r>
      <w:r>
        <w:rPr>
          <w:color w:val="2C2C2A"/>
        </w:rPr>
        <w:t>on</w:t>
      </w:r>
      <w:r>
        <w:rPr>
          <w:color w:val="2C2C2A"/>
          <w:spacing w:val="-17"/>
        </w:rPr>
        <w:t> </w:t>
      </w:r>
      <w:r>
        <w:rPr>
          <w:color w:val="2C2C2A"/>
        </w:rPr>
        <w:t>ACE</w:t>
      </w:r>
      <w:r>
        <w:rPr>
          <w:color w:val="2C2C2A"/>
          <w:spacing w:val="-9"/>
        </w:rPr>
        <w:t> </w:t>
      </w:r>
      <w:r>
        <w:rPr>
          <w:color w:val="2C2C2A"/>
        </w:rPr>
        <w:t>Territory</w:t>
      </w:r>
      <w:r>
        <w:rPr>
          <w:color w:val="2C2C2A"/>
          <w:spacing w:val="-9"/>
        </w:rPr>
        <w:t> </w:t>
      </w:r>
      <w:r>
        <w:rPr>
          <w:color w:val="2C2C2A"/>
        </w:rPr>
        <w:t>shall</w:t>
      </w:r>
      <w:r>
        <w:rPr>
          <w:color w:val="2C2C2A"/>
          <w:spacing w:val="-12"/>
        </w:rPr>
        <w:t> </w:t>
      </w:r>
      <w:r>
        <w:rPr>
          <w:color w:val="2C2C2A"/>
        </w:rPr>
        <w:t>be documented and reviewed by ACE legal counsel within 24</w:t>
      </w:r>
      <w:r>
        <w:rPr>
          <w:color w:val="2C2C2A"/>
          <w:spacing w:val="-16"/>
        </w:rPr>
        <w:t> </w:t>
      </w:r>
      <w:r>
        <w:rPr>
          <w:color w:val="2C2C2A"/>
        </w:rPr>
        <w:t>hours.</w:t>
      </w:r>
    </w:p>
    <w:p>
      <w:pPr>
        <w:spacing w:after="0"/>
        <w:sectPr>
          <w:pgSz w:w="12240" w:h="15840"/>
          <w:pgMar w:header="714" w:footer="709" w:top="1240" w:bottom="900" w:left="1300" w:right="1300"/>
        </w:sectPr>
      </w:pPr>
    </w:p>
    <w:p>
      <w:pPr>
        <w:pStyle w:val="Heading3"/>
        <w:ind w:right="270"/>
      </w:pPr>
      <w:r>
        <w:rPr>
          <w:color w:val="896912"/>
        </w:rPr>
        <w:t>TITLE VIII</w:t>
      </w:r>
    </w:p>
    <w:p>
      <w:pPr>
        <w:spacing w:before="64"/>
        <w:ind w:left="2545" w:right="0" w:firstLine="0"/>
        <w:jc w:val="left"/>
        <w:rPr>
          <w:b/>
          <w:sz w:val="30"/>
        </w:rPr>
      </w:pPr>
      <w:r>
        <w:rPr>
          <w:b/>
          <w:color w:val="1A1A1A"/>
          <w:sz w:val="30"/>
        </w:rPr>
        <w:t>HEALTHCARE AND WELLNESS</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360;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801. </w:t>
      </w:r>
      <w:r>
        <w:rPr>
          <w:color w:val="1A1A1A"/>
        </w:rPr>
        <w:t>Foundational Philosophy</w:t>
      </w:r>
    </w:p>
    <w:p>
      <w:pPr>
        <w:pStyle w:val="BodyText"/>
        <w:spacing w:before="79"/>
        <w:ind w:left="140" w:right="128" w:firstLine="0"/>
      </w:pPr>
      <w:r>
        <w:rPr>
          <w:color w:val="2C2C2A"/>
        </w:rPr>
        <w:t>ACE healthcare is built on three foundational rejections of the American medical model. First: health is not a commodity. No ACE resident shall ever face a medical bill that threatens their financial survival; the </w:t>
      </w:r>
      <w:r>
        <w:rPr>
          <w:color w:val="2C2C2A"/>
          <w:spacing w:val="-4"/>
        </w:rPr>
        <w:t>ACE </w:t>
      </w:r>
      <w:r>
        <w:rPr>
          <w:color w:val="2C2C2A"/>
        </w:rPr>
        <w:t>MediSave system pre-funds all care from payroll contributions. Second:</w:t>
      </w:r>
      <w:r>
        <w:rPr>
          <w:color w:val="2C2C2A"/>
          <w:spacing w:val="-10"/>
        </w:rPr>
        <w:t> </w:t>
      </w:r>
      <w:r>
        <w:rPr>
          <w:color w:val="2C2C2A"/>
        </w:rPr>
        <w:t>Western</w:t>
      </w:r>
      <w:r>
        <w:rPr>
          <w:color w:val="2C2C2A"/>
          <w:spacing w:val="-15"/>
        </w:rPr>
        <w:t> </w:t>
      </w:r>
      <w:r>
        <w:rPr>
          <w:color w:val="2C2C2A"/>
        </w:rPr>
        <w:t>medicine</w:t>
      </w:r>
      <w:r>
        <w:rPr>
          <w:color w:val="2C2C2A"/>
          <w:spacing w:val="-8"/>
        </w:rPr>
        <w:t> </w:t>
      </w:r>
      <w:r>
        <w:rPr>
          <w:color w:val="2C2C2A"/>
        </w:rPr>
        <w:t>is</w:t>
      </w:r>
      <w:r>
        <w:rPr>
          <w:color w:val="2C2C2A"/>
          <w:spacing w:val="-13"/>
        </w:rPr>
        <w:t> </w:t>
      </w:r>
      <w:r>
        <w:rPr>
          <w:color w:val="2C2C2A"/>
        </w:rPr>
        <w:t>not</w:t>
      </w:r>
      <w:r>
        <w:rPr>
          <w:color w:val="2C2C2A"/>
          <w:spacing w:val="-14"/>
        </w:rPr>
        <w:t> </w:t>
      </w:r>
      <w:r>
        <w:rPr>
          <w:color w:val="2C2C2A"/>
        </w:rPr>
        <w:t>the</w:t>
      </w:r>
      <w:r>
        <w:rPr>
          <w:color w:val="2C2C2A"/>
          <w:spacing w:val="-13"/>
        </w:rPr>
        <w:t> </w:t>
      </w:r>
      <w:r>
        <w:rPr>
          <w:color w:val="2C2C2A"/>
        </w:rPr>
        <w:t>only</w:t>
      </w:r>
      <w:r>
        <w:rPr>
          <w:color w:val="2C2C2A"/>
          <w:spacing w:val="-13"/>
        </w:rPr>
        <w:t> </w:t>
      </w:r>
      <w:r>
        <w:rPr>
          <w:color w:val="2C2C2A"/>
        </w:rPr>
        <w:t>medicine.</w:t>
      </w:r>
      <w:r>
        <w:rPr>
          <w:color w:val="2C2C2A"/>
          <w:spacing w:val="-9"/>
        </w:rPr>
        <w:t> </w:t>
      </w:r>
      <w:r>
        <w:rPr>
          <w:color w:val="2C2C2A"/>
        </w:rPr>
        <w:t>Indigenous</w:t>
      </w:r>
      <w:r>
        <w:rPr>
          <w:color w:val="2C2C2A"/>
          <w:spacing w:val="-10"/>
        </w:rPr>
        <w:t> </w:t>
      </w:r>
      <w:r>
        <w:rPr>
          <w:color w:val="2C2C2A"/>
        </w:rPr>
        <w:t>and</w:t>
      </w:r>
      <w:r>
        <w:rPr>
          <w:color w:val="2C2C2A"/>
          <w:spacing w:val="-13"/>
        </w:rPr>
        <w:t> </w:t>
      </w:r>
      <w:r>
        <w:rPr>
          <w:color w:val="2C2C2A"/>
        </w:rPr>
        <w:t>African</w:t>
      </w:r>
      <w:r>
        <w:rPr>
          <w:color w:val="2C2C2A"/>
          <w:spacing w:val="-8"/>
        </w:rPr>
        <w:t> </w:t>
      </w:r>
      <w:r>
        <w:rPr>
          <w:color w:val="2C2C2A"/>
        </w:rPr>
        <w:t>healing</w:t>
      </w:r>
      <w:r>
        <w:rPr>
          <w:color w:val="2C2C2A"/>
          <w:spacing w:val="-13"/>
        </w:rPr>
        <w:t> </w:t>
      </w:r>
      <w:r>
        <w:rPr>
          <w:color w:val="2C2C2A"/>
        </w:rPr>
        <w:t>traditions</w:t>
      </w:r>
      <w:r>
        <w:rPr>
          <w:color w:val="2C2C2A"/>
          <w:spacing w:val="-10"/>
        </w:rPr>
        <w:t> </w:t>
      </w:r>
      <w:r>
        <w:rPr>
          <w:color w:val="2C2C2A"/>
        </w:rPr>
        <w:t>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and builds cultural trust as a clinical</w:t>
      </w:r>
      <w:r>
        <w:rPr>
          <w:color w:val="2C2C2A"/>
          <w:spacing w:val="-7"/>
        </w:rPr>
        <w:t> </w:t>
      </w:r>
      <w:r>
        <w:rPr>
          <w:color w:val="2C2C2A"/>
        </w:rPr>
        <w:t>instrument.</w:t>
      </w:r>
    </w:p>
    <w:p>
      <w:pPr>
        <w:pStyle w:val="BodyText"/>
        <w:spacing w:before="2"/>
        <w:ind w:left="0" w:firstLine="0"/>
        <w:jc w:val="left"/>
        <w:rPr>
          <w:sz w:val="21"/>
        </w:rPr>
      </w:pPr>
    </w:p>
    <w:p>
      <w:pPr>
        <w:pStyle w:val="Heading5"/>
      </w:pPr>
      <w:r>
        <w:rPr>
          <w:color w:val="896912"/>
        </w:rPr>
        <w:t>Sec. 802. </w:t>
      </w:r>
      <w:r>
        <w:rPr>
          <w:color w:val="1A1A1A"/>
        </w:rPr>
        <w:t>ACE Healthcare Institutions - Phased Development</w:t>
      </w:r>
    </w:p>
    <w:p>
      <w:pPr>
        <w:pStyle w:val="BodyText"/>
        <w:spacing w:before="78"/>
        <w:ind w:left="140" w:firstLine="0"/>
        <w:jc w:val="left"/>
      </w:pPr>
      <w:r>
        <w:rPr>
          <w:color w:val="2C2C2A"/>
        </w:rPr>
        <w:t>ACE shall establish the following healthcare institutions in sequence:</w:t>
      </w:r>
    </w:p>
    <w:p>
      <w:pPr>
        <w:spacing w:before="201"/>
        <w:ind w:left="140" w:right="0" w:firstLine="0"/>
        <w:jc w:val="left"/>
        <w:rPr>
          <w:b/>
          <w:sz w:val="24"/>
        </w:rPr>
      </w:pPr>
      <w:r>
        <w:rPr>
          <w:b/>
          <w:color w:val="1A1A1A"/>
          <w:sz w:val="24"/>
        </w:rPr>
        <w:t>Phase 2 - ACE Community Health Clinic</w:t>
      </w:r>
    </w:p>
    <w:p>
      <w:pPr>
        <w:pStyle w:val="ListParagraph"/>
        <w:numPr>
          <w:ilvl w:val="1"/>
          <w:numId w:val="4"/>
        </w:numPr>
        <w:tabs>
          <w:tab w:pos="861" w:val="left" w:leader="none"/>
        </w:tabs>
        <w:spacing w:line="240" w:lineRule="auto" w:before="57" w:after="0"/>
        <w:ind w:left="860" w:right="134" w:hanging="360"/>
        <w:jc w:val="both"/>
        <w:rPr>
          <w:sz w:val="22"/>
        </w:rPr>
      </w:pPr>
      <w:r>
        <w:rPr>
          <w:color w:val="2C2C2A"/>
          <w:sz w:val="22"/>
        </w:rPr>
        <w:t>A comprehensive primary care clinic, structured as a Federally Qualified Health Center (FQHC) or tribal equivalent, providing family medicine, internal medicine, pediatrics, geriatrics,</w:t>
      </w:r>
      <w:r>
        <w:rPr>
          <w:color w:val="2C2C2A"/>
          <w:spacing w:val="-1"/>
          <w:sz w:val="22"/>
        </w:rPr>
        <w:t> </w:t>
      </w:r>
      <w:r>
        <w:rPr>
          <w:color w:val="2C2C2A"/>
          <w:sz w:val="22"/>
        </w:rPr>
        <w:t>dental,</w:t>
      </w:r>
      <w:r>
        <w:rPr>
          <w:color w:val="2C2C2A"/>
          <w:spacing w:val="-1"/>
          <w:sz w:val="22"/>
        </w:rPr>
        <w:t> </w:t>
      </w:r>
      <w:r>
        <w:rPr>
          <w:color w:val="2C2C2A"/>
          <w:sz w:val="22"/>
        </w:rPr>
        <w:t>and</w:t>
      </w:r>
      <w:r>
        <w:rPr>
          <w:color w:val="2C2C2A"/>
          <w:spacing w:val="-3"/>
          <w:sz w:val="22"/>
        </w:rPr>
        <w:t> </w:t>
      </w:r>
      <w:r>
        <w:rPr>
          <w:color w:val="2C2C2A"/>
          <w:sz w:val="22"/>
        </w:rPr>
        <w:t>vision</w:t>
      </w:r>
      <w:r>
        <w:rPr>
          <w:color w:val="2C2C2A"/>
          <w:spacing w:val="-3"/>
          <w:sz w:val="22"/>
        </w:rPr>
        <w:t> </w:t>
      </w:r>
      <w:r>
        <w:rPr>
          <w:color w:val="2C2C2A"/>
          <w:sz w:val="22"/>
        </w:rPr>
        <w:t>services</w:t>
      </w:r>
      <w:r>
        <w:rPr>
          <w:color w:val="2C2C2A"/>
          <w:spacing w:val="-5"/>
          <w:sz w:val="22"/>
        </w:rPr>
        <w:t> </w:t>
      </w:r>
      <w:r>
        <w:rPr>
          <w:color w:val="2C2C2A"/>
          <w:sz w:val="22"/>
        </w:rPr>
        <w:t>to</w:t>
      </w:r>
      <w:r>
        <w:rPr>
          <w:color w:val="2C2C2A"/>
          <w:spacing w:val="-5"/>
          <w:sz w:val="22"/>
        </w:rPr>
        <w:t> </w:t>
      </w:r>
      <w:r>
        <w:rPr>
          <w:color w:val="2C2C2A"/>
          <w:sz w:val="22"/>
        </w:rPr>
        <w:t>all</w:t>
      </w:r>
      <w:r>
        <w:rPr>
          <w:color w:val="2C2C2A"/>
          <w:spacing w:val="-3"/>
          <w:sz w:val="22"/>
        </w:rPr>
        <w:t> </w:t>
      </w:r>
      <w:r>
        <w:rPr>
          <w:color w:val="2C2C2A"/>
          <w:sz w:val="22"/>
        </w:rPr>
        <w:t>ACE</w:t>
      </w:r>
      <w:r>
        <w:rPr>
          <w:color w:val="2C2C2A"/>
          <w:spacing w:val="-3"/>
          <w:sz w:val="22"/>
        </w:rPr>
        <w:t> </w:t>
      </w:r>
      <w:r>
        <w:rPr>
          <w:color w:val="2C2C2A"/>
          <w:sz w:val="22"/>
        </w:rPr>
        <w:t>residents</w:t>
      </w:r>
      <w:r>
        <w:rPr>
          <w:color w:val="2C2C2A"/>
          <w:spacing w:val="-4"/>
          <w:sz w:val="22"/>
        </w:rPr>
        <w:t> </w:t>
      </w:r>
      <w:r>
        <w:rPr>
          <w:color w:val="2C2C2A"/>
          <w:sz w:val="22"/>
        </w:rPr>
        <w:t>regardless</w:t>
      </w:r>
      <w:r>
        <w:rPr>
          <w:color w:val="2C2C2A"/>
          <w:spacing w:val="-5"/>
          <w:sz w:val="22"/>
        </w:rPr>
        <w:t> </w:t>
      </w:r>
      <w:r>
        <w:rPr>
          <w:color w:val="2C2C2A"/>
          <w:sz w:val="22"/>
        </w:rPr>
        <w:t>of</w:t>
      </w:r>
      <w:r>
        <w:rPr>
          <w:color w:val="2C2C2A"/>
          <w:spacing w:val="-4"/>
          <w:sz w:val="22"/>
        </w:rPr>
        <w:t> </w:t>
      </w:r>
      <w:r>
        <w:rPr>
          <w:color w:val="2C2C2A"/>
          <w:sz w:val="22"/>
        </w:rPr>
        <w:t>ability</w:t>
      </w:r>
      <w:r>
        <w:rPr>
          <w:color w:val="2C2C2A"/>
          <w:spacing w:val="-2"/>
          <w:sz w:val="22"/>
        </w:rPr>
        <w:t> </w:t>
      </w:r>
      <w:r>
        <w:rPr>
          <w:color w:val="2C2C2A"/>
          <w:sz w:val="22"/>
        </w:rPr>
        <w:t>to</w:t>
      </w:r>
      <w:r>
        <w:rPr>
          <w:color w:val="2C2C2A"/>
          <w:spacing w:val="-23"/>
          <w:sz w:val="22"/>
        </w:rPr>
        <w:t> </w:t>
      </w:r>
      <w:r>
        <w:rPr>
          <w:color w:val="2C2C2A"/>
          <w:sz w:val="22"/>
        </w:rPr>
        <w:t>pay;</w:t>
      </w:r>
    </w:p>
    <w:p>
      <w:pPr>
        <w:pStyle w:val="ListParagraph"/>
        <w:numPr>
          <w:ilvl w:val="1"/>
          <w:numId w:val="4"/>
        </w:numPr>
        <w:tabs>
          <w:tab w:pos="861" w:val="left" w:leader="none"/>
        </w:tabs>
        <w:spacing w:line="240" w:lineRule="auto" w:before="62" w:after="0"/>
        <w:ind w:left="860" w:right="135" w:hanging="360"/>
        <w:jc w:val="both"/>
        <w:rPr>
          <w:sz w:val="22"/>
        </w:rPr>
      </w:pPr>
      <w:r>
        <w:rPr>
          <w:color w:val="2C2C2A"/>
          <w:sz w:val="22"/>
        </w:rPr>
        <w:t>A traditional healing suite co-located within the clinic, staffed by credentialed Indigenous and African diaspora healers practicing as primary care providers within the ACE health system;</w:t>
      </w:r>
    </w:p>
    <w:p>
      <w:pPr>
        <w:pStyle w:val="ListParagraph"/>
        <w:numPr>
          <w:ilvl w:val="1"/>
          <w:numId w:val="4"/>
        </w:numPr>
        <w:tabs>
          <w:tab w:pos="861" w:val="left" w:leader="none"/>
        </w:tabs>
        <w:spacing w:line="240" w:lineRule="auto" w:before="60" w:after="0"/>
        <w:ind w:left="860" w:right="140" w:hanging="360"/>
        <w:jc w:val="both"/>
        <w:rPr>
          <w:sz w:val="22"/>
        </w:rPr>
      </w:pPr>
      <w:r>
        <w:rPr>
          <w:color w:val="2C2C2A"/>
          <w:sz w:val="22"/>
        </w:rPr>
        <w:t>Integrated mental health services co-located at point of primary care, staffed by licensed therapists, trauma counselors, and peer support</w:t>
      </w:r>
      <w:r>
        <w:rPr>
          <w:color w:val="2C2C2A"/>
          <w:spacing w:val="-12"/>
          <w:sz w:val="22"/>
        </w:rPr>
        <w:t> </w:t>
      </w:r>
      <w:r>
        <w:rPr>
          <w:color w:val="2C2C2A"/>
          <w:sz w:val="22"/>
        </w:rPr>
        <w:t>specialists;</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An</w:t>
      </w:r>
      <w:r>
        <w:rPr>
          <w:color w:val="2C2C2A"/>
          <w:spacing w:val="-17"/>
          <w:sz w:val="22"/>
        </w:rPr>
        <w:t> </w:t>
      </w:r>
      <w:r>
        <w:rPr>
          <w:color w:val="2C2C2A"/>
          <w:sz w:val="22"/>
        </w:rPr>
        <w:t>ACE-operated</w:t>
      </w:r>
      <w:r>
        <w:rPr>
          <w:color w:val="2C2C2A"/>
          <w:spacing w:val="-19"/>
          <w:sz w:val="22"/>
        </w:rPr>
        <w:t> </w:t>
      </w:r>
      <w:r>
        <w:rPr>
          <w:color w:val="2C2C2A"/>
          <w:sz w:val="22"/>
        </w:rPr>
        <w:t>pharmacy</w:t>
      </w:r>
      <w:r>
        <w:rPr>
          <w:color w:val="2C2C2A"/>
          <w:spacing w:val="-16"/>
          <w:sz w:val="22"/>
        </w:rPr>
        <w:t> </w:t>
      </w:r>
      <w:r>
        <w:rPr>
          <w:color w:val="2C2C2A"/>
          <w:sz w:val="22"/>
        </w:rPr>
        <w:t>dispensing</w:t>
      </w:r>
      <w:r>
        <w:rPr>
          <w:color w:val="2C2C2A"/>
          <w:spacing w:val="-24"/>
          <w:sz w:val="22"/>
        </w:rPr>
        <w:t> </w:t>
      </w:r>
      <w:r>
        <w:rPr>
          <w:color w:val="2C2C2A"/>
          <w:sz w:val="22"/>
        </w:rPr>
        <w:t>modern</w:t>
      </w:r>
      <w:r>
        <w:rPr>
          <w:color w:val="2C2C2A"/>
          <w:spacing w:val="-20"/>
          <w:sz w:val="22"/>
        </w:rPr>
        <w:t> </w:t>
      </w:r>
      <w:r>
        <w:rPr>
          <w:color w:val="2C2C2A"/>
          <w:sz w:val="22"/>
        </w:rPr>
        <w:t>pharmaceuticals</w:t>
      </w:r>
      <w:r>
        <w:rPr>
          <w:color w:val="2C2C2A"/>
          <w:spacing w:val="-16"/>
          <w:sz w:val="22"/>
        </w:rPr>
        <w:t> </w:t>
      </w:r>
      <w:r>
        <w:rPr>
          <w:color w:val="2C2C2A"/>
          <w:sz w:val="22"/>
        </w:rPr>
        <w:t>and</w:t>
      </w:r>
      <w:r>
        <w:rPr>
          <w:color w:val="2C2C2A"/>
          <w:spacing w:val="-24"/>
          <w:sz w:val="22"/>
        </w:rPr>
        <w:t> </w:t>
      </w:r>
      <w:r>
        <w:rPr>
          <w:color w:val="2C2C2A"/>
          <w:sz w:val="22"/>
        </w:rPr>
        <w:t>approved</w:t>
      </w:r>
      <w:r>
        <w:rPr>
          <w:color w:val="2C2C2A"/>
          <w:spacing w:val="-18"/>
          <w:sz w:val="22"/>
        </w:rPr>
        <w:t> </w:t>
      </w:r>
      <w:r>
        <w:rPr>
          <w:color w:val="2C2C2A"/>
          <w:sz w:val="22"/>
        </w:rPr>
        <w:t>traditional remedies, with a living contraindication reference maintained jointly by physicians, pharmacists, and traditional</w:t>
      </w:r>
      <w:r>
        <w:rPr>
          <w:color w:val="2C2C2A"/>
          <w:spacing w:val="-8"/>
          <w:sz w:val="22"/>
        </w:rPr>
        <w:t> </w:t>
      </w:r>
      <w:r>
        <w:rPr>
          <w:color w:val="2C2C2A"/>
          <w:sz w:val="22"/>
        </w:rPr>
        <w:t>healers;</w:t>
      </w:r>
    </w:p>
    <w:p>
      <w:pPr>
        <w:pStyle w:val="ListParagraph"/>
        <w:numPr>
          <w:ilvl w:val="1"/>
          <w:numId w:val="4"/>
        </w:numPr>
        <w:tabs>
          <w:tab w:pos="860" w:val="left" w:leader="none"/>
          <w:tab w:pos="861" w:val="left" w:leader="none"/>
        </w:tabs>
        <w:spacing w:line="240" w:lineRule="auto" w:before="59" w:after="0"/>
        <w:ind w:left="860" w:right="0" w:hanging="360"/>
        <w:jc w:val="left"/>
        <w:rPr>
          <w:sz w:val="22"/>
        </w:rPr>
      </w:pPr>
      <w:r>
        <w:rPr>
          <w:color w:val="2C2C2A"/>
          <w:sz w:val="22"/>
        </w:rPr>
        <w:t>Extended operating hours of not less than 7am to 9pm, seven days per</w:t>
      </w:r>
      <w:r>
        <w:rPr>
          <w:color w:val="2C2C2A"/>
          <w:spacing w:val="-28"/>
          <w:sz w:val="22"/>
        </w:rPr>
        <w:t> </w:t>
      </w:r>
      <w:r>
        <w:rPr>
          <w:color w:val="2C2C2A"/>
          <w:sz w:val="22"/>
        </w:rPr>
        <w:t>week.</w:t>
      </w:r>
    </w:p>
    <w:p>
      <w:pPr>
        <w:pStyle w:val="Heading4"/>
        <w:spacing w:before="199"/>
      </w:pPr>
      <w:r>
        <w:rPr>
          <w:color w:val="1A1A1A"/>
        </w:rPr>
        <w:t>Phase 3 - ACE Community Hospital</w:t>
      </w:r>
    </w:p>
    <w:p>
      <w:pPr>
        <w:pStyle w:val="ListParagraph"/>
        <w:numPr>
          <w:ilvl w:val="1"/>
          <w:numId w:val="4"/>
        </w:numPr>
        <w:tabs>
          <w:tab w:pos="861" w:val="left" w:leader="none"/>
        </w:tabs>
        <w:spacing w:line="240" w:lineRule="auto" w:before="62" w:after="0"/>
        <w:ind w:left="860" w:right="132" w:hanging="360"/>
        <w:jc w:val="both"/>
        <w:rPr>
          <w:sz w:val="22"/>
        </w:rPr>
      </w:pPr>
      <w:r>
        <w:rPr>
          <w:color w:val="2C2C2A"/>
          <w:sz w:val="22"/>
        </w:rPr>
        <w:t>A</w:t>
      </w:r>
      <w:r>
        <w:rPr>
          <w:color w:val="2C2C2A"/>
          <w:spacing w:val="-10"/>
          <w:sz w:val="22"/>
        </w:rPr>
        <w:t> </w:t>
      </w:r>
      <w:r>
        <w:rPr>
          <w:color w:val="2C2C2A"/>
          <w:sz w:val="22"/>
        </w:rPr>
        <w:t>50–150</w:t>
      </w:r>
      <w:r>
        <w:rPr>
          <w:color w:val="2C2C2A"/>
          <w:spacing w:val="-12"/>
          <w:sz w:val="22"/>
        </w:rPr>
        <w:t> </w:t>
      </w:r>
      <w:r>
        <w:rPr>
          <w:color w:val="2C2C2A"/>
          <w:sz w:val="22"/>
        </w:rPr>
        <w:t>bed</w:t>
      </w:r>
      <w:r>
        <w:rPr>
          <w:color w:val="2C2C2A"/>
          <w:spacing w:val="-15"/>
          <w:sz w:val="22"/>
        </w:rPr>
        <w:t> </w:t>
      </w:r>
      <w:r>
        <w:rPr>
          <w:color w:val="2C2C2A"/>
          <w:sz w:val="22"/>
        </w:rPr>
        <w:t>community</w:t>
      </w:r>
      <w:r>
        <w:rPr>
          <w:color w:val="2C2C2A"/>
          <w:spacing w:val="-9"/>
          <w:sz w:val="22"/>
        </w:rPr>
        <w:t> </w:t>
      </w:r>
      <w:r>
        <w:rPr>
          <w:color w:val="2C2C2A"/>
          <w:sz w:val="22"/>
        </w:rPr>
        <w:t>hospital</w:t>
      </w:r>
      <w:r>
        <w:rPr>
          <w:color w:val="2C2C2A"/>
          <w:spacing w:val="-13"/>
          <w:sz w:val="22"/>
        </w:rPr>
        <w:t> </w:t>
      </w:r>
      <w:r>
        <w:rPr>
          <w:color w:val="2C2C2A"/>
          <w:sz w:val="22"/>
        </w:rPr>
        <w:t>designed</w:t>
      </w:r>
      <w:r>
        <w:rPr>
          <w:color w:val="2C2C2A"/>
          <w:spacing w:val="-17"/>
          <w:sz w:val="22"/>
        </w:rPr>
        <w:t> </w:t>
      </w:r>
      <w:r>
        <w:rPr>
          <w:color w:val="2C2C2A"/>
          <w:sz w:val="22"/>
        </w:rPr>
        <w:t>to</w:t>
      </w:r>
      <w:r>
        <w:rPr>
          <w:color w:val="2C2C2A"/>
          <w:spacing w:val="-14"/>
          <w:sz w:val="22"/>
        </w:rPr>
        <w:t> </w:t>
      </w:r>
      <w:r>
        <w:rPr>
          <w:color w:val="2C2C2A"/>
          <w:sz w:val="22"/>
        </w:rPr>
        <w:t>Critical</w:t>
      </w:r>
      <w:r>
        <w:rPr>
          <w:color w:val="2C2C2A"/>
          <w:spacing w:val="-10"/>
          <w:sz w:val="22"/>
        </w:rPr>
        <w:t> </w:t>
      </w:r>
      <w:r>
        <w:rPr>
          <w:color w:val="2C2C2A"/>
          <w:sz w:val="22"/>
        </w:rPr>
        <w:t>Access</w:t>
      </w:r>
      <w:r>
        <w:rPr>
          <w:color w:val="2C2C2A"/>
          <w:spacing w:val="-14"/>
          <w:sz w:val="22"/>
        </w:rPr>
        <w:t> </w:t>
      </w:r>
      <w:r>
        <w:rPr>
          <w:color w:val="2C2C2A"/>
          <w:sz w:val="22"/>
        </w:rPr>
        <w:t>Hospital</w:t>
      </w:r>
      <w:r>
        <w:rPr>
          <w:color w:val="2C2C2A"/>
          <w:spacing w:val="-13"/>
          <w:sz w:val="22"/>
        </w:rPr>
        <w:t> </w:t>
      </w:r>
      <w:r>
        <w:rPr>
          <w:color w:val="2C2C2A"/>
          <w:sz w:val="22"/>
        </w:rPr>
        <w:t>standards,</w:t>
      </w:r>
      <w:r>
        <w:rPr>
          <w:color w:val="2C2C2A"/>
          <w:spacing w:val="-10"/>
          <w:sz w:val="22"/>
        </w:rPr>
        <w:t> </w:t>
      </w:r>
      <w:r>
        <w:rPr>
          <w:color w:val="2C2C2A"/>
          <w:sz w:val="22"/>
        </w:rPr>
        <w:t>with</w:t>
      </w:r>
      <w:r>
        <w:rPr>
          <w:color w:val="2C2C2A"/>
          <w:spacing w:val="-17"/>
          <w:sz w:val="22"/>
        </w:rPr>
        <w:t> </w:t>
      </w:r>
      <w:r>
        <w:rPr>
          <w:color w:val="2C2C2A"/>
          <w:sz w:val="22"/>
        </w:rPr>
        <w:t>full emergency services, trauma capability, obstetric surgical suite, and specialty clinics in cardiology, oncology, endocrinology, and</w:t>
      </w:r>
      <w:r>
        <w:rPr>
          <w:color w:val="2C2C2A"/>
          <w:spacing w:val="5"/>
          <w:sz w:val="22"/>
        </w:rPr>
        <w:t> </w:t>
      </w:r>
      <w:r>
        <w:rPr>
          <w:color w:val="2C2C2A"/>
          <w:sz w:val="22"/>
        </w:rPr>
        <w:t>nephrology;</w:t>
      </w:r>
    </w:p>
    <w:p>
      <w:pPr>
        <w:pStyle w:val="ListParagraph"/>
        <w:numPr>
          <w:ilvl w:val="1"/>
          <w:numId w:val="4"/>
        </w:numPr>
        <w:tabs>
          <w:tab w:pos="861" w:val="left" w:leader="none"/>
        </w:tabs>
        <w:spacing w:line="240" w:lineRule="auto" w:before="59" w:after="0"/>
        <w:ind w:left="860" w:right="132" w:hanging="360"/>
        <w:jc w:val="both"/>
        <w:rPr>
          <w:sz w:val="22"/>
        </w:rPr>
      </w:pPr>
      <w:r>
        <w:rPr>
          <w:color w:val="2C2C2A"/>
          <w:sz w:val="22"/>
        </w:rPr>
        <w:t>A</w:t>
      </w:r>
      <w:r>
        <w:rPr>
          <w:color w:val="2C2C2A"/>
          <w:spacing w:val="-9"/>
          <w:sz w:val="22"/>
        </w:rPr>
        <w:t> </w:t>
      </w:r>
      <w:r>
        <w:rPr>
          <w:color w:val="2C2C2A"/>
          <w:sz w:val="22"/>
        </w:rPr>
        <w:t>dedicated</w:t>
      </w:r>
      <w:r>
        <w:rPr>
          <w:color w:val="2C2C2A"/>
          <w:spacing w:val="-11"/>
          <w:sz w:val="22"/>
        </w:rPr>
        <w:t> </w:t>
      </w:r>
      <w:r>
        <w:rPr>
          <w:color w:val="2C2C2A"/>
          <w:sz w:val="22"/>
        </w:rPr>
        <w:t>traditional</w:t>
      </w:r>
      <w:r>
        <w:rPr>
          <w:color w:val="2C2C2A"/>
          <w:spacing w:val="-8"/>
          <w:sz w:val="22"/>
        </w:rPr>
        <w:t> </w:t>
      </w:r>
      <w:r>
        <w:rPr>
          <w:color w:val="2C2C2A"/>
          <w:sz w:val="22"/>
        </w:rPr>
        <w:t>healing</w:t>
      </w:r>
      <w:r>
        <w:rPr>
          <w:color w:val="2C2C2A"/>
          <w:spacing w:val="-9"/>
          <w:sz w:val="22"/>
        </w:rPr>
        <w:t> </w:t>
      </w:r>
      <w:r>
        <w:rPr>
          <w:color w:val="2C2C2A"/>
          <w:sz w:val="22"/>
        </w:rPr>
        <w:t>wing</w:t>
      </w:r>
      <w:r>
        <w:rPr>
          <w:color w:val="2C2C2A"/>
          <w:spacing w:val="-9"/>
          <w:sz w:val="22"/>
        </w:rPr>
        <w:t> </w:t>
      </w:r>
      <w:r>
        <w:rPr>
          <w:color w:val="2C2C2A"/>
          <w:sz w:val="22"/>
        </w:rPr>
        <w:t>within</w:t>
      </w:r>
      <w:r>
        <w:rPr>
          <w:color w:val="2C2C2A"/>
          <w:spacing w:val="-8"/>
          <w:sz w:val="22"/>
        </w:rPr>
        <w:t> </w:t>
      </w:r>
      <w:r>
        <w:rPr>
          <w:color w:val="2C2C2A"/>
          <w:sz w:val="22"/>
        </w:rPr>
        <w:t>the</w:t>
      </w:r>
      <w:r>
        <w:rPr>
          <w:color w:val="2C2C2A"/>
          <w:spacing w:val="-8"/>
          <w:sz w:val="22"/>
        </w:rPr>
        <w:t> </w:t>
      </w:r>
      <w:r>
        <w:rPr>
          <w:color w:val="2C2C2A"/>
          <w:sz w:val="22"/>
        </w:rPr>
        <w:t>hospital</w:t>
      </w:r>
      <w:r>
        <w:rPr>
          <w:color w:val="2C2C2A"/>
          <w:spacing w:val="-10"/>
          <w:sz w:val="22"/>
        </w:rPr>
        <w:t> </w:t>
      </w:r>
      <w:r>
        <w:rPr>
          <w:color w:val="2C2C2A"/>
          <w:sz w:val="22"/>
        </w:rPr>
        <w:t>providing</w:t>
      </w:r>
      <w:r>
        <w:rPr>
          <w:color w:val="2C2C2A"/>
          <w:spacing w:val="-9"/>
          <w:sz w:val="22"/>
        </w:rPr>
        <w:t> </w:t>
      </w:r>
      <w:r>
        <w:rPr>
          <w:color w:val="2C2C2A"/>
          <w:sz w:val="22"/>
        </w:rPr>
        <w:t>private,</w:t>
      </w:r>
      <w:r>
        <w:rPr>
          <w:color w:val="2C2C2A"/>
          <w:spacing w:val="-9"/>
          <w:sz w:val="22"/>
        </w:rPr>
        <w:t> </w:t>
      </w:r>
      <w:r>
        <w:rPr>
          <w:color w:val="2C2C2A"/>
          <w:sz w:val="22"/>
        </w:rPr>
        <w:t>sacred</w:t>
      </w:r>
      <w:r>
        <w:rPr>
          <w:color w:val="2C2C2A"/>
          <w:spacing w:val="-8"/>
          <w:sz w:val="22"/>
        </w:rPr>
        <w:t> </w:t>
      </w:r>
      <w:r>
        <w:rPr>
          <w:color w:val="2C2C2A"/>
          <w:sz w:val="22"/>
        </w:rPr>
        <w:t>space</w:t>
      </w:r>
      <w:r>
        <w:rPr>
          <w:color w:val="2C2C2A"/>
          <w:spacing w:val="-11"/>
          <w:sz w:val="22"/>
        </w:rPr>
        <w:t> </w:t>
      </w:r>
      <w:r>
        <w:rPr>
          <w:color w:val="2C2C2A"/>
          <w:sz w:val="22"/>
        </w:rPr>
        <w:t>for ceremony, plant medicine, and spiritual healing</w:t>
      </w:r>
      <w:r>
        <w:rPr>
          <w:color w:val="2C2C2A"/>
          <w:spacing w:val="-8"/>
          <w:sz w:val="22"/>
        </w:rPr>
        <w:t> </w:t>
      </w:r>
      <w:r>
        <w:rPr>
          <w:color w:val="2C2C2A"/>
          <w:sz w:val="22"/>
        </w:rPr>
        <w:t>practices;</w:t>
      </w:r>
    </w:p>
    <w:p>
      <w:pPr>
        <w:pStyle w:val="ListParagraph"/>
        <w:numPr>
          <w:ilvl w:val="1"/>
          <w:numId w:val="4"/>
        </w:numPr>
        <w:tabs>
          <w:tab w:pos="861" w:val="left" w:leader="none"/>
        </w:tabs>
        <w:spacing w:line="240" w:lineRule="auto" w:before="64" w:after="0"/>
        <w:ind w:left="860" w:right="130" w:hanging="360"/>
        <w:jc w:val="both"/>
        <w:rPr>
          <w:sz w:val="22"/>
        </w:rPr>
      </w:pPr>
      <w:r>
        <w:rPr>
          <w:color w:val="2C2C2A"/>
          <w:sz w:val="22"/>
        </w:rPr>
        <w:t>An</w:t>
      </w:r>
      <w:r>
        <w:rPr>
          <w:color w:val="2C2C2A"/>
          <w:spacing w:val="-3"/>
          <w:sz w:val="22"/>
        </w:rPr>
        <w:t> </w:t>
      </w:r>
      <w:r>
        <w:rPr>
          <w:color w:val="2C2C2A"/>
          <w:sz w:val="22"/>
        </w:rPr>
        <w:t>ACE</w:t>
      </w:r>
      <w:r>
        <w:rPr>
          <w:color w:val="2C2C2A"/>
          <w:spacing w:val="-3"/>
          <w:sz w:val="22"/>
        </w:rPr>
        <w:t> </w:t>
      </w:r>
      <w:r>
        <w:rPr>
          <w:color w:val="2C2C2A"/>
          <w:sz w:val="22"/>
        </w:rPr>
        <w:t>Birth</w:t>
      </w:r>
      <w:r>
        <w:rPr>
          <w:color w:val="2C2C2A"/>
          <w:spacing w:val="-5"/>
          <w:sz w:val="22"/>
        </w:rPr>
        <w:t> </w:t>
      </w:r>
      <w:r>
        <w:rPr>
          <w:color w:val="2C2C2A"/>
          <w:sz w:val="22"/>
        </w:rPr>
        <w:t>Center</w:t>
      </w:r>
      <w:r>
        <w:rPr>
          <w:color w:val="2C2C2A"/>
          <w:spacing w:val="-3"/>
          <w:sz w:val="22"/>
        </w:rPr>
        <w:t> </w:t>
      </w:r>
      <w:r>
        <w:rPr>
          <w:color w:val="2C2C2A"/>
          <w:sz w:val="22"/>
        </w:rPr>
        <w:t>connected</w:t>
      </w:r>
      <w:r>
        <w:rPr>
          <w:color w:val="2C2C2A"/>
          <w:spacing w:val="-5"/>
          <w:sz w:val="22"/>
        </w:rPr>
        <w:t> </w:t>
      </w:r>
      <w:r>
        <w:rPr>
          <w:color w:val="2C2C2A"/>
          <w:sz w:val="22"/>
        </w:rPr>
        <w:t>by</w:t>
      </w:r>
      <w:r>
        <w:rPr>
          <w:color w:val="2C2C2A"/>
          <w:spacing w:val="-5"/>
          <w:sz w:val="22"/>
        </w:rPr>
        <w:t> </w:t>
      </w:r>
      <w:r>
        <w:rPr>
          <w:color w:val="2C2C2A"/>
          <w:sz w:val="22"/>
        </w:rPr>
        <w:t>direct</w:t>
      </w:r>
      <w:r>
        <w:rPr>
          <w:color w:val="2C2C2A"/>
          <w:spacing w:val="-3"/>
          <w:sz w:val="22"/>
        </w:rPr>
        <w:t> </w:t>
      </w:r>
      <w:r>
        <w:rPr>
          <w:color w:val="2C2C2A"/>
          <w:sz w:val="22"/>
        </w:rPr>
        <w:t>corridor</w:t>
      </w:r>
      <w:r>
        <w:rPr>
          <w:color w:val="2C2C2A"/>
          <w:spacing w:val="-5"/>
          <w:sz w:val="22"/>
        </w:rPr>
        <w:t> </w:t>
      </w:r>
      <w:r>
        <w:rPr>
          <w:color w:val="2C2C2A"/>
          <w:sz w:val="22"/>
        </w:rPr>
        <w:t>to</w:t>
      </w:r>
      <w:r>
        <w:rPr>
          <w:color w:val="2C2C2A"/>
          <w:spacing w:val="-5"/>
          <w:sz w:val="22"/>
        </w:rPr>
        <w:t> </w:t>
      </w:r>
      <w:r>
        <w:rPr>
          <w:color w:val="2C2C2A"/>
          <w:sz w:val="22"/>
        </w:rPr>
        <w:t>the</w:t>
      </w:r>
      <w:r>
        <w:rPr>
          <w:color w:val="2C2C2A"/>
          <w:spacing w:val="-5"/>
          <w:sz w:val="22"/>
        </w:rPr>
        <w:t> </w:t>
      </w:r>
      <w:r>
        <w:rPr>
          <w:color w:val="2C2C2A"/>
          <w:sz w:val="22"/>
        </w:rPr>
        <w:t>obstetric</w:t>
      </w:r>
      <w:r>
        <w:rPr>
          <w:color w:val="2C2C2A"/>
          <w:spacing w:val="-4"/>
          <w:sz w:val="22"/>
        </w:rPr>
        <w:t> </w:t>
      </w:r>
      <w:r>
        <w:rPr>
          <w:color w:val="2C2C2A"/>
          <w:sz w:val="22"/>
        </w:rPr>
        <w:t>surgical</w:t>
      </w:r>
      <w:r>
        <w:rPr>
          <w:color w:val="2C2C2A"/>
          <w:spacing w:val="-6"/>
          <w:sz w:val="22"/>
        </w:rPr>
        <w:t> </w:t>
      </w:r>
      <w:r>
        <w:rPr>
          <w:color w:val="2C2C2A"/>
          <w:sz w:val="22"/>
        </w:rPr>
        <w:t>suite,</w:t>
      </w:r>
      <w:r>
        <w:rPr>
          <w:color w:val="2C2C2A"/>
          <w:spacing w:val="-1"/>
          <w:sz w:val="22"/>
        </w:rPr>
        <w:t> </w:t>
      </w:r>
      <w:r>
        <w:rPr>
          <w:color w:val="2C2C2A"/>
          <w:sz w:val="22"/>
        </w:rPr>
        <w:t>providing midwifery-led birth services for low-risk deliveries with immediate transfer</w:t>
      </w:r>
      <w:r>
        <w:rPr>
          <w:color w:val="2C2C2A"/>
          <w:spacing w:val="-49"/>
          <w:sz w:val="22"/>
        </w:rPr>
        <w:t> </w:t>
      </w:r>
      <w:r>
        <w:rPr>
          <w:color w:val="2C2C2A"/>
          <w:sz w:val="22"/>
        </w:rPr>
        <w:t>capability.</w:t>
      </w:r>
    </w:p>
    <w:p>
      <w:pPr>
        <w:pStyle w:val="Heading4"/>
        <w:spacing w:before="197"/>
      </w:pPr>
      <w:r>
        <w:rPr>
          <w:color w:val="1A1A1A"/>
        </w:rPr>
        <w:t>Phase 3–4 - ACE Specialty Facilities</w:t>
      </w:r>
    </w:p>
    <w:p>
      <w:pPr>
        <w:pStyle w:val="ListParagraph"/>
        <w:numPr>
          <w:ilvl w:val="1"/>
          <w:numId w:val="4"/>
        </w:numPr>
        <w:tabs>
          <w:tab w:pos="861" w:val="left" w:leader="none"/>
        </w:tabs>
        <w:spacing w:line="240" w:lineRule="auto" w:before="60" w:after="0"/>
        <w:ind w:left="860" w:right="129" w:hanging="360"/>
        <w:jc w:val="both"/>
        <w:rPr>
          <w:sz w:val="22"/>
        </w:rPr>
      </w:pPr>
      <w:r>
        <w:rPr>
          <w:color w:val="2C2C2A"/>
          <w:sz w:val="22"/>
        </w:rPr>
        <w:t>ACE Elder Care Center: Community-owned long-term and assisted living for ACE elders, governed by the ACE Health</w:t>
      </w:r>
      <w:r>
        <w:rPr>
          <w:color w:val="2C2C2A"/>
          <w:spacing w:val="-4"/>
          <w:sz w:val="22"/>
        </w:rPr>
        <w:t> </w:t>
      </w:r>
      <w:r>
        <w:rPr>
          <w:color w:val="2C2C2A"/>
          <w:sz w:val="22"/>
        </w:rPr>
        <w:t>Authority;</w:t>
      </w:r>
    </w:p>
    <w:p>
      <w:pPr>
        <w:pStyle w:val="ListParagraph"/>
        <w:numPr>
          <w:ilvl w:val="1"/>
          <w:numId w:val="4"/>
        </w:numPr>
        <w:tabs>
          <w:tab w:pos="861" w:val="left" w:leader="none"/>
        </w:tabs>
        <w:spacing w:line="240" w:lineRule="auto" w:before="60" w:after="0"/>
        <w:ind w:left="860" w:right="135" w:hanging="360"/>
        <w:jc w:val="both"/>
        <w:rPr>
          <w:sz w:val="22"/>
        </w:rPr>
      </w:pPr>
      <w:r>
        <w:rPr>
          <w:color w:val="2C2C2A"/>
          <w:sz w:val="22"/>
        </w:rPr>
        <w:t>ACE Rehabilitation Center: Physical therapy, occupational therapy, and substance use recovery programs, all trauma-informed and culturally</w:t>
      </w:r>
      <w:r>
        <w:rPr>
          <w:color w:val="2C2C2A"/>
          <w:spacing w:val="-17"/>
          <w:sz w:val="22"/>
        </w:rPr>
        <w:t> </w:t>
      </w:r>
      <w:r>
        <w:rPr>
          <w:color w:val="2C2C2A"/>
          <w:sz w:val="22"/>
        </w:rPr>
        <w:t>grounded;</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7" w:hanging="360"/>
        <w:jc w:val="both"/>
        <w:rPr>
          <w:sz w:val="22"/>
        </w:rPr>
      </w:pPr>
      <w:r>
        <w:rPr>
          <w:color w:val="2C2C2A"/>
          <w:sz w:val="22"/>
        </w:rPr>
        <w:t>ACE</w:t>
      </w:r>
      <w:r>
        <w:rPr>
          <w:color w:val="2C2C2A"/>
          <w:spacing w:val="-18"/>
          <w:sz w:val="22"/>
        </w:rPr>
        <w:t> </w:t>
      </w:r>
      <w:r>
        <w:rPr>
          <w:color w:val="2C2C2A"/>
          <w:sz w:val="22"/>
        </w:rPr>
        <w:t>Medical</w:t>
      </w:r>
      <w:r>
        <w:rPr>
          <w:color w:val="2C2C2A"/>
          <w:spacing w:val="-18"/>
          <w:sz w:val="22"/>
        </w:rPr>
        <w:t> </w:t>
      </w:r>
      <w:r>
        <w:rPr>
          <w:color w:val="2C2C2A"/>
          <w:sz w:val="22"/>
        </w:rPr>
        <w:t>Research</w:t>
      </w:r>
      <w:r>
        <w:rPr>
          <w:color w:val="2C2C2A"/>
          <w:spacing w:val="-13"/>
          <w:sz w:val="22"/>
        </w:rPr>
        <w:t> </w:t>
      </w:r>
      <w:r>
        <w:rPr>
          <w:color w:val="2C2C2A"/>
          <w:sz w:val="22"/>
        </w:rPr>
        <w:t>Institute:</w:t>
      </w:r>
      <w:r>
        <w:rPr>
          <w:color w:val="2C2C2A"/>
          <w:spacing w:val="-13"/>
          <w:sz w:val="22"/>
        </w:rPr>
        <w:t> </w:t>
      </w:r>
      <w:r>
        <w:rPr>
          <w:color w:val="2C2C2A"/>
          <w:sz w:val="22"/>
        </w:rPr>
        <w:t>A</w:t>
      </w:r>
      <w:r>
        <w:rPr>
          <w:color w:val="2C2C2A"/>
          <w:spacing w:val="-19"/>
          <w:sz w:val="22"/>
        </w:rPr>
        <w:t> </w:t>
      </w:r>
      <w:r>
        <w:rPr>
          <w:color w:val="2C2C2A"/>
          <w:sz w:val="22"/>
        </w:rPr>
        <w:t>research</w:t>
      </w:r>
      <w:r>
        <w:rPr>
          <w:color w:val="2C2C2A"/>
          <w:spacing w:val="-17"/>
          <w:sz w:val="22"/>
        </w:rPr>
        <w:t> </w:t>
      </w:r>
      <w:r>
        <w:rPr>
          <w:color w:val="2C2C2A"/>
          <w:sz w:val="22"/>
        </w:rPr>
        <w:t>arm</w:t>
      </w:r>
      <w:r>
        <w:rPr>
          <w:color w:val="2C2C2A"/>
          <w:spacing w:val="-18"/>
          <w:sz w:val="22"/>
        </w:rPr>
        <w:t> </w:t>
      </w:r>
      <w:r>
        <w:rPr>
          <w:color w:val="2C2C2A"/>
          <w:sz w:val="22"/>
        </w:rPr>
        <w:t>attached</w:t>
      </w:r>
      <w:r>
        <w:rPr>
          <w:color w:val="2C2C2A"/>
          <w:spacing w:val="-21"/>
          <w:sz w:val="22"/>
        </w:rPr>
        <w:t> </w:t>
      </w:r>
      <w:r>
        <w:rPr>
          <w:color w:val="2C2C2A"/>
          <w:sz w:val="22"/>
        </w:rPr>
        <w:t>to</w:t>
      </w:r>
      <w:r>
        <w:rPr>
          <w:color w:val="2C2C2A"/>
          <w:spacing w:val="-19"/>
          <w:sz w:val="22"/>
        </w:rPr>
        <w:t> </w:t>
      </w:r>
      <w:r>
        <w:rPr>
          <w:color w:val="2C2C2A"/>
          <w:sz w:val="22"/>
        </w:rPr>
        <w:t>the</w:t>
      </w:r>
      <w:r>
        <w:rPr>
          <w:color w:val="2C2C2A"/>
          <w:spacing w:val="-15"/>
          <w:sz w:val="22"/>
        </w:rPr>
        <w:t> </w:t>
      </w:r>
      <w:r>
        <w:rPr>
          <w:color w:val="2C2C2A"/>
          <w:sz w:val="22"/>
        </w:rPr>
        <w:t>ACE</w:t>
      </w:r>
      <w:r>
        <w:rPr>
          <w:color w:val="2C2C2A"/>
          <w:spacing w:val="-18"/>
          <w:sz w:val="22"/>
        </w:rPr>
        <w:t> </w:t>
      </w:r>
      <w:r>
        <w:rPr>
          <w:color w:val="2C2C2A"/>
          <w:sz w:val="22"/>
        </w:rPr>
        <w:t>College</w:t>
      </w:r>
      <w:r>
        <w:rPr>
          <w:color w:val="2C2C2A"/>
          <w:spacing w:val="-14"/>
          <w:sz w:val="22"/>
        </w:rPr>
        <w:t> </w:t>
      </w:r>
      <w:r>
        <w:rPr>
          <w:color w:val="2C2C2A"/>
          <w:sz w:val="22"/>
        </w:rPr>
        <w:t>of</w:t>
      </w:r>
      <w:r>
        <w:rPr>
          <w:color w:val="2C2C2A"/>
          <w:spacing w:val="-18"/>
          <w:sz w:val="22"/>
        </w:rPr>
        <w:t> </w:t>
      </w:r>
      <w:r>
        <w:rPr>
          <w:color w:val="2C2C2A"/>
          <w:sz w:val="22"/>
        </w:rPr>
        <w:t>Medicine, focused exclusively on conditions and treatment modalities most relevant to Black and Native populations, with findings published openly and integrated into ACE clinical protocols.</w:t>
      </w:r>
    </w:p>
    <w:p>
      <w:pPr>
        <w:pStyle w:val="BodyText"/>
        <w:spacing w:before="2"/>
        <w:ind w:left="0" w:firstLine="0"/>
        <w:jc w:val="left"/>
        <w:rPr>
          <w:sz w:val="21"/>
        </w:rPr>
      </w:pPr>
    </w:p>
    <w:p>
      <w:pPr>
        <w:pStyle w:val="Heading5"/>
      </w:pPr>
      <w:r>
        <w:rPr>
          <w:color w:val="896912"/>
        </w:rPr>
        <w:t>Sec. 803. </w:t>
      </w:r>
      <w:r>
        <w:rPr>
          <w:color w:val="1A1A1A"/>
        </w:rPr>
        <w:t>Maternal and Birth Health</w:t>
      </w:r>
    </w:p>
    <w:p>
      <w:pPr>
        <w:pStyle w:val="BodyText"/>
        <w:spacing w:before="76"/>
        <w:ind w:left="140" w:right="130" w:firstLine="0"/>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pPr>
        <w:pStyle w:val="ListParagraph"/>
        <w:numPr>
          <w:ilvl w:val="1"/>
          <w:numId w:val="4"/>
        </w:numPr>
        <w:tabs>
          <w:tab w:pos="861" w:val="left" w:leader="none"/>
        </w:tabs>
        <w:spacing w:line="240" w:lineRule="auto" w:before="101" w:after="0"/>
        <w:ind w:left="860" w:right="126" w:hanging="360"/>
        <w:jc w:val="both"/>
        <w:rPr>
          <w:sz w:val="22"/>
        </w:rPr>
      </w:pPr>
      <w:r>
        <w:rPr>
          <w:color w:val="2C2C2A"/>
          <w:sz w:val="22"/>
        </w:rPr>
        <w:t>Universal community doula assignment: Every </w:t>
      </w:r>
      <w:r>
        <w:rPr>
          <w:color w:val="2C2C2A"/>
          <w:spacing w:val="-3"/>
          <w:sz w:val="22"/>
        </w:rPr>
        <w:t>ACE </w:t>
      </w:r>
      <w:r>
        <w:rPr>
          <w:color w:val="2C2C2A"/>
          <w:sz w:val="22"/>
        </w:rPr>
        <w:t>pregnant person shall be assigned a trained,</w:t>
      </w:r>
      <w:r>
        <w:rPr>
          <w:color w:val="2C2C2A"/>
          <w:spacing w:val="-4"/>
          <w:sz w:val="22"/>
        </w:rPr>
        <w:t> </w:t>
      </w:r>
      <w:r>
        <w:rPr>
          <w:color w:val="2C2C2A"/>
          <w:sz w:val="22"/>
        </w:rPr>
        <w:t>salaried</w:t>
      </w:r>
      <w:r>
        <w:rPr>
          <w:color w:val="2C2C2A"/>
          <w:spacing w:val="-5"/>
          <w:sz w:val="22"/>
        </w:rPr>
        <w:t> </w:t>
      </w:r>
      <w:r>
        <w:rPr>
          <w:color w:val="2C2C2A"/>
          <w:sz w:val="22"/>
        </w:rPr>
        <w:t>community</w:t>
      </w:r>
      <w:r>
        <w:rPr>
          <w:color w:val="2C2C2A"/>
          <w:spacing w:val="-4"/>
          <w:sz w:val="22"/>
        </w:rPr>
        <w:t> </w:t>
      </w:r>
      <w:r>
        <w:rPr>
          <w:color w:val="2C2C2A"/>
          <w:sz w:val="22"/>
        </w:rPr>
        <w:t>doula</w:t>
      </w:r>
      <w:r>
        <w:rPr>
          <w:color w:val="2C2C2A"/>
          <w:spacing w:val="-5"/>
          <w:sz w:val="22"/>
        </w:rPr>
        <w:t> </w:t>
      </w:r>
      <w:r>
        <w:rPr>
          <w:color w:val="2C2C2A"/>
          <w:sz w:val="22"/>
        </w:rPr>
        <w:t>from</w:t>
      </w:r>
      <w:r>
        <w:rPr>
          <w:color w:val="2C2C2A"/>
          <w:spacing w:val="-6"/>
          <w:sz w:val="22"/>
        </w:rPr>
        <w:t> </w:t>
      </w:r>
      <w:r>
        <w:rPr>
          <w:color w:val="2C2C2A"/>
          <w:sz w:val="22"/>
        </w:rPr>
        <w:t>confirmation</w:t>
      </w:r>
      <w:r>
        <w:rPr>
          <w:color w:val="2C2C2A"/>
          <w:spacing w:val="-4"/>
          <w:sz w:val="22"/>
        </w:rPr>
        <w:t> </w:t>
      </w:r>
      <w:r>
        <w:rPr>
          <w:color w:val="2C2C2A"/>
          <w:sz w:val="22"/>
        </w:rPr>
        <w:t>of</w:t>
      </w:r>
      <w:r>
        <w:rPr>
          <w:color w:val="2C2C2A"/>
          <w:spacing w:val="-2"/>
          <w:sz w:val="22"/>
        </w:rPr>
        <w:t> </w:t>
      </w:r>
      <w:r>
        <w:rPr>
          <w:color w:val="2C2C2A"/>
          <w:sz w:val="22"/>
        </w:rPr>
        <w:t>pregnancy</w:t>
      </w:r>
      <w:r>
        <w:rPr>
          <w:color w:val="2C2C2A"/>
          <w:spacing w:val="-10"/>
          <w:sz w:val="22"/>
        </w:rPr>
        <w:t> </w:t>
      </w:r>
      <w:r>
        <w:rPr>
          <w:color w:val="2C2C2A"/>
          <w:sz w:val="22"/>
        </w:rPr>
        <w:t>through</w:t>
      </w:r>
      <w:r>
        <w:rPr>
          <w:color w:val="2C2C2A"/>
          <w:spacing w:val="-12"/>
          <w:sz w:val="22"/>
        </w:rPr>
        <w:t> </w:t>
      </w:r>
      <w:r>
        <w:rPr>
          <w:color w:val="2C2C2A"/>
          <w:sz w:val="22"/>
        </w:rPr>
        <w:t>twelve</w:t>
      </w:r>
      <w:r>
        <w:rPr>
          <w:color w:val="2C2C2A"/>
          <w:spacing w:val="-5"/>
          <w:sz w:val="22"/>
        </w:rPr>
        <w:t> </w:t>
      </w:r>
      <w:r>
        <w:rPr>
          <w:color w:val="2C2C2A"/>
          <w:sz w:val="22"/>
        </w:rPr>
        <w:t>months postpartum. Doulas shall be Black or Native women residing within the </w:t>
      </w:r>
      <w:r>
        <w:rPr>
          <w:color w:val="2C2C2A"/>
          <w:spacing w:val="-4"/>
          <w:sz w:val="22"/>
        </w:rPr>
        <w:t>ACE </w:t>
      </w:r>
      <w:r>
        <w:rPr>
          <w:color w:val="2C2C2A"/>
          <w:sz w:val="22"/>
        </w:rPr>
        <w:t>community, trained and certified through the ACE Vocational Health</w:t>
      </w:r>
      <w:r>
        <w:rPr>
          <w:color w:val="2C2C2A"/>
          <w:spacing w:val="-25"/>
          <w:sz w:val="22"/>
        </w:rPr>
        <w:t> </w:t>
      </w:r>
      <w:r>
        <w:rPr>
          <w:color w:val="2C2C2A"/>
          <w:sz w:val="22"/>
        </w:rPr>
        <w:t>Institute;</w:t>
      </w:r>
    </w:p>
    <w:p>
      <w:pPr>
        <w:pStyle w:val="ListParagraph"/>
        <w:numPr>
          <w:ilvl w:val="1"/>
          <w:numId w:val="4"/>
        </w:numPr>
        <w:tabs>
          <w:tab w:pos="861" w:val="left" w:leader="none"/>
        </w:tabs>
        <w:spacing w:line="240" w:lineRule="auto" w:before="61" w:after="0"/>
        <w:ind w:left="860" w:right="126" w:hanging="360"/>
        <w:jc w:val="both"/>
        <w:rPr>
          <w:sz w:val="22"/>
        </w:rPr>
      </w:pPr>
      <w:r>
        <w:rPr>
          <w:color w:val="2C2C2A"/>
          <w:sz w:val="22"/>
        </w:rPr>
        <w:t>ACE</w:t>
      </w:r>
      <w:r>
        <w:rPr>
          <w:color w:val="2C2C2A"/>
          <w:spacing w:val="-14"/>
          <w:sz w:val="22"/>
        </w:rPr>
        <w:t> </w:t>
      </w:r>
      <w:r>
        <w:rPr>
          <w:color w:val="2C2C2A"/>
          <w:sz w:val="22"/>
        </w:rPr>
        <w:t>Birth</w:t>
      </w:r>
      <w:r>
        <w:rPr>
          <w:color w:val="2C2C2A"/>
          <w:spacing w:val="-10"/>
          <w:sz w:val="22"/>
        </w:rPr>
        <w:t> </w:t>
      </w:r>
      <w:r>
        <w:rPr>
          <w:color w:val="2C2C2A"/>
          <w:sz w:val="22"/>
        </w:rPr>
        <w:t>Center</w:t>
      </w:r>
      <w:r>
        <w:rPr>
          <w:color w:val="2C2C2A"/>
          <w:spacing w:val="-12"/>
          <w:sz w:val="22"/>
        </w:rPr>
        <w:t> </w:t>
      </w:r>
      <w:r>
        <w:rPr>
          <w:color w:val="2C2C2A"/>
          <w:sz w:val="22"/>
        </w:rPr>
        <w:t>operations:</w:t>
      </w:r>
      <w:r>
        <w:rPr>
          <w:color w:val="2C2C2A"/>
          <w:spacing w:val="-13"/>
          <w:sz w:val="22"/>
        </w:rPr>
        <w:t> </w:t>
      </w:r>
      <w:r>
        <w:rPr>
          <w:color w:val="2C2C2A"/>
          <w:sz w:val="22"/>
        </w:rPr>
        <w:t>Midwifery-led</w:t>
      </w:r>
      <w:r>
        <w:rPr>
          <w:color w:val="2C2C2A"/>
          <w:spacing w:val="-13"/>
          <w:sz w:val="22"/>
        </w:rPr>
        <w:t> </w:t>
      </w:r>
      <w:r>
        <w:rPr>
          <w:color w:val="2C2C2A"/>
          <w:sz w:val="22"/>
        </w:rPr>
        <w:t>birth</w:t>
      </w:r>
      <w:r>
        <w:rPr>
          <w:color w:val="2C2C2A"/>
          <w:spacing w:val="-17"/>
          <w:sz w:val="22"/>
        </w:rPr>
        <w:t> </w:t>
      </w:r>
      <w:r>
        <w:rPr>
          <w:color w:val="2C2C2A"/>
          <w:sz w:val="22"/>
        </w:rPr>
        <w:t>for</w:t>
      </w:r>
      <w:r>
        <w:rPr>
          <w:color w:val="2C2C2A"/>
          <w:spacing w:val="-10"/>
          <w:sz w:val="22"/>
        </w:rPr>
        <w:t> </w:t>
      </w:r>
      <w:r>
        <w:rPr>
          <w:color w:val="2C2C2A"/>
          <w:sz w:val="22"/>
        </w:rPr>
        <w:t>all</w:t>
      </w:r>
      <w:r>
        <w:rPr>
          <w:color w:val="2C2C2A"/>
          <w:spacing w:val="-14"/>
          <w:sz w:val="22"/>
        </w:rPr>
        <w:t> </w:t>
      </w:r>
      <w:r>
        <w:rPr>
          <w:color w:val="2C2C2A"/>
          <w:sz w:val="22"/>
        </w:rPr>
        <w:t>low-risk</w:t>
      </w:r>
      <w:r>
        <w:rPr>
          <w:color w:val="2C2C2A"/>
          <w:spacing w:val="-15"/>
          <w:sz w:val="22"/>
        </w:rPr>
        <w:t> </w:t>
      </w:r>
      <w:r>
        <w:rPr>
          <w:color w:val="2C2C2A"/>
          <w:sz w:val="22"/>
        </w:rPr>
        <w:t>deliveries,</w:t>
      </w:r>
      <w:r>
        <w:rPr>
          <w:color w:val="2C2C2A"/>
          <w:spacing w:val="-14"/>
          <w:sz w:val="22"/>
        </w:rPr>
        <w:t> </w:t>
      </w:r>
      <w:r>
        <w:rPr>
          <w:color w:val="2C2C2A"/>
          <w:sz w:val="22"/>
        </w:rPr>
        <w:t>with</w:t>
      </w:r>
      <w:r>
        <w:rPr>
          <w:color w:val="2C2C2A"/>
          <w:spacing w:val="-10"/>
          <w:sz w:val="22"/>
        </w:rPr>
        <w:t> </w:t>
      </w:r>
      <w:r>
        <w:rPr>
          <w:color w:val="2C2C2A"/>
          <w:sz w:val="22"/>
        </w:rPr>
        <w:t>birth</w:t>
      </w:r>
      <w:r>
        <w:rPr>
          <w:color w:val="2C2C2A"/>
          <w:spacing w:val="-16"/>
          <w:sz w:val="22"/>
        </w:rPr>
        <w:t> </w:t>
      </w:r>
      <w:r>
        <w:rPr>
          <w:color w:val="2C2C2A"/>
          <w:sz w:val="22"/>
        </w:rPr>
        <w:t>rooms designed to accommodate traditional birth practices, family presence, and ceremonial elements as determined by the birthing person and</w:t>
      </w:r>
      <w:r>
        <w:rPr>
          <w:color w:val="2C2C2A"/>
          <w:spacing w:val="-23"/>
          <w:sz w:val="22"/>
        </w:rPr>
        <w:t> </w:t>
      </w:r>
      <w:r>
        <w:rPr>
          <w:color w:val="2C2C2A"/>
          <w:sz w:val="22"/>
        </w:rPr>
        <w:t>family;</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Enhanced</w:t>
      </w:r>
      <w:r>
        <w:rPr>
          <w:color w:val="2C2C2A"/>
          <w:spacing w:val="-11"/>
          <w:sz w:val="22"/>
        </w:rPr>
        <w:t> </w:t>
      </w:r>
      <w:r>
        <w:rPr>
          <w:color w:val="2C2C2A"/>
          <w:sz w:val="22"/>
        </w:rPr>
        <w:t>postpartum</w:t>
      </w:r>
      <w:r>
        <w:rPr>
          <w:color w:val="2C2C2A"/>
          <w:spacing w:val="-11"/>
          <w:sz w:val="22"/>
        </w:rPr>
        <w:t> </w:t>
      </w:r>
      <w:r>
        <w:rPr>
          <w:color w:val="2C2C2A"/>
          <w:sz w:val="22"/>
        </w:rPr>
        <w:t>protocol:</w:t>
      </w:r>
      <w:r>
        <w:rPr>
          <w:color w:val="2C2C2A"/>
          <w:spacing w:val="-12"/>
          <w:sz w:val="22"/>
        </w:rPr>
        <w:t> </w:t>
      </w:r>
      <w:r>
        <w:rPr>
          <w:color w:val="2C2C2A"/>
          <w:sz w:val="22"/>
        </w:rPr>
        <w:t>Home</w:t>
      </w:r>
      <w:r>
        <w:rPr>
          <w:color w:val="2C2C2A"/>
          <w:spacing w:val="-13"/>
          <w:sz w:val="22"/>
        </w:rPr>
        <w:t> </w:t>
      </w:r>
      <w:r>
        <w:rPr>
          <w:color w:val="2C2C2A"/>
          <w:sz w:val="22"/>
        </w:rPr>
        <w:t>visit</w:t>
      </w:r>
      <w:r>
        <w:rPr>
          <w:color w:val="2C2C2A"/>
          <w:spacing w:val="-12"/>
          <w:sz w:val="22"/>
        </w:rPr>
        <w:t> </w:t>
      </w:r>
      <w:r>
        <w:rPr>
          <w:color w:val="2C2C2A"/>
          <w:sz w:val="22"/>
        </w:rPr>
        <w:t>within</w:t>
      </w:r>
      <w:r>
        <w:rPr>
          <w:color w:val="2C2C2A"/>
          <w:spacing w:val="-16"/>
          <w:sz w:val="22"/>
        </w:rPr>
        <w:t> </w:t>
      </w:r>
      <w:r>
        <w:rPr>
          <w:color w:val="2C2C2A"/>
          <w:sz w:val="22"/>
        </w:rPr>
        <w:t>48</w:t>
      </w:r>
      <w:r>
        <w:rPr>
          <w:color w:val="2C2C2A"/>
          <w:spacing w:val="-11"/>
          <w:sz w:val="22"/>
        </w:rPr>
        <w:t> </w:t>
      </w:r>
      <w:r>
        <w:rPr>
          <w:color w:val="2C2C2A"/>
          <w:sz w:val="22"/>
        </w:rPr>
        <w:t>hours</w:t>
      </w:r>
      <w:r>
        <w:rPr>
          <w:color w:val="2C2C2A"/>
          <w:spacing w:val="-12"/>
          <w:sz w:val="22"/>
        </w:rPr>
        <w:t> </w:t>
      </w:r>
      <w:r>
        <w:rPr>
          <w:color w:val="2C2C2A"/>
          <w:sz w:val="22"/>
        </w:rPr>
        <w:t>of</w:t>
      </w:r>
      <w:r>
        <w:rPr>
          <w:color w:val="2C2C2A"/>
          <w:spacing w:val="-12"/>
          <w:sz w:val="22"/>
        </w:rPr>
        <w:t> </w:t>
      </w:r>
      <w:r>
        <w:rPr>
          <w:color w:val="2C2C2A"/>
          <w:sz w:val="22"/>
        </w:rPr>
        <w:t>birth;</w:t>
      </w:r>
      <w:r>
        <w:rPr>
          <w:color w:val="2C2C2A"/>
          <w:spacing w:val="-11"/>
          <w:sz w:val="22"/>
        </w:rPr>
        <w:t> </w:t>
      </w:r>
      <w:r>
        <w:rPr>
          <w:color w:val="2C2C2A"/>
          <w:sz w:val="22"/>
        </w:rPr>
        <w:t>clinic</w:t>
      </w:r>
      <w:r>
        <w:rPr>
          <w:color w:val="2C2C2A"/>
          <w:spacing w:val="-10"/>
          <w:sz w:val="22"/>
        </w:rPr>
        <w:t> </w:t>
      </w:r>
      <w:r>
        <w:rPr>
          <w:color w:val="2C2C2A"/>
          <w:sz w:val="22"/>
        </w:rPr>
        <w:t>visits</w:t>
      </w:r>
      <w:r>
        <w:rPr>
          <w:color w:val="2C2C2A"/>
          <w:spacing w:val="-7"/>
          <w:sz w:val="22"/>
        </w:rPr>
        <w:t> </w:t>
      </w:r>
      <w:r>
        <w:rPr>
          <w:color w:val="2C2C2A"/>
          <w:sz w:val="22"/>
        </w:rPr>
        <w:t>at</w:t>
      </w:r>
      <w:r>
        <w:rPr>
          <w:color w:val="2C2C2A"/>
          <w:spacing w:val="-12"/>
          <w:sz w:val="22"/>
        </w:rPr>
        <w:t> </w:t>
      </w:r>
      <w:r>
        <w:rPr>
          <w:color w:val="2C2C2A"/>
          <w:sz w:val="22"/>
        </w:rPr>
        <w:t>2</w:t>
      </w:r>
      <w:r>
        <w:rPr>
          <w:color w:val="2C2C2A"/>
          <w:spacing w:val="-13"/>
          <w:sz w:val="22"/>
        </w:rPr>
        <w:t> </w:t>
      </w:r>
      <w:r>
        <w:rPr>
          <w:color w:val="2C2C2A"/>
          <w:sz w:val="22"/>
        </w:rPr>
        <w:t>weeks, 6 weeks, and 3 months; doula contact weekly for the first 30 days</w:t>
      </w:r>
      <w:r>
        <w:rPr>
          <w:color w:val="2C2C2A"/>
          <w:spacing w:val="-43"/>
          <w:sz w:val="22"/>
        </w:rPr>
        <w:t> </w:t>
      </w:r>
      <w:r>
        <w:rPr>
          <w:color w:val="2C2C2A"/>
          <w:sz w:val="22"/>
        </w:rPr>
        <w:t>postpartum;</w:t>
      </w:r>
    </w:p>
    <w:p>
      <w:pPr>
        <w:pStyle w:val="ListParagraph"/>
        <w:numPr>
          <w:ilvl w:val="1"/>
          <w:numId w:val="4"/>
        </w:numPr>
        <w:tabs>
          <w:tab w:pos="861" w:val="left" w:leader="none"/>
        </w:tabs>
        <w:spacing w:line="240" w:lineRule="auto" w:before="60" w:after="0"/>
        <w:ind w:left="860" w:right="129" w:hanging="360"/>
        <w:jc w:val="both"/>
        <w:rPr>
          <w:sz w:val="22"/>
        </w:rPr>
      </w:pPr>
      <w:r>
        <w:rPr>
          <w:color w:val="2C2C2A"/>
          <w:sz w:val="22"/>
        </w:rPr>
        <w:t>Traditional postpartum support: Community-organized postpartum care drawing on African and Indigenous cultural traditions of communal support for new mothers, formally integrated into the ACE healthcare postpartum</w:t>
      </w:r>
      <w:r>
        <w:rPr>
          <w:color w:val="2C2C2A"/>
          <w:spacing w:val="-18"/>
          <w:sz w:val="22"/>
        </w:rPr>
        <w:t> </w:t>
      </w:r>
      <w:r>
        <w:rPr>
          <w:color w:val="2C2C2A"/>
          <w:sz w:val="22"/>
        </w:rPr>
        <w:t>plan.</w:t>
      </w:r>
    </w:p>
    <w:p>
      <w:pPr>
        <w:pStyle w:val="BodyText"/>
        <w:spacing w:before="1"/>
        <w:ind w:left="0" w:firstLine="0"/>
        <w:jc w:val="left"/>
        <w:rPr>
          <w:sz w:val="21"/>
        </w:rPr>
      </w:pPr>
    </w:p>
    <w:p>
      <w:pPr>
        <w:pStyle w:val="Heading5"/>
      </w:pPr>
      <w:r>
        <w:rPr>
          <w:color w:val="896912"/>
        </w:rPr>
        <w:t>Sec. 804. </w:t>
      </w:r>
      <w:r>
        <w:rPr>
          <w:color w:val="1A1A1A"/>
        </w:rPr>
        <w:t>Mental Health and Historical Trauma</w:t>
      </w:r>
    </w:p>
    <w:p>
      <w:pPr>
        <w:pStyle w:val="BodyText"/>
        <w:spacing w:before="80"/>
        <w:ind w:left="140" w:right="123" w:firstLine="0"/>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 located</w:t>
      </w:r>
      <w:r>
        <w:rPr>
          <w:color w:val="2C2C2A"/>
          <w:spacing w:val="-16"/>
        </w:rPr>
        <w:t> </w:t>
      </w:r>
      <w:r>
        <w:rPr>
          <w:color w:val="2C2C2A"/>
        </w:rPr>
        <w:t>with</w:t>
      </w:r>
      <w:r>
        <w:rPr>
          <w:color w:val="2C2C2A"/>
          <w:spacing w:val="-15"/>
        </w:rPr>
        <w:t> </w:t>
      </w:r>
      <w:r>
        <w:rPr>
          <w:color w:val="2C2C2A"/>
        </w:rPr>
        <w:t>primary</w:t>
      </w:r>
      <w:r>
        <w:rPr>
          <w:color w:val="2C2C2A"/>
          <w:spacing w:val="-15"/>
        </w:rPr>
        <w:t> </w:t>
      </w:r>
      <w:r>
        <w:rPr>
          <w:color w:val="2C2C2A"/>
        </w:rPr>
        <w:t>care</w:t>
      </w:r>
      <w:r>
        <w:rPr>
          <w:color w:val="2C2C2A"/>
          <w:spacing w:val="-19"/>
        </w:rPr>
        <w:t> </w:t>
      </w:r>
      <w:r>
        <w:rPr>
          <w:color w:val="2C2C2A"/>
        </w:rPr>
        <w:t>at</w:t>
      </w:r>
      <w:r>
        <w:rPr>
          <w:color w:val="2C2C2A"/>
          <w:spacing w:val="-11"/>
        </w:rPr>
        <w:t> </w:t>
      </w:r>
      <w:r>
        <w:rPr>
          <w:color w:val="2C2C2A"/>
        </w:rPr>
        <w:t>every</w:t>
      </w:r>
      <w:r>
        <w:rPr>
          <w:color w:val="2C2C2A"/>
          <w:spacing w:val="-15"/>
        </w:rPr>
        <w:t> </w:t>
      </w:r>
      <w:r>
        <w:rPr>
          <w:color w:val="2C2C2A"/>
        </w:rPr>
        <w:t>ACE</w:t>
      </w:r>
      <w:r>
        <w:rPr>
          <w:color w:val="2C2C2A"/>
          <w:spacing w:val="-16"/>
        </w:rPr>
        <w:t> </w:t>
      </w:r>
      <w:r>
        <w:rPr>
          <w:color w:val="2C2C2A"/>
        </w:rPr>
        <w:t>health</w:t>
      </w:r>
      <w:r>
        <w:rPr>
          <w:color w:val="2C2C2A"/>
          <w:spacing w:val="-16"/>
        </w:rPr>
        <w:t> </w:t>
      </w:r>
      <w:r>
        <w:rPr>
          <w:color w:val="2C2C2A"/>
        </w:rPr>
        <w:t>facility,</w:t>
      </w:r>
      <w:r>
        <w:rPr>
          <w:color w:val="2C2C2A"/>
          <w:spacing w:val="-11"/>
        </w:rPr>
        <w:t> </w:t>
      </w:r>
      <w:r>
        <w:rPr>
          <w:color w:val="2C2C2A"/>
        </w:rPr>
        <w:t>with</w:t>
      </w:r>
      <w:r>
        <w:rPr>
          <w:color w:val="2C2C2A"/>
          <w:spacing w:val="-15"/>
        </w:rPr>
        <w:t> </w:t>
      </w:r>
      <w:r>
        <w:rPr>
          <w:color w:val="2C2C2A"/>
        </w:rPr>
        <w:t>walk-in</w:t>
      </w:r>
      <w:r>
        <w:rPr>
          <w:color w:val="2C2C2A"/>
          <w:spacing w:val="-16"/>
        </w:rPr>
        <w:t> </w:t>
      </w:r>
      <w:r>
        <w:rPr>
          <w:color w:val="2C2C2A"/>
        </w:rPr>
        <w:t>availability</w:t>
      </w:r>
      <w:r>
        <w:rPr>
          <w:color w:val="2C2C2A"/>
          <w:spacing w:val="-12"/>
        </w:rPr>
        <w:t> </w:t>
      </w:r>
      <w:r>
        <w:rPr>
          <w:color w:val="2C2C2A"/>
        </w:rPr>
        <w:t>at</w:t>
      </w:r>
      <w:r>
        <w:rPr>
          <w:color w:val="2C2C2A"/>
          <w:spacing w:val="-14"/>
        </w:rPr>
        <w:t> </w:t>
      </w:r>
      <w:r>
        <w:rPr>
          <w:color w:val="2C2C2A"/>
        </w:rPr>
        <w:t>all</w:t>
      </w:r>
      <w:r>
        <w:rPr>
          <w:color w:val="2C2C2A"/>
          <w:spacing w:val="-16"/>
        </w:rPr>
        <w:t> </w:t>
      </w:r>
      <w:r>
        <w:rPr>
          <w:color w:val="2C2C2A"/>
        </w:rPr>
        <w:t>clinic</w:t>
      </w:r>
      <w:r>
        <w:rPr>
          <w:color w:val="2C2C2A"/>
          <w:spacing w:val="-13"/>
        </w:rPr>
        <w:t> </w:t>
      </w:r>
      <w:r>
        <w:rPr>
          <w:color w:val="2C2C2A"/>
        </w:rPr>
        <w:t>operating hours. The ACE mental health system shall</w:t>
      </w:r>
      <w:r>
        <w:rPr>
          <w:color w:val="2C2C2A"/>
          <w:spacing w:val="-14"/>
        </w:rPr>
        <w:t> </w:t>
      </w:r>
      <w:r>
        <w:rPr>
          <w:color w:val="2C2C2A"/>
        </w:rPr>
        <w:t>comprise:</w:t>
      </w:r>
    </w:p>
    <w:p>
      <w:pPr>
        <w:pStyle w:val="ListParagraph"/>
        <w:numPr>
          <w:ilvl w:val="1"/>
          <w:numId w:val="4"/>
        </w:numPr>
        <w:tabs>
          <w:tab w:pos="861" w:val="left" w:leader="none"/>
        </w:tabs>
        <w:spacing w:line="240" w:lineRule="auto" w:before="97" w:after="0"/>
        <w:ind w:left="860" w:right="131" w:hanging="360"/>
        <w:jc w:val="both"/>
        <w:rPr>
          <w:sz w:val="22"/>
        </w:rPr>
      </w:pPr>
      <w:r>
        <w:rPr>
          <w:color w:val="2C2C2A"/>
          <w:sz w:val="22"/>
        </w:rPr>
        <w:t>Licensed clinical services: Licensed therapists and psychiatrists providing culturally adapted evidence-based therapies, including Trauma-Focused Cognitive Behavioral Therapy and culturally adapted EMDR, with no session limits for ACE</w:t>
      </w:r>
      <w:r>
        <w:rPr>
          <w:color w:val="2C2C2A"/>
          <w:spacing w:val="-42"/>
          <w:sz w:val="22"/>
        </w:rPr>
        <w:t> </w:t>
      </w:r>
      <w:r>
        <w:rPr>
          <w:color w:val="2C2C2A"/>
          <w:sz w:val="22"/>
        </w:rPr>
        <w:t>residents;</w:t>
      </w:r>
    </w:p>
    <w:p>
      <w:pPr>
        <w:pStyle w:val="ListParagraph"/>
        <w:numPr>
          <w:ilvl w:val="1"/>
          <w:numId w:val="4"/>
        </w:numPr>
        <w:tabs>
          <w:tab w:pos="861" w:val="left" w:leader="none"/>
        </w:tabs>
        <w:spacing w:line="240" w:lineRule="auto" w:before="64" w:after="0"/>
        <w:ind w:left="860" w:right="139" w:hanging="360"/>
        <w:jc w:val="both"/>
        <w:rPr>
          <w:sz w:val="22"/>
        </w:rPr>
      </w:pPr>
      <w:r>
        <w:rPr>
          <w:color w:val="2C2C2A"/>
          <w:sz w:val="22"/>
        </w:rPr>
        <w:t>Peer support specialists: Compensated community members with lived mental health experience integrated into clinical care</w:t>
      </w:r>
      <w:r>
        <w:rPr>
          <w:color w:val="2C2C2A"/>
          <w:spacing w:val="-13"/>
          <w:sz w:val="22"/>
        </w:rPr>
        <w:t> </w:t>
      </w:r>
      <w:r>
        <w:rPr>
          <w:color w:val="2C2C2A"/>
          <w:sz w:val="22"/>
        </w:rPr>
        <w:t>teams;</w:t>
      </w:r>
    </w:p>
    <w:p>
      <w:pPr>
        <w:pStyle w:val="ListParagraph"/>
        <w:numPr>
          <w:ilvl w:val="1"/>
          <w:numId w:val="4"/>
        </w:numPr>
        <w:tabs>
          <w:tab w:pos="861" w:val="left" w:leader="none"/>
        </w:tabs>
        <w:spacing w:line="240" w:lineRule="auto" w:before="58" w:after="0"/>
        <w:ind w:left="860" w:right="136" w:hanging="360"/>
        <w:jc w:val="both"/>
        <w:rPr>
          <w:sz w:val="22"/>
        </w:rPr>
      </w:pPr>
      <w:r>
        <w:rPr>
          <w:color w:val="2C2C2A"/>
          <w:sz w:val="22"/>
        </w:rPr>
        <w:t>Healing circles: Facilitated community healing groups using Indigenous talking circle and African communal healing traditions, addressing grief, trauma, addiction, and community conflict;</w:t>
      </w:r>
    </w:p>
    <w:p>
      <w:pPr>
        <w:pStyle w:val="ListParagraph"/>
        <w:numPr>
          <w:ilvl w:val="1"/>
          <w:numId w:val="4"/>
        </w:numPr>
        <w:tabs>
          <w:tab w:pos="861" w:val="left" w:leader="none"/>
        </w:tabs>
        <w:spacing w:line="240" w:lineRule="auto" w:before="62" w:after="0"/>
        <w:ind w:left="860" w:right="131" w:hanging="360"/>
        <w:jc w:val="both"/>
        <w:rPr>
          <w:sz w:val="22"/>
        </w:rPr>
      </w:pPr>
      <w:r>
        <w:rPr>
          <w:color w:val="2C2C2A"/>
          <w:sz w:val="22"/>
        </w:rPr>
        <w:t>Substance use recovery: Medication-assisted treatment combined with culturally grounded healing circles, peer support, land-based healing programs, and the economic stabilization provided by ACE housing and CPF</w:t>
      </w:r>
      <w:r>
        <w:rPr>
          <w:color w:val="2C2C2A"/>
          <w:spacing w:val="-8"/>
          <w:sz w:val="22"/>
        </w:rPr>
        <w:t> </w:t>
      </w:r>
      <w:r>
        <w:rPr>
          <w:color w:val="2C2C2A"/>
          <w:sz w:val="22"/>
        </w:rPr>
        <w:t>systems;</w:t>
      </w:r>
    </w:p>
    <w:p>
      <w:pPr>
        <w:pStyle w:val="ListParagraph"/>
        <w:numPr>
          <w:ilvl w:val="1"/>
          <w:numId w:val="4"/>
        </w:numPr>
        <w:tabs>
          <w:tab w:pos="861" w:val="left" w:leader="none"/>
        </w:tabs>
        <w:spacing w:line="240" w:lineRule="auto" w:before="60" w:after="0"/>
        <w:ind w:left="860" w:right="130" w:hanging="360"/>
        <w:jc w:val="both"/>
        <w:rPr>
          <w:sz w:val="22"/>
        </w:rPr>
      </w:pPr>
      <w:r>
        <w:rPr>
          <w:color w:val="2C2C2A"/>
          <w:sz w:val="22"/>
        </w:rPr>
        <w:t>School-based mental health: A full-time licensed therapist placed in every ACE school above Grade 3, with a clinical caseload not to exceed standards enabling genuine therapeutic work.</w:t>
      </w:r>
    </w:p>
    <w:p>
      <w:pPr>
        <w:pStyle w:val="BodyText"/>
        <w:spacing w:before="0"/>
        <w:ind w:left="0" w:firstLine="0"/>
        <w:jc w:val="left"/>
        <w:rPr>
          <w:sz w:val="21"/>
        </w:rPr>
      </w:pPr>
    </w:p>
    <w:p>
      <w:pPr>
        <w:pStyle w:val="Heading5"/>
        <w:jc w:val="both"/>
      </w:pPr>
      <w:r>
        <w:rPr>
          <w:color w:val="896912"/>
        </w:rPr>
        <w:t>Sec. 805. </w:t>
      </w:r>
      <w:r>
        <w:rPr>
          <w:color w:val="1A1A1A"/>
        </w:rPr>
        <w:t>Traditional Healing Integration Protocol</w:t>
      </w:r>
    </w:p>
    <w:p>
      <w:pPr>
        <w:spacing w:after="0"/>
        <w:jc w:val="both"/>
        <w:sectPr>
          <w:pgSz w:w="12240" w:h="15840"/>
          <w:pgMar w:header="714" w:footer="709" w:top="1240" w:bottom="900" w:left="1300" w:right="1300"/>
        </w:sectPr>
      </w:pPr>
    </w:p>
    <w:p>
      <w:pPr>
        <w:pStyle w:val="BodyText"/>
        <w:spacing w:before="167"/>
        <w:ind w:left="140" w:right="127" w:firstLine="0"/>
      </w:pPr>
      <w:r>
        <w:rPr>
          <w:color w:val="2C2C2A"/>
        </w:rPr>
        <w:t>ACE</w:t>
      </w:r>
      <w:r>
        <w:rPr>
          <w:color w:val="2C2C2A"/>
          <w:spacing w:val="-7"/>
        </w:rPr>
        <w:t> </w:t>
      </w:r>
      <w:r>
        <w:rPr>
          <w:color w:val="2C2C2A"/>
        </w:rPr>
        <w:t>shall</w:t>
      </w:r>
      <w:r>
        <w:rPr>
          <w:color w:val="2C2C2A"/>
          <w:spacing w:val="-7"/>
        </w:rPr>
        <w:t> </w:t>
      </w:r>
      <w:r>
        <w:rPr>
          <w:color w:val="2C2C2A"/>
        </w:rPr>
        <w:t>establish</w:t>
      </w:r>
      <w:r>
        <w:rPr>
          <w:color w:val="2C2C2A"/>
          <w:spacing w:val="-6"/>
        </w:rPr>
        <w:t> </w:t>
      </w:r>
      <w:r>
        <w:rPr>
          <w:color w:val="2C2C2A"/>
        </w:rPr>
        <w:t>a</w:t>
      </w:r>
      <w:r>
        <w:rPr>
          <w:color w:val="2C2C2A"/>
          <w:spacing w:val="-6"/>
        </w:rPr>
        <w:t> </w:t>
      </w:r>
      <w:r>
        <w:rPr>
          <w:color w:val="2C2C2A"/>
        </w:rPr>
        <w:t>formal</w:t>
      </w:r>
      <w:r>
        <w:rPr>
          <w:color w:val="2C2C2A"/>
          <w:spacing w:val="-6"/>
        </w:rPr>
        <w:t> </w:t>
      </w:r>
      <w:r>
        <w:rPr>
          <w:color w:val="2C2C2A"/>
        </w:rPr>
        <w:t>Traditional</w:t>
      </w:r>
      <w:r>
        <w:rPr>
          <w:color w:val="2C2C2A"/>
          <w:spacing w:val="-7"/>
        </w:rPr>
        <w:t> </w:t>
      </w:r>
      <w:r>
        <w:rPr>
          <w:color w:val="2C2C2A"/>
        </w:rPr>
        <w:t>Healing</w:t>
      </w:r>
      <w:r>
        <w:rPr>
          <w:color w:val="2C2C2A"/>
          <w:spacing w:val="-6"/>
        </w:rPr>
        <w:t> </w:t>
      </w:r>
      <w:r>
        <w:rPr>
          <w:color w:val="2C2C2A"/>
        </w:rPr>
        <w:t>Integration</w:t>
      </w:r>
      <w:r>
        <w:rPr>
          <w:color w:val="2C2C2A"/>
          <w:spacing w:val="-5"/>
        </w:rPr>
        <w:t> </w:t>
      </w:r>
      <w:r>
        <w:rPr>
          <w:color w:val="2C2C2A"/>
        </w:rPr>
        <w:t>Protocol</w:t>
      </w:r>
      <w:r>
        <w:rPr>
          <w:color w:val="2C2C2A"/>
          <w:spacing w:val="-6"/>
        </w:rPr>
        <w:t> </w:t>
      </w:r>
      <w:r>
        <w:rPr>
          <w:color w:val="2C2C2A"/>
        </w:rPr>
        <w:t>governing</w:t>
      </w:r>
      <w:r>
        <w:rPr>
          <w:color w:val="2C2C2A"/>
          <w:spacing w:val="-6"/>
        </w:rPr>
        <w:t> </w:t>
      </w:r>
      <w:r>
        <w:rPr>
          <w:color w:val="2C2C2A"/>
        </w:rPr>
        <w:t>the</w:t>
      </w:r>
      <w:r>
        <w:rPr>
          <w:color w:val="2C2C2A"/>
          <w:spacing w:val="-8"/>
        </w:rPr>
        <w:t> </w:t>
      </w:r>
      <w:r>
        <w:rPr>
          <w:color w:val="2C2C2A"/>
        </w:rPr>
        <w:t>co-practice</w:t>
      </w:r>
      <w:r>
        <w:rPr>
          <w:color w:val="2C2C2A"/>
          <w:spacing w:val="-8"/>
        </w:rPr>
        <w:t> </w:t>
      </w:r>
      <w:r>
        <w:rPr>
          <w:color w:val="2C2C2A"/>
        </w:rPr>
        <w:t>of Indigenous and African diaspora healing traditions alongside modern medicine within all ACE health facilities. The Protocol shall</w:t>
      </w:r>
      <w:r>
        <w:rPr>
          <w:color w:val="2C2C2A"/>
          <w:spacing w:val="-4"/>
        </w:rPr>
        <w:t> </w:t>
      </w:r>
      <w:r>
        <w:rPr>
          <w:color w:val="2C2C2A"/>
        </w:rPr>
        <w:t>require:</w:t>
      </w:r>
    </w:p>
    <w:p>
      <w:pPr>
        <w:pStyle w:val="ListParagraph"/>
        <w:numPr>
          <w:ilvl w:val="1"/>
          <w:numId w:val="4"/>
        </w:numPr>
        <w:tabs>
          <w:tab w:pos="860" w:val="left" w:leader="none"/>
          <w:tab w:pos="861" w:val="left" w:leader="none"/>
        </w:tabs>
        <w:spacing w:line="240" w:lineRule="auto" w:before="101" w:after="0"/>
        <w:ind w:left="860" w:right="0" w:hanging="360"/>
        <w:jc w:val="left"/>
        <w:rPr>
          <w:sz w:val="22"/>
        </w:rPr>
      </w:pPr>
      <w:r>
        <w:rPr>
          <w:color w:val="2C2C2A"/>
          <w:sz w:val="22"/>
        </w:rPr>
        <w:t>Patient preference disclosure at intake, with care teams assembled</w:t>
      </w:r>
      <w:r>
        <w:rPr>
          <w:color w:val="2C2C2A"/>
          <w:spacing w:val="-22"/>
          <w:sz w:val="22"/>
        </w:rPr>
        <w:t> </w:t>
      </w:r>
      <w:r>
        <w:rPr>
          <w:color w:val="2C2C2A"/>
          <w:sz w:val="22"/>
        </w:rPr>
        <w:t>accordingly;</w:t>
      </w:r>
    </w:p>
    <w:p>
      <w:pPr>
        <w:pStyle w:val="ListParagraph"/>
        <w:numPr>
          <w:ilvl w:val="1"/>
          <w:numId w:val="4"/>
        </w:numPr>
        <w:tabs>
          <w:tab w:pos="860" w:val="left" w:leader="none"/>
          <w:tab w:pos="861" w:val="left" w:leader="none"/>
        </w:tabs>
        <w:spacing w:line="240" w:lineRule="auto" w:before="59" w:after="0"/>
        <w:ind w:left="860" w:right="422" w:hanging="360"/>
        <w:jc w:val="left"/>
        <w:rPr>
          <w:sz w:val="22"/>
        </w:rPr>
      </w:pPr>
      <w:r>
        <w:rPr>
          <w:color w:val="2C2C2A"/>
          <w:sz w:val="22"/>
        </w:rPr>
        <w:t>Shared electronic health records documenting traditional healing consultations, herbal treatments, and ceremonial participation alongside clinical</w:t>
      </w:r>
      <w:r>
        <w:rPr>
          <w:color w:val="2C2C2A"/>
          <w:spacing w:val="-17"/>
          <w:sz w:val="22"/>
        </w:rPr>
        <w:t> </w:t>
      </w:r>
      <w:r>
        <w:rPr>
          <w:color w:val="2C2C2A"/>
          <w:sz w:val="22"/>
        </w:rPr>
        <w:t>notes;</w:t>
      </w:r>
    </w:p>
    <w:p>
      <w:pPr>
        <w:pStyle w:val="ListParagraph"/>
        <w:numPr>
          <w:ilvl w:val="1"/>
          <w:numId w:val="4"/>
        </w:numPr>
        <w:tabs>
          <w:tab w:pos="860" w:val="left" w:leader="none"/>
          <w:tab w:pos="861" w:val="left" w:leader="none"/>
        </w:tabs>
        <w:spacing w:line="240" w:lineRule="auto" w:before="60" w:after="0"/>
        <w:ind w:left="860" w:right="800" w:hanging="360"/>
        <w:jc w:val="left"/>
        <w:rPr>
          <w:sz w:val="22"/>
        </w:rPr>
      </w:pPr>
      <w:r>
        <w:rPr>
          <w:color w:val="2C2C2A"/>
          <w:sz w:val="22"/>
        </w:rPr>
        <w:t>A living contraindication reference database maintained jointly by </w:t>
      </w:r>
      <w:r>
        <w:rPr>
          <w:color w:val="2C2C2A"/>
          <w:spacing w:val="-3"/>
          <w:sz w:val="22"/>
        </w:rPr>
        <w:t>ACE </w:t>
      </w:r>
      <w:r>
        <w:rPr>
          <w:color w:val="2C2C2A"/>
          <w:sz w:val="22"/>
        </w:rPr>
        <w:t>physicians, pharmacists, and traditional</w:t>
      </w:r>
      <w:r>
        <w:rPr>
          <w:color w:val="2C2C2A"/>
          <w:spacing w:val="-8"/>
          <w:sz w:val="22"/>
        </w:rPr>
        <w:t> </w:t>
      </w:r>
      <w:r>
        <w:rPr>
          <w:color w:val="2C2C2A"/>
          <w:sz w:val="22"/>
        </w:rPr>
        <w:t>healers;</w:t>
      </w:r>
    </w:p>
    <w:p>
      <w:pPr>
        <w:pStyle w:val="ListParagraph"/>
        <w:numPr>
          <w:ilvl w:val="1"/>
          <w:numId w:val="4"/>
        </w:numPr>
        <w:tabs>
          <w:tab w:pos="860" w:val="left" w:leader="none"/>
          <w:tab w:pos="861" w:val="left" w:leader="none"/>
        </w:tabs>
        <w:spacing w:line="240" w:lineRule="auto" w:before="61" w:after="0"/>
        <w:ind w:left="860" w:right="189" w:hanging="360"/>
        <w:jc w:val="left"/>
        <w:rPr>
          <w:sz w:val="22"/>
        </w:rPr>
      </w:pPr>
      <w:r>
        <w:rPr>
          <w:color w:val="2C2C2A"/>
          <w:sz w:val="22"/>
        </w:rPr>
        <w:t>Bidirectional referral: Physicians may refer patients to traditional healers; traditional healers</w:t>
      </w:r>
      <w:r>
        <w:rPr>
          <w:color w:val="2C2C2A"/>
          <w:spacing w:val="-15"/>
          <w:sz w:val="22"/>
        </w:rPr>
        <w:t> </w:t>
      </w:r>
      <w:r>
        <w:rPr>
          <w:color w:val="2C2C2A"/>
          <w:sz w:val="22"/>
        </w:rPr>
        <w:t>may</w:t>
      </w:r>
      <w:r>
        <w:rPr>
          <w:color w:val="2C2C2A"/>
          <w:spacing w:val="-18"/>
          <w:sz w:val="22"/>
        </w:rPr>
        <w:t> </w:t>
      </w:r>
      <w:r>
        <w:rPr>
          <w:color w:val="2C2C2A"/>
          <w:sz w:val="22"/>
        </w:rPr>
        <w:t>refer</w:t>
      </w:r>
      <w:r>
        <w:rPr>
          <w:color w:val="2C2C2A"/>
          <w:spacing w:val="-14"/>
          <w:sz w:val="22"/>
        </w:rPr>
        <w:t> </w:t>
      </w:r>
      <w:r>
        <w:rPr>
          <w:color w:val="2C2C2A"/>
          <w:sz w:val="22"/>
        </w:rPr>
        <w:t>patients</w:t>
      </w:r>
      <w:r>
        <w:rPr>
          <w:color w:val="2C2C2A"/>
          <w:spacing w:val="-12"/>
          <w:sz w:val="22"/>
        </w:rPr>
        <w:t> </w:t>
      </w:r>
      <w:r>
        <w:rPr>
          <w:color w:val="2C2C2A"/>
          <w:sz w:val="22"/>
        </w:rPr>
        <w:t>to</w:t>
      </w:r>
      <w:r>
        <w:rPr>
          <w:color w:val="2C2C2A"/>
          <w:spacing w:val="-18"/>
          <w:sz w:val="22"/>
        </w:rPr>
        <w:t> </w:t>
      </w:r>
      <w:r>
        <w:rPr>
          <w:color w:val="2C2C2A"/>
          <w:sz w:val="22"/>
        </w:rPr>
        <w:t>physicians;</w:t>
      </w:r>
      <w:r>
        <w:rPr>
          <w:color w:val="2C2C2A"/>
          <w:spacing w:val="-14"/>
          <w:sz w:val="22"/>
        </w:rPr>
        <w:t> </w:t>
      </w:r>
      <w:r>
        <w:rPr>
          <w:color w:val="2C2C2A"/>
          <w:sz w:val="22"/>
        </w:rPr>
        <w:t>neither</w:t>
      </w:r>
      <w:r>
        <w:rPr>
          <w:color w:val="2C2C2A"/>
          <w:spacing w:val="-16"/>
          <w:sz w:val="22"/>
        </w:rPr>
        <w:t> </w:t>
      </w:r>
      <w:r>
        <w:rPr>
          <w:color w:val="2C2C2A"/>
          <w:sz w:val="22"/>
        </w:rPr>
        <w:t>referral</w:t>
      </w:r>
      <w:r>
        <w:rPr>
          <w:color w:val="2C2C2A"/>
          <w:spacing w:val="-16"/>
          <w:sz w:val="22"/>
        </w:rPr>
        <w:t> </w:t>
      </w:r>
      <w:r>
        <w:rPr>
          <w:color w:val="2C2C2A"/>
          <w:sz w:val="22"/>
        </w:rPr>
        <w:t>direction</w:t>
      </w:r>
      <w:r>
        <w:rPr>
          <w:color w:val="2C2C2A"/>
          <w:spacing w:val="-15"/>
          <w:sz w:val="22"/>
        </w:rPr>
        <w:t> </w:t>
      </w:r>
      <w:r>
        <w:rPr>
          <w:color w:val="2C2C2A"/>
          <w:sz w:val="22"/>
        </w:rPr>
        <w:t>is</w:t>
      </w:r>
      <w:r>
        <w:rPr>
          <w:color w:val="2C2C2A"/>
          <w:spacing w:val="-20"/>
          <w:sz w:val="22"/>
        </w:rPr>
        <w:t> </w:t>
      </w:r>
      <w:r>
        <w:rPr>
          <w:color w:val="2C2C2A"/>
          <w:sz w:val="22"/>
        </w:rPr>
        <w:t>treated</w:t>
      </w:r>
      <w:r>
        <w:rPr>
          <w:color w:val="2C2C2A"/>
          <w:spacing w:val="-17"/>
          <w:sz w:val="22"/>
        </w:rPr>
        <w:t> </w:t>
      </w:r>
      <w:r>
        <w:rPr>
          <w:color w:val="2C2C2A"/>
          <w:sz w:val="22"/>
        </w:rPr>
        <w:t>as</w:t>
      </w:r>
      <w:r>
        <w:rPr>
          <w:color w:val="2C2C2A"/>
          <w:spacing w:val="-15"/>
          <w:sz w:val="22"/>
        </w:rPr>
        <w:t> </w:t>
      </w:r>
      <w:r>
        <w:rPr>
          <w:color w:val="2C2C2A"/>
          <w:sz w:val="22"/>
        </w:rPr>
        <w:t>secondary;</w:t>
      </w:r>
    </w:p>
    <w:p>
      <w:pPr>
        <w:pStyle w:val="ListParagraph"/>
        <w:numPr>
          <w:ilvl w:val="1"/>
          <w:numId w:val="4"/>
        </w:numPr>
        <w:tabs>
          <w:tab w:pos="860" w:val="left" w:leader="none"/>
          <w:tab w:pos="861" w:val="left" w:leader="none"/>
        </w:tabs>
        <w:spacing w:line="240" w:lineRule="auto" w:before="60" w:after="0"/>
        <w:ind w:left="860" w:right="500" w:hanging="360"/>
        <w:jc w:val="left"/>
        <w:rPr>
          <w:sz w:val="22"/>
        </w:rPr>
      </w:pPr>
      <w:r>
        <w:rPr>
          <w:color w:val="2C2C2A"/>
          <w:sz w:val="22"/>
        </w:rPr>
        <w:t>Annual outcomes publication: ACE shall publish an annual Community Health</w:t>
      </w:r>
      <w:r>
        <w:rPr>
          <w:color w:val="2C2C2A"/>
          <w:spacing w:val="-41"/>
          <w:sz w:val="22"/>
        </w:rPr>
        <w:t> </w:t>
      </w:r>
      <w:r>
        <w:rPr>
          <w:color w:val="2C2C2A"/>
          <w:sz w:val="22"/>
        </w:rPr>
        <w:t>Report tracking</w:t>
      </w:r>
      <w:r>
        <w:rPr>
          <w:color w:val="2C2C2A"/>
          <w:spacing w:val="-5"/>
          <w:sz w:val="22"/>
        </w:rPr>
        <w:t> </w:t>
      </w:r>
      <w:r>
        <w:rPr>
          <w:color w:val="2C2C2A"/>
          <w:sz w:val="22"/>
        </w:rPr>
        <w:t>outcomes</w:t>
      </w:r>
      <w:r>
        <w:rPr>
          <w:color w:val="2C2C2A"/>
          <w:spacing w:val="-5"/>
          <w:sz w:val="22"/>
        </w:rPr>
        <w:t> </w:t>
      </w:r>
      <w:r>
        <w:rPr>
          <w:color w:val="2C2C2A"/>
          <w:sz w:val="22"/>
        </w:rPr>
        <w:t>across</w:t>
      </w:r>
      <w:r>
        <w:rPr>
          <w:color w:val="2C2C2A"/>
          <w:spacing w:val="-3"/>
          <w:sz w:val="22"/>
        </w:rPr>
        <w:t> </w:t>
      </w:r>
      <w:r>
        <w:rPr>
          <w:color w:val="2C2C2A"/>
          <w:sz w:val="22"/>
        </w:rPr>
        <w:t>both</w:t>
      </w:r>
      <w:r>
        <w:rPr>
          <w:color w:val="2C2C2A"/>
          <w:spacing w:val="-5"/>
          <w:sz w:val="22"/>
        </w:rPr>
        <w:t> </w:t>
      </w:r>
      <w:r>
        <w:rPr>
          <w:color w:val="2C2C2A"/>
          <w:sz w:val="22"/>
        </w:rPr>
        <w:t>systems,</w:t>
      </w:r>
      <w:r>
        <w:rPr>
          <w:color w:val="2C2C2A"/>
          <w:spacing w:val="-4"/>
          <w:sz w:val="22"/>
        </w:rPr>
        <w:t> </w:t>
      </w:r>
      <w:r>
        <w:rPr>
          <w:color w:val="2C2C2A"/>
          <w:sz w:val="22"/>
        </w:rPr>
        <w:t>informing</w:t>
      </w:r>
      <w:r>
        <w:rPr>
          <w:color w:val="2C2C2A"/>
          <w:spacing w:val="-4"/>
          <w:sz w:val="22"/>
        </w:rPr>
        <w:t> </w:t>
      </w:r>
      <w:r>
        <w:rPr>
          <w:color w:val="2C2C2A"/>
          <w:sz w:val="22"/>
        </w:rPr>
        <w:t>continuous</w:t>
      </w:r>
      <w:r>
        <w:rPr>
          <w:color w:val="2C2C2A"/>
          <w:spacing w:val="-5"/>
          <w:sz w:val="22"/>
        </w:rPr>
        <w:t> </w:t>
      </w:r>
      <w:r>
        <w:rPr>
          <w:color w:val="2C2C2A"/>
          <w:sz w:val="22"/>
        </w:rPr>
        <w:t>protocol</w:t>
      </w:r>
      <w:r>
        <w:rPr>
          <w:color w:val="2C2C2A"/>
          <w:spacing w:val="-25"/>
          <w:sz w:val="22"/>
        </w:rPr>
        <w:t> </w:t>
      </w:r>
      <w:r>
        <w:rPr>
          <w:color w:val="2C2C2A"/>
          <w:sz w:val="22"/>
        </w:rPr>
        <w:t>refinement.</w:t>
      </w:r>
    </w:p>
    <w:p>
      <w:pPr>
        <w:pStyle w:val="BodyText"/>
        <w:spacing w:before="2"/>
        <w:ind w:left="0" w:firstLine="0"/>
        <w:jc w:val="left"/>
        <w:rPr>
          <w:sz w:val="21"/>
        </w:rPr>
      </w:pPr>
    </w:p>
    <w:p>
      <w:pPr>
        <w:pStyle w:val="Heading5"/>
        <w:jc w:val="both"/>
      </w:pPr>
      <w:r>
        <w:rPr>
          <w:color w:val="896912"/>
        </w:rPr>
        <w:t>Sec. 806. </w:t>
      </w:r>
      <w:r>
        <w:rPr>
          <w:color w:val="1A1A1A"/>
        </w:rPr>
        <w:t>Healthcare Workforce Development</w:t>
      </w:r>
    </w:p>
    <w:p>
      <w:pPr>
        <w:pStyle w:val="BodyText"/>
        <w:spacing w:before="78"/>
        <w:ind w:left="140" w:right="121" w:firstLine="0"/>
      </w:pPr>
      <w:r>
        <w:rPr>
          <w:color w:val="2C2C2A"/>
        </w:rPr>
        <w:t>The</w:t>
      </w:r>
      <w:r>
        <w:rPr>
          <w:color w:val="2C2C2A"/>
          <w:spacing w:val="-4"/>
        </w:rPr>
        <w:t> </w:t>
      </w:r>
      <w:r>
        <w:rPr>
          <w:color w:val="2C2C2A"/>
        </w:rPr>
        <w:t>long-term</w:t>
      </w:r>
      <w:r>
        <w:rPr>
          <w:color w:val="2C2C2A"/>
          <w:spacing w:val="-4"/>
        </w:rPr>
        <w:t> </w:t>
      </w:r>
      <w:r>
        <w:rPr>
          <w:color w:val="2C2C2A"/>
        </w:rPr>
        <w:t>goal</w:t>
      </w:r>
      <w:r>
        <w:rPr>
          <w:color w:val="2C2C2A"/>
          <w:spacing w:val="-7"/>
        </w:rPr>
        <w:t> </w:t>
      </w:r>
      <w:r>
        <w:rPr>
          <w:color w:val="2C2C2A"/>
        </w:rPr>
        <w:t>of</w:t>
      </w:r>
      <w:r>
        <w:rPr>
          <w:color w:val="2C2C2A"/>
          <w:spacing w:val="-5"/>
        </w:rPr>
        <w:t> </w:t>
      </w:r>
      <w:r>
        <w:rPr>
          <w:color w:val="2C2C2A"/>
        </w:rPr>
        <w:t>ACE</w:t>
      </w:r>
      <w:r>
        <w:rPr>
          <w:color w:val="2C2C2A"/>
          <w:spacing w:val="-4"/>
        </w:rPr>
        <w:t> </w:t>
      </w:r>
      <w:r>
        <w:rPr>
          <w:color w:val="2C2C2A"/>
        </w:rPr>
        <w:t>healthcare</w:t>
      </w:r>
      <w:r>
        <w:rPr>
          <w:color w:val="2C2C2A"/>
          <w:spacing w:val="-6"/>
        </w:rPr>
        <w:t> </w:t>
      </w:r>
      <w:r>
        <w:rPr>
          <w:color w:val="2C2C2A"/>
        </w:rPr>
        <w:t>is</w:t>
      </w:r>
      <w:r>
        <w:rPr>
          <w:color w:val="2C2C2A"/>
          <w:spacing w:val="-8"/>
        </w:rPr>
        <w:t> </w:t>
      </w:r>
      <w:r>
        <w:rPr>
          <w:color w:val="2C2C2A"/>
        </w:rPr>
        <w:t>full</w:t>
      </w:r>
      <w:r>
        <w:rPr>
          <w:color w:val="2C2C2A"/>
          <w:spacing w:val="-7"/>
        </w:rPr>
        <w:t> </w:t>
      </w:r>
      <w:r>
        <w:rPr>
          <w:color w:val="2C2C2A"/>
        </w:rPr>
        <w:t>internal</w:t>
      </w:r>
      <w:r>
        <w:rPr>
          <w:color w:val="2C2C2A"/>
          <w:spacing w:val="-6"/>
        </w:rPr>
        <w:t> </w:t>
      </w:r>
      <w:r>
        <w:rPr>
          <w:color w:val="2C2C2A"/>
        </w:rPr>
        <w:t>workforce</w:t>
      </w:r>
      <w:r>
        <w:rPr>
          <w:color w:val="2C2C2A"/>
          <w:spacing w:val="-5"/>
        </w:rPr>
        <w:t> </w:t>
      </w:r>
      <w:r>
        <w:rPr>
          <w:color w:val="2C2C2A"/>
        </w:rPr>
        <w:t>self-sufficiency;</w:t>
      </w:r>
      <w:r>
        <w:rPr>
          <w:color w:val="2C2C2A"/>
          <w:spacing w:val="-2"/>
        </w:rPr>
        <w:t> </w:t>
      </w:r>
      <w:r>
        <w:rPr>
          <w:color w:val="2C2C2A"/>
        </w:rPr>
        <w:t>a</w:t>
      </w:r>
      <w:r>
        <w:rPr>
          <w:color w:val="2C2C2A"/>
          <w:spacing w:val="-10"/>
        </w:rPr>
        <w:t> </w:t>
      </w:r>
      <w:r>
        <w:rPr>
          <w:color w:val="2C2C2A"/>
        </w:rPr>
        <w:t>majority</w:t>
      </w:r>
      <w:r>
        <w:rPr>
          <w:color w:val="2C2C2A"/>
          <w:spacing w:val="-4"/>
        </w:rPr>
        <w:t> </w:t>
      </w:r>
      <w:r>
        <w:rPr>
          <w:color w:val="2C2C2A"/>
        </w:rPr>
        <w:t>of</w:t>
      </w:r>
      <w:r>
        <w:rPr>
          <w:color w:val="2C2C2A"/>
          <w:spacing w:val="-2"/>
        </w:rPr>
        <w:t> </w:t>
      </w:r>
      <w:r>
        <w:rPr>
          <w:color w:val="2C2C2A"/>
        </w:rPr>
        <w:t>ACE healthcare</w:t>
      </w:r>
      <w:r>
        <w:rPr>
          <w:color w:val="2C2C2A"/>
          <w:spacing w:val="-16"/>
        </w:rPr>
        <w:t> </w:t>
      </w:r>
      <w:r>
        <w:rPr>
          <w:color w:val="2C2C2A"/>
        </w:rPr>
        <w:t>providers</w:t>
      </w:r>
      <w:r>
        <w:rPr>
          <w:color w:val="2C2C2A"/>
          <w:spacing w:val="-15"/>
        </w:rPr>
        <w:t> </w:t>
      </w:r>
      <w:r>
        <w:rPr>
          <w:color w:val="2C2C2A"/>
        </w:rPr>
        <w:t>trained</w:t>
      </w:r>
      <w:r>
        <w:rPr>
          <w:color w:val="2C2C2A"/>
          <w:spacing w:val="-11"/>
        </w:rPr>
        <w:t> </w:t>
      </w:r>
      <w:r>
        <w:rPr>
          <w:color w:val="2C2C2A"/>
        </w:rPr>
        <w:t>within</w:t>
      </w:r>
      <w:r>
        <w:rPr>
          <w:color w:val="2C2C2A"/>
          <w:spacing w:val="-12"/>
        </w:rPr>
        <w:t> </w:t>
      </w:r>
      <w:r>
        <w:rPr>
          <w:color w:val="2C2C2A"/>
        </w:rPr>
        <w:t>ACE’s</w:t>
      </w:r>
      <w:r>
        <w:rPr>
          <w:color w:val="2C2C2A"/>
          <w:spacing w:val="-12"/>
        </w:rPr>
        <w:t> </w:t>
      </w:r>
      <w:r>
        <w:rPr>
          <w:color w:val="2C2C2A"/>
        </w:rPr>
        <w:t>own</w:t>
      </w:r>
      <w:r>
        <w:rPr>
          <w:color w:val="2C2C2A"/>
          <w:spacing w:val="-16"/>
        </w:rPr>
        <w:t> </w:t>
      </w:r>
      <w:r>
        <w:rPr>
          <w:color w:val="2C2C2A"/>
        </w:rPr>
        <w:t>educational</w:t>
      </w:r>
      <w:r>
        <w:rPr>
          <w:color w:val="2C2C2A"/>
          <w:spacing w:val="-14"/>
        </w:rPr>
        <w:t> </w:t>
      </w:r>
      <w:r>
        <w:rPr>
          <w:color w:val="2C2C2A"/>
        </w:rPr>
        <w:t>pipeline</w:t>
      </w:r>
      <w:r>
        <w:rPr>
          <w:color w:val="2C2C2A"/>
          <w:spacing w:val="-14"/>
        </w:rPr>
        <w:t> </w:t>
      </w:r>
      <w:r>
        <w:rPr>
          <w:color w:val="2C2C2A"/>
        </w:rPr>
        <w:t>within</w:t>
      </w:r>
      <w:r>
        <w:rPr>
          <w:color w:val="2C2C2A"/>
          <w:spacing w:val="-12"/>
        </w:rPr>
        <w:t> </w:t>
      </w:r>
      <w:r>
        <w:rPr>
          <w:color w:val="2C2C2A"/>
        </w:rPr>
        <w:t>fifteen</w:t>
      </w:r>
      <w:r>
        <w:rPr>
          <w:color w:val="2C2C2A"/>
          <w:spacing w:val="-15"/>
        </w:rPr>
        <w:t> </w:t>
      </w:r>
      <w:r>
        <w:rPr>
          <w:color w:val="2C2C2A"/>
        </w:rPr>
        <w:t>(15)</w:t>
      </w:r>
      <w:r>
        <w:rPr>
          <w:color w:val="2C2C2A"/>
          <w:spacing w:val="-12"/>
        </w:rPr>
        <w:t> </w:t>
      </w:r>
      <w:r>
        <w:rPr>
          <w:color w:val="2C2C2A"/>
        </w:rPr>
        <w:t>years</w:t>
      </w:r>
      <w:r>
        <w:rPr>
          <w:color w:val="2C2C2A"/>
          <w:spacing w:val="-13"/>
        </w:rPr>
        <w:t> </w:t>
      </w:r>
      <w:r>
        <w:rPr>
          <w:color w:val="2C2C2A"/>
        </w:rPr>
        <w:t>of</w:t>
      </w:r>
      <w:r>
        <w:rPr>
          <w:color w:val="2C2C2A"/>
          <w:spacing w:val="-14"/>
        </w:rPr>
        <w:t> </w:t>
      </w:r>
      <w:r>
        <w:rPr>
          <w:color w:val="2C2C2A"/>
        </w:rPr>
        <w:t>first community establishment. The workforce pipeline shall run from the ACE school health track (Grades 7–12) through the ACE Vocational Health Institute, through ACE University pre-health programs, and into the </w:t>
      </w:r>
      <w:r>
        <w:rPr>
          <w:color w:val="2C2C2A"/>
          <w:spacing w:val="-4"/>
        </w:rPr>
        <w:t>ACE </w:t>
      </w:r>
      <w:r>
        <w:rPr>
          <w:color w:val="2C2C2A"/>
        </w:rPr>
        <w:t>College of Medicine and Healing. Graduates of the ACE College of Medicine</w:t>
      </w:r>
      <w:r>
        <w:rPr>
          <w:color w:val="2C2C2A"/>
          <w:spacing w:val="-11"/>
        </w:rPr>
        <w:t> </w:t>
      </w:r>
      <w:r>
        <w:rPr>
          <w:color w:val="2C2C2A"/>
        </w:rPr>
        <w:t>who</w:t>
      </w:r>
      <w:r>
        <w:rPr>
          <w:color w:val="2C2C2A"/>
          <w:spacing w:val="-15"/>
        </w:rPr>
        <w:t> </w:t>
      </w:r>
      <w:r>
        <w:rPr>
          <w:color w:val="2C2C2A"/>
        </w:rPr>
        <w:t>receive</w:t>
      </w:r>
      <w:r>
        <w:rPr>
          <w:color w:val="2C2C2A"/>
          <w:spacing w:val="-13"/>
        </w:rPr>
        <w:t> </w:t>
      </w:r>
      <w:r>
        <w:rPr>
          <w:color w:val="2C2C2A"/>
        </w:rPr>
        <w:t>community</w:t>
      </w:r>
      <w:r>
        <w:rPr>
          <w:color w:val="2C2C2A"/>
          <w:spacing w:val="-12"/>
        </w:rPr>
        <w:t> </w:t>
      </w:r>
      <w:r>
        <w:rPr>
          <w:color w:val="2C2C2A"/>
        </w:rPr>
        <w:t>scholarship</w:t>
      </w:r>
      <w:r>
        <w:rPr>
          <w:color w:val="2C2C2A"/>
          <w:spacing w:val="-13"/>
        </w:rPr>
        <w:t> </w:t>
      </w:r>
      <w:r>
        <w:rPr>
          <w:color w:val="2C2C2A"/>
        </w:rPr>
        <w:t>funding</w:t>
      </w:r>
      <w:r>
        <w:rPr>
          <w:color w:val="2C2C2A"/>
          <w:spacing w:val="-11"/>
        </w:rPr>
        <w:t> </w:t>
      </w:r>
      <w:r>
        <w:rPr>
          <w:color w:val="2C2C2A"/>
        </w:rPr>
        <w:t>shall</w:t>
      </w:r>
      <w:r>
        <w:rPr>
          <w:color w:val="2C2C2A"/>
          <w:spacing w:val="-14"/>
        </w:rPr>
        <w:t> </w:t>
      </w:r>
      <w:r>
        <w:rPr>
          <w:color w:val="2C2C2A"/>
        </w:rPr>
        <w:t>fulfill</w:t>
      </w:r>
      <w:r>
        <w:rPr>
          <w:color w:val="2C2C2A"/>
          <w:spacing w:val="-11"/>
        </w:rPr>
        <w:t> </w:t>
      </w:r>
      <w:r>
        <w:rPr>
          <w:color w:val="2C2C2A"/>
        </w:rPr>
        <w:t>a</w:t>
      </w:r>
      <w:r>
        <w:rPr>
          <w:color w:val="2C2C2A"/>
          <w:spacing w:val="-13"/>
        </w:rPr>
        <w:t> </w:t>
      </w:r>
      <w:r>
        <w:rPr>
          <w:color w:val="2C2C2A"/>
        </w:rPr>
        <w:t>service</w:t>
      </w:r>
      <w:r>
        <w:rPr>
          <w:color w:val="2C2C2A"/>
          <w:spacing w:val="-15"/>
        </w:rPr>
        <w:t> </w:t>
      </w:r>
      <w:r>
        <w:rPr>
          <w:color w:val="2C2C2A"/>
        </w:rPr>
        <w:t>commitment</w:t>
      </w:r>
      <w:r>
        <w:rPr>
          <w:color w:val="2C2C2A"/>
          <w:spacing w:val="-8"/>
        </w:rPr>
        <w:t> </w:t>
      </w:r>
      <w:r>
        <w:rPr>
          <w:color w:val="2C2C2A"/>
        </w:rPr>
        <w:t>of</w:t>
      </w:r>
      <w:r>
        <w:rPr>
          <w:color w:val="2C2C2A"/>
          <w:spacing w:val="-9"/>
        </w:rPr>
        <w:t> </w:t>
      </w:r>
      <w:r>
        <w:rPr>
          <w:color w:val="2C2C2A"/>
        </w:rPr>
        <w:t>not</w:t>
      </w:r>
      <w:r>
        <w:rPr>
          <w:color w:val="2C2C2A"/>
          <w:spacing w:val="-12"/>
        </w:rPr>
        <w:t>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6"/>
        </w:rPr>
        <w:t> </w:t>
      </w:r>
      <w:r>
        <w:rPr>
          <w:color w:val="2C2C2A"/>
        </w:rPr>
        <w:t>nation.</w:t>
      </w:r>
    </w:p>
    <w:p>
      <w:pPr>
        <w:pStyle w:val="BodyText"/>
        <w:spacing w:before="11"/>
        <w:ind w:left="0" w:firstLine="0"/>
        <w:jc w:val="left"/>
        <w:rPr>
          <w:sz w:val="20"/>
        </w:rPr>
      </w:pPr>
    </w:p>
    <w:p>
      <w:pPr>
        <w:pStyle w:val="Heading5"/>
        <w:jc w:val="both"/>
      </w:pPr>
      <w:r>
        <w:rPr>
          <w:color w:val="896912"/>
        </w:rPr>
        <w:t>Sec. 807. </w:t>
      </w:r>
      <w:r>
        <w:rPr>
          <w:color w:val="1A1A1A"/>
        </w:rPr>
        <w:t>Biomedical Research Equity and the ACE Pharmacogenomics Standard</w:t>
      </w:r>
    </w:p>
    <w:p>
      <w:pPr>
        <w:pStyle w:val="BodyText"/>
        <w:spacing w:before="78"/>
        <w:ind w:left="140" w:right="128" w:firstLine="0"/>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 excluded</w:t>
      </w:r>
      <w:r>
        <w:rPr>
          <w:color w:val="2C2C2A"/>
          <w:spacing w:val="-16"/>
        </w:rPr>
        <w:t> </w:t>
      </w:r>
      <w:r>
        <w:rPr>
          <w:color w:val="2C2C2A"/>
        </w:rPr>
        <w:t>people</w:t>
      </w:r>
      <w:r>
        <w:rPr>
          <w:color w:val="2C2C2A"/>
          <w:spacing w:val="-16"/>
        </w:rPr>
        <w:t> </w:t>
      </w:r>
      <w:r>
        <w:rPr>
          <w:color w:val="2C2C2A"/>
        </w:rPr>
        <w:t>of</w:t>
      </w:r>
      <w:r>
        <w:rPr>
          <w:color w:val="2C2C2A"/>
          <w:spacing w:val="-14"/>
        </w:rPr>
        <w:t> </w:t>
      </w:r>
      <w:r>
        <w:rPr>
          <w:color w:val="2C2C2A"/>
        </w:rPr>
        <w:t>color,</w:t>
      </w:r>
      <w:r>
        <w:rPr>
          <w:color w:val="2C2C2A"/>
          <w:spacing w:val="-17"/>
        </w:rPr>
        <w:t> </w:t>
      </w:r>
      <w:r>
        <w:rPr>
          <w:color w:val="2C2C2A"/>
        </w:rPr>
        <w:t>and</w:t>
      </w:r>
      <w:r>
        <w:rPr>
          <w:color w:val="2C2C2A"/>
          <w:spacing w:val="-15"/>
        </w:rPr>
        <w:t> </w:t>
      </w:r>
      <w:r>
        <w:rPr>
          <w:color w:val="2C2C2A"/>
        </w:rPr>
        <w:t>its</w:t>
      </w:r>
      <w:r>
        <w:rPr>
          <w:color w:val="2C2C2A"/>
          <w:spacing w:val="-17"/>
        </w:rPr>
        <w:t> </w:t>
      </w:r>
      <w:r>
        <w:rPr>
          <w:color w:val="2C2C2A"/>
        </w:rPr>
        <w:t>resulting</w:t>
      </w:r>
      <w:r>
        <w:rPr>
          <w:color w:val="2C2C2A"/>
          <w:spacing w:val="-16"/>
        </w:rPr>
        <w:t> </w:t>
      </w:r>
      <w:r>
        <w:rPr>
          <w:color w:val="2C2C2A"/>
        </w:rPr>
        <w:t>drug</w:t>
      </w:r>
      <w:r>
        <w:rPr>
          <w:color w:val="2C2C2A"/>
          <w:spacing w:val="-18"/>
        </w:rPr>
        <w:t> </w:t>
      </w:r>
      <w:r>
        <w:rPr>
          <w:color w:val="2C2C2A"/>
        </w:rPr>
        <w:t>formulations,</w:t>
      </w:r>
      <w:r>
        <w:rPr>
          <w:color w:val="2C2C2A"/>
          <w:spacing w:val="-16"/>
        </w:rPr>
        <w:t> </w:t>
      </w:r>
      <w:r>
        <w:rPr>
          <w:color w:val="2C2C2A"/>
        </w:rPr>
        <w:t>dosing</w:t>
      </w:r>
      <w:r>
        <w:rPr>
          <w:color w:val="2C2C2A"/>
          <w:spacing w:val="-16"/>
        </w:rPr>
        <w:t> </w:t>
      </w:r>
      <w:r>
        <w:rPr>
          <w:color w:val="2C2C2A"/>
        </w:rPr>
        <w:t>standards,</w:t>
      </w:r>
      <w:r>
        <w:rPr>
          <w:color w:val="2C2C2A"/>
          <w:spacing w:val="-17"/>
        </w:rPr>
        <w:t> </w:t>
      </w:r>
      <w:r>
        <w:rPr>
          <w:color w:val="2C2C2A"/>
        </w:rPr>
        <w:t>and</w:t>
      </w:r>
      <w:r>
        <w:rPr>
          <w:color w:val="2C2C2A"/>
          <w:spacing w:val="-15"/>
        </w:rPr>
        <w:t> </w:t>
      </w:r>
      <w:r>
        <w:rPr>
          <w:color w:val="2C2C2A"/>
        </w:rPr>
        <w:t>safety</w:t>
      </w:r>
      <w:r>
        <w:rPr>
          <w:color w:val="2C2C2A"/>
          <w:spacing w:val="-14"/>
        </w:rPr>
        <w:t> </w:t>
      </w:r>
      <w:r>
        <w:rPr>
          <w:color w:val="2C2C2A"/>
        </w:rPr>
        <w:t>profiles cannot be presumed to apply equally or safely to Black and Native American</w:t>
      </w:r>
      <w:r>
        <w:rPr>
          <w:color w:val="2C2C2A"/>
          <w:spacing w:val="-39"/>
        </w:rPr>
        <w:t> </w:t>
      </w:r>
      <w:r>
        <w:rPr>
          <w:color w:val="2C2C2A"/>
        </w:rPr>
        <w:t>patients.</w:t>
      </w:r>
    </w:p>
    <w:p>
      <w:pPr>
        <w:pStyle w:val="Heading4"/>
        <w:spacing w:before="205"/>
        <w:jc w:val="both"/>
      </w:pPr>
      <w:r>
        <w:rPr>
          <w:color w:val="1A1A1A"/>
        </w:rPr>
        <w:t>The research pipeline problem</w:t>
      </w:r>
    </w:p>
    <w:p>
      <w:pPr>
        <w:pStyle w:val="BodyText"/>
        <w:spacing w:before="57"/>
        <w:ind w:left="140" w:right="126" w:firstLine="0"/>
      </w:pPr>
      <w:r>
        <w:rPr>
          <w:color w:val="2C2C2A"/>
        </w:rPr>
        <w:t>The standard preclinical research model relies on the C57BL/6 inbred laboratory mouse,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is generated for a single, artificially uniform genetic background. This data is then extrapolated to human populations of profound genetic diversity without adequate validation across that diversity.</w:t>
      </w:r>
    </w:p>
    <w:p>
      <w:pPr>
        <w:pStyle w:val="BodyText"/>
        <w:spacing w:before="99"/>
        <w:ind w:left="140" w:right="128" w:firstLine="0"/>
      </w:pPr>
      <w:r>
        <w:rPr>
          <w:color w:val="2C2C2A"/>
        </w:rPr>
        <w:t>This problem is compounded at the human clinical trial stage. Mandatory inclusion requirements for</w:t>
      </w:r>
      <w:r>
        <w:rPr>
          <w:color w:val="2C2C2A"/>
          <w:spacing w:val="-10"/>
        </w:rPr>
        <w:t> </w:t>
      </w:r>
      <w:r>
        <w:rPr>
          <w:color w:val="2C2C2A"/>
        </w:rPr>
        <w:t>racial</w:t>
      </w:r>
      <w:r>
        <w:rPr>
          <w:color w:val="2C2C2A"/>
          <w:spacing w:val="-9"/>
        </w:rPr>
        <w:t> </w:t>
      </w:r>
      <w:r>
        <w:rPr>
          <w:color w:val="2C2C2A"/>
        </w:rPr>
        <w:t>and</w:t>
      </w:r>
      <w:r>
        <w:rPr>
          <w:color w:val="2C2C2A"/>
          <w:spacing w:val="-8"/>
        </w:rPr>
        <w:t> </w:t>
      </w:r>
      <w:r>
        <w:rPr>
          <w:color w:val="2C2C2A"/>
        </w:rPr>
        <w:t>ethnic</w:t>
      </w:r>
      <w:r>
        <w:rPr>
          <w:color w:val="2C2C2A"/>
          <w:spacing w:val="-10"/>
        </w:rPr>
        <w:t> </w:t>
      </w:r>
      <w:r>
        <w:rPr>
          <w:color w:val="2C2C2A"/>
        </w:rPr>
        <w:t>minorities</w:t>
      </w:r>
      <w:r>
        <w:rPr>
          <w:color w:val="2C2C2A"/>
          <w:spacing w:val="-7"/>
        </w:rPr>
        <w:t> </w:t>
      </w:r>
      <w:r>
        <w:rPr>
          <w:color w:val="2C2C2A"/>
        </w:rPr>
        <w:t>in</w:t>
      </w:r>
      <w:r>
        <w:rPr>
          <w:color w:val="2C2C2A"/>
          <w:spacing w:val="-8"/>
        </w:rPr>
        <w:t> </w:t>
      </w:r>
      <w:r>
        <w:rPr>
          <w:color w:val="2C2C2A"/>
        </w:rPr>
        <w:t>federally</w:t>
      </w:r>
      <w:r>
        <w:rPr>
          <w:color w:val="2C2C2A"/>
          <w:spacing w:val="-8"/>
        </w:rPr>
        <w:t> </w:t>
      </w:r>
      <w:r>
        <w:rPr>
          <w:color w:val="2C2C2A"/>
        </w:rPr>
        <w:t>funded</w:t>
      </w:r>
      <w:r>
        <w:rPr>
          <w:color w:val="2C2C2A"/>
          <w:spacing w:val="-15"/>
        </w:rPr>
        <w:t> </w:t>
      </w:r>
      <w:r>
        <w:rPr>
          <w:color w:val="2C2C2A"/>
        </w:rPr>
        <w:t>clinical</w:t>
      </w:r>
      <w:r>
        <w:rPr>
          <w:color w:val="2C2C2A"/>
          <w:spacing w:val="-9"/>
        </w:rPr>
        <w:t> </w:t>
      </w:r>
      <w:r>
        <w:rPr>
          <w:color w:val="2C2C2A"/>
        </w:rPr>
        <w:t>trials</w:t>
      </w:r>
      <w:r>
        <w:rPr>
          <w:color w:val="2C2C2A"/>
          <w:spacing w:val="-5"/>
        </w:rPr>
        <w:t> </w:t>
      </w:r>
      <w:r>
        <w:rPr>
          <w:color w:val="2C2C2A"/>
        </w:rPr>
        <w:t>remain</w:t>
      </w:r>
      <w:r>
        <w:rPr>
          <w:color w:val="2C2C2A"/>
          <w:spacing w:val="-8"/>
        </w:rPr>
        <w:t> </w:t>
      </w:r>
      <w:r>
        <w:rPr>
          <w:color w:val="2C2C2A"/>
        </w:rPr>
        <w:t>inadequately</w:t>
      </w:r>
      <w:r>
        <w:rPr>
          <w:color w:val="2C2C2A"/>
          <w:spacing w:val="-5"/>
        </w:rPr>
        <w:t> </w:t>
      </w:r>
      <w:r>
        <w:rPr>
          <w:color w:val="2C2C2A"/>
        </w:rPr>
        <w:t>enforced</w:t>
      </w:r>
      <w:r>
        <w:rPr>
          <w:color w:val="2C2C2A"/>
          <w:spacing w:val="-11"/>
        </w:rPr>
        <w:t>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11"/>
        </w:rPr>
        <w:t> </w:t>
      </w:r>
      <w:r>
        <w:rPr>
          <w:color w:val="2C2C2A"/>
        </w:rPr>
        <w:t>while</w:t>
      </w:r>
      <w:r>
        <w:rPr>
          <w:color w:val="2C2C2A"/>
          <w:spacing w:val="-10"/>
        </w:rPr>
        <w:t> </w:t>
      </w:r>
      <w:r>
        <w:rPr>
          <w:color w:val="2C2C2A"/>
        </w:rPr>
        <w:t>bearing</w:t>
      </w:r>
      <w:r>
        <w:rPr>
          <w:color w:val="2C2C2A"/>
          <w:spacing w:val="-10"/>
        </w:rPr>
        <w:t> </w:t>
      </w:r>
      <w:r>
        <w:rPr>
          <w:color w:val="2C2C2A"/>
        </w:rPr>
        <w:t>disproportionate</w:t>
      </w:r>
      <w:r>
        <w:rPr>
          <w:color w:val="2C2C2A"/>
          <w:spacing w:val="-9"/>
        </w:rPr>
        <w:t> </w:t>
      </w:r>
      <w:r>
        <w:rPr>
          <w:color w:val="2C2C2A"/>
        </w:rPr>
        <w:t>burdens</w:t>
      </w:r>
      <w:r>
        <w:rPr>
          <w:color w:val="2C2C2A"/>
          <w:spacing w:val="-10"/>
        </w:rPr>
        <w:t> </w:t>
      </w:r>
      <w:r>
        <w:rPr>
          <w:color w:val="2C2C2A"/>
        </w:rPr>
        <w:t>of</w:t>
      </w:r>
      <w:r>
        <w:rPr>
          <w:color w:val="2C2C2A"/>
          <w:spacing w:val="-10"/>
        </w:rPr>
        <w:t> </w:t>
      </w:r>
      <w:r>
        <w:rPr>
          <w:color w:val="2C2C2A"/>
        </w:rPr>
        <w:t>the</w:t>
      </w:r>
      <w:r>
        <w:rPr>
          <w:color w:val="2C2C2A"/>
          <w:spacing w:val="-12"/>
        </w:rPr>
        <w:t> </w:t>
      </w:r>
      <w:r>
        <w:rPr>
          <w:color w:val="2C2C2A"/>
        </w:rPr>
        <w:t>diseases</w:t>
      </w:r>
      <w:r>
        <w:rPr>
          <w:color w:val="2C2C2A"/>
          <w:spacing w:val="-10"/>
        </w:rPr>
        <w:t> </w:t>
      </w:r>
      <w:r>
        <w:rPr>
          <w:color w:val="2C2C2A"/>
        </w:rPr>
        <w:t>being</w:t>
      </w:r>
      <w:r>
        <w:rPr>
          <w:color w:val="2C2C2A"/>
          <w:spacing w:val="-15"/>
        </w:rPr>
        <w:t> </w:t>
      </w:r>
      <w:r>
        <w:rPr>
          <w:color w:val="2C2C2A"/>
        </w:rPr>
        <w:t>studied.</w:t>
      </w:r>
      <w:r>
        <w:rPr>
          <w:color w:val="2C2C2A"/>
          <w:spacing w:val="-8"/>
        </w:rPr>
        <w:t> </w:t>
      </w:r>
      <w:r>
        <w:rPr>
          <w:color w:val="2C2C2A"/>
        </w:rPr>
        <w:t>The</w:t>
      </w:r>
      <w:r>
        <w:rPr>
          <w:color w:val="2C2C2A"/>
          <w:spacing w:val="-12"/>
        </w:rPr>
        <w:t> </w:t>
      </w:r>
      <w:r>
        <w:rPr>
          <w:color w:val="2C2C2A"/>
        </w:rPr>
        <w:t>result</w:t>
      </w:r>
      <w:r>
        <w:rPr>
          <w:color w:val="2C2C2A"/>
          <w:spacing w:val="-8"/>
        </w:rPr>
        <w:t> </w:t>
      </w:r>
      <w:r>
        <w:rPr>
          <w:color w:val="2C2C2A"/>
        </w:rPr>
        <w:t>is</w:t>
      </w:r>
      <w:r>
        <w:rPr>
          <w:color w:val="2C2C2A"/>
          <w:spacing w:val="-9"/>
        </w:rPr>
        <w:t> </w:t>
      </w:r>
      <w:r>
        <w:rPr>
          <w:color w:val="2C2C2A"/>
        </w:rPr>
        <w:t>a</w:t>
      </w:r>
    </w:p>
    <w:p>
      <w:pPr>
        <w:spacing w:after="0"/>
        <w:sectPr>
          <w:pgSz w:w="12240" w:h="15840"/>
          <w:pgMar w:header="714" w:footer="709" w:top="1240" w:bottom="900" w:left="1300" w:right="1300"/>
        </w:sectPr>
      </w:pPr>
    </w:p>
    <w:p>
      <w:pPr>
        <w:pStyle w:val="BodyText"/>
        <w:spacing w:before="167"/>
        <w:ind w:left="140" w:right="128" w:firstLine="0"/>
      </w:pPr>
      <w:r>
        <w:rPr>
          <w:color w:val="2C2C2A"/>
        </w:rPr>
        <w:t>pharmaceutical approval system that treats European-ancestry genetic profiles as the human default and everyone else as an afterthought.</w:t>
      </w:r>
    </w:p>
    <w:p>
      <w:pPr>
        <w:pStyle w:val="Heading4"/>
      </w:pPr>
      <w:r>
        <w:rPr>
          <w:color w:val="1A1A1A"/>
        </w:rPr>
        <w:t>The genetic basis of differential drug response</w:t>
      </w:r>
    </w:p>
    <w:p>
      <w:pPr>
        <w:pStyle w:val="BodyText"/>
        <w:spacing w:before="59"/>
        <w:ind w:left="140" w:right="123" w:firstLine="0"/>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w:t>
      </w:r>
      <w:r>
        <w:rPr>
          <w:color w:val="2C2C2A"/>
        </w:rPr>
        <w:t>This</w:t>
      </w:r>
      <w:r>
        <w:rPr>
          <w:color w:val="2C2C2A"/>
          <w:spacing w:val="-19"/>
        </w:rPr>
        <w:t> </w:t>
      </w:r>
      <w:r>
        <w:rPr>
          <w:color w:val="2C2C2A"/>
        </w:rPr>
        <w:t>diversity</w:t>
      </w:r>
      <w:r>
        <w:rPr>
          <w:color w:val="2C2C2A"/>
          <w:spacing w:val="-17"/>
        </w:rPr>
        <w:t> </w:t>
      </w:r>
      <w:r>
        <w:rPr>
          <w:color w:val="2C2C2A"/>
        </w:rPr>
        <w:t>has</w:t>
      </w:r>
      <w:r>
        <w:rPr>
          <w:color w:val="2C2C2A"/>
          <w:spacing w:val="-15"/>
        </w:rPr>
        <w:t> </w:t>
      </w:r>
      <w:r>
        <w:rPr>
          <w:color w:val="2C2C2A"/>
        </w:rPr>
        <w:t>direct</w:t>
      </w:r>
      <w:r>
        <w:rPr>
          <w:color w:val="2C2C2A"/>
          <w:spacing w:val="-15"/>
        </w:rPr>
        <w:t> </w:t>
      </w:r>
      <w:r>
        <w:rPr>
          <w:color w:val="2C2C2A"/>
        </w:rPr>
        <w:t>pharmacological</w:t>
      </w:r>
      <w:r>
        <w:rPr>
          <w:color w:val="2C2C2A"/>
          <w:spacing w:val="-18"/>
        </w:rPr>
        <w:t> </w:t>
      </w:r>
      <w:r>
        <w:rPr>
          <w:color w:val="2C2C2A"/>
        </w:rPr>
        <w:t>consequences.</w:t>
      </w:r>
      <w:r>
        <w:rPr>
          <w:color w:val="2C2C2A"/>
          <w:spacing w:val="-16"/>
        </w:rPr>
        <w:t> </w:t>
      </w:r>
      <w:r>
        <w:rPr>
          <w:color w:val="2C2C2A"/>
        </w:rPr>
        <w:t>The</w:t>
      </w:r>
      <w:r>
        <w:rPr>
          <w:color w:val="2C2C2A"/>
          <w:spacing w:val="-17"/>
        </w:rPr>
        <w:t> </w:t>
      </w:r>
      <w:r>
        <w:rPr>
          <w:color w:val="2C2C2A"/>
        </w:rPr>
        <w:t>cytochrome</w:t>
      </w:r>
      <w:r>
        <w:rPr>
          <w:color w:val="2C2C2A"/>
          <w:spacing w:val="-18"/>
        </w:rPr>
        <w:t> </w:t>
      </w:r>
      <w:r>
        <w:rPr>
          <w:color w:val="2C2C2A"/>
        </w:rPr>
        <w:t>P450</w:t>
      </w:r>
      <w:r>
        <w:rPr>
          <w:color w:val="2C2C2A"/>
          <w:spacing w:val="-17"/>
        </w:rPr>
        <w:t> </w:t>
      </w:r>
      <w:r>
        <w:rPr>
          <w:color w:val="2C2C2A"/>
        </w:rPr>
        <w:t>enzyme system,</w:t>
      </w:r>
      <w:r>
        <w:rPr>
          <w:color w:val="2C2C2A"/>
          <w:spacing w:val="-9"/>
        </w:rPr>
        <w:t> </w:t>
      </w:r>
      <w:r>
        <w:rPr>
          <w:color w:val="2C2C2A"/>
        </w:rPr>
        <w:t>which</w:t>
      </w:r>
      <w:r>
        <w:rPr>
          <w:color w:val="2C2C2A"/>
          <w:spacing w:val="-15"/>
        </w:rPr>
        <w:t> </w:t>
      </w:r>
      <w:r>
        <w:rPr>
          <w:color w:val="2C2C2A"/>
        </w:rPr>
        <w:t>metabolizes</w:t>
      </w:r>
      <w:r>
        <w:rPr>
          <w:color w:val="2C2C2A"/>
          <w:spacing w:val="-10"/>
        </w:rPr>
        <w:t> </w:t>
      </w:r>
      <w:r>
        <w:rPr>
          <w:color w:val="2C2C2A"/>
        </w:rPr>
        <w:t>the</w:t>
      </w:r>
      <w:r>
        <w:rPr>
          <w:color w:val="2C2C2A"/>
          <w:spacing w:val="-17"/>
        </w:rPr>
        <w:t> </w:t>
      </w:r>
      <w:r>
        <w:rPr>
          <w:color w:val="2C2C2A"/>
        </w:rPr>
        <w:t>majority</w:t>
      </w:r>
      <w:r>
        <w:rPr>
          <w:color w:val="2C2C2A"/>
          <w:spacing w:val="-13"/>
        </w:rPr>
        <w:t> </w:t>
      </w:r>
      <w:r>
        <w:rPr>
          <w:color w:val="2C2C2A"/>
        </w:rPr>
        <w:t>of</w:t>
      </w:r>
      <w:r>
        <w:rPr>
          <w:color w:val="2C2C2A"/>
          <w:spacing w:val="-11"/>
        </w:rPr>
        <w:t> </w:t>
      </w:r>
      <w:r>
        <w:rPr>
          <w:color w:val="2C2C2A"/>
        </w:rPr>
        <w:t>pharmaceutical</w:t>
      </w:r>
      <w:r>
        <w:rPr>
          <w:color w:val="2C2C2A"/>
          <w:spacing w:val="-10"/>
        </w:rPr>
        <w:t> </w:t>
      </w:r>
      <w:r>
        <w:rPr>
          <w:color w:val="2C2C2A"/>
        </w:rPr>
        <w:t>drugs</w:t>
      </w:r>
      <w:r>
        <w:rPr>
          <w:color w:val="2C2C2A"/>
          <w:spacing w:val="-12"/>
        </w:rPr>
        <w:t> </w:t>
      </w:r>
      <w:r>
        <w:rPr>
          <w:color w:val="2C2C2A"/>
        </w:rPr>
        <w:t>in</w:t>
      </w:r>
      <w:r>
        <w:rPr>
          <w:color w:val="2C2C2A"/>
          <w:spacing w:val="-15"/>
        </w:rPr>
        <w:t> </w:t>
      </w:r>
      <w:r>
        <w:rPr>
          <w:color w:val="2C2C2A"/>
        </w:rPr>
        <w:t>the</w:t>
      </w:r>
      <w:r>
        <w:rPr>
          <w:color w:val="2C2C2A"/>
          <w:spacing w:val="-12"/>
        </w:rPr>
        <w:t> </w:t>
      </w:r>
      <w:r>
        <w:rPr>
          <w:color w:val="2C2C2A"/>
        </w:rPr>
        <w:t>human</w:t>
      </w:r>
      <w:r>
        <w:rPr>
          <w:color w:val="2C2C2A"/>
          <w:spacing w:val="-10"/>
        </w:rPr>
        <w:t> </w:t>
      </w:r>
      <w:r>
        <w:rPr>
          <w:color w:val="2C2C2A"/>
        </w:rPr>
        <w:t>body,</w:t>
      </w:r>
      <w:r>
        <w:rPr>
          <w:color w:val="2C2C2A"/>
          <w:spacing w:val="-9"/>
        </w:rPr>
        <w:t> </w:t>
      </w:r>
      <w:r>
        <w:rPr>
          <w:color w:val="2C2C2A"/>
        </w:rPr>
        <w:t>exhibits</w:t>
      </w:r>
      <w:r>
        <w:rPr>
          <w:color w:val="2C2C2A"/>
          <w:spacing w:val="-14"/>
        </w:rPr>
        <w:t> </w:t>
      </w:r>
      <w:r>
        <w:rPr>
          <w:color w:val="2C2C2A"/>
        </w:rPr>
        <w:t>well- documented genetic variants that differ significantly in prevalence between African-descent and European-descent populations. Standard pharmaceutical dosing is calibrated to the variant most common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21"/>
        </w:rPr>
        <w:t> </w:t>
      </w:r>
      <w:r>
        <w:rPr>
          <w:color w:val="2C2C2A"/>
        </w:rPr>
        <w:t>biology.</w:t>
      </w:r>
    </w:p>
    <w:p>
      <w:pPr>
        <w:pStyle w:val="BodyText"/>
        <w:spacing w:before="102"/>
        <w:ind w:left="140" w:right="128" w:firstLine="0"/>
      </w:pPr>
      <w:r>
        <w:rPr>
          <w:color w:val="2C2C2A"/>
        </w:rPr>
        <w:t>Similar documented pharmacogenomic differences affect cardiovascular medications, anticoagulants, psychiatric medications, and analgesics, drug classes central to managing the conditions</w:t>
      </w:r>
      <w:r>
        <w:rPr>
          <w:color w:val="2C2C2A"/>
          <w:spacing w:val="-17"/>
        </w:rPr>
        <w:t> </w:t>
      </w:r>
      <w:r>
        <w:rPr>
          <w:color w:val="2C2C2A"/>
        </w:rPr>
        <w:t>most</w:t>
      </w:r>
      <w:r>
        <w:rPr>
          <w:color w:val="2C2C2A"/>
          <w:spacing w:val="-16"/>
        </w:rPr>
        <w:t> </w:t>
      </w:r>
      <w:r>
        <w:rPr>
          <w:color w:val="2C2C2A"/>
        </w:rPr>
        <w:t>prevalent</w:t>
      </w:r>
      <w:r>
        <w:rPr>
          <w:color w:val="2C2C2A"/>
          <w:spacing w:val="-14"/>
        </w:rPr>
        <w:t> </w:t>
      </w:r>
      <w:r>
        <w:rPr>
          <w:color w:val="2C2C2A"/>
        </w:rPr>
        <w:t>in</w:t>
      </w:r>
      <w:r>
        <w:rPr>
          <w:color w:val="2C2C2A"/>
          <w:spacing w:val="-16"/>
        </w:rPr>
        <w:t> </w:t>
      </w:r>
      <w:r>
        <w:rPr>
          <w:color w:val="2C2C2A"/>
        </w:rPr>
        <w:t>both</w:t>
      </w:r>
      <w:r>
        <w:rPr>
          <w:color w:val="2C2C2A"/>
          <w:spacing w:val="-19"/>
        </w:rPr>
        <w:t> </w:t>
      </w:r>
      <w:r>
        <w:rPr>
          <w:color w:val="2C2C2A"/>
        </w:rPr>
        <w:t>Black</w:t>
      </w:r>
      <w:r>
        <w:rPr>
          <w:color w:val="2C2C2A"/>
          <w:spacing w:val="-17"/>
        </w:rPr>
        <w:t> </w:t>
      </w:r>
      <w:r>
        <w:rPr>
          <w:color w:val="2C2C2A"/>
        </w:rPr>
        <w:t>and</w:t>
      </w:r>
      <w:r>
        <w:rPr>
          <w:color w:val="2C2C2A"/>
          <w:spacing w:val="-17"/>
        </w:rPr>
        <w:t> </w:t>
      </w:r>
      <w:r>
        <w:rPr>
          <w:color w:val="2C2C2A"/>
        </w:rPr>
        <w:t>Native</w:t>
      </w:r>
      <w:r>
        <w:rPr>
          <w:color w:val="2C2C2A"/>
          <w:spacing w:val="-20"/>
        </w:rPr>
        <w:t> </w:t>
      </w:r>
      <w:r>
        <w:rPr>
          <w:color w:val="2C2C2A"/>
        </w:rPr>
        <w:t>American</w:t>
      </w:r>
      <w:r>
        <w:rPr>
          <w:color w:val="2C2C2A"/>
          <w:spacing w:val="-16"/>
        </w:rPr>
        <w:t> </w:t>
      </w:r>
      <w:r>
        <w:rPr>
          <w:color w:val="2C2C2A"/>
        </w:rPr>
        <w:t>communities.</w:t>
      </w:r>
      <w:r>
        <w:rPr>
          <w:color w:val="2C2C2A"/>
          <w:spacing w:val="-19"/>
        </w:rPr>
        <w:t> </w:t>
      </w:r>
      <w:r>
        <w:rPr>
          <w:color w:val="2C2C2A"/>
        </w:rPr>
        <w:t>ACE</w:t>
      </w:r>
      <w:r>
        <w:rPr>
          <w:color w:val="2C2C2A"/>
          <w:spacing w:val="-18"/>
        </w:rPr>
        <w:t> </w:t>
      </w:r>
      <w:r>
        <w:rPr>
          <w:color w:val="2C2C2A"/>
        </w:rPr>
        <w:t>treats</w:t>
      </w:r>
      <w:r>
        <w:rPr>
          <w:color w:val="2C2C2A"/>
          <w:spacing w:val="-16"/>
        </w:rPr>
        <w:t> </w:t>
      </w:r>
      <w:r>
        <w:rPr>
          <w:color w:val="2C2C2A"/>
        </w:rPr>
        <w:t>awareness of these differences not as specialized knowledge for subspecialists, but as foundational competency required of every ACE-trained healthcare</w:t>
      </w:r>
      <w:r>
        <w:rPr>
          <w:color w:val="2C2C2A"/>
          <w:spacing w:val="-17"/>
        </w:rPr>
        <w:t> </w:t>
      </w:r>
      <w:r>
        <w:rPr>
          <w:color w:val="2C2C2A"/>
        </w:rPr>
        <w:t>provider.</w:t>
      </w:r>
    </w:p>
    <w:p>
      <w:pPr>
        <w:pStyle w:val="Heading4"/>
      </w:pPr>
      <w:r>
        <w:rPr>
          <w:color w:val="1A1A1A"/>
        </w:rPr>
        <w:t>The ACE pharmaceutical standard</w:t>
      </w:r>
    </w:p>
    <w:p>
      <w:pPr>
        <w:pStyle w:val="BodyText"/>
        <w:spacing w:before="58"/>
        <w:ind w:left="140" w:right="137" w:firstLine="0"/>
      </w:pPr>
      <w:r>
        <w:rPr>
          <w:color w:val="2C2C2A"/>
        </w:rPr>
        <w:t>ACE shall establish a Pharmaceutical Review Board comprising ACE physicians, pharmacists, pharmacogenomics specialists, and traditional healing practitioners, charged with the following responsibilities:</w:t>
      </w:r>
    </w:p>
    <w:p>
      <w:pPr>
        <w:pStyle w:val="ListParagraph"/>
        <w:numPr>
          <w:ilvl w:val="1"/>
          <w:numId w:val="4"/>
        </w:numPr>
        <w:tabs>
          <w:tab w:pos="861" w:val="left" w:leader="none"/>
        </w:tabs>
        <w:spacing w:line="240" w:lineRule="auto" w:before="100" w:after="0"/>
        <w:ind w:left="860" w:right="128" w:hanging="360"/>
        <w:jc w:val="both"/>
        <w:rPr>
          <w:sz w:val="22"/>
        </w:rPr>
      </w:pPr>
      <w:r>
        <w:rPr>
          <w:color w:val="2C2C2A"/>
          <w:sz w:val="22"/>
        </w:rPr>
        <w:t>Reviewing</w:t>
      </w:r>
      <w:r>
        <w:rPr>
          <w:color w:val="2C2C2A"/>
          <w:spacing w:val="-18"/>
          <w:sz w:val="22"/>
        </w:rPr>
        <w:t> </w:t>
      </w:r>
      <w:r>
        <w:rPr>
          <w:color w:val="2C2C2A"/>
          <w:sz w:val="22"/>
        </w:rPr>
        <w:t>every</w:t>
      </w:r>
      <w:r>
        <w:rPr>
          <w:color w:val="2C2C2A"/>
          <w:spacing w:val="-17"/>
          <w:sz w:val="22"/>
        </w:rPr>
        <w:t> </w:t>
      </w:r>
      <w:r>
        <w:rPr>
          <w:color w:val="2C2C2A"/>
          <w:sz w:val="22"/>
        </w:rPr>
        <w:t>pharmaceutical</w:t>
      </w:r>
      <w:r>
        <w:rPr>
          <w:color w:val="2C2C2A"/>
          <w:spacing w:val="-18"/>
          <w:sz w:val="22"/>
        </w:rPr>
        <w:t> </w:t>
      </w:r>
      <w:r>
        <w:rPr>
          <w:color w:val="2C2C2A"/>
          <w:sz w:val="22"/>
        </w:rPr>
        <w:t>in</w:t>
      </w:r>
      <w:r>
        <w:rPr>
          <w:color w:val="2C2C2A"/>
          <w:spacing w:val="-20"/>
          <w:sz w:val="22"/>
        </w:rPr>
        <w:t> </w:t>
      </w:r>
      <w:r>
        <w:rPr>
          <w:color w:val="2C2C2A"/>
          <w:sz w:val="22"/>
        </w:rPr>
        <w:t>the</w:t>
      </w:r>
      <w:r>
        <w:rPr>
          <w:color w:val="2C2C2A"/>
          <w:spacing w:val="-21"/>
          <w:sz w:val="22"/>
        </w:rPr>
        <w:t> </w:t>
      </w:r>
      <w:r>
        <w:rPr>
          <w:color w:val="2C2C2A"/>
          <w:sz w:val="22"/>
        </w:rPr>
        <w:t>ACE</w:t>
      </w:r>
      <w:r>
        <w:rPr>
          <w:color w:val="2C2C2A"/>
          <w:spacing w:val="-21"/>
          <w:sz w:val="22"/>
        </w:rPr>
        <w:t> </w:t>
      </w:r>
      <w:r>
        <w:rPr>
          <w:color w:val="2C2C2A"/>
          <w:sz w:val="22"/>
        </w:rPr>
        <w:t>formulary</w:t>
      </w:r>
      <w:r>
        <w:rPr>
          <w:color w:val="2C2C2A"/>
          <w:spacing w:val="-14"/>
          <w:sz w:val="22"/>
        </w:rPr>
        <w:t> </w:t>
      </w:r>
      <w:r>
        <w:rPr>
          <w:color w:val="2C2C2A"/>
          <w:sz w:val="22"/>
        </w:rPr>
        <w:t>against</w:t>
      </w:r>
      <w:r>
        <w:rPr>
          <w:color w:val="2C2C2A"/>
          <w:spacing w:val="-23"/>
          <w:sz w:val="22"/>
        </w:rPr>
        <w:t> </w:t>
      </w:r>
      <w:r>
        <w:rPr>
          <w:color w:val="2C2C2A"/>
          <w:sz w:val="22"/>
        </w:rPr>
        <w:t>the</w:t>
      </w:r>
      <w:r>
        <w:rPr>
          <w:color w:val="2C2C2A"/>
          <w:spacing w:val="-21"/>
          <w:sz w:val="22"/>
        </w:rPr>
        <w:t> </w:t>
      </w:r>
      <w:r>
        <w:rPr>
          <w:color w:val="2C2C2A"/>
          <w:sz w:val="22"/>
        </w:rPr>
        <w:t>available</w:t>
      </w:r>
      <w:r>
        <w:rPr>
          <w:color w:val="2C2C2A"/>
          <w:spacing w:val="-17"/>
          <w:sz w:val="22"/>
        </w:rPr>
        <w:t> </w:t>
      </w:r>
      <w:r>
        <w:rPr>
          <w:color w:val="2C2C2A"/>
          <w:sz w:val="22"/>
        </w:rPr>
        <w:t>evidence</w:t>
      </w:r>
      <w:r>
        <w:rPr>
          <w:color w:val="2C2C2A"/>
          <w:spacing w:val="-18"/>
          <w:sz w:val="22"/>
        </w:rPr>
        <w:t> </w:t>
      </w:r>
      <w:r>
        <w:rPr>
          <w:color w:val="2C2C2A"/>
          <w:sz w:val="22"/>
        </w:rPr>
        <w:t>base for</w:t>
      </w:r>
      <w:r>
        <w:rPr>
          <w:color w:val="2C2C2A"/>
          <w:spacing w:val="-3"/>
          <w:sz w:val="22"/>
        </w:rPr>
        <w:t> </w:t>
      </w:r>
      <w:r>
        <w:rPr>
          <w:color w:val="2C2C2A"/>
          <w:sz w:val="22"/>
        </w:rPr>
        <w:t>efficacy</w:t>
      </w:r>
      <w:r>
        <w:rPr>
          <w:color w:val="2C2C2A"/>
          <w:spacing w:val="-2"/>
          <w:sz w:val="22"/>
        </w:rPr>
        <w:t> </w:t>
      </w:r>
      <w:r>
        <w:rPr>
          <w:color w:val="2C2C2A"/>
          <w:sz w:val="22"/>
        </w:rPr>
        <w:t>and</w:t>
      </w:r>
      <w:r>
        <w:rPr>
          <w:color w:val="2C2C2A"/>
          <w:spacing w:val="-4"/>
          <w:sz w:val="22"/>
        </w:rPr>
        <w:t> </w:t>
      </w:r>
      <w:r>
        <w:rPr>
          <w:color w:val="2C2C2A"/>
          <w:sz w:val="22"/>
        </w:rPr>
        <w:t>safety</w:t>
      </w:r>
      <w:r>
        <w:rPr>
          <w:color w:val="2C2C2A"/>
          <w:spacing w:val="-3"/>
          <w:sz w:val="22"/>
        </w:rPr>
        <w:t> </w:t>
      </w:r>
      <w:r>
        <w:rPr>
          <w:color w:val="2C2C2A"/>
          <w:sz w:val="22"/>
        </w:rPr>
        <w:t>in</w:t>
      </w:r>
      <w:r>
        <w:rPr>
          <w:color w:val="2C2C2A"/>
          <w:spacing w:val="-4"/>
          <w:sz w:val="22"/>
        </w:rPr>
        <w:t> </w:t>
      </w:r>
      <w:r>
        <w:rPr>
          <w:color w:val="2C2C2A"/>
          <w:sz w:val="22"/>
        </w:rPr>
        <w:t>Black</w:t>
      </w:r>
      <w:r>
        <w:rPr>
          <w:color w:val="2C2C2A"/>
          <w:spacing w:val="-2"/>
          <w:sz w:val="22"/>
        </w:rPr>
        <w:t> </w:t>
      </w:r>
      <w:r>
        <w:rPr>
          <w:color w:val="2C2C2A"/>
          <w:sz w:val="22"/>
        </w:rPr>
        <w:t>and</w:t>
      </w:r>
      <w:r>
        <w:rPr>
          <w:color w:val="2C2C2A"/>
          <w:spacing w:val="-2"/>
          <w:sz w:val="22"/>
        </w:rPr>
        <w:t> </w:t>
      </w:r>
      <w:r>
        <w:rPr>
          <w:color w:val="2C2C2A"/>
          <w:sz w:val="22"/>
        </w:rPr>
        <w:t>Native</w:t>
      </w:r>
      <w:r>
        <w:rPr>
          <w:color w:val="2C2C2A"/>
          <w:spacing w:val="-4"/>
          <w:sz w:val="22"/>
        </w:rPr>
        <w:t> </w:t>
      </w:r>
      <w:r>
        <w:rPr>
          <w:color w:val="2C2C2A"/>
          <w:sz w:val="22"/>
        </w:rPr>
        <w:t>American</w:t>
      </w:r>
      <w:r>
        <w:rPr>
          <w:color w:val="2C2C2A"/>
          <w:spacing w:val="-2"/>
          <w:sz w:val="22"/>
        </w:rPr>
        <w:t> </w:t>
      </w:r>
      <w:r>
        <w:rPr>
          <w:color w:val="2C2C2A"/>
          <w:sz w:val="22"/>
        </w:rPr>
        <w:t>patient</w:t>
      </w:r>
      <w:r>
        <w:rPr>
          <w:color w:val="2C2C2A"/>
          <w:spacing w:val="-3"/>
          <w:sz w:val="22"/>
        </w:rPr>
        <w:t> </w:t>
      </w:r>
      <w:r>
        <w:rPr>
          <w:color w:val="2C2C2A"/>
          <w:sz w:val="22"/>
        </w:rPr>
        <w:t>populations</w:t>
      </w:r>
      <w:r>
        <w:rPr>
          <w:color w:val="2C2C2A"/>
          <w:spacing w:val="-30"/>
          <w:sz w:val="22"/>
        </w:rPr>
        <w:t> </w:t>
      </w:r>
      <w:r>
        <w:rPr>
          <w:color w:val="2C2C2A"/>
          <w:sz w:val="22"/>
        </w:rPr>
        <w:t>specifically;</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Flagging</w:t>
      </w:r>
      <w:r>
        <w:rPr>
          <w:color w:val="2C2C2A"/>
          <w:spacing w:val="-3"/>
          <w:sz w:val="22"/>
        </w:rPr>
        <w:t> </w:t>
      </w:r>
      <w:r>
        <w:rPr>
          <w:color w:val="2C2C2A"/>
          <w:sz w:val="22"/>
        </w:rPr>
        <w:t>any</w:t>
      </w:r>
      <w:r>
        <w:rPr>
          <w:color w:val="2C2C2A"/>
          <w:spacing w:val="-2"/>
          <w:sz w:val="22"/>
        </w:rPr>
        <w:t> </w:t>
      </w:r>
      <w:r>
        <w:rPr>
          <w:color w:val="2C2C2A"/>
          <w:sz w:val="22"/>
        </w:rPr>
        <w:t>drug</w:t>
      </w:r>
      <w:r>
        <w:rPr>
          <w:color w:val="2C2C2A"/>
          <w:spacing w:val="-4"/>
          <w:sz w:val="22"/>
        </w:rPr>
        <w:t> </w:t>
      </w:r>
      <w:r>
        <w:rPr>
          <w:color w:val="2C2C2A"/>
          <w:sz w:val="22"/>
        </w:rPr>
        <w:t>whose</w:t>
      </w:r>
      <w:r>
        <w:rPr>
          <w:color w:val="2C2C2A"/>
          <w:spacing w:val="-5"/>
          <w:sz w:val="22"/>
        </w:rPr>
        <w:t> </w:t>
      </w:r>
      <w:r>
        <w:rPr>
          <w:color w:val="2C2C2A"/>
          <w:sz w:val="22"/>
        </w:rPr>
        <w:t>approval</w:t>
      </w:r>
      <w:r>
        <w:rPr>
          <w:color w:val="2C2C2A"/>
          <w:spacing w:val="-6"/>
          <w:sz w:val="22"/>
        </w:rPr>
        <w:t> </w:t>
      </w:r>
      <w:r>
        <w:rPr>
          <w:color w:val="2C2C2A"/>
          <w:sz w:val="22"/>
        </w:rPr>
        <w:t>trial</w:t>
      </w:r>
      <w:r>
        <w:rPr>
          <w:color w:val="2C2C2A"/>
          <w:spacing w:val="-6"/>
          <w:sz w:val="22"/>
        </w:rPr>
        <w:t> </w:t>
      </w:r>
      <w:r>
        <w:rPr>
          <w:color w:val="2C2C2A"/>
          <w:sz w:val="22"/>
        </w:rPr>
        <w:t>population</w:t>
      </w:r>
      <w:r>
        <w:rPr>
          <w:color w:val="2C2C2A"/>
          <w:spacing w:val="-7"/>
          <w:sz w:val="22"/>
        </w:rPr>
        <w:t> </w:t>
      </w:r>
      <w:r>
        <w:rPr>
          <w:color w:val="2C2C2A"/>
          <w:sz w:val="22"/>
        </w:rPr>
        <w:t>was</w:t>
      </w:r>
      <w:r>
        <w:rPr>
          <w:color w:val="2C2C2A"/>
          <w:spacing w:val="-2"/>
          <w:sz w:val="22"/>
        </w:rPr>
        <w:t> </w:t>
      </w:r>
      <w:r>
        <w:rPr>
          <w:color w:val="2C2C2A"/>
          <w:sz w:val="22"/>
        </w:rPr>
        <w:t>less</w:t>
      </w:r>
      <w:r>
        <w:rPr>
          <w:color w:val="2C2C2A"/>
          <w:spacing w:val="-5"/>
          <w:sz w:val="22"/>
        </w:rPr>
        <w:t> </w:t>
      </w:r>
      <w:r>
        <w:rPr>
          <w:color w:val="2C2C2A"/>
          <w:sz w:val="22"/>
        </w:rPr>
        <w:t>than</w:t>
      </w:r>
      <w:r>
        <w:rPr>
          <w:color w:val="2C2C2A"/>
          <w:spacing w:val="-7"/>
          <w:sz w:val="22"/>
        </w:rPr>
        <w:t> </w:t>
      </w:r>
      <w:r>
        <w:rPr>
          <w:color w:val="2C2C2A"/>
          <w:sz w:val="22"/>
        </w:rPr>
        <w:t>ten</w:t>
      </w:r>
      <w:r>
        <w:rPr>
          <w:color w:val="2C2C2A"/>
          <w:spacing w:val="-8"/>
          <w:sz w:val="22"/>
        </w:rPr>
        <w:t> </w:t>
      </w:r>
      <w:r>
        <w:rPr>
          <w:color w:val="2C2C2A"/>
          <w:sz w:val="22"/>
        </w:rPr>
        <w:t>percent</w:t>
      </w:r>
      <w:r>
        <w:rPr>
          <w:color w:val="2C2C2A"/>
          <w:spacing w:val="-1"/>
          <w:sz w:val="22"/>
        </w:rPr>
        <w:t> </w:t>
      </w:r>
      <w:r>
        <w:rPr>
          <w:color w:val="2C2C2A"/>
          <w:sz w:val="22"/>
        </w:rPr>
        <w:t>(10%)</w:t>
      </w:r>
      <w:r>
        <w:rPr>
          <w:color w:val="2C2C2A"/>
          <w:spacing w:val="-1"/>
          <w:sz w:val="22"/>
        </w:rPr>
        <w:t> </w:t>
      </w:r>
      <w:r>
        <w:rPr>
          <w:color w:val="2C2C2A"/>
          <w:sz w:val="22"/>
        </w:rPr>
        <w:t>Black or Indigenous, or for which no published pharmacogenomic subgroup analysis exists, for enhanced monitoring and alternative</w:t>
      </w:r>
      <w:r>
        <w:rPr>
          <w:color w:val="2C2C2A"/>
          <w:spacing w:val="-3"/>
          <w:sz w:val="22"/>
        </w:rPr>
        <w:t> </w:t>
      </w:r>
      <w:r>
        <w:rPr>
          <w:color w:val="2C2C2A"/>
          <w:sz w:val="22"/>
        </w:rPr>
        <w:t>consideration;</w:t>
      </w:r>
    </w:p>
    <w:p>
      <w:pPr>
        <w:pStyle w:val="ListParagraph"/>
        <w:numPr>
          <w:ilvl w:val="1"/>
          <w:numId w:val="4"/>
        </w:numPr>
        <w:tabs>
          <w:tab w:pos="861" w:val="left" w:leader="none"/>
        </w:tabs>
        <w:spacing w:line="240" w:lineRule="auto" w:before="60" w:after="0"/>
        <w:ind w:left="860" w:right="127" w:hanging="360"/>
        <w:jc w:val="both"/>
        <w:rPr>
          <w:sz w:val="22"/>
        </w:rPr>
      </w:pPr>
      <w:r>
        <w:rPr>
          <w:color w:val="2C2C2A"/>
          <w:sz w:val="22"/>
        </w:rPr>
        <w:t>Developing ACE-specific dosing guidance for high-use medications where population- specific pharmacokinetic data exists, in consultation with ACE University’s College of Medicine research</w:t>
      </w:r>
      <w:r>
        <w:rPr>
          <w:color w:val="2C2C2A"/>
          <w:spacing w:val="-4"/>
          <w:sz w:val="22"/>
        </w:rPr>
        <w:t> </w:t>
      </w:r>
      <w:r>
        <w:rPr>
          <w:color w:val="2C2C2A"/>
          <w:sz w:val="22"/>
        </w:rPr>
        <w:t>faculty;</w:t>
      </w:r>
    </w:p>
    <w:p>
      <w:pPr>
        <w:pStyle w:val="ListParagraph"/>
        <w:numPr>
          <w:ilvl w:val="1"/>
          <w:numId w:val="4"/>
        </w:numPr>
        <w:tabs>
          <w:tab w:pos="861" w:val="left" w:leader="none"/>
        </w:tabs>
        <w:spacing w:line="240" w:lineRule="auto" w:before="62" w:after="0"/>
        <w:ind w:left="860" w:right="129" w:hanging="360"/>
        <w:jc w:val="both"/>
        <w:rPr>
          <w:sz w:val="22"/>
        </w:rPr>
      </w:pPr>
      <w:r>
        <w:rPr>
          <w:color w:val="2C2C2A"/>
          <w:sz w:val="22"/>
        </w:rPr>
        <w:t>Prioritizing traditional plant medicines and remedies with documented histories of use within</w:t>
      </w:r>
      <w:r>
        <w:rPr>
          <w:color w:val="2C2C2A"/>
          <w:spacing w:val="-8"/>
          <w:sz w:val="22"/>
        </w:rPr>
        <w:t> </w:t>
      </w:r>
      <w:r>
        <w:rPr>
          <w:color w:val="2C2C2A"/>
          <w:sz w:val="22"/>
        </w:rPr>
        <w:t>Black</w:t>
      </w:r>
      <w:r>
        <w:rPr>
          <w:color w:val="2C2C2A"/>
          <w:spacing w:val="-8"/>
          <w:sz w:val="22"/>
        </w:rPr>
        <w:t> </w:t>
      </w:r>
      <w:r>
        <w:rPr>
          <w:color w:val="2C2C2A"/>
          <w:sz w:val="22"/>
        </w:rPr>
        <w:t>and</w:t>
      </w:r>
      <w:r>
        <w:rPr>
          <w:color w:val="2C2C2A"/>
          <w:spacing w:val="-11"/>
          <w:sz w:val="22"/>
        </w:rPr>
        <w:t> </w:t>
      </w:r>
      <w:r>
        <w:rPr>
          <w:color w:val="2C2C2A"/>
          <w:sz w:val="22"/>
        </w:rPr>
        <w:t>Indigenous</w:t>
      </w:r>
      <w:r>
        <w:rPr>
          <w:color w:val="2C2C2A"/>
          <w:spacing w:val="-8"/>
          <w:sz w:val="22"/>
        </w:rPr>
        <w:t> </w:t>
      </w:r>
      <w:r>
        <w:rPr>
          <w:color w:val="2C2C2A"/>
          <w:sz w:val="22"/>
        </w:rPr>
        <w:t>communities</w:t>
      </w:r>
      <w:r>
        <w:rPr>
          <w:color w:val="2C2C2A"/>
          <w:spacing w:val="-10"/>
          <w:sz w:val="22"/>
        </w:rPr>
        <w:t> </w:t>
      </w:r>
      <w:r>
        <w:rPr>
          <w:color w:val="2C2C2A"/>
          <w:sz w:val="22"/>
        </w:rPr>
        <w:t>as</w:t>
      </w:r>
      <w:r>
        <w:rPr>
          <w:color w:val="2C2C2A"/>
          <w:spacing w:val="-10"/>
          <w:sz w:val="22"/>
        </w:rPr>
        <w:t> </w:t>
      </w:r>
      <w:r>
        <w:rPr>
          <w:color w:val="2C2C2A"/>
          <w:sz w:val="22"/>
        </w:rPr>
        <w:t>first-line</w:t>
      </w:r>
      <w:r>
        <w:rPr>
          <w:color w:val="2C2C2A"/>
          <w:spacing w:val="-9"/>
          <w:sz w:val="22"/>
        </w:rPr>
        <w:t> </w:t>
      </w:r>
      <w:r>
        <w:rPr>
          <w:color w:val="2C2C2A"/>
          <w:sz w:val="22"/>
        </w:rPr>
        <w:t>or</w:t>
      </w:r>
      <w:r>
        <w:rPr>
          <w:color w:val="2C2C2A"/>
          <w:spacing w:val="-6"/>
          <w:sz w:val="22"/>
        </w:rPr>
        <w:t> </w:t>
      </w:r>
      <w:r>
        <w:rPr>
          <w:color w:val="2C2C2A"/>
          <w:sz w:val="22"/>
        </w:rPr>
        <w:t>co-first-line</w:t>
      </w:r>
      <w:r>
        <w:rPr>
          <w:color w:val="2C2C2A"/>
          <w:spacing w:val="-9"/>
          <w:sz w:val="22"/>
        </w:rPr>
        <w:t> </w:t>
      </w:r>
      <w:r>
        <w:rPr>
          <w:color w:val="2C2C2A"/>
          <w:sz w:val="22"/>
        </w:rPr>
        <w:t>options</w:t>
      </w:r>
      <w:r>
        <w:rPr>
          <w:color w:val="2C2C2A"/>
          <w:spacing w:val="-6"/>
          <w:sz w:val="22"/>
        </w:rPr>
        <w:t> </w:t>
      </w:r>
      <w:r>
        <w:rPr>
          <w:color w:val="2C2C2A"/>
          <w:sz w:val="22"/>
        </w:rPr>
        <w:t>where</w:t>
      </w:r>
      <w:r>
        <w:rPr>
          <w:color w:val="2C2C2A"/>
          <w:spacing w:val="-11"/>
          <w:sz w:val="22"/>
        </w:rPr>
        <w:t> </w:t>
      </w:r>
      <w:r>
        <w:rPr>
          <w:color w:val="2C2C2A"/>
          <w:sz w:val="22"/>
        </w:rPr>
        <w:t>clinical evidence supports their equivalence or superiority to pharmaceutical alternatives with inadequate validation in these</w:t>
      </w:r>
      <w:r>
        <w:rPr>
          <w:color w:val="2C2C2A"/>
          <w:spacing w:val="-4"/>
          <w:sz w:val="22"/>
        </w:rPr>
        <w:t> </w:t>
      </w:r>
      <w:r>
        <w:rPr>
          <w:color w:val="2C2C2A"/>
          <w:sz w:val="22"/>
        </w:rPr>
        <w:t>populations;</w:t>
      </w:r>
    </w:p>
    <w:p>
      <w:pPr>
        <w:pStyle w:val="ListParagraph"/>
        <w:numPr>
          <w:ilvl w:val="1"/>
          <w:numId w:val="4"/>
        </w:numPr>
        <w:tabs>
          <w:tab w:pos="861" w:val="left" w:leader="none"/>
        </w:tabs>
        <w:spacing w:line="240" w:lineRule="auto" w:before="61" w:after="0"/>
        <w:ind w:left="860" w:right="133" w:hanging="360"/>
        <w:jc w:val="both"/>
        <w:rPr>
          <w:sz w:val="22"/>
        </w:rPr>
      </w:pPr>
      <w:r>
        <w:rPr>
          <w:color w:val="2C2C2A"/>
          <w:sz w:val="22"/>
        </w:rPr>
        <w:t>Publishing an annual ACE Formulary Report documenting the evidence basis for each formulary decision, accessible to all ACE residents and healthcare</w:t>
      </w:r>
      <w:r>
        <w:rPr>
          <w:color w:val="2C2C2A"/>
          <w:spacing w:val="-20"/>
          <w:sz w:val="22"/>
        </w:rPr>
        <w:t> </w:t>
      </w:r>
      <w:r>
        <w:rPr>
          <w:color w:val="2C2C2A"/>
          <w:sz w:val="22"/>
        </w:rPr>
        <w:t>providers.</w:t>
      </w:r>
    </w:p>
    <w:p>
      <w:pPr>
        <w:pStyle w:val="Heading4"/>
        <w:spacing w:before="198"/>
      </w:pPr>
      <w:r>
        <w:rPr>
          <w:color w:val="1A1A1A"/>
        </w:rPr>
        <w:t>The ACE Medical Research Institute mandate</w:t>
      </w:r>
    </w:p>
    <w:p>
      <w:pPr>
        <w:pStyle w:val="BodyText"/>
        <w:spacing w:before="62"/>
        <w:ind w:left="140" w:right="135" w:firstLine="0"/>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pPr>
        <w:pStyle w:val="ListParagraph"/>
        <w:numPr>
          <w:ilvl w:val="1"/>
          <w:numId w:val="4"/>
        </w:numPr>
        <w:tabs>
          <w:tab w:pos="861" w:val="left" w:leader="none"/>
        </w:tabs>
        <w:spacing w:line="240" w:lineRule="auto" w:before="100" w:after="0"/>
        <w:ind w:left="860" w:right="128" w:hanging="360"/>
        <w:jc w:val="both"/>
        <w:rPr>
          <w:sz w:val="22"/>
        </w:rPr>
      </w:pPr>
      <w:r>
        <w:rPr>
          <w:color w:val="2C2C2A"/>
          <w:sz w:val="22"/>
        </w:rPr>
        <w:t>Pharmacokinetic studies of commonly prescribed medications in Black and Native American</w:t>
      </w:r>
      <w:r>
        <w:rPr>
          <w:color w:val="2C2C2A"/>
          <w:spacing w:val="-9"/>
          <w:sz w:val="22"/>
        </w:rPr>
        <w:t> </w:t>
      </w:r>
      <w:r>
        <w:rPr>
          <w:color w:val="2C2C2A"/>
          <w:sz w:val="22"/>
        </w:rPr>
        <w:t>populations,</w:t>
      </w:r>
      <w:r>
        <w:rPr>
          <w:color w:val="2C2C2A"/>
          <w:spacing w:val="-5"/>
          <w:sz w:val="22"/>
        </w:rPr>
        <w:t> </w:t>
      </w:r>
      <w:r>
        <w:rPr>
          <w:color w:val="2C2C2A"/>
          <w:sz w:val="22"/>
        </w:rPr>
        <w:t>with</w:t>
      </w:r>
      <w:r>
        <w:rPr>
          <w:color w:val="2C2C2A"/>
          <w:spacing w:val="-9"/>
          <w:sz w:val="22"/>
        </w:rPr>
        <w:t> </w:t>
      </w:r>
      <w:r>
        <w:rPr>
          <w:color w:val="2C2C2A"/>
          <w:sz w:val="22"/>
        </w:rPr>
        <w:t>particular</w:t>
      </w:r>
      <w:r>
        <w:rPr>
          <w:color w:val="2C2C2A"/>
          <w:spacing w:val="-11"/>
          <w:sz w:val="22"/>
        </w:rPr>
        <w:t> </w:t>
      </w:r>
      <w:r>
        <w:rPr>
          <w:color w:val="2C2C2A"/>
          <w:sz w:val="22"/>
        </w:rPr>
        <w:t>focus</w:t>
      </w:r>
      <w:r>
        <w:rPr>
          <w:color w:val="2C2C2A"/>
          <w:spacing w:val="-11"/>
          <w:sz w:val="22"/>
        </w:rPr>
        <w:t> </w:t>
      </w:r>
      <w:r>
        <w:rPr>
          <w:color w:val="2C2C2A"/>
          <w:sz w:val="22"/>
        </w:rPr>
        <w:t>on</w:t>
      </w:r>
      <w:r>
        <w:rPr>
          <w:color w:val="2C2C2A"/>
          <w:spacing w:val="-9"/>
          <w:sz w:val="22"/>
        </w:rPr>
        <w:t> </w:t>
      </w:r>
      <w:r>
        <w:rPr>
          <w:color w:val="2C2C2A"/>
          <w:sz w:val="22"/>
        </w:rPr>
        <w:t>cardiovascular,</w:t>
      </w:r>
      <w:r>
        <w:rPr>
          <w:color w:val="2C2C2A"/>
          <w:spacing w:val="-10"/>
          <w:sz w:val="22"/>
        </w:rPr>
        <w:t> </w:t>
      </w:r>
      <w:r>
        <w:rPr>
          <w:color w:val="2C2C2A"/>
          <w:sz w:val="22"/>
        </w:rPr>
        <w:t>metabolic,</w:t>
      </w:r>
      <w:r>
        <w:rPr>
          <w:color w:val="2C2C2A"/>
          <w:spacing w:val="-8"/>
          <w:sz w:val="22"/>
        </w:rPr>
        <w:t> </w:t>
      </w:r>
      <w:r>
        <w:rPr>
          <w:color w:val="2C2C2A"/>
          <w:sz w:val="22"/>
        </w:rPr>
        <w:t>psychiatric,</w:t>
      </w:r>
      <w:r>
        <w:rPr>
          <w:color w:val="2C2C2A"/>
          <w:spacing w:val="-9"/>
          <w:sz w:val="22"/>
        </w:rPr>
        <w:t> </w:t>
      </w:r>
      <w:r>
        <w:rPr>
          <w:color w:val="2C2C2A"/>
          <w:sz w:val="22"/>
        </w:rPr>
        <w:t>and analgesic drug classes;</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32" w:hanging="360"/>
        <w:jc w:val="both"/>
        <w:rPr>
          <w:sz w:val="22"/>
        </w:rPr>
      </w:pPr>
      <w:r>
        <w:rPr>
          <w:color w:val="2C2C2A"/>
          <w:sz w:val="22"/>
        </w:rPr>
        <w:t>Comparative efficacy studies examining traditional plant medicines used within ACE’s tribal</w:t>
      </w:r>
      <w:r>
        <w:rPr>
          <w:color w:val="2C2C2A"/>
          <w:spacing w:val="-7"/>
          <w:sz w:val="22"/>
        </w:rPr>
        <w:t> </w:t>
      </w:r>
      <w:r>
        <w:rPr>
          <w:color w:val="2C2C2A"/>
          <w:sz w:val="22"/>
        </w:rPr>
        <w:t>partner</w:t>
      </w:r>
      <w:r>
        <w:rPr>
          <w:color w:val="2C2C2A"/>
          <w:spacing w:val="-8"/>
          <w:sz w:val="22"/>
        </w:rPr>
        <w:t> </w:t>
      </w:r>
      <w:r>
        <w:rPr>
          <w:color w:val="2C2C2A"/>
          <w:sz w:val="22"/>
        </w:rPr>
        <w:t>communities</w:t>
      </w:r>
      <w:r>
        <w:rPr>
          <w:color w:val="2C2C2A"/>
          <w:spacing w:val="-3"/>
          <w:sz w:val="22"/>
        </w:rPr>
        <w:t> </w:t>
      </w:r>
      <w:r>
        <w:rPr>
          <w:color w:val="2C2C2A"/>
          <w:sz w:val="22"/>
        </w:rPr>
        <w:t>and</w:t>
      </w:r>
      <w:r>
        <w:rPr>
          <w:color w:val="2C2C2A"/>
          <w:spacing w:val="-7"/>
          <w:sz w:val="22"/>
        </w:rPr>
        <w:t> </w:t>
      </w:r>
      <w:r>
        <w:rPr>
          <w:color w:val="2C2C2A"/>
          <w:sz w:val="22"/>
        </w:rPr>
        <w:t>African</w:t>
      </w:r>
      <w:r>
        <w:rPr>
          <w:color w:val="2C2C2A"/>
          <w:spacing w:val="-7"/>
          <w:sz w:val="22"/>
        </w:rPr>
        <w:t> </w:t>
      </w:r>
      <w:r>
        <w:rPr>
          <w:color w:val="2C2C2A"/>
          <w:sz w:val="22"/>
        </w:rPr>
        <w:t>diaspora</w:t>
      </w:r>
      <w:r>
        <w:rPr>
          <w:color w:val="2C2C2A"/>
          <w:spacing w:val="-9"/>
          <w:sz w:val="22"/>
        </w:rPr>
        <w:t> </w:t>
      </w:r>
      <w:r>
        <w:rPr>
          <w:color w:val="2C2C2A"/>
          <w:sz w:val="22"/>
        </w:rPr>
        <w:t>healing</w:t>
      </w:r>
      <w:r>
        <w:rPr>
          <w:color w:val="2C2C2A"/>
          <w:spacing w:val="-5"/>
          <w:sz w:val="22"/>
        </w:rPr>
        <w:t> </w:t>
      </w:r>
      <w:r>
        <w:rPr>
          <w:color w:val="2C2C2A"/>
          <w:sz w:val="22"/>
        </w:rPr>
        <w:t>traditions</w:t>
      </w:r>
      <w:r>
        <w:rPr>
          <w:color w:val="2C2C2A"/>
          <w:spacing w:val="-6"/>
          <w:sz w:val="22"/>
        </w:rPr>
        <w:t> </w:t>
      </w:r>
      <w:r>
        <w:rPr>
          <w:color w:val="2C2C2A"/>
          <w:sz w:val="22"/>
        </w:rPr>
        <w:t>against</w:t>
      </w:r>
      <w:r>
        <w:rPr>
          <w:color w:val="2C2C2A"/>
          <w:spacing w:val="-10"/>
          <w:sz w:val="22"/>
        </w:rPr>
        <w:t> </w:t>
      </w:r>
      <w:r>
        <w:rPr>
          <w:color w:val="2C2C2A"/>
          <w:sz w:val="22"/>
        </w:rPr>
        <w:t>pharmaceutical alternatives for conditions of high prevalence in both</w:t>
      </w:r>
      <w:r>
        <w:rPr>
          <w:color w:val="2C2C2A"/>
          <w:spacing w:val="-11"/>
          <w:sz w:val="22"/>
        </w:rPr>
        <w:t> </w:t>
      </w:r>
      <w:r>
        <w:rPr>
          <w:color w:val="2C2C2A"/>
          <w:sz w:val="22"/>
        </w:rPr>
        <w:t>populations;</w:t>
      </w:r>
    </w:p>
    <w:p>
      <w:pPr>
        <w:pStyle w:val="ListParagraph"/>
        <w:numPr>
          <w:ilvl w:val="1"/>
          <w:numId w:val="4"/>
        </w:numPr>
        <w:tabs>
          <w:tab w:pos="861" w:val="left" w:leader="none"/>
        </w:tabs>
        <w:spacing w:line="240" w:lineRule="auto" w:before="60" w:after="0"/>
        <w:ind w:left="860" w:right="134" w:hanging="360"/>
        <w:jc w:val="both"/>
        <w:rPr>
          <w:sz w:val="22"/>
        </w:rPr>
      </w:pPr>
      <w:r>
        <w:rPr>
          <w:color w:val="2C2C2A"/>
          <w:sz w:val="22"/>
        </w:rPr>
        <w:t>Epigenetic research documenting the biological mechanisms through which historical trauma, chronic stress, and environmental racism manifest as measurable health disparities;</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25"/>
          <w:sz w:val="22"/>
        </w:rPr>
        <w:t> </w:t>
      </w:r>
      <w:r>
        <w:rPr>
          <w:color w:val="2C2C2A"/>
          <w:sz w:val="22"/>
        </w:rPr>
        <w:t>care;</w:t>
      </w:r>
    </w:p>
    <w:p>
      <w:pPr>
        <w:pStyle w:val="ListParagraph"/>
        <w:numPr>
          <w:ilvl w:val="1"/>
          <w:numId w:val="4"/>
        </w:numPr>
        <w:tabs>
          <w:tab w:pos="861" w:val="left" w:leader="none"/>
        </w:tabs>
        <w:spacing w:line="240" w:lineRule="auto" w:before="61" w:after="0"/>
        <w:ind w:left="860" w:right="134" w:hanging="360"/>
        <w:jc w:val="both"/>
        <w:rPr>
          <w:sz w:val="22"/>
        </w:rPr>
      </w:pPr>
      <w:r>
        <w:rPr>
          <w:color w:val="2C2C2A"/>
          <w:sz w:val="22"/>
        </w:rPr>
        <w:t>Documentation and clinical validation of Indigenous and African traditional medicine practices, building a peer-reviewed evidence base that supports their formal integration into</w:t>
      </w:r>
      <w:r>
        <w:rPr>
          <w:color w:val="2C2C2A"/>
          <w:spacing w:val="-2"/>
          <w:sz w:val="22"/>
        </w:rPr>
        <w:t> </w:t>
      </w:r>
      <w:r>
        <w:rPr>
          <w:color w:val="2C2C2A"/>
          <w:sz w:val="22"/>
        </w:rPr>
        <w:t>ACE</w:t>
      </w:r>
      <w:r>
        <w:rPr>
          <w:color w:val="2C2C2A"/>
          <w:spacing w:val="-3"/>
          <w:sz w:val="22"/>
        </w:rPr>
        <w:t> </w:t>
      </w:r>
      <w:r>
        <w:rPr>
          <w:color w:val="2C2C2A"/>
          <w:sz w:val="22"/>
        </w:rPr>
        <w:t>clinical</w:t>
      </w:r>
      <w:r>
        <w:rPr>
          <w:color w:val="2C2C2A"/>
          <w:spacing w:val="-4"/>
          <w:sz w:val="22"/>
        </w:rPr>
        <w:t> </w:t>
      </w:r>
      <w:r>
        <w:rPr>
          <w:color w:val="2C2C2A"/>
          <w:sz w:val="22"/>
        </w:rPr>
        <w:t>protocols</w:t>
      </w:r>
      <w:r>
        <w:rPr>
          <w:color w:val="2C2C2A"/>
          <w:spacing w:val="-2"/>
          <w:sz w:val="22"/>
        </w:rPr>
        <w:t> </w:t>
      </w:r>
      <w:r>
        <w:rPr>
          <w:color w:val="2C2C2A"/>
          <w:sz w:val="22"/>
        </w:rPr>
        <w:t>and</w:t>
      </w:r>
      <w:r>
        <w:rPr>
          <w:color w:val="2C2C2A"/>
          <w:spacing w:val="-5"/>
          <w:sz w:val="22"/>
        </w:rPr>
        <w:t> </w:t>
      </w:r>
      <w:r>
        <w:rPr>
          <w:color w:val="2C2C2A"/>
          <w:sz w:val="22"/>
        </w:rPr>
        <w:t>their</w:t>
      </w:r>
      <w:r>
        <w:rPr>
          <w:color w:val="2C2C2A"/>
          <w:spacing w:val="-2"/>
          <w:sz w:val="22"/>
        </w:rPr>
        <w:t> </w:t>
      </w:r>
      <w:r>
        <w:rPr>
          <w:color w:val="2C2C2A"/>
          <w:sz w:val="22"/>
        </w:rPr>
        <w:t>potential</w:t>
      </w:r>
      <w:r>
        <w:rPr>
          <w:color w:val="2C2C2A"/>
          <w:spacing w:val="-4"/>
          <w:sz w:val="22"/>
        </w:rPr>
        <w:t> </w:t>
      </w:r>
      <w:r>
        <w:rPr>
          <w:color w:val="2C2C2A"/>
          <w:sz w:val="22"/>
        </w:rPr>
        <w:t>adoption</w:t>
      </w:r>
      <w:r>
        <w:rPr>
          <w:color w:val="2C2C2A"/>
          <w:spacing w:val="-3"/>
          <w:sz w:val="22"/>
        </w:rPr>
        <w:t> </w:t>
      </w:r>
      <w:r>
        <w:rPr>
          <w:color w:val="2C2C2A"/>
          <w:sz w:val="22"/>
        </w:rPr>
        <w:t>by</w:t>
      </w:r>
      <w:r>
        <w:rPr>
          <w:color w:val="2C2C2A"/>
          <w:spacing w:val="-3"/>
          <w:sz w:val="22"/>
        </w:rPr>
        <w:t> </w:t>
      </w:r>
      <w:r>
        <w:rPr>
          <w:color w:val="2C2C2A"/>
          <w:sz w:val="22"/>
        </w:rPr>
        <w:t>broader</w:t>
      </w:r>
      <w:r>
        <w:rPr>
          <w:color w:val="2C2C2A"/>
          <w:spacing w:val="-6"/>
          <w:sz w:val="22"/>
        </w:rPr>
        <w:t> </w:t>
      </w:r>
      <w:r>
        <w:rPr>
          <w:color w:val="2C2C2A"/>
          <w:sz w:val="22"/>
        </w:rPr>
        <w:t>medical</w:t>
      </w:r>
      <w:r>
        <w:rPr>
          <w:color w:val="2C2C2A"/>
          <w:spacing w:val="-32"/>
          <w:sz w:val="22"/>
        </w:rPr>
        <w:t> </w:t>
      </w:r>
      <w:r>
        <w:rPr>
          <w:color w:val="2C2C2A"/>
          <w:sz w:val="22"/>
        </w:rPr>
        <w:t>institutions.</w:t>
      </w:r>
    </w:p>
    <w:p>
      <w:pPr>
        <w:pStyle w:val="Heading4"/>
        <w:spacing w:before="200"/>
      </w:pPr>
      <w:r>
        <w:rPr>
          <w:color w:val="1A1A1A"/>
        </w:rPr>
        <w:t>ACE medical education standard</w:t>
      </w:r>
    </w:p>
    <w:p>
      <w:pPr>
        <w:pStyle w:val="BodyText"/>
        <w:ind w:left="140" w:right="128" w:firstLine="0"/>
      </w:pPr>
      <w:r>
        <w:rPr>
          <w:color w:val="2C2C2A"/>
        </w:rPr>
        <w:t>Every physician trained at the ACE College of Medicine and Healing shall complete mandatory coursework in pharmacogenomics with specific attention to African and Indigenous population genetic</w:t>
      </w:r>
      <w:r>
        <w:rPr>
          <w:color w:val="2C2C2A"/>
          <w:spacing w:val="-13"/>
        </w:rPr>
        <w:t> </w:t>
      </w:r>
      <w:r>
        <w:rPr>
          <w:color w:val="2C2C2A"/>
        </w:rPr>
        <w:t>variants,</w:t>
      </w:r>
      <w:r>
        <w:rPr>
          <w:color w:val="2C2C2A"/>
          <w:spacing w:val="-12"/>
        </w:rPr>
        <w:t> </w:t>
      </w:r>
      <w:r>
        <w:rPr>
          <w:color w:val="2C2C2A"/>
        </w:rPr>
        <w:t>the</w:t>
      </w:r>
      <w:r>
        <w:rPr>
          <w:color w:val="2C2C2A"/>
          <w:spacing w:val="-16"/>
        </w:rPr>
        <w:t> </w:t>
      </w:r>
      <w:r>
        <w:rPr>
          <w:color w:val="2C2C2A"/>
        </w:rPr>
        <w:t>history</w:t>
      </w:r>
      <w:r>
        <w:rPr>
          <w:color w:val="2C2C2A"/>
          <w:spacing w:val="-13"/>
        </w:rPr>
        <w:t> </w:t>
      </w:r>
      <w:r>
        <w:rPr>
          <w:color w:val="2C2C2A"/>
        </w:rPr>
        <w:t>of</w:t>
      </w:r>
      <w:r>
        <w:rPr>
          <w:color w:val="2C2C2A"/>
          <w:spacing w:val="-17"/>
        </w:rPr>
        <w:t> </w:t>
      </w:r>
      <w:r>
        <w:rPr>
          <w:color w:val="2C2C2A"/>
        </w:rPr>
        <w:t>racial</w:t>
      </w:r>
      <w:r>
        <w:rPr>
          <w:color w:val="2C2C2A"/>
          <w:spacing w:val="-14"/>
        </w:rPr>
        <w:t> </w:t>
      </w:r>
      <w:r>
        <w:rPr>
          <w:color w:val="2C2C2A"/>
        </w:rPr>
        <w:t>exclusion</w:t>
      </w:r>
      <w:r>
        <w:rPr>
          <w:color w:val="2C2C2A"/>
          <w:spacing w:val="-14"/>
        </w:rPr>
        <w:t> </w:t>
      </w:r>
      <w:r>
        <w:rPr>
          <w:color w:val="2C2C2A"/>
        </w:rPr>
        <w:t>in</w:t>
      </w:r>
      <w:r>
        <w:rPr>
          <w:color w:val="2C2C2A"/>
          <w:spacing w:val="-18"/>
        </w:rPr>
        <w:t> </w:t>
      </w:r>
      <w:r>
        <w:rPr>
          <w:color w:val="2C2C2A"/>
        </w:rPr>
        <w:t>biomedical</w:t>
      </w:r>
      <w:r>
        <w:rPr>
          <w:color w:val="2C2C2A"/>
          <w:spacing w:val="-14"/>
        </w:rPr>
        <w:t> </w:t>
      </w:r>
      <w:r>
        <w:rPr>
          <w:color w:val="2C2C2A"/>
        </w:rPr>
        <w:t>research,</w:t>
      </w:r>
      <w:r>
        <w:rPr>
          <w:color w:val="2C2C2A"/>
          <w:spacing w:val="-14"/>
        </w:rPr>
        <w:t> </w:t>
      </w:r>
      <w:r>
        <w:rPr>
          <w:color w:val="2C2C2A"/>
        </w:rPr>
        <w:t>the</w:t>
      </w:r>
      <w:r>
        <w:rPr>
          <w:color w:val="2C2C2A"/>
          <w:spacing w:val="-21"/>
        </w:rPr>
        <w:t> </w:t>
      </w:r>
      <w:r>
        <w:rPr>
          <w:color w:val="2C2C2A"/>
        </w:rPr>
        <w:t>documented</w:t>
      </w:r>
      <w:r>
        <w:rPr>
          <w:color w:val="2C2C2A"/>
          <w:spacing w:val="-15"/>
        </w:rPr>
        <w:t>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0"/>
        </w:rPr>
        <w:t> </w:t>
      </w:r>
      <w:r>
        <w:rPr>
          <w:color w:val="2C2C2A"/>
        </w:rPr>
        <w:t>response.</w:t>
      </w:r>
    </w:p>
    <w:p>
      <w:pPr>
        <w:pStyle w:val="BodyText"/>
        <w:spacing w:before="10"/>
        <w:ind w:left="0" w:firstLine="0"/>
        <w:jc w:val="left"/>
        <w:rPr>
          <w:sz w:val="34"/>
        </w:rPr>
      </w:pPr>
    </w:p>
    <w:p>
      <w:pPr>
        <w:pStyle w:val="Heading3"/>
        <w:spacing w:before="0"/>
      </w:pPr>
      <w:r>
        <w:rPr>
          <w:color w:val="896912"/>
        </w:rPr>
        <w:t>TITLE IX</w:t>
      </w:r>
    </w:p>
    <w:p>
      <w:pPr>
        <w:spacing w:before="64"/>
        <w:ind w:left="1702" w:right="0" w:firstLine="0"/>
        <w:jc w:val="left"/>
        <w:rPr>
          <w:b/>
          <w:sz w:val="30"/>
        </w:rPr>
      </w:pPr>
      <w:r>
        <w:rPr>
          <w:b/>
          <w:color w:val="1A1A1A"/>
          <w:sz w:val="30"/>
        </w:rPr>
        <w:t>GOVERNANCE AND LEGAL SOVEREIGNTY</w:t>
      </w:r>
    </w:p>
    <w:p>
      <w:pPr>
        <w:pStyle w:val="BodyText"/>
        <w:spacing w:before="0"/>
        <w:ind w:left="0" w:firstLine="0"/>
        <w:jc w:val="left"/>
        <w:rPr>
          <w:b/>
          <w:sz w:val="20"/>
        </w:rPr>
      </w:pPr>
    </w:p>
    <w:p>
      <w:pPr>
        <w:pStyle w:val="BodyText"/>
        <w:spacing w:before="1"/>
        <w:ind w:left="0" w:firstLine="0"/>
        <w:jc w:val="left"/>
        <w:rPr>
          <w:b/>
          <w:sz w:val="17"/>
        </w:rPr>
      </w:pPr>
      <w:r>
        <w:rPr/>
        <w:pict>
          <v:line style="position:absolute;mso-position-horizontal-relative:page;mso-position-vertical-relative:paragraph;z-index:1384;mso-wrap-distance-left:0;mso-wrap-distance-right:0" from="70.599998pt,12.072247pt" to="541.549998pt,12.072247pt" stroked="true" strokeweight=".48pt" strokecolor="#896912">
            <v:stroke dashstyle="solid"/>
            <w10:wrap type="topAndBottom"/>
          </v:line>
        </w:pict>
      </w:r>
    </w:p>
    <w:p>
      <w:pPr>
        <w:pStyle w:val="Heading5"/>
        <w:spacing w:before="190"/>
      </w:pPr>
      <w:r>
        <w:rPr>
          <w:color w:val="896912"/>
        </w:rPr>
        <w:t>Sec. 901. </w:t>
      </w:r>
      <w:r>
        <w:rPr>
          <w:color w:val="1A1A1A"/>
        </w:rPr>
        <w:t>ACE Governing Charter</w:t>
      </w:r>
    </w:p>
    <w:p>
      <w:pPr>
        <w:pStyle w:val="BodyText"/>
        <w:spacing w:before="78"/>
        <w:ind w:left="140" w:right="130" w:firstLine="0"/>
      </w:pPr>
      <w:r>
        <w:rPr>
          <w:color w:val="2C2C2A"/>
        </w:rPr>
        <w:t>The</w:t>
      </w:r>
      <w:r>
        <w:rPr>
          <w:color w:val="2C2C2A"/>
          <w:spacing w:val="-6"/>
        </w:rPr>
        <w:t> </w:t>
      </w:r>
      <w:r>
        <w:rPr>
          <w:color w:val="2C2C2A"/>
        </w:rPr>
        <w:t>ACE</w:t>
      </w:r>
      <w:r>
        <w:rPr>
          <w:color w:val="2C2C2A"/>
          <w:spacing w:val="-8"/>
        </w:rPr>
        <w:t> </w:t>
      </w:r>
      <w:r>
        <w:rPr>
          <w:color w:val="2C2C2A"/>
        </w:rPr>
        <w:t>Founding</w:t>
      </w:r>
      <w:r>
        <w:rPr>
          <w:color w:val="2C2C2A"/>
          <w:spacing w:val="-8"/>
        </w:rPr>
        <w:t> </w:t>
      </w:r>
      <w:r>
        <w:rPr>
          <w:color w:val="2C2C2A"/>
        </w:rPr>
        <w:t>Board</w:t>
      </w:r>
      <w:r>
        <w:rPr>
          <w:color w:val="2C2C2A"/>
          <w:spacing w:val="-5"/>
        </w:rPr>
        <w:t> </w:t>
      </w:r>
      <w:r>
        <w:rPr>
          <w:color w:val="2C2C2A"/>
        </w:rPr>
        <w:t>shall</w:t>
      </w:r>
      <w:r>
        <w:rPr>
          <w:color w:val="2C2C2A"/>
          <w:spacing w:val="-8"/>
        </w:rPr>
        <w:t> </w:t>
      </w:r>
      <w:r>
        <w:rPr>
          <w:color w:val="2C2C2A"/>
        </w:rPr>
        <w:t>draft,</w:t>
      </w:r>
      <w:r>
        <w:rPr>
          <w:color w:val="2C2C2A"/>
          <w:spacing w:val="-6"/>
        </w:rPr>
        <w:t> </w:t>
      </w:r>
      <w:r>
        <w:rPr>
          <w:color w:val="2C2C2A"/>
        </w:rPr>
        <w:t>publish</w:t>
      </w:r>
      <w:r>
        <w:rPr>
          <w:color w:val="2C2C2A"/>
          <w:spacing w:val="-6"/>
        </w:rPr>
        <w:t> </w:t>
      </w:r>
      <w:r>
        <w:rPr>
          <w:color w:val="2C2C2A"/>
        </w:rPr>
        <w:t>for</w:t>
      </w:r>
      <w:r>
        <w:rPr>
          <w:color w:val="2C2C2A"/>
          <w:spacing w:val="-6"/>
        </w:rPr>
        <w:t> </w:t>
      </w:r>
      <w:r>
        <w:rPr>
          <w:color w:val="2C2C2A"/>
        </w:rPr>
        <w:t>community</w:t>
      </w:r>
      <w:r>
        <w:rPr>
          <w:color w:val="2C2C2A"/>
          <w:spacing w:val="-6"/>
        </w:rPr>
        <w:t> </w:t>
      </w:r>
      <w:r>
        <w:rPr>
          <w:color w:val="2C2C2A"/>
        </w:rPr>
        <w:t>review,</w:t>
      </w:r>
      <w:r>
        <w:rPr>
          <w:color w:val="2C2C2A"/>
          <w:spacing w:val="-6"/>
        </w:rPr>
        <w:t> </w:t>
      </w:r>
      <w:r>
        <w:rPr>
          <w:color w:val="2C2C2A"/>
        </w:rPr>
        <w:t>and</w:t>
      </w:r>
      <w:r>
        <w:rPr>
          <w:color w:val="2C2C2A"/>
          <w:spacing w:val="-10"/>
        </w:rPr>
        <w:t> </w:t>
      </w:r>
      <w:r>
        <w:rPr>
          <w:color w:val="2C2C2A"/>
        </w:rPr>
        <w:t>ratify</w:t>
      </w:r>
      <w:r>
        <w:rPr>
          <w:color w:val="2C2C2A"/>
          <w:spacing w:val="-5"/>
        </w:rPr>
        <w:t> </w:t>
      </w:r>
      <w:r>
        <w:rPr>
          <w:color w:val="2C2C2A"/>
        </w:rPr>
        <w:t>an</w:t>
      </w:r>
      <w:r>
        <w:rPr>
          <w:color w:val="2C2C2A"/>
          <w:spacing w:val="-7"/>
        </w:rPr>
        <w:t> </w:t>
      </w:r>
      <w:r>
        <w:rPr>
          <w:color w:val="2C2C2A"/>
        </w:rPr>
        <w:t>ACE</w:t>
      </w:r>
      <w:r>
        <w:rPr>
          <w:color w:val="2C2C2A"/>
          <w:spacing w:val="-10"/>
        </w:rPr>
        <w:t> </w:t>
      </w:r>
      <w:r>
        <w:rPr>
          <w:color w:val="2C2C2A"/>
        </w:rPr>
        <w:t>Governing Charter</w:t>
      </w:r>
      <w:r>
        <w:rPr>
          <w:color w:val="2C2C2A"/>
          <w:spacing w:val="-5"/>
        </w:rPr>
        <w:t> </w:t>
      </w:r>
      <w:r>
        <w:rPr>
          <w:color w:val="2C2C2A"/>
        </w:rPr>
        <w:t>within</w:t>
      </w:r>
      <w:r>
        <w:rPr>
          <w:color w:val="2C2C2A"/>
          <w:spacing w:val="-8"/>
        </w:rPr>
        <w:t> </w:t>
      </w:r>
      <w:r>
        <w:rPr>
          <w:color w:val="2C2C2A"/>
        </w:rPr>
        <w:t>twenty-four</w:t>
      </w:r>
      <w:r>
        <w:rPr>
          <w:color w:val="2C2C2A"/>
          <w:spacing w:val="-2"/>
        </w:rPr>
        <w:t> </w:t>
      </w:r>
      <w:r>
        <w:rPr>
          <w:color w:val="2C2C2A"/>
        </w:rPr>
        <w:t>(24)</w:t>
      </w:r>
      <w:r>
        <w:rPr>
          <w:color w:val="2C2C2A"/>
          <w:spacing w:val="-5"/>
        </w:rPr>
        <w:t> </w:t>
      </w:r>
      <w:r>
        <w:rPr>
          <w:color w:val="2C2C2A"/>
        </w:rPr>
        <w:t>months</w:t>
      </w:r>
      <w:r>
        <w:rPr>
          <w:color w:val="2C2C2A"/>
          <w:spacing w:val="-6"/>
        </w:rPr>
        <w:t> </w:t>
      </w:r>
      <w:r>
        <w:rPr>
          <w:color w:val="2C2C2A"/>
        </w:rPr>
        <w:t>of</w:t>
      </w:r>
      <w:r>
        <w:rPr>
          <w:color w:val="2C2C2A"/>
          <w:spacing w:val="-5"/>
        </w:rPr>
        <w:t> </w:t>
      </w:r>
      <w:r>
        <w:rPr>
          <w:color w:val="2C2C2A"/>
        </w:rPr>
        <w:t>the</w:t>
      </w:r>
      <w:r>
        <w:rPr>
          <w:color w:val="2C2C2A"/>
          <w:spacing w:val="-9"/>
        </w:rPr>
        <w:t> </w:t>
      </w:r>
      <w:r>
        <w:rPr>
          <w:color w:val="2C2C2A"/>
        </w:rPr>
        <w:t>execution</w:t>
      </w:r>
      <w:r>
        <w:rPr>
          <w:color w:val="2C2C2A"/>
          <w:spacing w:val="-5"/>
        </w:rPr>
        <w:t> </w:t>
      </w:r>
      <w:r>
        <w:rPr>
          <w:color w:val="2C2C2A"/>
        </w:rPr>
        <w:t>of</w:t>
      </w:r>
      <w:r>
        <w:rPr>
          <w:color w:val="2C2C2A"/>
          <w:spacing w:val="-7"/>
        </w:rPr>
        <w:t> </w:t>
      </w:r>
      <w:r>
        <w:rPr>
          <w:color w:val="2C2C2A"/>
        </w:rPr>
        <w:t>the</w:t>
      </w:r>
      <w:r>
        <w:rPr>
          <w:color w:val="2C2C2A"/>
          <w:spacing w:val="-6"/>
        </w:rPr>
        <w:t> </w:t>
      </w:r>
      <w:r>
        <w:rPr>
          <w:color w:val="2C2C2A"/>
        </w:rPr>
        <w:t>first</w:t>
      </w:r>
      <w:r>
        <w:rPr>
          <w:color w:val="2C2C2A"/>
          <w:spacing w:val="-2"/>
        </w:rPr>
        <w:t> </w:t>
      </w:r>
      <w:r>
        <w:rPr>
          <w:color w:val="2C2C2A"/>
        </w:rPr>
        <w:t>Tribal</w:t>
      </w:r>
      <w:r>
        <w:rPr>
          <w:color w:val="2C2C2A"/>
          <w:spacing w:val="-6"/>
        </w:rPr>
        <w:t> </w:t>
      </w:r>
      <w:r>
        <w:rPr>
          <w:color w:val="2C2C2A"/>
        </w:rPr>
        <w:t>Partnership</w:t>
      </w:r>
      <w:r>
        <w:rPr>
          <w:color w:val="2C2C2A"/>
          <w:spacing w:val="-5"/>
        </w:rPr>
        <w:t> </w:t>
      </w:r>
      <w:r>
        <w:rPr>
          <w:color w:val="2C2C2A"/>
        </w:rPr>
        <w:t>Agreement. The</w:t>
      </w:r>
      <w:r>
        <w:rPr>
          <w:color w:val="2C2C2A"/>
          <w:spacing w:val="-3"/>
        </w:rPr>
        <w:t> </w:t>
      </w:r>
      <w:r>
        <w:rPr>
          <w:color w:val="2C2C2A"/>
        </w:rPr>
        <w:t>Charter</w:t>
      </w:r>
      <w:r>
        <w:rPr>
          <w:color w:val="2C2C2A"/>
          <w:spacing w:val="-4"/>
        </w:rPr>
        <w:t> </w:t>
      </w:r>
      <w:r>
        <w:rPr>
          <w:color w:val="2C2C2A"/>
        </w:rPr>
        <w:t>shall</w:t>
      </w:r>
      <w:r>
        <w:rPr>
          <w:color w:val="2C2C2A"/>
          <w:spacing w:val="-3"/>
        </w:rPr>
        <w:t> </w:t>
      </w:r>
      <w:r>
        <w:rPr>
          <w:color w:val="2C2C2A"/>
        </w:rPr>
        <w:t>serve</w:t>
      </w:r>
      <w:r>
        <w:rPr>
          <w:color w:val="2C2C2A"/>
          <w:spacing w:val="-6"/>
        </w:rPr>
        <w:t> </w:t>
      </w:r>
      <w:r>
        <w:rPr>
          <w:color w:val="2C2C2A"/>
        </w:rPr>
        <w:t>as</w:t>
      </w:r>
      <w:r>
        <w:rPr>
          <w:color w:val="2C2C2A"/>
          <w:spacing w:val="-3"/>
        </w:rPr>
        <w:t> </w:t>
      </w:r>
      <w:r>
        <w:rPr>
          <w:color w:val="2C2C2A"/>
        </w:rPr>
        <w:t>the</w:t>
      </w:r>
      <w:r>
        <w:rPr>
          <w:color w:val="2C2C2A"/>
          <w:spacing w:val="-4"/>
        </w:rPr>
        <w:t> </w:t>
      </w:r>
      <w:r>
        <w:rPr>
          <w:color w:val="2C2C2A"/>
        </w:rPr>
        <w:t>constitutional</w:t>
      </w:r>
      <w:r>
        <w:rPr>
          <w:color w:val="2C2C2A"/>
          <w:spacing w:val="-3"/>
        </w:rPr>
        <w:t> </w:t>
      </w:r>
      <w:r>
        <w:rPr>
          <w:color w:val="2C2C2A"/>
        </w:rPr>
        <w:t>document</w:t>
      </w:r>
      <w:r>
        <w:rPr>
          <w:color w:val="2C2C2A"/>
          <w:spacing w:val="-4"/>
        </w:rPr>
        <w:t> </w:t>
      </w:r>
      <w:r>
        <w:rPr>
          <w:color w:val="2C2C2A"/>
        </w:rPr>
        <w:t>of</w:t>
      </w:r>
      <w:r>
        <w:rPr>
          <w:color w:val="2C2C2A"/>
          <w:spacing w:val="-4"/>
        </w:rPr>
        <w:t> </w:t>
      </w:r>
      <w:r>
        <w:rPr>
          <w:color w:val="2C2C2A"/>
        </w:rPr>
        <w:t>ACE</w:t>
      </w:r>
      <w:r>
        <w:rPr>
          <w:color w:val="2C2C2A"/>
          <w:spacing w:val="-3"/>
        </w:rPr>
        <w:t> </w:t>
      </w:r>
      <w:r>
        <w:rPr>
          <w:color w:val="2C2C2A"/>
        </w:rPr>
        <w:t>Communities</w:t>
      </w:r>
      <w:r>
        <w:rPr>
          <w:color w:val="2C2C2A"/>
          <w:spacing w:val="-3"/>
        </w:rPr>
        <w:t> </w:t>
      </w:r>
      <w:r>
        <w:rPr>
          <w:color w:val="2C2C2A"/>
        </w:rPr>
        <w:t>and</w:t>
      </w:r>
      <w:r>
        <w:rPr>
          <w:color w:val="2C2C2A"/>
          <w:spacing w:val="-3"/>
        </w:rPr>
        <w:t> </w:t>
      </w:r>
      <w:r>
        <w:rPr>
          <w:color w:val="2C2C2A"/>
        </w:rPr>
        <w:t>shall</w:t>
      </w:r>
      <w:r>
        <w:rPr>
          <w:color w:val="2C2C2A"/>
          <w:spacing w:val="-32"/>
        </w:rPr>
        <w:t> </w:t>
      </w:r>
      <w:r>
        <w:rPr>
          <w:color w:val="2C2C2A"/>
        </w:rPr>
        <w:t>include:</w:t>
      </w:r>
    </w:p>
    <w:p>
      <w:pPr>
        <w:pStyle w:val="ListParagraph"/>
        <w:numPr>
          <w:ilvl w:val="0"/>
          <w:numId w:val="5"/>
        </w:numPr>
        <w:tabs>
          <w:tab w:pos="860" w:val="left" w:leader="none"/>
          <w:tab w:pos="861" w:val="left" w:leader="none"/>
        </w:tabs>
        <w:spacing w:line="240" w:lineRule="auto" w:before="98" w:after="0"/>
        <w:ind w:left="860" w:right="197" w:hanging="360"/>
        <w:jc w:val="left"/>
        <w:rPr>
          <w:sz w:val="22"/>
        </w:rPr>
      </w:pPr>
      <w:r>
        <w:rPr>
          <w:color w:val="2C2C2A"/>
          <w:sz w:val="22"/>
        </w:rPr>
        <w:t>A</w:t>
      </w:r>
      <w:r>
        <w:rPr>
          <w:color w:val="2C2C2A"/>
          <w:spacing w:val="-10"/>
          <w:sz w:val="22"/>
        </w:rPr>
        <w:t> </w:t>
      </w:r>
      <w:r>
        <w:rPr>
          <w:color w:val="2C2C2A"/>
          <w:sz w:val="22"/>
        </w:rPr>
        <w:t>Bill</w:t>
      </w:r>
      <w:r>
        <w:rPr>
          <w:color w:val="2C2C2A"/>
          <w:spacing w:val="-11"/>
          <w:sz w:val="22"/>
        </w:rPr>
        <w:t> </w:t>
      </w:r>
      <w:r>
        <w:rPr>
          <w:color w:val="2C2C2A"/>
          <w:sz w:val="22"/>
        </w:rPr>
        <w:t>of</w:t>
      </w:r>
      <w:r>
        <w:rPr>
          <w:color w:val="2C2C2A"/>
          <w:spacing w:val="-6"/>
          <w:sz w:val="22"/>
        </w:rPr>
        <w:t> </w:t>
      </w:r>
      <w:r>
        <w:rPr>
          <w:color w:val="2C2C2A"/>
          <w:sz w:val="22"/>
        </w:rPr>
        <w:t>Rights</w:t>
      </w:r>
      <w:r>
        <w:rPr>
          <w:color w:val="2C2C2A"/>
          <w:spacing w:val="-9"/>
          <w:sz w:val="22"/>
        </w:rPr>
        <w:t> </w:t>
      </w:r>
      <w:r>
        <w:rPr>
          <w:color w:val="2C2C2A"/>
          <w:sz w:val="22"/>
        </w:rPr>
        <w:t>affirming</w:t>
      </w:r>
      <w:r>
        <w:rPr>
          <w:color w:val="2C2C2A"/>
          <w:spacing w:val="-11"/>
          <w:sz w:val="22"/>
        </w:rPr>
        <w:t> </w:t>
      </w:r>
      <w:r>
        <w:rPr>
          <w:color w:val="2C2C2A"/>
          <w:sz w:val="22"/>
        </w:rPr>
        <w:t>the</w:t>
      </w:r>
      <w:r>
        <w:rPr>
          <w:color w:val="2C2C2A"/>
          <w:spacing w:val="-10"/>
          <w:sz w:val="22"/>
        </w:rPr>
        <w:t> </w:t>
      </w:r>
      <w:r>
        <w:rPr>
          <w:color w:val="2C2C2A"/>
          <w:sz w:val="22"/>
        </w:rPr>
        <w:t>rights</w:t>
      </w:r>
      <w:r>
        <w:rPr>
          <w:color w:val="2C2C2A"/>
          <w:spacing w:val="-9"/>
          <w:sz w:val="22"/>
        </w:rPr>
        <w:t> </w:t>
      </w:r>
      <w:r>
        <w:rPr>
          <w:color w:val="2C2C2A"/>
          <w:sz w:val="22"/>
        </w:rPr>
        <w:t>of</w:t>
      </w:r>
      <w:r>
        <w:rPr>
          <w:color w:val="2C2C2A"/>
          <w:spacing w:val="-8"/>
          <w:sz w:val="22"/>
        </w:rPr>
        <w:t> </w:t>
      </w:r>
      <w:r>
        <w:rPr>
          <w:color w:val="2C2C2A"/>
          <w:sz w:val="22"/>
        </w:rPr>
        <w:t>all</w:t>
      </w:r>
      <w:r>
        <w:rPr>
          <w:color w:val="2C2C2A"/>
          <w:spacing w:val="-11"/>
          <w:sz w:val="22"/>
        </w:rPr>
        <w:t> </w:t>
      </w:r>
      <w:r>
        <w:rPr>
          <w:color w:val="2C2C2A"/>
          <w:sz w:val="22"/>
        </w:rPr>
        <w:t>ACE</w:t>
      </w:r>
      <w:r>
        <w:rPr>
          <w:color w:val="2C2C2A"/>
          <w:spacing w:val="-10"/>
          <w:sz w:val="22"/>
        </w:rPr>
        <w:t> </w:t>
      </w:r>
      <w:r>
        <w:rPr>
          <w:color w:val="2C2C2A"/>
          <w:sz w:val="22"/>
        </w:rPr>
        <w:t>residents</w:t>
      </w:r>
      <w:r>
        <w:rPr>
          <w:color w:val="2C2C2A"/>
          <w:spacing w:val="-8"/>
          <w:sz w:val="22"/>
        </w:rPr>
        <w:t> </w:t>
      </w:r>
      <w:r>
        <w:rPr>
          <w:color w:val="2C2C2A"/>
          <w:sz w:val="22"/>
        </w:rPr>
        <w:t>to</w:t>
      </w:r>
      <w:r>
        <w:rPr>
          <w:color w:val="2C2C2A"/>
          <w:spacing w:val="-10"/>
          <w:sz w:val="22"/>
        </w:rPr>
        <w:t> </w:t>
      </w:r>
      <w:r>
        <w:rPr>
          <w:color w:val="2C2C2A"/>
          <w:sz w:val="22"/>
        </w:rPr>
        <w:t>housing,</w:t>
      </w:r>
      <w:r>
        <w:rPr>
          <w:color w:val="2C2C2A"/>
          <w:spacing w:val="-9"/>
          <w:sz w:val="22"/>
        </w:rPr>
        <w:t> </w:t>
      </w:r>
      <w:r>
        <w:rPr>
          <w:color w:val="2C2C2A"/>
          <w:sz w:val="22"/>
        </w:rPr>
        <w:t>education,</w:t>
      </w:r>
      <w:r>
        <w:rPr>
          <w:color w:val="2C2C2A"/>
          <w:spacing w:val="-5"/>
          <w:sz w:val="22"/>
        </w:rPr>
        <w:t> </w:t>
      </w:r>
      <w:r>
        <w:rPr>
          <w:color w:val="2C2C2A"/>
          <w:sz w:val="22"/>
        </w:rPr>
        <w:t>healthcare, cultural expression, due process, and participation in community</w:t>
      </w:r>
      <w:r>
        <w:rPr>
          <w:color w:val="2C2C2A"/>
          <w:spacing w:val="-26"/>
          <w:sz w:val="22"/>
        </w:rPr>
        <w:t> </w:t>
      </w:r>
      <w:r>
        <w:rPr>
          <w:color w:val="2C2C2A"/>
          <w:sz w:val="22"/>
        </w:rPr>
        <w:t>governance;</w:t>
      </w:r>
    </w:p>
    <w:p>
      <w:pPr>
        <w:pStyle w:val="ListParagraph"/>
        <w:numPr>
          <w:ilvl w:val="0"/>
          <w:numId w:val="5"/>
        </w:numPr>
        <w:tabs>
          <w:tab w:pos="860" w:val="left" w:leader="none"/>
          <w:tab w:pos="861" w:val="left" w:leader="none"/>
        </w:tabs>
        <w:spacing w:line="240" w:lineRule="auto" w:before="60" w:after="0"/>
        <w:ind w:left="860" w:right="0" w:hanging="360"/>
        <w:jc w:val="left"/>
        <w:rPr>
          <w:sz w:val="22"/>
        </w:rPr>
      </w:pPr>
      <w:r>
        <w:rPr>
          <w:color w:val="2C2C2A"/>
          <w:sz w:val="22"/>
        </w:rPr>
        <w:t>The structure and authority of the Co-Governance</w:t>
      </w:r>
      <w:r>
        <w:rPr>
          <w:color w:val="2C2C2A"/>
          <w:spacing w:val="-15"/>
          <w:sz w:val="22"/>
        </w:rPr>
        <w:t> </w:t>
      </w:r>
      <w:r>
        <w:rPr>
          <w:color w:val="2C2C2A"/>
          <w:sz w:val="22"/>
        </w:rPr>
        <w:t>Council;</w:t>
      </w:r>
    </w:p>
    <w:p>
      <w:pPr>
        <w:pStyle w:val="ListParagraph"/>
        <w:numPr>
          <w:ilvl w:val="0"/>
          <w:numId w:val="5"/>
        </w:numPr>
        <w:tabs>
          <w:tab w:pos="860" w:val="left" w:leader="none"/>
          <w:tab w:pos="861" w:val="left" w:leader="none"/>
        </w:tabs>
        <w:spacing w:line="240" w:lineRule="auto" w:before="64" w:after="0"/>
        <w:ind w:left="860" w:right="0" w:hanging="360"/>
        <w:jc w:val="left"/>
        <w:rPr>
          <w:sz w:val="22"/>
        </w:rPr>
      </w:pPr>
      <w:r>
        <w:rPr>
          <w:color w:val="2C2C2A"/>
          <w:sz w:val="22"/>
        </w:rPr>
        <w:t>The structure and authority of elected community councils for each ACE</w:t>
      </w:r>
      <w:r>
        <w:rPr>
          <w:color w:val="2C2C2A"/>
          <w:spacing w:val="-45"/>
          <w:sz w:val="22"/>
        </w:rPr>
        <w:t> </w:t>
      </w:r>
      <w:r>
        <w:rPr>
          <w:color w:val="2C2C2A"/>
          <w:sz w:val="22"/>
        </w:rPr>
        <w:t>Community;</w:t>
      </w:r>
    </w:p>
    <w:p>
      <w:pPr>
        <w:pStyle w:val="ListParagraph"/>
        <w:numPr>
          <w:ilvl w:val="0"/>
          <w:numId w:val="5"/>
        </w:numPr>
        <w:tabs>
          <w:tab w:pos="860" w:val="left" w:leader="none"/>
          <w:tab w:pos="861" w:val="left" w:leader="none"/>
        </w:tabs>
        <w:spacing w:line="240" w:lineRule="auto" w:before="59" w:after="0"/>
        <w:ind w:left="860" w:right="0" w:hanging="360"/>
        <w:jc w:val="left"/>
        <w:rPr>
          <w:sz w:val="22"/>
        </w:rPr>
      </w:pPr>
      <w:r>
        <w:rPr>
          <w:color w:val="2C2C2A"/>
          <w:sz w:val="22"/>
        </w:rPr>
        <w:t>The dual leadership principle as a non-waivable governance</w:t>
      </w:r>
      <w:r>
        <w:rPr>
          <w:color w:val="2C2C2A"/>
          <w:spacing w:val="-21"/>
          <w:sz w:val="22"/>
        </w:rPr>
        <w:t> </w:t>
      </w:r>
      <w:r>
        <w:rPr>
          <w:color w:val="2C2C2A"/>
          <w:sz w:val="22"/>
        </w:rPr>
        <w:t>requirement;</w:t>
      </w:r>
    </w:p>
    <w:p>
      <w:pPr>
        <w:pStyle w:val="ListParagraph"/>
        <w:numPr>
          <w:ilvl w:val="0"/>
          <w:numId w:val="5"/>
        </w:numPr>
        <w:tabs>
          <w:tab w:pos="860" w:val="left" w:leader="none"/>
          <w:tab w:pos="861" w:val="left" w:leader="none"/>
        </w:tabs>
        <w:spacing w:line="240" w:lineRule="auto" w:before="59" w:after="0"/>
        <w:ind w:left="860" w:right="1023" w:hanging="360"/>
        <w:jc w:val="left"/>
        <w:rPr>
          <w:sz w:val="22"/>
        </w:rPr>
      </w:pPr>
      <w:r>
        <w:rPr>
          <w:color w:val="2C2C2A"/>
          <w:sz w:val="22"/>
        </w:rPr>
        <w:t>The mandate for Pan-African and Indigenous cultural integration across all ACE institutions;</w:t>
      </w:r>
    </w:p>
    <w:p>
      <w:pPr>
        <w:pStyle w:val="ListParagraph"/>
        <w:numPr>
          <w:ilvl w:val="0"/>
          <w:numId w:val="5"/>
        </w:numPr>
        <w:tabs>
          <w:tab w:pos="860" w:val="left" w:leader="none"/>
          <w:tab w:pos="861" w:val="left" w:leader="none"/>
        </w:tabs>
        <w:spacing w:line="240" w:lineRule="auto" w:before="59" w:after="0"/>
        <w:ind w:left="860" w:right="0" w:hanging="360"/>
        <w:jc w:val="left"/>
        <w:rPr>
          <w:sz w:val="22"/>
        </w:rPr>
      </w:pPr>
      <w:r>
        <w:rPr>
          <w:color w:val="2C2C2A"/>
          <w:sz w:val="22"/>
        </w:rPr>
        <w:t>The</w:t>
      </w:r>
      <w:r>
        <w:rPr>
          <w:color w:val="2C2C2A"/>
          <w:spacing w:val="-3"/>
          <w:sz w:val="22"/>
        </w:rPr>
        <w:t> </w:t>
      </w:r>
      <w:r>
        <w:rPr>
          <w:color w:val="2C2C2A"/>
          <w:sz w:val="22"/>
        </w:rPr>
        <w:t>restorative</w:t>
      </w:r>
      <w:r>
        <w:rPr>
          <w:color w:val="2C2C2A"/>
          <w:spacing w:val="-5"/>
          <w:sz w:val="22"/>
        </w:rPr>
        <w:t> </w:t>
      </w:r>
      <w:r>
        <w:rPr>
          <w:color w:val="2C2C2A"/>
          <w:sz w:val="22"/>
        </w:rPr>
        <w:t>justice</w:t>
      </w:r>
      <w:r>
        <w:rPr>
          <w:color w:val="2C2C2A"/>
          <w:spacing w:val="-5"/>
          <w:sz w:val="22"/>
        </w:rPr>
        <w:t> </w:t>
      </w:r>
      <w:r>
        <w:rPr>
          <w:color w:val="2C2C2A"/>
          <w:sz w:val="22"/>
        </w:rPr>
        <w:t>system</w:t>
      </w:r>
      <w:r>
        <w:rPr>
          <w:color w:val="2C2C2A"/>
          <w:spacing w:val="-4"/>
          <w:sz w:val="22"/>
        </w:rPr>
        <w:t> </w:t>
      </w:r>
      <w:r>
        <w:rPr>
          <w:color w:val="2C2C2A"/>
          <w:sz w:val="22"/>
        </w:rPr>
        <w:t>as</w:t>
      </w:r>
      <w:r>
        <w:rPr>
          <w:color w:val="2C2C2A"/>
          <w:spacing w:val="-5"/>
          <w:sz w:val="22"/>
        </w:rPr>
        <w:t> </w:t>
      </w:r>
      <w:r>
        <w:rPr>
          <w:color w:val="2C2C2A"/>
          <w:sz w:val="22"/>
        </w:rPr>
        <w:t>the</w:t>
      </w:r>
      <w:r>
        <w:rPr>
          <w:color w:val="2C2C2A"/>
          <w:spacing w:val="-5"/>
          <w:sz w:val="22"/>
        </w:rPr>
        <w:t> </w:t>
      </w:r>
      <w:r>
        <w:rPr>
          <w:color w:val="2C2C2A"/>
          <w:sz w:val="22"/>
        </w:rPr>
        <w:t>foundational</w:t>
      </w:r>
      <w:r>
        <w:rPr>
          <w:color w:val="2C2C2A"/>
          <w:spacing w:val="-4"/>
          <w:sz w:val="22"/>
        </w:rPr>
        <w:t> </w:t>
      </w:r>
      <w:r>
        <w:rPr>
          <w:color w:val="2C2C2A"/>
          <w:sz w:val="22"/>
        </w:rPr>
        <w:t>approach</w:t>
      </w:r>
      <w:r>
        <w:rPr>
          <w:color w:val="2C2C2A"/>
          <w:spacing w:val="-5"/>
          <w:sz w:val="22"/>
        </w:rPr>
        <w:t> </w:t>
      </w:r>
      <w:r>
        <w:rPr>
          <w:color w:val="2C2C2A"/>
          <w:sz w:val="22"/>
        </w:rPr>
        <w:t>to</w:t>
      </w:r>
      <w:r>
        <w:rPr>
          <w:color w:val="2C2C2A"/>
          <w:spacing w:val="-5"/>
          <w:sz w:val="22"/>
        </w:rPr>
        <w:t> </w:t>
      </w:r>
      <w:r>
        <w:rPr>
          <w:color w:val="2C2C2A"/>
          <w:sz w:val="22"/>
        </w:rPr>
        <w:t>community</w:t>
      </w:r>
      <w:r>
        <w:rPr>
          <w:color w:val="2C2C2A"/>
          <w:spacing w:val="-41"/>
          <w:sz w:val="22"/>
        </w:rPr>
        <w:t> </w:t>
      </w:r>
      <w:r>
        <w:rPr>
          <w:color w:val="2C2C2A"/>
          <w:sz w:val="22"/>
        </w:rPr>
        <w:t>accountability;</w:t>
      </w:r>
    </w:p>
    <w:p>
      <w:pPr>
        <w:pStyle w:val="ListParagraph"/>
        <w:numPr>
          <w:ilvl w:val="0"/>
          <w:numId w:val="5"/>
        </w:numPr>
        <w:tabs>
          <w:tab w:pos="860" w:val="left" w:leader="none"/>
          <w:tab w:pos="861" w:val="left" w:leader="none"/>
        </w:tabs>
        <w:spacing w:line="240" w:lineRule="auto" w:before="64" w:after="0"/>
        <w:ind w:left="860" w:right="0" w:hanging="360"/>
        <w:jc w:val="left"/>
        <w:rPr>
          <w:sz w:val="22"/>
        </w:rPr>
      </w:pPr>
      <w:r>
        <w:rPr>
          <w:color w:val="2C2C2A"/>
          <w:sz w:val="22"/>
        </w:rPr>
        <w:t>The Community Safety Board and its</w:t>
      </w:r>
      <w:r>
        <w:rPr>
          <w:color w:val="2C2C2A"/>
          <w:spacing w:val="-7"/>
          <w:sz w:val="22"/>
        </w:rPr>
        <w:t> </w:t>
      </w:r>
      <w:r>
        <w:rPr>
          <w:color w:val="2C2C2A"/>
          <w:sz w:val="22"/>
        </w:rPr>
        <w:t>authority;</w:t>
      </w:r>
    </w:p>
    <w:p>
      <w:pPr>
        <w:pStyle w:val="ListParagraph"/>
        <w:numPr>
          <w:ilvl w:val="0"/>
          <w:numId w:val="5"/>
        </w:numPr>
        <w:tabs>
          <w:tab w:pos="860" w:val="left" w:leader="none"/>
          <w:tab w:pos="861" w:val="left" w:leader="none"/>
        </w:tabs>
        <w:spacing w:line="240" w:lineRule="auto" w:before="59" w:after="0"/>
        <w:ind w:left="860" w:right="181" w:hanging="360"/>
        <w:jc w:val="left"/>
        <w:rPr>
          <w:sz w:val="22"/>
        </w:rPr>
      </w:pPr>
      <w:r>
        <w:rPr>
          <w:color w:val="2C2C2A"/>
          <w:sz w:val="22"/>
        </w:rPr>
        <w:t>Amendment</w:t>
      </w:r>
      <w:r>
        <w:rPr>
          <w:color w:val="2C2C2A"/>
          <w:spacing w:val="-15"/>
          <w:sz w:val="22"/>
        </w:rPr>
        <w:t> </w:t>
      </w:r>
      <w:r>
        <w:rPr>
          <w:color w:val="2C2C2A"/>
          <w:sz w:val="22"/>
        </w:rPr>
        <w:t>procedures</w:t>
      </w:r>
      <w:r>
        <w:rPr>
          <w:color w:val="2C2C2A"/>
          <w:spacing w:val="-19"/>
          <w:sz w:val="22"/>
        </w:rPr>
        <w:t> </w:t>
      </w:r>
      <w:r>
        <w:rPr>
          <w:color w:val="2C2C2A"/>
          <w:sz w:val="22"/>
        </w:rPr>
        <w:t>requiring</w:t>
      </w:r>
      <w:r>
        <w:rPr>
          <w:color w:val="2C2C2A"/>
          <w:spacing w:val="-16"/>
          <w:sz w:val="22"/>
        </w:rPr>
        <w:t> </w:t>
      </w:r>
      <w:r>
        <w:rPr>
          <w:color w:val="2C2C2A"/>
          <w:sz w:val="22"/>
        </w:rPr>
        <w:t>supermajority</w:t>
      </w:r>
      <w:r>
        <w:rPr>
          <w:color w:val="2C2C2A"/>
          <w:spacing w:val="-17"/>
          <w:sz w:val="22"/>
        </w:rPr>
        <w:t> </w:t>
      </w:r>
      <w:r>
        <w:rPr>
          <w:color w:val="2C2C2A"/>
          <w:sz w:val="22"/>
        </w:rPr>
        <w:t>approval</w:t>
      </w:r>
      <w:r>
        <w:rPr>
          <w:color w:val="2C2C2A"/>
          <w:spacing w:val="-16"/>
          <w:sz w:val="22"/>
        </w:rPr>
        <w:t> </w:t>
      </w:r>
      <w:r>
        <w:rPr>
          <w:color w:val="2C2C2A"/>
          <w:sz w:val="22"/>
        </w:rPr>
        <w:t>by</w:t>
      </w:r>
      <w:r>
        <w:rPr>
          <w:color w:val="2C2C2A"/>
          <w:spacing w:val="-18"/>
          <w:sz w:val="22"/>
        </w:rPr>
        <w:t> </w:t>
      </w:r>
      <w:r>
        <w:rPr>
          <w:color w:val="2C2C2A"/>
          <w:sz w:val="22"/>
        </w:rPr>
        <w:t>both</w:t>
      </w:r>
      <w:r>
        <w:rPr>
          <w:color w:val="2C2C2A"/>
          <w:spacing w:val="-16"/>
          <w:sz w:val="22"/>
        </w:rPr>
        <w:t> </w:t>
      </w:r>
      <w:r>
        <w:rPr>
          <w:color w:val="2C2C2A"/>
          <w:sz w:val="22"/>
        </w:rPr>
        <w:t>ACE</w:t>
      </w:r>
      <w:r>
        <w:rPr>
          <w:color w:val="2C2C2A"/>
          <w:spacing w:val="-16"/>
          <w:sz w:val="22"/>
        </w:rPr>
        <w:t> </w:t>
      </w:r>
      <w:r>
        <w:rPr>
          <w:color w:val="2C2C2A"/>
          <w:sz w:val="22"/>
        </w:rPr>
        <w:t>leadership</w:t>
      </w:r>
      <w:r>
        <w:rPr>
          <w:color w:val="2C2C2A"/>
          <w:spacing w:val="-15"/>
          <w:sz w:val="22"/>
        </w:rPr>
        <w:t> </w:t>
      </w:r>
      <w:r>
        <w:rPr>
          <w:color w:val="2C2C2A"/>
          <w:sz w:val="22"/>
        </w:rPr>
        <w:t>and</w:t>
      </w:r>
      <w:r>
        <w:rPr>
          <w:color w:val="2C2C2A"/>
          <w:spacing w:val="-20"/>
          <w:sz w:val="22"/>
        </w:rPr>
        <w:t> </w:t>
      </w:r>
      <w:r>
        <w:rPr>
          <w:color w:val="2C2C2A"/>
          <w:sz w:val="22"/>
        </w:rPr>
        <w:t>the Tribal Co-Governance</w:t>
      </w:r>
      <w:r>
        <w:rPr>
          <w:color w:val="2C2C2A"/>
          <w:spacing w:val="-6"/>
          <w:sz w:val="22"/>
        </w:rPr>
        <w:t> </w:t>
      </w:r>
      <w:r>
        <w:rPr>
          <w:color w:val="2C2C2A"/>
          <w:sz w:val="22"/>
        </w:rPr>
        <w:t>Council.</w:t>
      </w:r>
    </w:p>
    <w:p>
      <w:pPr>
        <w:spacing w:after="0" w:line="240" w:lineRule="auto"/>
        <w:jc w:val="left"/>
        <w:rPr>
          <w:sz w:val="22"/>
        </w:rPr>
        <w:sectPr>
          <w:pgSz w:w="12240" w:h="15840"/>
          <w:pgMar w:header="714" w:footer="709" w:top="1240" w:bottom="900" w:left="1300" w:right="1300"/>
        </w:sectPr>
      </w:pPr>
    </w:p>
    <w:p>
      <w:pPr>
        <w:pStyle w:val="Heading5"/>
        <w:spacing w:before="83"/>
      </w:pPr>
      <w:r>
        <w:rPr>
          <w:color w:val="896912"/>
        </w:rPr>
        <w:t>Sec. 902. </w:t>
      </w:r>
      <w:r>
        <w:rPr>
          <w:color w:val="1A1A1A"/>
        </w:rPr>
        <w:t>External Political Strategy</w:t>
      </w:r>
    </w:p>
    <w:p>
      <w:pPr>
        <w:pStyle w:val="BodyText"/>
        <w:spacing w:before="4"/>
        <w:ind w:left="0" w:firstLine="0"/>
        <w:jc w:val="left"/>
        <w:rPr>
          <w:b/>
          <w:sz w:val="29"/>
        </w:rPr>
      </w:pPr>
    </w:p>
    <w:p>
      <w:pPr>
        <w:pStyle w:val="BodyText"/>
        <w:spacing w:before="1"/>
        <w:ind w:left="140" w:right="133" w:firstLine="0"/>
      </w:pPr>
      <w:r>
        <w:rPr>
          <w:color w:val="2C2C2A"/>
        </w:rPr>
        <w:t>ACE shall pursue a coordinated external political strategy designed to protect ACE sovereignty, advance the legal and policy interests of both Black and Native American communities, and expand the conditions necessary for ACE’s long-term success. This strategy shall include:</w:t>
      </w:r>
    </w:p>
    <w:p>
      <w:pPr>
        <w:pStyle w:val="ListParagraph"/>
        <w:numPr>
          <w:ilvl w:val="0"/>
          <w:numId w:val="5"/>
        </w:numPr>
        <w:tabs>
          <w:tab w:pos="861" w:val="left" w:leader="none"/>
        </w:tabs>
        <w:spacing w:line="240" w:lineRule="auto" w:before="100" w:after="0"/>
        <w:ind w:left="860" w:right="131" w:hanging="360"/>
        <w:jc w:val="both"/>
        <w:rPr>
          <w:sz w:val="22"/>
        </w:rPr>
      </w:pPr>
      <w:r>
        <w:rPr>
          <w:color w:val="2C2C2A"/>
          <w:sz w:val="22"/>
        </w:rPr>
        <w:t>Cultivation</w:t>
      </w:r>
      <w:r>
        <w:rPr>
          <w:color w:val="2C2C2A"/>
          <w:spacing w:val="-6"/>
          <w:sz w:val="22"/>
        </w:rPr>
        <w:t> </w:t>
      </w:r>
      <w:r>
        <w:rPr>
          <w:color w:val="2C2C2A"/>
          <w:sz w:val="22"/>
        </w:rPr>
        <w:t>of</w:t>
      </w:r>
      <w:r>
        <w:rPr>
          <w:color w:val="2C2C2A"/>
          <w:spacing w:val="-2"/>
          <w:sz w:val="22"/>
        </w:rPr>
        <w:t> </w:t>
      </w:r>
      <w:r>
        <w:rPr>
          <w:color w:val="2C2C2A"/>
          <w:sz w:val="22"/>
        </w:rPr>
        <w:t>relationships</w:t>
      </w:r>
      <w:r>
        <w:rPr>
          <w:color w:val="2C2C2A"/>
          <w:spacing w:val="-5"/>
          <w:sz w:val="22"/>
        </w:rPr>
        <w:t> </w:t>
      </w:r>
      <w:r>
        <w:rPr>
          <w:color w:val="2C2C2A"/>
          <w:sz w:val="22"/>
        </w:rPr>
        <w:t>with</w:t>
      </w:r>
      <w:r>
        <w:rPr>
          <w:color w:val="2C2C2A"/>
          <w:spacing w:val="-6"/>
          <w:sz w:val="22"/>
        </w:rPr>
        <w:t> </w:t>
      </w:r>
      <w:r>
        <w:rPr>
          <w:color w:val="2C2C2A"/>
          <w:sz w:val="22"/>
        </w:rPr>
        <w:t>sympathetic</w:t>
      </w:r>
      <w:r>
        <w:rPr>
          <w:color w:val="2C2C2A"/>
          <w:spacing w:val="-5"/>
          <w:sz w:val="22"/>
        </w:rPr>
        <w:t> </w:t>
      </w:r>
      <w:r>
        <w:rPr>
          <w:color w:val="2C2C2A"/>
          <w:sz w:val="22"/>
        </w:rPr>
        <w:t>members</w:t>
      </w:r>
      <w:r>
        <w:rPr>
          <w:color w:val="2C2C2A"/>
          <w:spacing w:val="-5"/>
          <w:sz w:val="22"/>
        </w:rPr>
        <w:t> </w:t>
      </w:r>
      <w:r>
        <w:rPr>
          <w:color w:val="2C2C2A"/>
          <w:sz w:val="22"/>
        </w:rPr>
        <w:t>of</w:t>
      </w:r>
      <w:r>
        <w:rPr>
          <w:color w:val="2C2C2A"/>
          <w:spacing w:val="-7"/>
          <w:sz w:val="22"/>
        </w:rPr>
        <w:t> </w:t>
      </w:r>
      <w:r>
        <w:rPr>
          <w:color w:val="2C2C2A"/>
          <w:sz w:val="22"/>
        </w:rPr>
        <w:t>the</w:t>
      </w:r>
      <w:r>
        <w:rPr>
          <w:color w:val="2C2C2A"/>
          <w:spacing w:val="-6"/>
          <w:sz w:val="22"/>
        </w:rPr>
        <w:t> </w:t>
      </w:r>
      <w:r>
        <w:rPr>
          <w:color w:val="2C2C2A"/>
          <w:sz w:val="22"/>
        </w:rPr>
        <w:t>United</w:t>
      </w:r>
      <w:r>
        <w:rPr>
          <w:color w:val="2C2C2A"/>
          <w:spacing w:val="-9"/>
          <w:sz w:val="22"/>
        </w:rPr>
        <w:t> </w:t>
      </w:r>
      <w:r>
        <w:rPr>
          <w:color w:val="2C2C2A"/>
          <w:sz w:val="22"/>
        </w:rPr>
        <w:t>States</w:t>
      </w:r>
      <w:r>
        <w:rPr>
          <w:color w:val="2C2C2A"/>
          <w:spacing w:val="-5"/>
          <w:sz w:val="22"/>
        </w:rPr>
        <w:t> </w:t>
      </w:r>
      <w:r>
        <w:rPr>
          <w:color w:val="2C2C2A"/>
          <w:sz w:val="22"/>
        </w:rPr>
        <w:t>Congress</w:t>
      </w:r>
      <w:r>
        <w:rPr>
          <w:color w:val="2C2C2A"/>
          <w:spacing w:val="-6"/>
          <w:sz w:val="22"/>
        </w:rPr>
        <w:t> </w:t>
      </w:r>
      <w:r>
        <w:rPr>
          <w:color w:val="2C2C2A"/>
          <w:sz w:val="22"/>
        </w:rPr>
        <w:t>and state</w:t>
      </w:r>
      <w:r>
        <w:rPr>
          <w:color w:val="2C2C2A"/>
          <w:spacing w:val="-5"/>
          <w:sz w:val="22"/>
        </w:rPr>
        <w:t> </w:t>
      </w:r>
      <w:r>
        <w:rPr>
          <w:color w:val="2C2C2A"/>
          <w:sz w:val="22"/>
        </w:rPr>
        <w:t>legislatures;</w:t>
      </w:r>
    </w:p>
    <w:p>
      <w:pPr>
        <w:pStyle w:val="ListParagraph"/>
        <w:numPr>
          <w:ilvl w:val="0"/>
          <w:numId w:val="5"/>
        </w:numPr>
        <w:tabs>
          <w:tab w:pos="861" w:val="left" w:leader="none"/>
        </w:tabs>
        <w:spacing w:line="240" w:lineRule="auto" w:before="60" w:after="0"/>
        <w:ind w:left="860" w:right="136" w:hanging="360"/>
        <w:jc w:val="both"/>
        <w:rPr>
          <w:sz w:val="22"/>
        </w:rPr>
      </w:pPr>
      <w:r>
        <w:rPr>
          <w:color w:val="2C2C2A"/>
          <w:sz w:val="22"/>
        </w:rPr>
        <w:t>Coalition building with established civil rights organizations, Indigenous rights organizations, and international human rights</w:t>
      </w:r>
      <w:r>
        <w:rPr>
          <w:color w:val="2C2C2A"/>
          <w:spacing w:val="-13"/>
          <w:sz w:val="22"/>
        </w:rPr>
        <w:t> </w:t>
      </w:r>
      <w:r>
        <w:rPr>
          <w:color w:val="2C2C2A"/>
          <w:sz w:val="22"/>
        </w:rPr>
        <w:t>bodies;</w:t>
      </w:r>
    </w:p>
    <w:p>
      <w:pPr>
        <w:pStyle w:val="ListParagraph"/>
        <w:numPr>
          <w:ilvl w:val="0"/>
          <w:numId w:val="5"/>
        </w:numPr>
        <w:tabs>
          <w:tab w:pos="861" w:val="left" w:leader="none"/>
        </w:tabs>
        <w:spacing w:line="240" w:lineRule="auto" w:before="61" w:after="0"/>
        <w:ind w:left="860" w:right="140" w:hanging="360"/>
        <w:jc w:val="both"/>
        <w:rPr>
          <w:sz w:val="22"/>
        </w:rPr>
      </w:pPr>
      <w:r>
        <w:rPr>
          <w:color w:val="2C2C2A"/>
          <w:sz w:val="22"/>
        </w:rPr>
        <w:t>Pursuit of formal recognition and standing before the United Nations Permanent Forum on Indigenous</w:t>
      </w:r>
      <w:r>
        <w:rPr>
          <w:color w:val="2C2C2A"/>
          <w:spacing w:val="-5"/>
          <w:sz w:val="22"/>
        </w:rPr>
        <w:t> </w:t>
      </w:r>
      <w:r>
        <w:rPr>
          <w:color w:val="2C2C2A"/>
          <w:sz w:val="22"/>
        </w:rPr>
        <w:t>Issues;</w:t>
      </w:r>
    </w:p>
    <w:p>
      <w:pPr>
        <w:pStyle w:val="ListParagraph"/>
        <w:numPr>
          <w:ilvl w:val="0"/>
          <w:numId w:val="5"/>
        </w:numPr>
        <w:tabs>
          <w:tab w:pos="861" w:val="left" w:leader="none"/>
        </w:tabs>
        <w:spacing w:line="240" w:lineRule="auto" w:before="58" w:after="0"/>
        <w:ind w:left="860" w:right="128" w:hanging="360"/>
        <w:jc w:val="both"/>
        <w:rPr>
          <w:sz w:val="22"/>
        </w:rPr>
      </w:pPr>
      <w:r>
        <w:rPr>
          <w:color w:val="2C2C2A"/>
          <w:sz w:val="22"/>
        </w:rPr>
        <w:t>A public communications and media strategy coordinated through the ACE Media Network.</w:t>
      </w:r>
      <w:r>
        <w:rPr>
          <w:color w:val="2C2C2A"/>
          <w:spacing w:val="-12"/>
          <w:sz w:val="22"/>
        </w:rPr>
        <w:t> </w:t>
      </w:r>
      <w:r>
        <w:rPr>
          <w:color w:val="2C2C2A"/>
          <w:sz w:val="22"/>
        </w:rPr>
        <w:t>ACE</w:t>
      </w:r>
      <w:r>
        <w:rPr>
          <w:color w:val="2C2C2A"/>
          <w:spacing w:val="-14"/>
          <w:sz w:val="22"/>
        </w:rPr>
        <w:t> </w:t>
      </w:r>
      <w:r>
        <w:rPr>
          <w:color w:val="2C2C2A"/>
          <w:sz w:val="22"/>
        </w:rPr>
        <w:t>shall</w:t>
      </w:r>
      <w:r>
        <w:rPr>
          <w:color w:val="2C2C2A"/>
          <w:spacing w:val="-13"/>
          <w:sz w:val="22"/>
        </w:rPr>
        <w:t> </w:t>
      </w:r>
      <w:r>
        <w:rPr>
          <w:color w:val="2C2C2A"/>
          <w:sz w:val="22"/>
        </w:rPr>
        <w:t>additionally</w:t>
      </w:r>
      <w:r>
        <w:rPr>
          <w:color w:val="2C2C2A"/>
          <w:spacing w:val="-12"/>
          <w:sz w:val="22"/>
        </w:rPr>
        <w:t> </w:t>
      </w:r>
      <w:r>
        <w:rPr>
          <w:color w:val="2C2C2A"/>
          <w:sz w:val="22"/>
        </w:rPr>
        <w:t>prepare</w:t>
      </w:r>
      <w:r>
        <w:rPr>
          <w:color w:val="2C2C2A"/>
          <w:spacing w:val="-13"/>
          <w:sz w:val="22"/>
        </w:rPr>
        <w:t> </w:t>
      </w:r>
      <w:r>
        <w:rPr>
          <w:color w:val="2C2C2A"/>
          <w:sz w:val="22"/>
        </w:rPr>
        <w:t>and</w:t>
      </w:r>
      <w:r>
        <w:rPr>
          <w:color w:val="2C2C2A"/>
          <w:spacing w:val="-13"/>
          <w:sz w:val="22"/>
        </w:rPr>
        <w:t> </w:t>
      </w:r>
      <w:r>
        <w:rPr>
          <w:color w:val="2C2C2A"/>
          <w:sz w:val="22"/>
        </w:rPr>
        <w:t>maintain,</w:t>
      </w:r>
      <w:r>
        <w:rPr>
          <w:color w:val="2C2C2A"/>
          <w:spacing w:val="-10"/>
          <w:sz w:val="22"/>
        </w:rPr>
        <w:t> </w:t>
      </w:r>
      <w:r>
        <w:rPr>
          <w:color w:val="2C2C2A"/>
          <w:sz w:val="22"/>
        </w:rPr>
        <w:t>on</w:t>
      </w:r>
      <w:r>
        <w:rPr>
          <w:color w:val="2C2C2A"/>
          <w:spacing w:val="-13"/>
          <w:sz w:val="22"/>
        </w:rPr>
        <w:t> </w:t>
      </w:r>
      <w:r>
        <w:rPr>
          <w:color w:val="2C2C2A"/>
          <w:sz w:val="22"/>
        </w:rPr>
        <w:t>permanent</w:t>
      </w:r>
      <w:r>
        <w:rPr>
          <w:color w:val="2C2C2A"/>
          <w:spacing w:val="-12"/>
          <w:sz w:val="22"/>
        </w:rPr>
        <w:t> </w:t>
      </w:r>
      <w:r>
        <w:rPr>
          <w:color w:val="2C2C2A"/>
          <w:sz w:val="22"/>
        </w:rPr>
        <w:t>retainer</w:t>
      </w:r>
      <w:r>
        <w:rPr>
          <w:color w:val="2C2C2A"/>
          <w:spacing w:val="-10"/>
          <w:sz w:val="22"/>
        </w:rPr>
        <w:t> </w:t>
      </w:r>
      <w:r>
        <w:rPr>
          <w:color w:val="2C2C2A"/>
          <w:sz w:val="22"/>
        </w:rPr>
        <w:t>with</w:t>
      </w:r>
      <w:r>
        <w:rPr>
          <w:color w:val="2C2C2A"/>
          <w:spacing w:val="-13"/>
          <w:sz w:val="22"/>
        </w:rPr>
        <w:t> </w:t>
      </w:r>
      <w:r>
        <w:rPr>
          <w:color w:val="2C2C2A"/>
          <w:sz w:val="22"/>
        </w:rPr>
        <w:t>its</w:t>
      </w:r>
      <w:r>
        <w:rPr>
          <w:color w:val="2C2C2A"/>
          <w:spacing w:val="-13"/>
          <w:sz w:val="22"/>
        </w:rPr>
        <w:t> </w:t>
      </w:r>
      <w:r>
        <w:rPr>
          <w:color w:val="2C2C2A"/>
          <w:sz w:val="22"/>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sz w:val="22"/>
        </w:rPr>
        <w:t> </w:t>
      </w:r>
      <w:r>
        <w:rPr>
          <w:color w:val="2C2C2A"/>
          <w:sz w:val="22"/>
        </w:rPr>
        <w:t>to</w:t>
      </w:r>
      <w:r>
        <w:rPr>
          <w:color w:val="2C2C2A"/>
          <w:spacing w:val="-16"/>
          <w:sz w:val="22"/>
        </w:rPr>
        <w:t> </w:t>
      </w:r>
      <w:r>
        <w:rPr>
          <w:color w:val="2C2C2A"/>
          <w:sz w:val="22"/>
        </w:rPr>
        <w:t>deploy</w:t>
      </w:r>
      <w:r>
        <w:rPr>
          <w:color w:val="2C2C2A"/>
          <w:spacing w:val="-14"/>
          <w:sz w:val="22"/>
        </w:rPr>
        <w:t> </w:t>
      </w:r>
      <w:r>
        <w:rPr>
          <w:color w:val="2C2C2A"/>
          <w:sz w:val="22"/>
        </w:rPr>
        <w:t>within</w:t>
      </w:r>
      <w:r>
        <w:rPr>
          <w:color w:val="2C2C2A"/>
          <w:spacing w:val="-13"/>
          <w:sz w:val="22"/>
        </w:rPr>
        <w:t> </w:t>
      </w:r>
      <w:r>
        <w:rPr>
          <w:color w:val="2C2C2A"/>
          <w:sz w:val="22"/>
        </w:rPr>
        <w:t>48</w:t>
      </w:r>
      <w:r>
        <w:rPr>
          <w:color w:val="2C2C2A"/>
          <w:spacing w:val="-21"/>
          <w:sz w:val="22"/>
        </w:rPr>
        <w:t> </w:t>
      </w:r>
      <w:r>
        <w:rPr>
          <w:color w:val="2C2C2A"/>
          <w:sz w:val="22"/>
        </w:rPr>
        <w:t>hours</w:t>
      </w:r>
      <w:r>
        <w:rPr>
          <w:color w:val="2C2C2A"/>
          <w:spacing w:val="-13"/>
          <w:sz w:val="22"/>
        </w:rPr>
        <w:t> </w:t>
      </w:r>
      <w:r>
        <w:rPr>
          <w:color w:val="2C2C2A"/>
          <w:sz w:val="22"/>
        </w:rPr>
        <w:t>of</w:t>
      </w:r>
      <w:r>
        <w:rPr>
          <w:color w:val="2C2C2A"/>
          <w:spacing w:val="-15"/>
          <w:sz w:val="22"/>
        </w:rPr>
        <w:t> </w:t>
      </w:r>
      <w:r>
        <w:rPr>
          <w:color w:val="2C2C2A"/>
          <w:sz w:val="22"/>
        </w:rPr>
        <w:t>any</w:t>
      </w:r>
      <w:r>
        <w:rPr>
          <w:color w:val="2C2C2A"/>
          <w:spacing w:val="-16"/>
          <w:sz w:val="22"/>
        </w:rPr>
        <w:t> </w:t>
      </w:r>
      <w:r>
        <w:rPr>
          <w:color w:val="2C2C2A"/>
          <w:sz w:val="22"/>
        </w:rPr>
        <w:t>legal</w:t>
      </w:r>
      <w:r>
        <w:rPr>
          <w:color w:val="2C2C2A"/>
          <w:spacing w:val="-15"/>
          <w:sz w:val="22"/>
        </w:rPr>
        <w:t> </w:t>
      </w:r>
      <w:r>
        <w:rPr>
          <w:color w:val="2C2C2A"/>
          <w:sz w:val="22"/>
        </w:rPr>
        <w:t>challenge.</w:t>
      </w:r>
      <w:r>
        <w:rPr>
          <w:color w:val="2C2C2A"/>
          <w:spacing w:val="-10"/>
          <w:sz w:val="22"/>
        </w:rPr>
        <w:t> </w:t>
      </w:r>
      <w:r>
        <w:rPr>
          <w:color w:val="2C2C2A"/>
          <w:sz w:val="22"/>
        </w:rPr>
        <w:t>ACE</w:t>
      </w:r>
      <w:r>
        <w:rPr>
          <w:color w:val="2C2C2A"/>
          <w:spacing w:val="-17"/>
          <w:sz w:val="22"/>
        </w:rPr>
        <w:t> </w:t>
      </w:r>
      <w:r>
        <w:rPr>
          <w:color w:val="2C2C2A"/>
          <w:sz w:val="22"/>
        </w:rPr>
        <w:t>does</w:t>
      </w:r>
      <w:r>
        <w:rPr>
          <w:color w:val="2C2C2A"/>
          <w:spacing w:val="-13"/>
          <w:sz w:val="22"/>
        </w:rPr>
        <w:t> </w:t>
      </w:r>
      <w:r>
        <w:rPr>
          <w:color w:val="2C2C2A"/>
          <w:sz w:val="22"/>
        </w:rPr>
        <w:t>not</w:t>
      </w:r>
      <w:r>
        <w:rPr>
          <w:color w:val="2C2C2A"/>
          <w:spacing w:val="-15"/>
          <w:sz w:val="22"/>
        </w:rPr>
        <w:t> </w:t>
      </w:r>
      <w:r>
        <w:rPr>
          <w:color w:val="2C2C2A"/>
          <w:sz w:val="22"/>
        </w:rPr>
        <w:t>wait</w:t>
      </w:r>
      <w:r>
        <w:rPr>
          <w:color w:val="2C2C2A"/>
          <w:spacing w:val="-15"/>
          <w:sz w:val="22"/>
        </w:rPr>
        <w:t> </w:t>
      </w:r>
      <w:r>
        <w:rPr>
          <w:color w:val="2C2C2A"/>
          <w:sz w:val="22"/>
        </w:rPr>
        <w:t>to</w:t>
      </w:r>
      <w:r>
        <w:rPr>
          <w:color w:val="2C2C2A"/>
          <w:spacing w:val="-20"/>
          <w:sz w:val="22"/>
        </w:rPr>
        <w:t> </w:t>
      </w:r>
      <w:r>
        <w:rPr>
          <w:color w:val="2C2C2A"/>
          <w:sz w:val="22"/>
        </w:rPr>
        <w:t>be</w:t>
      </w:r>
      <w:r>
        <w:rPr>
          <w:color w:val="2C2C2A"/>
          <w:spacing w:val="-12"/>
          <w:sz w:val="22"/>
        </w:rPr>
        <w:t> </w:t>
      </w:r>
      <w:r>
        <w:rPr>
          <w:color w:val="2C2C2A"/>
          <w:sz w:val="22"/>
        </w:rPr>
        <w:t>challenged to prepare its</w:t>
      </w:r>
      <w:r>
        <w:rPr>
          <w:color w:val="2C2C2A"/>
          <w:spacing w:val="-4"/>
          <w:sz w:val="22"/>
        </w:rPr>
        <w:t> </w:t>
      </w:r>
      <w:r>
        <w:rPr>
          <w:color w:val="2C2C2A"/>
          <w:sz w:val="22"/>
        </w:rPr>
        <w:t>defense.</w:t>
      </w:r>
    </w:p>
    <w:p>
      <w:pPr>
        <w:spacing w:after="0" w:line="240" w:lineRule="auto"/>
        <w:jc w:val="both"/>
        <w:rPr>
          <w:sz w:val="22"/>
        </w:rPr>
        <w:sectPr>
          <w:pgSz w:w="12240" w:h="15840"/>
          <w:pgMar w:header="714" w:footer="709" w:top="1240" w:bottom="900" w:left="1300" w:right="1300"/>
        </w:sectPr>
      </w:pPr>
    </w:p>
    <w:p>
      <w:pPr>
        <w:pStyle w:val="Heading3"/>
      </w:pPr>
      <w:r>
        <w:rPr>
          <w:color w:val="896912"/>
        </w:rPr>
        <w:t>TITLE X</w:t>
      </w:r>
    </w:p>
    <w:p>
      <w:pPr>
        <w:spacing w:before="62"/>
        <w:ind w:left="270" w:right="272" w:firstLine="0"/>
        <w:jc w:val="center"/>
        <w:rPr>
          <w:b/>
          <w:sz w:val="30"/>
        </w:rPr>
      </w:pPr>
      <w:r>
        <w:rPr>
          <w:b/>
          <w:color w:val="1A1A1A"/>
          <w:sz w:val="30"/>
        </w:rPr>
        <w:t>FOOD SOVEREIGNTY, AGRICULTURE, AND ENVIRONMENTAL STEWARDSHIP</w:t>
      </w:r>
    </w:p>
    <w:p>
      <w:pPr>
        <w:pStyle w:val="BodyText"/>
        <w:spacing w:before="0"/>
        <w:ind w:left="0" w:firstLine="0"/>
        <w:jc w:val="left"/>
        <w:rPr>
          <w:b/>
          <w:sz w:val="20"/>
        </w:rPr>
      </w:pPr>
    </w:p>
    <w:p>
      <w:pPr>
        <w:pStyle w:val="BodyText"/>
        <w:spacing w:before="7"/>
        <w:ind w:left="0" w:firstLine="0"/>
        <w:jc w:val="left"/>
        <w:rPr>
          <w:b/>
          <w:sz w:val="17"/>
        </w:rPr>
      </w:pPr>
      <w:r>
        <w:rPr/>
        <w:pict>
          <v:line style="position:absolute;mso-position-horizontal-relative:page;mso-position-vertical-relative:paragraph;z-index:1408;mso-wrap-distance-left:0;mso-wrap-distance-right:0" from="70.599998pt,12.349395pt" to="541.549998pt,12.349395pt" stroked="true" strokeweight=".48pt" strokecolor="#896912">
            <v:stroke dashstyle="solid"/>
            <w10:wrap type="topAndBottom"/>
          </v:line>
        </w:pict>
      </w:r>
    </w:p>
    <w:p>
      <w:pPr>
        <w:pStyle w:val="Heading5"/>
        <w:spacing w:before="199"/>
      </w:pPr>
      <w:r>
        <w:rPr>
          <w:color w:val="896912"/>
        </w:rPr>
        <w:t>Sec. 1001. </w:t>
      </w:r>
      <w:r>
        <w:rPr>
          <w:color w:val="1A1A1A"/>
        </w:rPr>
        <w:t>The Native Agricultural Sovereignty Principle</w:t>
      </w:r>
    </w:p>
    <w:p>
      <w:pPr>
        <w:pStyle w:val="BodyText"/>
        <w:spacing w:before="78"/>
        <w:ind w:left="140" w:right="127" w:firstLine="0"/>
      </w:pPr>
      <w:r>
        <w:rPr>
          <w:color w:val="2C2C2A"/>
        </w:rPr>
        <w:t>Native American tribal nations are not passive land providers in the ACE food and agricultural system. They are the senior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w:t>
      </w:r>
      <w:r>
        <w:rPr>
          <w:color w:val="2C2C2A"/>
        </w:rPr>
        <w:t>food</w:t>
      </w:r>
      <w:r>
        <w:rPr>
          <w:color w:val="2C2C2A"/>
          <w:spacing w:val="-6"/>
        </w:rPr>
        <w:t> </w:t>
      </w:r>
      <w:r>
        <w:rPr>
          <w:color w:val="2C2C2A"/>
        </w:rPr>
        <w:t>sovereignty</w:t>
      </w:r>
      <w:r>
        <w:rPr>
          <w:color w:val="2C2C2A"/>
          <w:spacing w:val="-8"/>
        </w:rPr>
        <w:t> </w:t>
      </w:r>
      <w:r>
        <w:rPr>
          <w:color w:val="2C2C2A"/>
        </w:rPr>
        <w:t>is</w:t>
      </w:r>
      <w:r>
        <w:rPr>
          <w:color w:val="2C2C2A"/>
          <w:spacing w:val="-5"/>
        </w:rPr>
        <w:t> </w:t>
      </w:r>
      <w:r>
        <w:rPr>
          <w:color w:val="2C2C2A"/>
        </w:rPr>
        <w:t>built.</w:t>
      </w:r>
      <w:r>
        <w:rPr>
          <w:color w:val="2C2C2A"/>
          <w:spacing w:val="-4"/>
        </w:rPr>
        <w:t> </w:t>
      </w:r>
      <w:r>
        <w:rPr>
          <w:color w:val="2C2C2A"/>
        </w:rPr>
        <w:t>ACE</w:t>
      </w:r>
      <w:r>
        <w:rPr>
          <w:color w:val="2C2C2A"/>
          <w:spacing w:val="-9"/>
        </w:rPr>
        <w:t> </w:t>
      </w:r>
      <w:r>
        <w:rPr>
          <w:color w:val="2C2C2A"/>
        </w:rPr>
        <w:t>formally</w:t>
      </w:r>
      <w:r>
        <w:rPr>
          <w:color w:val="2C2C2A"/>
          <w:spacing w:val="-5"/>
        </w:rPr>
        <w:t> </w:t>
      </w:r>
      <w:r>
        <w:rPr>
          <w:color w:val="2C2C2A"/>
        </w:rPr>
        <w:t>recognizes</w:t>
      </w:r>
      <w:r>
        <w:rPr>
          <w:color w:val="2C2C2A"/>
          <w:spacing w:val="-5"/>
        </w:rPr>
        <w:t> </w:t>
      </w:r>
      <w:r>
        <w:rPr>
          <w:color w:val="2C2C2A"/>
        </w:rPr>
        <w:t>this</w:t>
      </w:r>
      <w:r>
        <w:rPr>
          <w:color w:val="2C2C2A"/>
          <w:spacing w:val="-8"/>
        </w:rPr>
        <w:t> </w:t>
      </w:r>
      <w:r>
        <w:rPr>
          <w:color w:val="2C2C2A"/>
        </w:rPr>
        <w:t>knowledge</w:t>
      </w:r>
      <w:r>
        <w:rPr>
          <w:color w:val="2C2C2A"/>
          <w:spacing w:val="-9"/>
        </w:rPr>
        <w:t> </w:t>
      </w:r>
      <w:r>
        <w:rPr>
          <w:color w:val="2C2C2A"/>
        </w:rPr>
        <w:t>as</w:t>
      </w:r>
      <w:r>
        <w:rPr>
          <w:color w:val="2C2C2A"/>
          <w:spacing w:val="-6"/>
        </w:rPr>
        <w:t> </w:t>
      </w:r>
      <w:r>
        <w:rPr>
          <w:color w:val="2C2C2A"/>
        </w:rPr>
        <w:t>a</w:t>
      </w:r>
      <w:r>
        <w:rPr>
          <w:color w:val="2C2C2A"/>
          <w:spacing w:val="-8"/>
        </w:rPr>
        <w:t> </w:t>
      </w:r>
      <w:r>
        <w:rPr>
          <w:color w:val="2C2C2A"/>
        </w:rPr>
        <w:t>form</w:t>
      </w:r>
      <w:r>
        <w:rPr>
          <w:color w:val="2C2C2A"/>
          <w:spacing w:val="-4"/>
        </w:rPr>
        <w:t> </w:t>
      </w:r>
      <w:r>
        <w:rPr>
          <w:color w:val="2C2C2A"/>
        </w:rPr>
        <w:t>of</w:t>
      </w:r>
      <w:r>
        <w:rPr>
          <w:color w:val="2C2C2A"/>
          <w:spacing w:val="-5"/>
        </w:rPr>
        <w:t>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1"/>
        </w:rPr>
        <w:t> </w:t>
      </w:r>
      <w:r>
        <w:rPr>
          <w:color w:val="2C2C2A"/>
        </w:rPr>
        <w:t>farmers.</w:t>
      </w:r>
    </w:p>
    <w:p>
      <w:pPr>
        <w:pStyle w:val="BodyText"/>
        <w:spacing w:before="100"/>
        <w:ind w:left="140" w:right="131" w:firstLine="0"/>
      </w:pPr>
      <w:r>
        <w:rPr>
          <w:color w:val="2C2C2A"/>
        </w:rPr>
        <w:t>This is not a gesture of cultural respect, though it is that too. It is a strategic recognition that the tribal</w:t>
      </w:r>
      <w:r>
        <w:rPr>
          <w:color w:val="2C2C2A"/>
          <w:spacing w:val="-17"/>
        </w:rPr>
        <w:t> </w:t>
      </w:r>
      <w:r>
        <w:rPr>
          <w:color w:val="2C2C2A"/>
        </w:rPr>
        <w:t>nations</w:t>
      </w:r>
      <w:r>
        <w:rPr>
          <w:color w:val="2C2C2A"/>
          <w:spacing w:val="-16"/>
        </w:rPr>
        <w:t> </w:t>
      </w:r>
      <w:r>
        <w:rPr>
          <w:color w:val="2C2C2A"/>
        </w:rPr>
        <w:t>on</w:t>
      </w:r>
      <w:r>
        <w:rPr>
          <w:color w:val="2C2C2A"/>
          <w:spacing w:val="-18"/>
        </w:rPr>
        <w:t> </w:t>
      </w:r>
      <w:r>
        <w:rPr>
          <w:color w:val="2C2C2A"/>
        </w:rPr>
        <w:t>ACE’s</w:t>
      </w:r>
      <w:r>
        <w:rPr>
          <w:color w:val="2C2C2A"/>
          <w:spacing w:val="-18"/>
        </w:rPr>
        <w:t> </w:t>
      </w:r>
      <w:r>
        <w:rPr>
          <w:color w:val="2C2C2A"/>
        </w:rPr>
        <w:t>priority</w:t>
      </w:r>
      <w:r>
        <w:rPr>
          <w:color w:val="2C2C2A"/>
          <w:spacing w:val="-15"/>
        </w:rPr>
        <w:t> </w:t>
      </w:r>
      <w:r>
        <w:rPr>
          <w:color w:val="2C2C2A"/>
        </w:rPr>
        <w:t>engagement</w:t>
      </w:r>
      <w:r>
        <w:rPr>
          <w:color w:val="2C2C2A"/>
          <w:spacing w:val="-18"/>
        </w:rPr>
        <w:t> </w:t>
      </w:r>
      <w:r>
        <w:rPr>
          <w:color w:val="2C2C2A"/>
        </w:rPr>
        <w:t>list</w:t>
      </w:r>
      <w:r>
        <w:rPr>
          <w:color w:val="2C2C2A"/>
          <w:spacing w:val="-15"/>
        </w:rPr>
        <w:t> </w:t>
      </w:r>
      <w:r>
        <w:rPr>
          <w:color w:val="2C2C2A"/>
        </w:rPr>
        <w:t>have</w:t>
      </w:r>
      <w:r>
        <w:rPr>
          <w:color w:val="2C2C2A"/>
          <w:spacing w:val="-17"/>
        </w:rPr>
        <w:t> </w:t>
      </w:r>
      <w:r>
        <w:rPr>
          <w:color w:val="2C2C2A"/>
        </w:rPr>
        <w:t>been</w:t>
      </w:r>
      <w:r>
        <w:rPr>
          <w:color w:val="2C2C2A"/>
          <w:spacing w:val="-20"/>
        </w:rPr>
        <w:t> </w:t>
      </w:r>
      <w:r>
        <w:rPr>
          <w:color w:val="2C2C2A"/>
        </w:rPr>
        <w:t>managing</w:t>
      </w:r>
      <w:r>
        <w:rPr>
          <w:color w:val="2C2C2A"/>
          <w:spacing w:val="-17"/>
        </w:rPr>
        <w:t> </w:t>
      </w:r>
      <w:r>
        <w:rPr>
          <w:color w:val="2C2C2A"/>
        </w:rPr>
        <w:t>livestock</w:t>
      </w:r>
      <w:r>
        <w:rPr>
          <w:color w:val="2C2C2A"/>
          <w:spacing w:val="-16"/>
        </w:rPr>
        <w:t> </w:t>
      </w:r>
      <w:r>
        <w:rPr>
          <w:color w:val="2C2C2A"/>
        </w:rPr>
        <w:t>operations,</w:t>
      </w:r>
      <w:r>
        <w:rPr>
          <w:color w:val="2C2C2A"/>
          <w:spacing w:val="-17"/>
        </w:rPr>
        <w:t>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27"/>
        </w:rPr>
        <w:t> </w:t>
      </w:r>
      <w:r>
        <w:rPr>
          <w:color w:val="2C2C2A"/>
        </w:rPr>
        <w:t>it.</w:t>
      </w:r>
    </w:p>
    <w:p>
      <w:pPr>
        <w:pStyle w:val="BodyText"/>
        <w:spacing w:before="1"/>
        <w:ind w:left="0" w:firstLine="0"/>
        <w:jc w:val="left"/>
        <w:rPr>
          <w:sz w:val="21"/>
        </w:rPr>
      </w:pPr>
    </w:p>
    <w:p>
      <w:pPr>
        <w:pStyle w:val="Heading5"/>
      </w:pPr>
      <w:r>
        <w:rPr>
          <w:color w:val="896912"/>
        </w:rPr>
        <w:t>Sec. 1002. </w:t>
      </w:r>
      <w:r>
        <w:rPr>
          <w:color w:val="1A1A1A"/>
        </w:rPr>
        <w:t>ACE Agricultural Cooperative - Structure and Tribal Equity</w:t>
      </w:r>
    </w:p>
    <w:p>
      <w:pPr>
        <w:pStyle w:val="BodyText"/>
        <w:spacing w:before="78"/>
        <w:ind w:left="140" w:right="123" w:firstLine="0"/>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pPr>
        <w:pStyle w:val="ListParagraph"/>
        <w:numPr>
          <w:ilvl w:val="1"/>
          <w:numId w:val="4"/>
        </w:numPr>
        <w:tabs>
          <w:tab w:pos="861" w:val="left" w:leader="none"/>
        </w:tabs>
        <w:spacing w:line="240" w:lineRule="auto" w:before="100" w:after="0"/>
        <w:ind w:left="860" w:right="127" w:hanging="360"/>
        <w:jc w:val="both"/>
        <w:rPr>
          <w:sz w:val="22"/>
        </w:rPr>
      </w:pPr>
      <w:r>
        <w:rPr>
          <w:color w:val="2C2C2A"/>
          <w:sz w:val="22"/>
        </w:rPr>
        <w:t>Tribal Partner equity stake: Not less than fifty-one percent (51%) of ACE 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0"/>
          <w:sz w:val="22"/>
        </w:rPr>
        <w:t> </w:t>
      </w:r>
      <w:r>
        <w:rPr>
          <w:color w:val="2C2C2A"/>
          <w:sz w:val="22"/>
        </w:rPr>
        <w:t>viable;</w:t>
      </w:r>
    </w:p>
    <w:p>
      <w:pPr>
        <w:pStyle w:val="ListParagraph"/>
        <w:numPr>
          <w:ilvl w:val="1"/>
          <w:numId w:val="4"/>
        </w:numPr>
        <w:tabs>
          <w:tab w:pos="861" w:val="left" w:leader="none"/>
        </w:tabs>
        <w:spacing w:line="240" w:lineRule="auto" w:before="60" w:after="0"/>
        <w:ind w:left="860" w:right="129" w:hanging="360"/>
        <w:jc w:val="both"/>
        <w:rPr>
          <w:sz w:val="22"/>
        </w:rPr>
      </w:pPr>
      <w:r>
        <w:rPr>
          <w:color w:val="2C2C2A"/>
          <w:sz w:val="22"/>
        </w:rPr>
        <w:t>ACE community equity stake: The remaining forty-nine percent (49%) of cooperative ownership is distributed among ACE community farmer-members on the basis of labor contribution</w:t>
      </w:r>
      <w:r>
        <w:rPr>
          <w:color w:val="2C2C2A"/>
          <w:spacing w:val="-12"/>
          <w:sz w:val="22"/>
        </w:rPr>
        <w:t> </w:t>
      </w:r>
      <w:r>
        <w:rPr>
          <w:color w:val="2C2C2A"/>
          <w:sz w:val="22"/>
        </w:rPr>
        <w:t>and</w:t>
      </w:r>
      <w:r>
        <w:rPr>
          <w:color w:val="2C2C2A"/>
          <w:spacing w:val="-12"/>
          <w:sz w:val="22"/>
        </w:rPr>
        <w:t> </w:t>
      </w:r>
      <w:r>
        <w:rPr>
          <w:color w:val="2C2C2A"/>
          <w:sz w:val="22"/>
        </w:rPr>
        <w:t>capital</w:t>
      </w:r>
      <w:r>
        <w:rPr>
          <w:color w:val="2C2C2A"/>
          <w:spacing w:val="-11"/>
          <w:sz w:val="22"/>
        </w:rPr>
        <w:t> </w:t>
      </w:r>
      <w:r>
        <w:rPr>
          <w:color w:val="2C2C2A"/>
          <w:sz w:val="22"/>
        </w:rPr>
        <w:t>investment,</w:t>
      </w:r>
      <w:r>
        <w:rPr>
          <w:color w:val="2C2C2A"/>
          <w:spacing w:val="-7"/>
          <w:sz w:val="22"/>
        </w:rPr>
        <w:t> </w:t>
      </w:r>
      <w:r>
        <w:rPr>
          <w:color w:val="2C2C2A"/>
          <w:sz w:val="22"/>
        </w:rPr>
        <w:t>with</w:t>
      </w:r>
      <w:r>
        <w:rPr>
          <w:color w:val="2C2C2A"/>
          <w:spacing w:val="-12"/>
          <w:sz w:val="22"/>
        </w:rPr>
        <w:t> </w:t>
      </w:r>
      <w:r>
        <w:rPr>
          <w:color w:val="2C2C2A"/>
          <w:sz w:val="22"/>
        </w:rPr>
        <w:t>no</w:t>
      </w:r>
      <w:r>
        <w:rPr>
          <w:color w:val="2C2C2A"/>
          <w:spacing w:val="-12"/>
          <w:sz w:val="22"/>
        </w:rPr>
        <w:t> </w:t>
      </w:r>
      <w:r>
        <w:rPr>
          <w:color w:val="2C2C2A"/>
          <w:sz w:val="22"/>
        </w:rPr>
        <w:t>single</w:t>
      </w:r>
      <w:r>
        <w:rPr>
          <w:color w:val="2C2C2A"/>
          <w:spacing w:val="-8"/>
          <w:sz w:val="22"/>
        </w:rPr>
        <w:t> </w:t>
      </w:r>
      <w:r>
        <w:rPr>
          <w:color w:val="2C2C2A"/>
          <w:sz w:val="22"/>
        </w:rPr>
        <w:t>member</w:t>
      </w:r>
      <w:r>
        <w:rPr>
          <w:color w:val="2C2C2A"/>
          <w:spacing w:val="-9"/>
          <w:sz w:val="22"/>
        </w:rPr>
        <w:t> </w:t>
      </w:r>
      <w:r>
        <w:rPr>
          <w:color w:val="2C2C2A"/>
          <w:sz w:val="22"/>
        </w:rPr>
        <w:t>holding</w:t>
      </w:r>
      <w:r>
        <w:rPr>
          <w:color w:val="2C2C2A"/>
          <w:spacing w:val="-13"/>
          <w:sz w:val="22"/>
        </w:rPr>
        <w:t> </w:t>
      </w:r>
      <w:r>
        <w:rPr>
          <w:color w:val="2C2C2A"/>
          <w:sz w:val="22"/>
        </w:rPr>
        <w:t>more</w:t>
      </w:r>
      <w:r>
        <w:rPr>
          <w:color w:val="2C2C2A"/>
          <w:spacing w:val="-14"/>
          <w:sz w:val="22"/>
        </w:rPr>
        <w:t> </w:t>
      </w:r>
      <w:r>
        <w:rPr>
          <w:color w:val="2C2C2A"/>
          <w:sz w:val="22"/>
        </w:rPr>
        <w:t>than</w:t>
      </w:r>
      <w:r>
        <w:rPr>
          <w:color w:val="2C2C2A"/>
          <w:spacing w:val="-8"/>
          <w:sz w:val="22"/>
        </w:rPr>
        <w:t> </w:t>
      </w:r>
      <w:r>
        <w:rPr>
          <w:color w:val="2C2C2A"/>
          <w:sz w:val="22"/>
        </w:rPr>
        <w:t>five</w:t>
      </w:r>
      <w:r>
        <w:rPr>
          <w:color w:val="2C2C2A"/>
          <w:spacing w:val="-12"/>
          <w:sz w:val="22"/>
        </w:rPr>
        <w:t> </w:t>
      </w:r>
      <w:r>
        <w:rPr>
          <w:color w:val="2C2C2A"/>
          <w:sz w:val="22"/>
        </w:rPr>
        <w:t>percent (5%) of total cooperative</w:t>
      </w:r>
      <w:r>
        <w:rPr>
          <w:color w:val="2C2C2A"/>
          <w:spacing w:val="-8"/>
          <w:sz w:val="22"/>
        </w:rPr>
        <w:t> </w:t>
      </w:r>
      <w:r>
        <w:rPr>
          <w:color w:val="2C2C2A"/>
          <w:sz w:val="22"/>
        </w:rPr>
        <w:t>equity;</w:t>
      </w:r>
    </w:p>
    <w:p>
      <w:pPr>
        <w:pStyle w:val="ListParagraph"/>
        <w:numPr>
          <w:ilvl w:val="1"/>
          <w:numId w:val="4"/>
        </w:numPr>
        <w:tabs>
          <w:tab w:pos="861" w:val="left" w:leader="none"/>
        </w:tabs>
        <w:spacing w:line="240" w:lineRule="auto" w:before="62" w:after="0"/>
        <w:ind w:left="860" w:right="126" w:hanging="360"/>
        <w:jc w:val="both"/>
        <w:rPr>
          <w:sz w:val="22"/>
        </w:rPr>
      </w:pPr>
      <w:r>
        <w:rPr>
          <w:color w:val="2C2C2A"/>
          <w:sz w:val="22"/>
        </w:rPr>
        <w:t>Governance: The Cooperative is governed by a board of seven (7) directors, four (4) appointed by the Tribal Partner and three (3) elected by ACE farmer-members. The Cooperative board chair rotates annually between a tribal appointee and an ACE elected director;</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Profit</w:t>
      </w:r>
      <w:r>
        <w:rPr>
          <w:color w:val="2C2C2A"/>
          <w:spacing w:val="-6"/>
          <w:sz w:val="22"/>
        </w:rPr>
        <w:t> </w:t>
      </w:r>
      <w:r>
        <w:rPr>
          <w:color w:val="2C2C2A"/>
          <w:sz w:val="22"/>
        </w:rPr>
        <w:t>distribution:</w:t>
      </w:r>
      <w:r>
        <w:rPr>
          <w:color w:val="2C2C2A"/>
          <w:spacing w:val="-5"/>
          <w:sz w:val="22"/>
        </w:rPr>
        <w:t> </w:t>
      </w:r>
      <w:r>
        <w:rPr>
          <w:color w:val="2C2C2A"/>
          <w:sz w:val="22"/>
        </w:rPr>
        <w:t>Net</w:t>
      </w:r>
      <w:r>
        <w:rPr>
          <w:color w:val="2C2C2A"/>
          <w:spacing w:val="-7"/>
          <w:sz w:val="22"/>
        </w:rPr>
        <w:t> </w:t>
      </w:r>
      <w:r>
        <w:rPr>
          <w:color w:val="2C2C2A"/>
          <w:sz w:val="22"/>
        </w:rPr>
        <w:t>cooperative</w:t>
      </w:r>
      <w:r>
        <w:rPr>
          <w:color w:val="2C2C2A"/>
          <w:spacing w:val="-8"/>
          <w:sz w:val="22"/>
        </w:rPr>
        <w:t> </w:t>
      </w:r>
      <w:r>
        <w:rPr>
          <w:color w:val="2C2C2A"/>
          <w:sz w:val="22"/>
        </w:rPr>
        <w:t>profits</w:t>
      </w:r>
      <w:r>
        <w:rPr>
          <w:color w:val="2C2C2A"/>
          <w:spacing w:val="-8"/>
          <w:sz w:val="22"/>
        </w:rPr>
        <w:t> </w:t>
      </w:r>
      <w:r>
        <w:rPr>
          <w:color w:val="2C2C2A"/>
          <w:sz w:val="22"/>
        </w:rPr>
        <w:t>are</w:t>
      </w:r>
      <w:r>
        <w:rPr>
          <w:color w:val="2C2C2A"/>
          <w:spacing w:val="-8"/>
          <w:sz w:val="22"/>
        </w:rPr>
        <w:t> </w:t>
      </w:r>
      <w:r>
        <w:rPr>
          <w:color w:val="2C2C2A"/>
          <w:sz w:val="22"/>
        </w:rPr>
        <w:t>distributed</w:t>
      </w:r>
      <w:r>
        <w:rPr>
          <w:color w:val="2C2C2A"/>
          <w:spacing w:val="-7"/>
          <w:sz w:val="22"/>
        </w:rPr>
        <w:t> </w:t>
      </w:r>
      <w:r>
        <w:rPr>
          <w:color w:val="2C2C2A"/>
          <w:sz w:val="22"/>
        </w:rPr>
        <w:t>in</w:t>
      </w:r>
      <w:r>
        <w:rPr>
          <w:color w:val="2C2C2A"/>
          <w:spacing w:val="-8"/>
          <w:sz w:val="22"/>
        </w:rPr>
        <w:t> </w:t>
      </w:r>
      <w:r>
        <w:rPr>
          <w:color w:val="2C2C2A"/>
          <w:sz w:val="22"/>
        </w:rPr>
        <w:t>proportion</w:t>
      </w:r>
      <w:r>
        <w:rPr>
          <w:color w:val="2C2C2A"/>
          <w:spacing w:val="-11"/>
          <w:sz w:val="22"/>
        </w:rPr>
        <w:t> </w:t>
      </w:r>
      <w:r>
        <w:rPr>
          <w:color w:val="2C2C2A"/>
          <w:sz w:val="22"/>
        </w:rPr>
        <w:t>to</w:t>
      </w:r>
      <w:r>
        <w:rPr>
          <w:color w:val="2C2C2A"/>
          <w:spacing w:val="-8"/>
          <w:sz w:val="22"/>
        </w:rPr>
        <w:t> </w:t>
      </w:r>
      <w:r>
        <w:rPr>
          <w:color w:val="2C2C2A"/>
          <w:sz w:val="22"/>
        </w:rPr>
        <w:t>equity</w:t>
      </w:r>
      <w:r>
        <w:rPr>
          <w:color w:val="2C2C2A"/>
          <w:spacing w:val="-7"/>
          <w:sz w:val="22"/>
        </w:rPr>
        <w:t> </w:t>
      </w:r>
      <w:r>
        <w:rPr>
          <w:color w:val="2C2C2A"/>
          <w:sz w:val="22"/>
        </w:rPr>
        <w:t>stake</w:t>
      </w:r>
      <w:r>
        <w:rPr>
          <w:color w:val="2C2C2A"/>
          <w:spacing w:val="-9"/>
          <w:sz w:val="22"/>
        </w:rPr>
        <w:t> </w:t>
      </w:r>
      <w:r>
        <w:rPr>
          <w:color w:val="2C2C2A"/>
          <w:sz w:val="22"/>
        </w:rPr>
        <w:t>after funding the cooperative’s operating reserve and the ACE Agricultural Education Fund described in Section 1003.</w:t>
      </w:r>
    </w:p>
    <w:p>
      <w:pPr>
        <w:spacing w:after="0" w:line="240" w:lineRule="auto"/>
        <w:jc w:val="both"/>
        <w:rPr>
          <w:sz w:val="22"/>
        </w:rPr>
        <w:sectPr>
          <w:footerReference w:type="default" r:id="rId8"/>
          <w:pgSz w:w="12240" w:h="15840"/>
          <w:pgMar w:footer="709" w:header="714" w:top="1240" w:bottom="900" w:left="1300" w:right="1300"/>
          <w:pgNumType w:start="29"/>
        </w:sectPr>
      </w:pPr>
    </w:p>
    <w:p>
      <w:pPr>
        <w:pStyle w:val="Heading5"/>
        <w:spacing w:before="170"/>
      </w:pPr>
      <w:r>
        <w:rPr>
          <w:color w:val="896912"/>
        </w:rPr>
        <w:t>Sec. 1003. </w:t>
      </w:r>
      <w:r>
        <w:rPr>
          <w:color w:val="1A1A1A"/>
        </w:rPr>
        <w:t>Native Agricultural Knowledge Transfer - The ACE Farming Academy</w:t>
      </w:r>
    </w:p>
    <w:p>
      <w:pPr>
        <w:pStyle w:val="BodyText"/>
        <w:spacing w:before="78"/>
        <w:ind w:left="140" w:right="133" w:firstLine="0"/>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pPr>
        <w:spacing w:before="200"/>
        <w:ind w:left="140" w:right="0" w:firstLine="0"/>
        <w:jc w:val="left"/>
        <w:rPr>
          <w:b/>
          <w:sz w:val="24"/>
        </w:rPr>
      </w:pPr>
      <w:r>
        <w:rPr>
          <w:b/>
          <w:color w:val="1A1A1A"/>
          <w:sz w:val="24"/>
        </w:rPr>
        <w:t>What the Academy teaches</w:t>
      </w:r>
    </w:p>
    <w:p>
      <w:pPr>
        <w:pStyle w:val="ListParagraph"/>
        <w:numPr>
          <w:ilvl w:val="1"/>
          <w:numId w:val="4"/>
        </w:numPr>
        <w:tabs>
          <w:tab w:pos="861" w:val="left" w:leader="none"/>
        </w:tabs>
        <w:spacing w:line="240" w:lineRule="auto" w:before="59" w:after="0"/>
        <w:ind w:left="860" w:right="130" w:hanging="360"/>
        <w:jc w:val="both"/>
        <w:rPr>
          <w:sz w:val="22"/>
        </w:rPr>
      </w:pPr>
      <w:r>
        <w:rPr>
          <w:color w:val="2C2C2A"/>
          <w:sz w:val="22"/>
        </w:rPr>
        <w:t>Land</w:t>
      </w:r>
      <w:r>
        <w:rPr>
          <w:color w:val="2C2C2A"/>
          <w:spacing w:val="-13"/>
          <w:sz w:val="22"/>
        </w:rPr>
        <w:t> </w:t>
      </w:r>
      <w:r>
        <w:rPr>
          <w:color w:val="2C2C2A"/>
          <w:sz w:val="22"/>
        </w:rPr>
        <w:t>reading</w:t>
      </w:r>
      <w:r>
        <w:rPr>
          <w:color w:val="2C2C2A"/>
          <w:spacing w:val="-14"/>
          <w:sz w:val="22"/>
        </w:rPr>
        <w:t> </w:t>
      </w:r>
      <w:r>
        <w:rPr>
          <w:color w:val="2C2C2A"/>
          <w:sz w:val="22"/>
        </w:rPr>
        <w:t>and</w:t>
      </w:r>
      <w:r>
        <w:rPr>
          <w:color w:val="2C2C2A"/>
          <w:spacing w:val="-16"/>
          <w:sz w:val="22"/>
        </w:rPr>
        <w:t> </w:t>
      </w:r>
      <w:r>
        <w:rPr>
          <w:color w:val="2C2C2A"/>
          <w:sz w:val="22"/>
        </w:rPr>
        <w:t>soil</w:t>
      </w:r>
      <w:r>
        <w:rPr>
          <w:color w:val="2C2C2A"/>
          <w:spacing w:val="-13"/>
          <w:sz w:val="22"/>
        </w:rPr>
        <w:t> </w:t>
      </w:r>
      <w:r>
        <w:rPr>
          <w:color w:val="2C2C2A"/>
          <w:sz w:val="22"/>
        </w:rPr>
        <w:t>stewardship:</w:t>
      </w:r>
      <w:r>
        <w:rPr>
          <w:color w:val="2C2C2A"/>
          <w:spacing w:val="-14"/>
          <w:sz w:val="22"/>
        </w:rPr>
        <w:t> </w:t>
      </w:r>
      <w:r>
        <w:rPr>
          <w:color w:val="2C2C2A"/>
          <w:sz w:val="22"/>
        </w:rPr>
        <w:t>Indigenous</w:t>
      </w:r>
      <w:r>
        <w:rPr>
          <w:color w:val="2C2C2A"/>
          <w:spacing w:val="-13"/>
          <w:sz w:val="22"/>
        </w:rPr>
        <w:t> </w:t>
      </w:r>
      <w:r>
        <w:rPr>
          <w:color w:val="2C2C2A"/>
          <w:sz w:val="22"/>
        </w:rPr>
        <w:t>practices</w:t>
      </w:r>
      <w:r>
        <w:rPr>
          <w:color w:val="2C2C2A"/>
          <w:spacing w:val="-13"/>
          <w:sz w:val="22"/>
        </w:rPr>
        <w:t> </w:t>
      </w:r>
      <w:r>
        <w:rPr>
          <w:color w:val="2C2C2A"/>
          <w:sz w:val="22"/>
        </w:rPr>
        <w:t>of</w:t>
      </w:r>
      <w:r>
        <w:rPr>
          <w:color w:val="2C2C2A"/>
          <w:spacing w:val="-14"/>
          <w:sz w:val="22"/>
        </w:rPr>
        <w:t> </w:t>
      </w:r>
      <w:r>
        <w:rPr>
          <w:color w:val="2C2C2A"/>
          <w:sz w:val="22"/>
        </w:rPr>
        <w:t>reading</w:t>
      </w:r>
      <w:r>
        <w:rPr>
          <w:color w:val="2C2C2A"/>
          <w:spacing w:val="-14"/>
          <w:sz w:val="22"/>
        </w:rPr>
        <w:t> </w:t>
      </w:r>
      <w:r>
        <w:rPr>
          <w:color w:val="2C2C2A"/>
          <w:sz w:val="22"/>
        </w:rPr>
        <w:t>land</w:t>
      </w:r>
      <w:r>
        <w:rPr>
          <w:color w:val="2C2C2A"/>
          <w:spacing w:val="-13"/>
          <w:sz w:val="22"/>
        </w:rPr>
        <w:t> </w:t>
      </w:r>
      <w:r>
        <w:rPr>
          <w:color w:val="2C2C2A"/>
          <w:sz w:val="22"/>
        </w:rPr>
        <w:t>health,</w:t>
      </w:r>
      <w:r>
        <w:rPr>
          <w:color w:val="2C2C2A"/>
          <w:spacing w:val="-14"/>
          <w:sz w:val="22"/>
        </w:rPr>
        <w:t> </w:t>
      </w:r>
      <w:r>
        <w:rPr>
          <w:color w:val="2C2C2A"/>
          <w:sz w:val="22"/>
        </w:rPr>
        <w:t>managing soil fertility through traditional methods, and understanding the specific ecological relationships of the local</w:t>
      </w:r>
      <w:r>
        <w:rPr>
          <w:color w:val="2C2C2A"/>
          <w:spacing w:val="-11"/>
          <w:sz w:val="22"/>
        </w:rPr>
        <w:t> </w:t>
      </w:r>
      <w:r>
        <w:rPr>
          <w:color w:val="2C2C2A"/>
          <w:sz w:val="22"/>
        </w:rPr>
        <w:t>territory;</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Water</w:t>
      </w:r>
      <w:r>
        <w:rPr>
          <w:color w:val="2C2C2A"/>
          <w:spacing w:val="-12"/>
          <w:sz w:val="22"/>
        </w:rPr>
        <w:t> </w:t>
      </w:r>
      <w:r>
        <w:rPr>
          <w:color w:val="2C2C2A"/>
          <w:sz w:val="22"/>
        </w:rPr>
        <w:t>management:</w:t>
      </w:r>
      <w:r>
        <w:rPr>
          <w:color w:val="2C2C2A"/>
          <w:spacing w:val="-9"/>
          <w:sz w:val="22"/>
        </w:rPr>
        <w:t> </w:t>
      </w:r>
      <w:r>
        <w:rPr>
          <w:color w:val="2C2C2A"/>
          <w:sz w:val="22"/>
        </w:rPr>
        <w:t>Tribal</w:t>
      </w:r>
      <w:r>
        <w:rPr>
          <w:color w:val="2C2C2A"/>
          <w:spacing w:val="-11"/>
          <w:sz w:val="22"/>
        </w:rPr>
        <w:t> </w:t>
      </w:r>
      <w:r>
        <w:rPr>
          <w:color w:val="2C2C2A"/>
          <w:sz w:val="22"/>
        </w:rPr>
        <w:t>water</w:t>
      </w:r>
      <w:r>
        <w:rPr>
          <w:color w:val="2C2C2A"/>
          <w:spacing w:val="-12"/>
          <w:sz w:val="22"/>
        </w:rPr>
        <w:t> </w:t>
      </w:r>
      <w:r>
        <w:rPr>
          <w:color w:val="2C2C2A"/>
          <w:sz w:val="22"/>
        </w:rPr>
        <w:t>conservation</w:t>
      </w:r>
      <w:r>
        <w:rPr>
          <w:color w:val="2C2C2A"/>
          <w:spacing w:val="-13"/>
          <w:sz w:val="22"/>
        </w:rPr>
        <w:t> </w:t>
      </w:r>
      <w:r>
        <w:rPr>
          <w:color w:val="2C2C2A"/>
          <w:sz w:val="22"/>
        </w:rPr>
        <w:t>techniques,</w:t>
      </w:r>
      <w:r>
        <w:rPr>
          <w:color w:val="2C2C2A"/>
          <w:spacing w:val="-10"/>
          <w:sz w:val="22"/>
        </w:rPr>
        <w:t> </w:t>
      </w:r>
      <w:r>
        <w:rPr>
          <w:color w:val="2C2C2A"/>
          <w:sz w:val="22"/>
        </w:rPr>
        <w:t>dryland</w:t>
      </w:r>
      <w:r>
        <w:rPr>
          <w:color w:val="2C2C2A"/>
          <w:spacing w:val="-11"/>
          <w:sz w:val="22"/>
        </w:rPr>
        <w:t> </w:t>
      </w:r>
      <w:r>
        <w:rPr>
          <w:color w:val="2C2C2A"/>
          <w:sz w:val="22"/>
        </w:rPr>
        <w:t>farming</w:t>
      </w:r>
      <w:r>
        <w:rPr>
          <w:color w:val="2C2C2A"/>
          <w:spacing w:val="-15"/>
          <w:sz w:val="22"/>
        </w:rPr>
        <w:t> </w:t>
      </w:r>
      <w:r>
        <w:rPr>
          <w:color w:val="2C2C2A"/>
          <w:sz w:val="22"/>
        </w:rPr>
        <w:t>practices,</w:t>
      </w:r>
      <w:r>
        <w:rPr>
          <w:color w:val="2C2C2A"/>
          <w:spacing w:val="-10"/>
          <w:sz w:val="22"/>
        </w:rPr>
        <w:t> </w:t>
      </w:r>
      <w:r>
        <w:rPr>
          <w:color w:val="2C2C2A"/>
          <w:sz w:val="22"/>
        </w:rPr>
        <w:t>and traditional irrigation methods developed specifically for the arid and semi-arid conditions characteristic of many </w:t>
      </w:r>
      <w:r>
        <w:rPr>
          <w:color w:val="2C2C2A"/>
          <w:spacing w:val="-4"/>
          <w:sz w:val="22"/>
        </w:rPr>
        <w:t>ACE </w:t>
      </w:r>
      <w:r>
        <w:rPr>
          <w:color w:val="2C2C2A"/>
          <w:sz w:val="22"/>
        </w:rPr>
        <w:t>priority target</w:t>
      </w:r>
      <w:r>
        <w:rPr>
          <w:color w:val="2C2C2A"/>
          <w:spacing w:val="-15"/>
          <w:sz w:val="22"/>
        </w:rPr>
        <w:t> </w:t>
      </w:r>
      <w:r>
        <w:rPr>
          <w:color w:val="2C2C2A"/>
          <w:sz w:val="22"/>
        </w:rPr>
        <w:t>sites;</w:t>
      </w:r>
    </w:p>
    <w:p>
      <w:pPr>
        <w:pStyle w:val="ListParagraph"/>
        <w:numPr>
          <w:ilvl w:val="1"/>
          <w:numId w:val="4"/>
        </w:numPr>
        <w:tabs>
          <w:tab w:pos="861" w:val="left" w:leader="none"/>
        </w:tabs>
        <w:spacing w:line="240" w:lineRule="auto" w:before="62" w:after="0"/>
        <w:ind w:left="860" w:right="128" w:hanging="360"/>
        <w:jc w:val="both"/>
        <w:rPr>
          <w:sz w:val="22"/>
        </w:rPr>
      </w:pPr>
      <w:r>
        <w:rPr>
          <w:color w:val="2C2C2A"/>
          <w:sz w:val="22"/>
        </w:rPr>
        <w:t>Seed</w:t>
      </w:r>
      <w:r>
        <w:rPr>
          <w:color w:val="2C2C2A"/>
          <w:spacing w:val="-18"/>
          <w:sz w:val="22"/>
        </w:rPr>
        <w:t> </w:t>
      </w:r>
      <w:r>
        <w:rPr>
          <w:color w:val="2C2C2A"/>
          <w:sz w:val="22"/>
        </w:rPr>
        <w:t>sovereignty:</w:t>
      </w:r>
      <w:r>
        <w:rPr>
          <w:color w:val="2C2C2A"/>
          <w:spacing w:val="-14"/>
          <w:sz w:val="22"/>
        </w:rPr>
        <w:t> </w:t>
      </w:r>
      <w:r>
        <w:rPr>
          <w:color w:val="2C2C2A"/>
          <w:sz w:val="22"/>
        </w:rPr>
        <w:t>Traditional</w:t>
      </w:r>
      <w:r>
        <w:rPr>
          <w:color w:val="2C2C2A"/>
          <w:spacing w:val="-18"/>
          <w:sz w:val="22"/>
        </w:rPr>
        <w:t> </w:t>
      </w:r>
      <w:r>
        <w:rPr>
          <w:color w:val="2C2C2A"/>
          <w:sz w:val="22"/>
        </w:rPr>
        <w:t>seed</w:t>
      </w:r>
      <w:r>
        <w:rPr>
          <w:color w:val="2C2C2A"/>
          <w:spacing w:val="-21"/>
          <w:sz w:val="22"/>
        </w:rPr>
        <w:t> </w:t>
      </w:r>
      <w:r>
        <w:rPr>
          <w:color w:val="2C2C2A"/>
          <w:sz w:val="22"/>
        </w:rPr>
        <w:t>saving,</w:t>
      </w:r>
      <w:r>
        <w:rPr>
          <w:color w:val="2C2C2A"/>
          <w:spacing w:val="-19"/>
          <w:sz w:val="22"/>
        </w:rPr>
        <w:t> </w:t>
      </w:r>
      <w:r>
        <w:rPr>
          <w:color w:val="2C2C2A"/>
          <w:sz w:val="22"/>
        </w:rPr>
        <w:t>selection,</w:t>
      </w:r>
      <w:r>
        <w:rPr>
          <w:color w:val="2C2C2A"/>
          <w:spacing w:val="-14"/>
          <w:sz w:val="22"/>
        </w:rPr>
        <w:t> </w:t>
      </w:r>
      <w:r>
        <w:rPr>
          <w:color w:val="2C2C2A"/>
          <w:sz w:val="22"/>
        </w:rPr>
        <w:t>and</w:t>
      </w:r>
      <w:r>
        <w:rPr>
          <w:color w:val="2C2C2A"/>
          <w:spacing w:val="-22"/>
          <w:sz w:val="22"/>
        </w:rPr>
        <w:t> </w:t>
      </w:r>
      <w:r>
        <w:rPr>
          <w:color w:val="2C2C2A"/>
          <w:sz w:val="22"/>
        </w:rPr>
        <w:t>preservation</w:t>
      </w:r>
      <w:r>
        <w:rPr>
          <w:color w:val="2C2C2A"/>
          <w:spacing w:val="-20"/>
          <w:sz w:val="22"/>
        </w:rPr>
        <w:t> </w:t>
      </w:r>
      <w:r>
        <w:rPr>
          <w:color w:val="2C2C2A"/>
          <w:sz w:val="22"/>
        </w:rPr>
        <w:t>practices.</w:t>
      </w:r>
      <w:r>
        <w:rPr>
          <w:color w:val="2C2C2A"/>
          <w:spacing w:val="-18"/>
          <w:sz w:val="22"/>
        </w:rPr>
        <w:t> </w:t>
      </w:r>
      <w:r>
        <w:rPr>
          <w:color w:val="2C2C2A"/>
          <w:sz w:val="22"/>
        </w:rPr>
        <w:t>The</w:t>
      </w:r>
      <w:r>
        <w:rPr>
          <w:color w:val="2C2C2A"/>
          <w:spacing w:val="-20"/>
          <w:sz w:val="22"/>
        </w:rPr>
        <w:t> </w:t>
      </w:r>
      <w:r>
        <w:rPr>
          <w:color w:val="2C2C2A"/>
          <w:sz w:val="22"/>
        </w:rPr>
        <w:t>ACE Seed Bank maintained jointly by tribal agricultural experts and ACE community farmers preserves both Indigenous heirloom varieties and African diaspora crop varieties as a permanent community food security</w:t>
      </w:r>
      <w:r>
        <w:rPr>
          <w:color w:val="2C2C2A"/>
          <w:spacing w:val="-4"/>
          <w:sz w:val="22"/>
        </w:rPr>
        <w:t> </w:t>
      </w:r>
      <w:r>
        <w:rPr>
          <w:color w:val="2C2C2A"/>
          <w:sz w:val="22"/>
        </w:rPr>
        <w:t>resource;</w:t>
      </w:r>
    </w:p>
    <w:p>
      <w:pPr>
        <w:pStyle w:val="ListParagraph"/>
        <w:numPr>
          <w:ilvl w:val="1"/>
          <w:numId w:val="4"/>
        </w:numPr>
        <w:tabs>
          <w:tab w:pos="861" w:val="left" w:leader="none"/>
        </w:tabs>
        <w:spacing w:line="240" w:lineRule="auto" w:before="59" w:after="0"/>
        <w:ind w:left="860" w:right="128" w:hanging="360"/>
        <w:jc w:val="both"/>
        <w:rPr>
          <w:sz w:val="22"/>
        </w:rPr>
      </w:pPr>
      <w:r>
        <w:rPr>
          <w:color w:val="2C2C2A"/>
          <w:sz w:val="22"/>
        </w:rPr>
        <w:t>Livestock and land co-management: Tribal livestock management practices, including rotational grazing systems, bison co-management where applicable, and the integration of</w:t>
      </w:r>
      <w:r>
        <w:rPr>
          <w:color w:val="2C2C2A"/>
          <w:spacing w:val="-2"/>
          <w:sz w:val="22"/>
        </w:rPr>
        <w:t> </w:t>
      </w:r>
      <w:r>
        <w:rPr>
          <w:color w:val="2C2C2A"/>
          <w:sz w:val="22"/>
        </w:rPr>
        <w:t>livestock</w:t>
      </w:r>
      <w:r>
        <w:rPr>
          <w:color w:val="2C2C2A"/>
          <w:spacing w:val="-8"/>
          <w:sz w:val="22"/>
        </w:rPr>
        <w:t> </w:t>
      </w:r>
      <w:r>
        <w:rPr>
          <w:color w:val="2C2C2A"/>
          <w:sz w:val="22"/>
        </w:rPr>
        <w:t>into</w:t>
      </w:r>
      <w:r>
        <w:rPr>
          <w:color w:val="2C2C2A"/>
          <w:spacing w:val="-8"/>
          <w:sz w:val="22"/>
        </w:rPr>
        <w:t> </w:t>
      </w:r>
      <w:r>
        <w:rPr>
          <w:color w:val="2C2C2A"/>
          <w:sz w:val="22"/>
        </w:rPr>
        <w:t>sustainable</w:t>
      </w:r>
      <w:r>
        <w:rPr>
          <w:color w:val="2C2C2A"/>
          <w:spacing w:val="-5"/>
          <w:sz w:val="22"/>
        </w:rPr>
        <w:t> </w:t>
      </w:r>
      <w:r>
        <w:rPr>
          <w:color w:val="2C2C2A"/>
          <w:sz w:val="22"/>
        </w:rPr>
        <w:t>land</w:t>
      </w:r>
      <w:r>
        <w:rPr>
          <w:color w:val="2C2C2A"/>
          <w:spacing w:val="-6"/>
          <w:sz w:val="22"/>
        </w:rPr>
        <w:t> </w:t>
      </w:r>
      <w:r>
        <w:rPr>
          <w:color w:val="2C2C2A"/>
          <w:sz w:val="22"/>
        </w:rPr>
        <w:t>use</w:t>
      </w:r>
      <w:r>
        <w:rPr>
          <w:color w:val="2C2C2A"/>
          <w:spacing w:val="-9"/>
          <w:sz w:val="22"/>
        </w:rPr>
        <w:t> </w:t>
      </w:r>
      <w:r>
        <w:rPr>
          <w:color w:val="2C2C2A"/>
          <w:sz w:val="22"/>
        </w:rPr>
        <w:t>that</w:t>
      </w:r>
      <w:r>
        <w:rPr>
          <w:color w:val="2C2C2A"/>
          <w:spacing w:val="-4"/>
          <w:sz w:val="22"/>
        </w:rPr>
        <w:t> </w:t>
      </w:r>
      <w:r>
        <w:rPr>
          <w:color w:val="2C2C2A"/>
          <w:sz w:val="22"/>
        </w:rPr>
        <w:t>avoids</w:t>
      </w:r>
      <w:r>
        <w:rPr>
          <w:color w:val="2C2C2A"/>
          <w:spacing w:val="-10"/>
          <w:sz w:val="22"/>
        </w:rPr>
        <w:t> </w:t>
      </w:r>
      <w:r>
        <w:rPr>
          <w:color w:val="2C2C2A"/>
          <w:sz w:val="22"/>
        </w:rPr>
        <w:t>the</w:t>
      </w:r>
      <w:r>
        <w:rPr>
          <w:color w:val="2C2C2A"/>
          <w:spacing w:val="-6"/>
          <w:sz w:val="22"/>
        </w:rPr>
        <w:t> </w:t>
      </w:r>
      <w:r>
        <w:rPr>
          <w:color w:val="2C2C2A"/>
          <w:sz w:val="22"/>
        </w:rPr>
        <w:t>soil</w:t>
      </w:r>
      <w:r>
        <w:rPr>
          <w:color w:val="2C2C2A"/>
          <w:spacing w:val="-7"/>
          <w:sz w:val="22"/>
        </w:rPr>
        <w:t> </w:t>
      </w:r>
      <w:r>
        <w:rPr>
          <w:color w:val="2C2C2A"/>
          <w:sz w:val="22"/>
        </w:rPr>
        <w:t>degradation</w:t>
      </w:r>
      <w:r>
        <w:rPr>
          <w:color w:val="2C2C2A"/>
          <w:spacing w:val="-8"/>
          <w:sz w:val="22"/>
        </w:rPr>
        <w:t> </w:t>
      </w:r>
      <w:r>
        <w:rPr>
          <w:color w:val="2C2C2A"/>
          <w:sz w:val="22"/>
        </w:rPr>
        <w:t>caused</w:t>
      </w:r>
      <w:r>
        <w:rPr>
          <w:color w:val="2C2C2A"/>
          <w:spacing w:val="-6"/>
          <w:sz w:val="22"/>
        </w:rPr>
        <w:t> </w:t>
      </w:r>
      <w:r>
        <w:rPr>
          <w:color w:val="2C2C2A"/>
          <w:sz w:val="22"/>
        </w:rPr>
        <w:t>by</w:t>
      </w:r>
      <w:r>
        <w:rPr>
          <w:color w:val="2C2C2A"/>
          <w:spacing w:val="-6"/>
          <w:sz w:val="22"/>
        </w:rPr>
        <w:t> </w:t>
      </w:r>
      <w:r>
        <w:rPr>
          <w:color w:val="2C2C2A"/>
          <w:sz w:val="22"/>
        </w:rPr>
        <w:t>industrial animal</w:t>
      </w:r>
      <w:r>
        <w:rPr>
          <w:color w:val="2C2C2A"/>
          <w:spacing w:val="-4"/>
          <w:sz w:val="22"/>
        </w:rPr>
        <w:t> </w:t>
      </w:r>
      <w:r>
        <w:rPr>
          <w:color w:val="2C2C2A"/>
          <w:sz w:val="22"/>
        </w:rPr>
        <w:t>agriculture;</w:t>
      </w:r>
    </w:p>
    <w:p>
      <w:pPr>
        <w:pStyle w:val="ListParagraph"/>
        <w:numPr>
          <w:ilvl w:val="1"/>
          <w:numId w:val="4"/>
        </w:numPr>
        <w:tabs>
          <w:tab w:pos="861" w:val="left" w:leader="none"/>
        </w:tabs>
        <w:spacing w:line="240" w:lineRule="auto" w:before="63" w:after="0"/>
        <w:ind w:left="860" w:right="123" w:hanging="360"/>
        <w:jc w:val="both"/>
        <w:rPr>
          <w:sz w:val="22"/>
        </w:rPr>
      </w:pPr>
      <w:r>
        <w:rPr>
          <w:color w:val="2C2C2A"/>
          <w:sz w:val="22"/>
        </w:rPr>
        <w:t>Seasonal and ceremonial agricultural cycles: The integration of planting, harvesting, and land rest cycles with the tribal partner’s traditional ceremonial calendar, ensuring that agricultural</w:t>
      </w:r>
      <w:r>
        <w:rPr>
          <w:color w:val="2C2C2A"/>
          <w:spacing w:val="-8"/>
          <w:sz w:val="22"/>
        </w:rPr>
        <w:t> </w:t>
      </w:r>
      <w:r>
        <w:rPr>
          <w:color w:val="2C2C2A"/>
          <w:sz w:val="22"/>
        </w:rPr>
        <w:t>practice</w:t>
      </w:r>
      <w:r>
        <w:rPr>
          <w:color w:val="2C2C2A"/>
          <w:spacing w:val="-7"/>
          <w:sz w:val="22"/>
        </w:rPr>
        <w:t> </w:t>
      </w:r>
      <w:r>
        <w:rPr>
          <w:color w:val="2C2C2A"/>
          <w:sz w:val="22"/>
        </w:rPr>
        <w:t>remains</w:t>
      </w:r>
      <w:r>
        <w:rPr>
          <w:color w:val="2C2C2A"/>
          <w:spacing w:val="-2"/>
          <w:sz w:val="22"/>
        </w:rPr>
        <w:t> </w:t>
      </w:r>
      <w:r>
        <w:rPr>
          <w:color w:val="2C2C2A"/>
          <w:sz w:val="22"/>
        </w:rPr>
        <w:t>connected</w:t>
      </w:r>
      <w:r>
        <w:rPr>
          <w:color w:val="2C2C2A"/>
          <w:spacing w:val="-10"/>
          <w:sz w:val="22"/>
        </w:rPr>
        <w:t> </w:t>
      </w:r>
      <w:r>
        <w:rPr>
          <w:color w:val="2C2C2A"/>
          <w:sz w:val="22"/>
        </w:rPr>
        <w:t>to</w:t>
      </w:r>
      <w:r>
        <w:rPr>
          <w:color w:val="2C2C2A"/>
          <w:spacing w:val="-10"/>
          <w:sz w:val="22"/>
        </w:rPr>
        <w:t> </w:t>
      </w:r>
      <w:r>
        <w:rPr>
          <w:color w:val="2C2C2A"/>
          <w:sz w:val="22"/>
        </w:rPr>
        <w:t>cultural</w:t>
      </w:r>
      <w:r>
        <w:rPr>
          <w:color w:val="2C2C2A"/>
          <w:spacing w:val="-5"/>
          <w:sz w:val="22"/>
        </w:rPr>
        <w:t> </w:t>
      </w:r>
      <w:r>
        <w:rPr>
          <w:color w:val="2C2C2A"/>
          <w:sz w:val="22"/>
        </w:rPr>
        <w:t>practice</w:t>
      </w:r>
      <w:r>
        <w:rPr>
          <w:color w:val="2C2C2A"/>
          <w:spacing w:val="-7"/>
          <w:sz w:val="22"/>
        </w:rPr>
        <w:t> </w:t>
      </w:r>
      <w:r>
        <w:rPr>
          <w:color w:val="2C2C2A"/>
          <w:sz w:val="22"/>
        </w:rPr>
        <w:t>rather</w:t>
      </w:r>
      <w:r>
        <w:rPr>
          <w:color w:val="2C2C2A"/>
          <w:spacing w:val="-8"/>
          <w:sz w:val="22"/>
        </w:rPr>
        <w:t> </w:t>
      </w:r>
      <w:r>
        <w:rPr>
          <w:color w:val="2C2C2A"/>
          <w:sz w:val="22"/>
        </w:rPr>
        <w:t>than</w:t>
      </w:r>
      <w:r>
        <w:rPr>
          <w:color w:val="2C2C2A"/>
          <w:spacing w:val="-5"/>
          <w:sz w:val="22"/>
        </w:rPr>
        <w:t> </w:t>
      </w:r>
      <w:r>
        <w:rPr>
          <w:color w:val="2C2C2A"/>
          <w:sz w:val="22"/>
        </w:rPr>
        <w:t>being</w:t>
      </w:r>
      <w:r>
        <w:rPr>
          <w:color w:val="2C2C2A"/>
          <w:spacing w:val="-5"/>
          <w:sz w:val="22"/>
        </w:rPr>
        <w:t> </w:t>
      </w:r>
      <w:r>
        <w:rPr>
          <w:color w:val="2C2C2A"/>
          <w:sz w:val="22"/>
        </w:rPr>
        <w:t>reduced</w:t>
      </w:r>
      <w:r>
        <w:rPr>
          <w:color w:val="2C2C2A"/>
          <w:spacing w:val="-8"/>
          <w:sz w:val="22"/>
        </w:rPr>
        <w:t> </w:t>
      </w:r>
      <w:r>
        <w:rPr>
          <w:color w:val="2C2C2A"/>
          <w:sz w:val="22"/>
        </w:rPr>
        <w:t>to</w:t>
      </w:r>
      <w:r>
        <w:rPr>
          <w:color w:val="2C2C2A"/>
          <w:spacing w:val="-5"/>
          <w:sz w:val="22"/>
        </w:rPr>
        <w:t> </w:t>
      </w:r>
      <w:r>
        <w:rPr>
          <w:color w:val="2C2C2A"/>
          <w:sz w:val="22"/>
        </w:rPr>
        <w:t>a purely commercial</w:t>
      </w:r>
      <w:r>
        <w:rPr>
          <w:color w:val="2C2C2A"/>
          <w:spacing w:val="0"/>
          <w:sz w:val="22"/>
        </w:rPr>
        <w:t> </w:t>
      </w:r>
      <w:r>
        <w:rPr>
          <w:color w:val="2C2C2A"/>
          <w:sz w:val="22"/>
        </w:rPr>
        <w:t>operation.</w:t>
      </w:r>
    </w:p>
    <w:p>
      <w:pPr>
        <w:pStyle w:val="Heading4"/>
        <w:spacing w:before="196"/>
      </w:pPr>
      <w:r>
        <w:rPr>
          <w:color w:val="1A1A1A"/>
        </w:rPr>
        <w:t>Academy structure</w:t>
      </w:r>
    </w:p>
    <w:p>
      <w:pPr>
        <w:pStyle w:val="ListParagraph"/>
        <w:numPr>
          <w:ilvl w:val="1"/>
          <w:numId w:val="4"/>
        </w:numPr>
        <w:tabs>
          <w:tab w:pos="861" w:val="left" w:leader="none"/>
        </w:tabs>
        <w:spacing w:line="240" w:lineRule="auto" w:before="65" w:after="0"/>
        <w:ind w:left="860" w:right="129" w:hanging="360"/>
        <w:jc w:val="both"/>
        <w:rPr>
          <w:sz w:val="22"/>
        </w:rPr>
      </w:pPr>
      <w:r>
        <w:rPr>
          <w:color w:val="2C2C2A"/>
          <w:sz w:val="22"/>
        </w:rPr>
        <w:t>A</w:t>
      </w:r>
      <w:r>
        <w:rPr>
          <w:color w:val="2C2C2A"/>
          <w:spacing w:val="-11"/>
          <w:sz w:val="22"/>
        </w:rPr>
        <w:t> </w:t>
      </w:r>
      <w:r>
        <w:rPr>
          <w:color w:val="2C2C2A"/>
          <w:sz w:val="22"/>
        </w:rPr>
        <w:t>two-year</w:t>
      </w:r>
      <w:r>
        <w:rPr>
          <w:color w:val="2C2C2A"/>
          <w:spacing w:val="-12"/>
          <w:sz w:val="22"/>
        </w:rPr>
        <w:t> </w:t>
      </w:r>
      <w:r>
        <w:rPr>
          <w:color w:val="2C2C2A"/>
          <w:sz w:val="22"/>
        </w:rPr>
        <w:t>apprenticeship</w:t>
      </w:r>
      <w:r>
        <w:rPr>
          <w:color w:val="2C2C2A"/>
          <w:spacing w:val="-10"/>
          <w:sz w:val="22"/>
        </w:rPr>
        <w:t> </w:t>
      </w:r>
      <w:r>
        <w:rPr>
          <w:color w:val="2C2C2A"/>
          <w:sz w:val="22"/>
        </w:rPr>
        <w:t>program</w:t>
      </w:r>
      <w:r>
        <w:rPr>
          <w:color w:val="2C2C2A"/>
          <w:spacing w:val="-9"/>
          <w:sz w:val="22"/>
        </w:rPr>
        <w:t> </w:t>
      </w:r>
      <w:r>
        <w:rPr>
          <w:color w:val="2C2C2A"/>
          <w:sz w:val="22"/>
        </w:rPr>
        <w:t>in</w:t>
      </w:r>
      <w:r>
        <w:rPr>
          <w:color w:val="2C2C2A"/>
          <w:spacing w:val="-11"/>
          <w:sz w:val="22"/>
        </w:rPr>
        <w:t> </w:t>
      </w:r>
      <w:r>
        <w:rPr>
          <w:color w:val="2C2C2A"/>
          <w:sz w:val="22"/>
        </w:rPr>
        <w:t>which</w:t>
      </w:r>
      <w:r>
        <w:rPr>
          <w:color w:val="2C2C2A"/>
          <w:spacing w:val="-11"/>
          <w:sz w:val="22"/>
        </w:rPr>
        <w:t> </w:t>
      </w:r>
      <w:r>
        <w:rPr>
          <w:color w:val="2C2C2A"/>
          <w:sz w:val="22"/>
        </w:rPr>
        <w:t>ACE</w:t>
      </w:r>
      <w:r>
        <w:rPr>
          <w:color w:val="2C2C2A"/>
          <w:spacing w:val="-15"/>
          <w:sz w:val="22"/>
        </w:rPr>
        <w:t> </w:t>
      </w:r>
      <w:r>
        <w:rPr>
          <w:color w:val="2C2C2A"/>
          <w:sz w:val="22"/>
        </w:rPr>
        <w:t>farming</w:t>
      </w:r>
      <w:r>
        <w:rPr>
          <w:color w:val="2C2C2A"/>
          <w:spacing w:val="-11"/>
          <w:sz w:val="22"/>
        </w:rPr>
        <w:t> </w:t>
      </w:r>
      <w:r>
        <w:rPr>
          <w:color w:val="2C2C2A"/>
          <w:sz w:val="22"/>
        </w:rPr>
        <w:t>academy</w:t>
      </w:r>
      <w:r>
        <w:rPr>
          <w:color w:val="2C2C2A"/>
          <w:spacing w:val="-12"/>
          <w:sz w:val="22"/>
        </w:rPr>
        <w:t> </w:t>
      </w:r>
      <w:r>
        <w:rPr>
          <w:color w:val="2C2C2A"/>
          <w:sz w:val="22"/>
        </w:rPr>
        <w:t>students</w:t>
      </w:r>
      <w:r>
        <w:rPr>
          <w:color w:val="2C2C2A"/>
          <w:spacing w:val="-10"/>
          <w:sz w:val="22"/>
        </w:rPr>
        <w:t> </w:t>
      </w:r>
      <w:r>
        <w:rPr>
          <w:color w:val="2C2C2A"/>
          <w:sz w:val="22"/>
        </w:rPr>
        <w:t>work</w:t>
      </w:r>
      <w:r>
        <w:rPr>
          <w:color w:val="2C2C2A"/>
          <w:spacing w:val="-12"/>
          <w:sz w:val="22"/>
        </w:rPr>
        <w:t> </w:t>
      </w:r>
      <w:r>
        <w:rPr>
          <w:color w:val="2C2C2A"/>
          <w:sz w:val="22"/>
        </w:rPr>
        <w:t>directly alongside tribal agricultural mentors on active cooperative farm operations, receiving a living stipend funded by the ACE Agricultural Education</w:t>
      </w:r>
      <w:r>
        <w:rPr>
          <w:color w:val="2C2C2A"/>
          <w:spacing w:val="-18"/>
          <w:sz w:val="22"/>
        </w:rPr>
        <w:t> </w:t>
      </w:r>
      <w:r>
        <w:rPr>
          <w:color w:val="2C2C2A"/>
          <w:sz w:val="22"/>
        </w:rPr>
        <w:t>Fund;</w:t>
      </w:r>
    </w:p>
    <w:p>
      <w:pPr>
        <w:pStyle w:val="ListParagraph"/>
        <w:numPr>
          <w:ilvl w:val="1"/>
          <w:numId w:val="4"/>
        </w:numPr>
        <w:tabs>
          <w:tab w:pos="861" w:val="left" w:leader="none"/>
        </w:tabs>
        <w:spacing w:line="240" w:lineRule="auto" w:before="59" w:after="0"/>
        <w:ind w:left="860" w:right="133" w:hanging="360"/>
        <w:jc w:val="both"/>
        <w:rPr>
          <w:sz w:val="22"/>
        </w:rPr>
      </w:pPr>
      <w:r>
        <w:rPr>
          <w:color w:val="2C2C2A"/>
          <w:sz w:val="22"/>
        </w:rPr>
        <w:t>Academy graduates receive ACE Farmer Certification and priority allocation of cooperative farming plots, along with access to </w:t>
      </w:r>
      <w:r>
        <w:rPr>
          <w:color w:val="2C2C2A"/>
          <w:spacing w:val="-3"/>
          <w:sz w:val="22"/>
        </w:rPr>
        <w:t>ACE </w:t>
      </w:r>
      <w:r>
        <w:rPr>
          <w:color w:val="2C2C2A"/>
          <w:sz w:val="22"/>
        </w:rPr>
        <w:t>MLI agricultural startup loans at the cooperative enterprise</w:t>
      </w:r>
      <w:r>
        <w:rPr>
          <w:color w:val="2C2C2A"/>
          <w:spacing w:val="-9"/>
          <w:sz w:val="22"/>
        </w:rPr>
        <w:t> </w:t>
      </w:r>
      <w:r>
        <w:rPr>
          <w:color w:val="2C2C2A"/>
          <w:sz w:val="22"/>
        </w:rPr>
        <w:t>rate;</w:t>
      </w:r>
    </w:p>
    <w:p>
      <w:pPr>
        <w:pStyle w:val="ListParagraph"/>
        <w:numPr>
          <w:ilvl w:val="1"/>
          <w:numId w:val="4"/>
        </w:numPr>
        <w:tabs>
          <w:tab w:pos="861" w:val="left" w:leader="none"/>
        </w:tabs>
        <w:spacing w:line="240" w:lineRule="auto" w:before="57" w:after="0"/>
        <w:ind w:left="860" w:right="128" w:hanging="360"/>
        <w:jc w:val="both"/>
        <w:rPr>
          <w:sz w:val="22"/>
        </w:rPr>
      </w:pPr>
      <w:r>
        <w:rPr>
          <w:color w:val="2C2C2A"/>
          <w:sz w:val="22"/>
        </w:rPr>
        <w:t>Tribal agricultural mentors are compensated at a professional rate from the ACE Agricultural</w:t>
      </w:r>
      <w:r>
        <w:rPr>
          <w:color w:val="2C2C2A"/>
          <w:spacing w:val="-6"/>
          <w:sz w:val="22"/>
        </w:rPr>
        <w:t> </w:t>
      </w:r>
      <w:r>
        <w:rPr>
          <w:color w:val="2C2C2A"/>
          <w:sz w:val="22"/>
        </w:rPr>
        <w:t>Education</w:t>
      </w:r>
      <w:r>
        <w:rPr>
          <w:color w:val="2C2C2A"/>
          <w:spacing w:val="-8"/>
          <w:sz w:val="22"/>
        </w:rPr>
        <w:t> </w:t>
      </w:r>
      <w:r>
        <w:rPr>
          <w:color w:val="2C2C2A"/>
          <w:sz w:val="22"/>
        </w:rPr>
        <w:t>Fund,</w:t>
      </w:r>
      <w:r>
        <w:rPr>
          <w:color w:val="2C2C2A"/>
          <w:spacing w:val="-6"/>
          <w:sz w:val="22"/>
        </w:rPr>
        <w:t> </w:t>
      </w:r>
      <w:r>
        <w:rPr>
          <w:color w:val="2C2C2A"/>
          <w:sz w:val="22"/>
        </w:rPr>
        <w:t>with</w:t>
      </w:r>
      <w:r>
        <w:rPr>
          <w:color w:val="2C2C2A"/>
          <w:spacing w:val="-8"/>
          <w:sz w:val="22"/>
        </w:rPr>
        <w:t> </w:t>
      </w:r>
      <w:r>
        <w:rPr>
          <w:color w:val="2C2C2A"/>
          <w:sz w:val="22"/>
        </w:rPr>
        <w:t>their</w:t>
      </w:r>
      <w:r>
        <w:rPr>
          <w:color w:val="2C2C2A"/>
          <w:spacing w:val="-9"/>
          <w:sz w:val="22"/>
        </w:rPr>
        <w:t> </w:t>
      </w:r>
      <w:r>
        <w:rPr>
          <w:color w:val="2C2C2A"/>
          <w:sz w:val="22"/>
        </w:rPr>
        <w:t>compensation</w:t>
      </w:r>
      <w:r>
        <w:rPr>
          <w:color w:val="2C2C2A"/>
          <w:spacing w:val="-6"/>
          <w:sz w:val="22"/>
        </w:rPr>
        <w:t> </w:t>
      </w:r>
      <w:r>
        <w:rPr>
          <w:color w:val="2C2C2A"/>
          <w:sz w:val="22"/>
        </w:rPr>
        <w:t>structured</w:t>
      </w:r>
      <w:r>
        <w:rPr>
          <w:color w:val="2C2C2A"/>
          <w:spacing w:val="-8"/>
          <w:sz w:val="22"/>
        </w:rPr>
        <w:t> </w:t>
      </w:r>
      <w:r>
        <w:rPr>
          <w:color w:val="2C2C2A"/>
          <w:sz w:val="22"/>
        </w:rPr>
        <w:t>as</w:t>
      </w:r>
      <w:r>
        <w:rPr>
          <w:color w:val="2C2C2A"/>
          <w:spacing w:val="-8"/>
          <w:sz w:val="22"/>
        </w:rPr>
        <w:t> </w:t>
      </w:r>
      <w:r>
        <w:rPr>
          <w:color w:val="2C2C2A"/>
          <w:sz w:val="22"/>
        </w:rPr>
        <w:t>both</w:t>
      </w:r>
      <w:r>
        <w:rPr>
          <w:color w:val="2C2C2A"/>
          <w:spacing w:val="-8"/>
          <w:sz w:val="22"/>
        </w:rPr>
        <w:t> </w:t>
      </w:r>
      <w:r>
        <w:rPr>
          <w:color w:val="2C2C2A"/>
          <w:sz w:val="22"/>
        </w:rPr>
        <w:t>cash</w:t>
      </w:r>
      <w:r>
        <w:rPr>
          <w:color w:val="2C2C2A"/>
          <w:spacing w:val="-6"/>
          <w:sz w:val="22"/>
        </w:rPr>
        <w:t> </w:t>
      </w:r>
      <w:r>
        <w:rPr>
          <w:color w:val="2C2C2A"/>
          <w:sz w:val="22"/>
        </w:rPr>
        <w:t>income</w:t>
      </w:r>
      <w:r>
        <w:rPr>
          <w:color w:val="2C2C2A"/>
          <w:spacing w:val="-8"/>
          <w:sz w:val="22"/>
        </w:rPr>
        <w:t> </w:t>
      </w:r>
      <w:r>
        <w:rPr>
          <w:color w:val="2C2C2A"/>
          <w:sz w:val="22"/>
        </w:rPr>
        <w:t>and additional cooperative equity, deepening their long-term stake in the cooperative’s success.</w:t>
      </w:r>
    </w:p>
    <w:p>
      <w:pPr>
        <w:pStyle w:val="BodyText"/>
        <w:spacing w:before="2"/>
        <w:ind w:left="0" w:firstLine="0"/>
        <w:jc w:val="left"/>
        <w:rPr>
          <w:sz w:val="21"/>
        </w:rPr>
      </w:pPr>
    </w:p>
    <w:p>
      <w:pPr>
        <w:pStyle w:val="Heading5"/>
      </w:pPr>
      <w:r>
        <w:rPr>
          <w:color w:val="896912"/>
        </w:rPr>
        <w:t>Sec. 1004. </w:t>
      </w:r>
      <w:r>
        <w:rPr>
          <w:color w:val="1A1A1A"/>
        </w:rPr>
        <w:t>Food Production Goals and Distribution</w:t>
      </w:r>
    </w:p>
    <w:p>
      <w:pPr>
        <w:pStyle w:val="BodyText"/>
        <w:spacing w:before="81"/>
        <w:ind w:left="140" w:right="125" w:firstLine="0"/>
      </w:pPr>
      <w:r>
        <w:rPr>
          <w:color w:val="2C2C2A"/>
        </w:rPr>
        <w:t>Within ten (10) years of first ACE community establishment, ACE shall achieve not less than seventy</w:t>
      </w:r>
      <w:r>
        <w:rPr>
          <w:color w:val="2C2C2A"/>
          <w:spacing w:val="-14"/>
        </w:rPr>
        <w:t> </w:t>
      </w:r>
      <w:r>
        <w:rPr>
          <w:color w:val="2C2C2A"/>
        </w:rPr>
        <w:t>percent</w:t>
      </w:r>
      <w:r>
        <w:rPr>
          <w:color w:val="2C2C2A"/>
          <w:spacing w:val="-13"/>
        </w:rPr>
        <w:t> </w:t>
      </w:r>
      <w:r>
        <w:rPr>
          <w:color w:val="2C2C2A"/>
        </w:rPr>
        <w:t>(70%)</w:t>
      </w:r>
      <w:r>
        <w:rPr>
          <w:color w:val="2C2C2A"/>
          <w:spacing w:val="-11"/>
        </w:rPr>
        <w:t> </w:t>
      </w:r>
      <w:r>
        <w:rPr>
          <w:color w:val="2C2C2A"/>
        </w:rPr>
        <w:t>internal</w:t>
      </w:r>
      <w:r>
        <w:rPr>
          <w:color w:val="2C2C2A"/>
          <w:spacing w:val="-14"/>
        </w:rPr>
        <w:t> </w:t>
      </w:r>
      <w:r>
        <w:rPr>
          <w:color w:val="2C2C2A"/>
        </w:rPr>
        <w:t>food</w:t>
      </w:r>
      <w:r>
        <w:rPr>
          <w:color w:val="2C2C2A"/>
          <w:spacing w:val="-15"/>
        </w:rPr>
        <w:t> </w:t>
      </w:r>
      <w:r>
        <w:rPr>
          <w:color w:val="2C2C2A"/>
        </w:rPr>
        <w:t>production</w:t>
      </w:r>
      <w:r>
        <w:rPr>
          <w:color w:val="2C2C2A"/>
          <w:spacing w:val="-14"/>
        </w:rPr>
        <w:t> </w:t>
      </w:r>
      <w:r>
        <w:rPr>
          <w:color w:val="2C2C2A"/>
        </w:rPr>
        <w:t>for</w:t>
      </w:r>
      <w:r>
        <w:rPr>
          <w:color w:val="2C2C2A"/>
          <w:spacing w:val="-14"/>
        </w:rPr>
        <w:t> </w:t>
      </w:r>
      <w:r>
        <w:rPr>
          <w:color w:val="2C2C2A"/>
        </w:rPr>
        <w:t>each</w:t>
      </w:r>
      <w:r>
        <w:rPr>
          <w:color w:val="2C2C2A"/>
          <w:spacing w:val="-14"/>
        </w:rPr>
        <w:t> </w:t>
      </w:r>
      <w:r>
        <w:rPr>
          <w:color w:val="2C2C2A"/>
        </w:rPr>
        <w:t>ACE</w:t>
      </w:r>
      <w:r>
        <w:rPr>
          <w:color w:val="2C2C2A"/>
          <w:spacing w:val="-13"/>
        </w:rPr>
        <w:t> </w:t>
      </w:r>
      <w:r>
        <w:rPr>
          <w:color w:val="2C2C2A"/>
        </w:rPr>
        <w:t>Community,</w:t>
      </w:r>
      <w:r>
        <w:rPr>
          <w:color w:val="2C2C2A"/>
          <w:spacing w:val="-10"/>
        </w:rPr>
        <w:t> </w:t>
      </w:r>
      <w:r>
        <w:rPr>
          <w:color w:val="2C2C2A"/>
        </w:rPr>
        <w:t>as</w:t>
      </w:r>
      <w:r>
        <w:rPr>
          <w:color w:val="2C2C2A"/>
          <w:spacing w:val="-12"/>
        </w:rPr>
        <w:t> </w:t>
      </w:r>
      <w:r>
        <w:rPr>
          <w:color w:val="2C2C2A"/>
        </w:rPr>
        <w:t>measured</w:t>
      </w:r>
      <w:r>
        <w:rPr>
          <w:color w:val="2C2C2A"/>
          <w:spacing w:val="-14"/>
        </w:rPr>
        <w:t> </w:t>
      </w:r>
      <w:r>
        <w:rPr>
          <w:color w:val="2C2C2A"/>
        </w:rPr>
        <w:t>by</w:t>
      </w:r>
      <w:r>
        <w:rPr>
          <w:color w:val="2C2C2A"/>
          <w:spacing w:val="-14"/>
        </w:rPr>
        <w:t> </w:t>
      </w:r>
      <w:r>
        <w:rPr>
          <w:color w:val="2C2C2A"/>
        </w:rPr>
        <w:t>caloric need. The food distribution system shall be structured to keep agricultural revenue within the community:</w:t>
      </w:r>
    </w:p>
    <w:p>
      <w:pPr>
        <w:pStyle w:val="ListParagraph"/>
        <w:numPr>
          <w:ilvl w:val="1"/>
          <w:numId w:val="4"/>
        </w:numPr>
        <w:tabs>
          <w:tab w:pos="861" w:val="left" w:leader="none"/>
        </w:tabs>
        <w:spacing w:line="240" w:lineRule="auto" w:before="99" w:after="0"/>
        <w:ind w:left="860" w:right="127" w:hanging="360"/>
        <w:jc w:val="both"/>
        <w:rPr>
          <w:sz w:val="22"/>
        </w:rPr>
      </w:pPr>
      <w:r>
        <w:rPr>
          <w:color w:val="2C2C2A"/>
          <w:sz w:val="22"/>
        </w:rPr>
        <w:t>ACE Community Grocery: A community-owned grocery store stocked first with ACE- produced food and secondarily with products from Black and Native American producers nationally. No external grocery chain operates within ACE</w:t>
      </w:r>
      <w:r>
        <w:rPr>
          <w:color w:val="2C2C2A"/>
          <w:spacing w:val="-17"/>
          <w:sz w:val="22"/>
        </w:rPr>
        <w:t> </w:t>
      </w:r>
      <w:r>
        <w:rPr>
          <w:color w:val="2C2C2A"/>
          <w:sz w:val="22"/>
        </w:rPr>
        <w:t>Territory;</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4" w:hanging="360"/>
        <w:jc w:val="both"/>
        <w:rPr>
          <w:sz w:val="22"/>
        </w:rPr>
      </w:pPr>
      <w:r>
        <w:rPr>
          <w:color w:val="2C2C2A"/>
          <w:sz w:val="22"/>
        </w:rPr>
        <w:t>ACE Farmers Market Network: A weekly market distributing fresh ACE-produced food directly to residents, operated by the cooperative</w:t>
      </w:r>
      <w:r>
        <w:rPr>
          <w:color w:val="2C2C2A"/>
          <w:spacing w:val="-26"/>
          <w:sz w:val="22"/>
        </w:rPr>
        <w:t> </w:t>
      </w:r>
      <w:r>
        <w:rPr>
          <w:color w:val="2C2C2A"/>
          <w:sz w:val="22"/>
        </w:rPr>
        <w:t>farmer-members;</w:t>
      </w:r>
    </w:p>
    <w:p>
      <w:pPr>
        <w:pStyle w:val="ListParagraph"/>
        <w:numPr>
          <w:ilvl w:val="1"/>
          <w:numId w:val="4"/>
        </w:numPr>
        <w:tabs>
          <w:tab w:pos="861" w:val="left" w:leader="none"/>
        </w:tabs>
        <w:spacing w:line="240" w:lineRule="auto" w:before="61" w:after="0"/>
        <w:ind w:left="860" w:right="129" w:hanging="360"/>
        <w:jc w:val="both"/>
        <w:rPr>
          <w:sz w:val="22"/>
        </w:rPr>
      </w:pPr>
      <w:r>
        <w:rPr>
          <w:color w:val="2C2C2A"/>
          <w:sz w:val="22"/>
        </w:rPr>
        <w:t>ACE Regional Distribution: Surplus production above internal community needs is sold through a regional distribution program, with priority given to Black-owned and tribal- owned grocery and food service</w:t>
      </w:r>
      <w:r>
        <w:rPr>
          <w:color w:val="2C2C2A"/>
          <w:spacing w:val="-12"/>
          <w:sz w:val="22"/>
        </w:rPr>
        <w:t> </w:t>
      </w:r>
      <w:r>
        <w:rPr>
          <w:color w:val="2C2C2A"/>
          <w:sz w:val="22"/>
        </w:rPr>
        <w:t>businesses;</w:t>
      </w:r>
    </w:p>
    <w:p>
      <w:pPr>
        <w:pStyle w:val="ListParagraph"/>
        <w:numPr>
          <w:ilvl w:val="1"/>
          <w:numId w:val="4"/>
        </w:numPr>
        <w:tabs>
          <w:tab w:pos="861" w:val="left" w:leader="none"/>
        </w:tabs>
        <w:spacing w:line="240" w:lineRule="auto" w:before="60" w:after="0"/>
        <w:ind w:left="860" w:right="128" w:hanging="360"/>
        <w:jc w:val="both"/>
        <w:rPr>
          <w:sz w:val="22"/>
        </w:rPr>
      </w:pPr>
      <w:r>
        <w:rPr>
          <w:color w:val="2C2C2A"/>
          <w:sz w:val="22"/>
        </w:rPr>
        <w:t>ACE Food Export Program: By Phase 3, ACE develops export relationships with African and Caribbean nations for specialty agricultural products, particularly those produced using</w:t>
      </w:r>
      <w:r>
        <w:rPr>
          <w:color w:val="2C2C2A"/>
          <w:spacing w:val="-6"/>
          <w:sz w:val="22"/>
        </w:rPr>
        <w:t> </w:t>
      </w:r>
      <w:r>
        <w:rPr>
          <w:color w:val="2C2C2A"/>
          <w:sz w:val="22"/>
        </w:rPr>
        <w:t>traditional</w:t>
      </w:r>
      <w:r>
        <w:rPr>
          <w:color w:val="2C2C2A"/>
          <w:spacing w:val="-8"/>
          <w:sz w:val="22"/>
        </w:rPr>
        <w:t> </w:t>
      </w:r>
      <w:r>
        <w:rPr>
          <w:color w:val="2C2C2A"/>
          <w:sz w:val="22"/>
        </w:rPr>
        <w:t>Indigenous</w:t>
      </w:r>
      <w:r>
        <w:rPr>
          <w:color w:val="2C2C2A"/>
          <w:spacing w:val="-5"/>
          <w:sz w:val="22"/>
        </w:rPr>
        <w:t> </w:t>
      </w:r>
      <w:r>
        <w:rPr>
          <w:color w:val="2C2C2A"/>
          <w:sz w:val="22"/>
        </w:rPr>
        <w:t>and</w:t>
      </w:r>
      <w:r>
        <w:rPr>
          <w:color w:val="2C2C2A"/>
          <w:spacing w:val="-6"/>
          <w:sz w:val="22"/>
        </w:rPr>
        <w:t> </w:t>
      </w:r>
      <w:r>
        <w:rPr>
          <w:color w:val="2C2C2A"/>
          <w:sz w:val="22"/>
        </w:rPr>
        <w:t>African</w:t>
      </w:r>
      <w:r>
        <w:rPr>
          <w:color w:val="2C2C2A"/>
          <w:spacing w:val="-6"/>
          <w:sz w:val="22"/>
        </w:rPr>
        <w:t> </w:t>
      </w:r>
      <w:r>
        <w:rPr>
          <w:color w:val="2C2C2A"/>
          <w:sz w:val="22"/>
        </w:rPr>
        <w:t>growing</w:t>
      </w:r>
      <w:r>
        <w:rPr>
          <w:color w:val="2C2C2A"/>
          <w:spacing w:val="-10"/>
          <w:sz w:val="22"/>
        </w:rPr>
        <w:t> </w:t>
      </w:r>
      <w:r>
        <w:rPr>
          <w:color w:val="2C2C2A"/>
          <w:sz w:val="22"/>
        </w:rPr>
        <w:t>methods</w:t>
      </w:r>
      <w:r>
        <w:rPr>
          <w:color w:val="2C2C2A"/>
          <w:spacing w:val="-12"/>
          <w:sz w:val="22"/>
        </w:rPr>
        <w:t> </w:t>
      </w:r>
      <w:r>
        <w:rPr>
          <w:color w:val="2C2C2A"/>
          <w:sz w:val="22"/>
        </w:rPr>
        <w:t>that</w:t>
      </w:r>
      <w:r>
        <w:rPr>
          <w:color w:val="2C2C2A"/>
          <w:spacing w:val="-7"/>
          <w:sz w:val="22"/>
        </w:rPr>
        <w:t> </w:t>
      </w:r>
      <w:r>
        <w:rPr>
          <w:color w:val="2C2C2A"/>
          <w:sz w:val="22"/>
        </w:rPr>
        <w:t>command</w:t>
      </w:r>
      <w:r>
        <w:rPr>
          <w:color w:val="2C2C2A"/>
          <w:spacing w:val="-9"/>
          <w:sz w:val="22"/>
        </w:rPr>
        <w:t> </w:t>
      </w:r>
      <w:r>
        <w:rPr>
          <w:color w:val="2C2C2A"/>
          <w:sz w:val="22"/>
        </w:rPr>
        <w:t>premium</w:t>
      </w:r>
      <w:r>
        <w:rPr>
          <w:color w:val="2C2C2A"/>
          <w:spacing w:val="-7"/>
          <w:sz w:val="22"/>
        </w:rPr>
        <w:t> </w:t>
      </w:r>
      <w:r>
        <w:rPr>
          <w:color w:val="2C2C2A"/>
          <w:sz w:val="22"/>
        </w:rPr>
        <w:t>pricing in international health food and specialty</w:t>
      </w:r>
      <w:r>
        <w:rPr>
          <w:color w:val="2C2C2A"/>
          <w:spacing w:val="-19"/>
          <w:sz w:val="22"/>
        </w:rPr>
        <w:t> </w:t>
      </w:r>
      <w:r>
        <w:rPr>
          <w:color w:val="2C2C2A"/>
          <w:sz w:val="22"/>
        </w:rPr>
        <w:t>markets.</w:t>
      </w:r>
    </w:p>
    <w:p>
      <w:pPr>
        <w:pStyle w:val="BodyText"/>
        <w:spacing w:before="1"/>
        <w:ind w:left="0" w:firstLine="0"/>
        <w:jc w:val="left"/>
        <w:rPr>
          <w:sz w:val="21"/>
        </w:rPr>
      </w:pPr>
    </w:p>
    <w:p>
      <w:pPr>
        <w:pStyle w:val="Heading5"/>
      </w:pPr>
      <w:r>
        <w:rPr>
          <w:color w:val="896912"/>
        </w:rPr>
        <w:t>Sec. 1005. </w:t>
      </w:r>
      <w:r>
        <w:rPr>
          <w:color w:val="1A1A1A"/>
        </w:rPr>
        <w:t>Energy Independence</w:t>
      </w:r>
    </w:p>
    <w:p>
      <w:pPr>
        <w:pStyle w:val="BodyText"/>
        <w:spacing w:before="76"/>
        <w:ind w:left="140" w:right="130" w:firstLine="0"/>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pPr>
        <w:pStyle w:val="ListParagraph"/>
        <w:numPr>
          <w:ilvl w:val="1"/>
          <w:numId w:val="4"/>
        </w:numPr>
        <w:tabs>
          <w:tab w:pos="861" w:val="left" w:leader="none"/>
        </w:tabs>
        <w:spacing w:line="240" w:lineRule="auto" w:before="101" w:after="0"/>
        <w:ind w:left="860" w:right="135" w:hanging="360"/>
        <w:jc w:val="both"/>
        <w:rPr>
          <w:sz w:val="22"/>
        </w:rPr>
      </w:pPr>
      <w:r>
        <w:rPr>
          <w:color w:val="2C2C2A"/>
          <w:sz w:val="22"/>
        </w:rPr>
        <w:t>Solar array and wind generation sized to produce not less than one hundred twenty percent (120%) of community energy needs, with the surplus twenty percent sold to regional</w:t>
      </w:r>
      <w:r>
        <w:rPr>
          <w:color w:val="2C2C2A"/>
          <w:spacing w:val="-5"/>
          <w:sz w:val="22"/>
        </w:rPr>
        <w:t> </w:t>
      </w:r>
      <w:r>
        <w:rPr>
          <w:color w:val="2C2C2A"/>
          <w:sz w:val="22"/>
        </w:rPr>
        <w:t>grids</w:t>
      </w:r>
      <w:r>
        <w:rPr>
          <w:color w:val="2C2C2A"/>
          <w:spacing w:val="-3"/>
          <w:sz w:val="22"/>
        </w:rPr>
        <w:t> </w:t>
      </w:r>
      <w:r>
        <w:rPr>
          <w:color w:val="2C2C2A"/>
          <w:sz w:val="22"/>
        </w:rPr>
        <w:t>under</w:t>
      </w:r>
      <w:r>
        <w:rPr>
          <w:color w:val="2C2C2A"/>
          <w:spacing w:val="-5"/>
          <w:sz w:val="22"/>
        </w:rPr>
        <w:t> </w:t>
      </w:r>
      <w:r>
        <w:rPr>
          <w:color w:val="2C2C2A"/>
          <w:sz w:val="22"/>
        </w:rPr>
        <w:t>rates</w:t>
      </w:r>
      <w:r>
        <w:rPr>
          <w:color w:val="2C2C2A"/>
          <w:spacing w:val="-3"/>
          <w:sz w:val="22"/>
        </w:rPr>
        <w:t> </w:t>
      </w:r>
      <w:r>
        <w:rPr>
          <w:color w:val="2C2C2A"/>
          <w:sz w:val="22"/>
        </w:rPr>
        <w:t>established</w:t>
      </w:r>
      <w:r>
        <w:rPr>
          <w:color w:val="2C2C2A"/>
          <w:spacing w:val="-4"/>
          <w:sz w:val="22"/>
        </w:rPr>
        <w:t> </w:t>
      </w:r>
      <w:r>
        <w:rPr>
          <w:color w:val="2C2C2A"/>
          <w:sz w:val="22"/>
        </w:rPr>
        <w:t>by</w:t>
      </w:r>
      <w:r>
        <w:rPr>
          <w:color w:val="2C2C2A"/>
          <w:spacing w:val="-6"/>
          <w:sz w:val="22"/>
        </w:rPr>
        <w:t> </w:t>
      </w:r>
      <w:r>
        <w:rPr>
          <w:color w:val="2C2C2A"/>
          <w:sz w:val="22"/>
        </w:rPr>
        <w:t>the</w:t>
      </w:r>
      <w:r>
        <w:rPr>
          <w:color w:val="2C2C2A"/>
          <w:spacing w:val="-4"/>
          <w:sz w:val="22"/>
        </w:rPr>
        <w:t> </w:t>
      </w:r>
      <w:r>
        <w:rPr>
          <w:color w:val="2C2C2A"/>
          <w:sz w:val="22"/>
        </w:rPr>
        <w:t>Tribal</w:t>
      </w:r>
      <w:r>
        <w:rPr>
          <w:color w:val="2C2C2A"/>
          <w:spacing w:val="-4"/>
          <w:sz w:val="22"/>
        </w:rPr>
        <w:t> </w:t>
      </w:r>
      <w:r>
        <w:rPr>
          <w:color w:val="2C2C2A"/>
          <w:sz w:val="22"/>
        </w:rPr>
        <w:t>Partner’s</w:t>
      </w:r>
      <w:r>
        <w:rPr>
          <w:color w:val="2C2C2A"/>
          <w:spacing w:val="-3"/>
          <w:sz w:val="22"/>
        </w:rPr>
        <w:t> </w:t>
      </w:r>
      <w:r>
        <w:rPr>
          <w:color w:val="2C2C2A"/>
          <w:sz w:val="22"/>
        </w:rPr>
        <w:t>sovereign</w:t>
      </w:r>
      <w:r>
        <w:rPr>
          <w:color w:val="2C2C2A"/>
          <w:spacing w:val="-4"/>
          <w:sz w:val="22"/>
        </w:rPr>
        <w:t> </w:t>
      </w:r>
      <w:r>
        <w:rPr>
          <w:color w:val="2C2C2A"/>
          <w:sz w:val="22"/>
        </w:rPr>
        <w:t>utility</w:t>
      </w:r>
      <w:r>
        <w:rPr>
          <w:color w:val="2C2C2A"/>
          <w:spacing w:val="-33"/>
          <w:sz w:val="22"/>
        </w:rPr>
        <w:t> </w:t>
      </w:r>
      <w:r>
        <w:rPr>
          <w:color w:val="2C2C2A"/>
          <w:sz w:val="22"/>
        </w:rPr>
        <w:t>authority;</w:t>
      </w:r>
    </w:p>
    <w:p>
      <w:pPr>
        <w:pStyle w:val="ListParagraph"/>
        <w:numPr>
          <w:ilvl w:val="1"/>
          <w:numId w:val="4"/>
        </w:numPr>
        <w:tabs>
          <w:tab w:pos="861" w:val="left" w:leader="none"/>
        </w:tabs>
        <w:spacing w:line="240" w:lineRule="auto" w:before="60" w:after="0"/>
        <w:ind w:left="860" w:right="142" w:hanging="360"/>
        <w:jc w:val="both"/>
        <w:rPr>
          <w:sz w:val="22"/>
        </w:rPr>
      </w:pPr>
      <w:r>
        <w:rPr>
          <w:color w:val="2C2C2A"/>
          <w:sz w:val="22"/>
        </w:rPr>
        <w:t>Revenue from energy sales is directed to the ACE Community Services Fund as one of its primary revenue streams, providing recurring income that grows as community population</w:t>
      </w:r>
      <w:r>
        <w:rPr>
          <w:color w:val="2C2C2A"/>
          <w:spacing w:val="-1"/>
          <w:sz w:val="22"/>
        </w:rPr>
        <w:t> </w:t>
      </w:r>
      <w:r>
        <w:rPr>
          <w:color w:val="2C2C2A"/>
          <w:sz w:val="22"/>
        </w:rPr>
        <w:t>grows;</w:t>
      </w:r>
    </w:p>
    <w:p>
      <w:pPr>
        <w:pStyle w:val="ListParagraph"/>
        <w:numPr>
          <w:ilvl w:val="1"/>
          <w:numId w:val="4"/>
        </w:numPr>
        <w:tabs>
          <w:tab w:pos="861" w:val="left" w:leader="none"/>
        </w:tabs>
        <w:spacing w:line="240" w:lineRule="auto" w:before="64" w:after="0"/>
        <w:ind w:left="860" w:right="133" w:hanging="360"/>
        <w:jc w:val="both"/>
        <w:rPr>
          <w:sz w:val="22"/>
        </w:rPr>
      </w:pPr>
      <w:r>
        <w:rPr>
          <w:color w:val="2C2C2A"/>
          <w:sz w:val="22"/>
        </w:rPr>
        <w:t>Carbon credit revenue from ACE’s renewable energy generation and the tribal partner’s ongoing sustainable land management practices, sold on voluntary carbon markets with revenue shared between ACE and the Tribal Partner on terms established in the Tribal Partnership Agreement.</w:t>
      </w:r>
    </w:p>
    <w:p>
      <w:pPr>
        <w:pStyle w:val="BodyText"/>
        <w:spacing w:before="9"/>
        <w:ind w:left="0" w:firstLine="0"/>
        <w:jc w:val="left"/>
        <w:rPr>
          <w:sz w:val="20"/>
        </w:rPr>
      </w:pPr>
    </w:p>
    <w:p>
      <w:pPr>
        <w:pStyle w:val="Heading5"/>
      </w:pPr>
      <w:r>
        <w:rPr>
          <w:color w:val="896912"/>
        </w:rPr>
        <w:t>Sec. 1006. </w:t>
      </w:r>
      <w:r>
        <w:rPr>
          <w:color w:val="1A1A1A"/>
        </w:rPr>
        <w:t>Environmental Stewardship and Indigenous Land Practices</w:t>
      </w:r>
    </w:p>
    <w:p>
      <w:pPr>
        <w:pStyle w:val="BodyText"/>
        <w:spacing w:line="252" w:lineRule="exact" w:before="74"/>
        <w:ind w:left="140" w:firstLine="0"/>
        <w:jc w:val="left"/>
      </w:pPr>
      <w:r>
        <w:rPr>
          <w:color w:val="2C2C2A"/>
        </w:rPr>
        <w:t>ACE adopts the tribal partner’s traditional environmental stewardship practices as the governing</w:t>
      </w:r>
    </w:p>
    <w:p>
      <w:pPr>
        <w:pStyle w:val="BodyText"/>
        <w:spacing w:line="252" w:lineRule="exact" w:before="0"/>
        <w:ind w:left="140" w:firstLine="0"/>
        <w:jc w:val="left"/>
      </w:pPr>
      <w:r>
        <w:rPr>
          <w:color w:val="2C2C2A"/>
        </w:rPr>
        <w:t>framework for all land use within ACE Territory. This includes:</w:t>
      </w:r>
    </w:p>
    <w:p>
      <w:pPr>
        <w:pStyle w:val="ListParagraph"/>
        <w:numPr>
          <w:ilvl w:val="1"/>
          <w:numId w:val="4"/>
        </w:numPr>
        <w:tabs>
          <w:tab w:pos="861" w:val="left" w:leader="none"/>
        </w:tabs>
        <w:spacing w:line="240" w:lineRule="auto" w:before="104" w:after="0"/>
        <w:ind w:left="860" w:right="123" w:hanging="360"/>
        <w:jc w:val="both"/>
        <w:rPr>
          <w:sz w:val="22"/>
        </w:rPr>
      </w:pPr>
      <w:r>
        <w:rPr>
          <w:color w:val="2C2C2A"/>
          <w:sz w:val="22"/>
        </w:rPr>
        <w:t>Prescribed burning: Where the tribal partner’s traditional land management includes prescribed burning practices for vegetation management and wildfire risk reduction, ACE formally</w:t>
      </w:r>
      <w:r>
        <w:rPr>
          <w:color w:val="2C2C2A"/>
          <w:spacing w:val="-9"/>
          <w:sz w:val="22"/>
        </w:rPr>
        <w:t> </w:t>
      </w:r>
      <w:r>
        <w:rPr>
          <w:color w:val="2C2C2A"/>
          <w:sz w:val="22"/>
        </w:rPr>
        <w:t>incorporates</w:t>
      </w:r>
      <w:r>
        <w:rPr>
          <w:color w:val="2C2C2A"/>
          <w:spacing w:val="-12"/>
          <w:sz w:val="22"/>
        </w:rPr>
        <w:t> </w:t>
      </w:r>
      <w:r>
        <w:rPr>
          <w:color w:val="2C2C2A"/>
          <w:sz w:val="22"/>
        </w:rPr>
        <w:t>these</w:t>
      </w:r>
      <w:r>
        <w:rPr>
          <w:color w:val="2C2C2A"/>
          <w:spacing w:val="-11"/>
          <w:sz w:val="22"/>
        </w:rPr>
        <w:t> </w:t>
      </w:r>
      <w:r>
        <w:rPr>
          <w:color w:val="2C2C2A"/>
          <w:sz w:val="22"/>
        </w:rPr>
        <w:t>practices</w:t>
      </w:r>
      <w:r>
        <w:rPr>
          <w:color w:val="2C2C2A"/>
          <w:spacing w:val="-10"/>
          <w:sz w:val="22"/>
        </w:rPr>
        <w:t> </w:t>
      </w:r>
      <w:r>
        <w:rPr>
          <w:color w:val="2C2C2A"/>
          <w:sz w:val="22"/>
        </w:rPr>
        <w:t>into</w:t>
      </w:r>
      <w:r>
        <w:rPr>
          <w:color w:val="2C2C2A"/>
          <w:spacing w:val="-10"/>
          <w:sz w:val="22"/>
        </w:rPr>
        <w:t> </w:t>
      </w:r>
      <w:r>
        <w:rPr>
          <w:color w:val="2C2C2A"/>
          <w:sz w:val="22"/>
        </w:rPr>
        <w:t>its</w:t>
      </w:r>
      <w:r>
        <w:rPr>
          <w:color w:val="2C2C2A"/>
          <w:spacing w:val="-9"/>
          <w:sz w:val="22"/>
        </w:rPr>
        <w:t> </w:t>
      </w:r>
      <w:r>
        <w:rPr>
          <w:color w:val="2C2C2A"/>
          <w:sz w:val="22"/>
        </w:rPr>
        <w:t>land</w:t>
      </w:r>
      <w:r>
        <w:rPr>
          <w:color w:val="2C2C2A"/>
          <w:spacing w:val="-15"/>
          <w:sz w:val="22"/>
        </w:rPr>
        <w:t> </w:t>
      </w:r>
      <w:r>
        <w:rPr>
          <w:color w:val="2C2C2A"/>
          <w:sz w:val="22"/>
        </w:rPr>
        <w:t>management</w:t>
      </w:r>
      <w:r>
        <w:rPr>
          <w:color w:val="2C2C2A"/>
          <w:spacing w:val="-8"/>
          <w:sz w:val="22"/>
        </w:rPr>
        <w:t> </w:t>
      </w:r>
      <w:r>
        <w:rPr>
          <w:color w:val="2C2C2A"/>
          <w:sz w:val="22"/>
        </w:rPr>
        <w:t>plan,</w:t>
      </w:r>
      <w:r>
        <w:rPr>
          <w:color w:val="2C2C2A"/>
          <w:spacing w:val="-8"/>
          <w:sz w:val="22"/>
        </w:rPr>
        <w:t> </w:t>
      </w:r>
      <w:r>
        <w:rPr>
          <w:color w:val="2C2C2A"/>
          <w:sz w:val="22"/>
        </w:rPr>
        <w:t>conducted</w:t>
      </w:r>
      <w:r>
        <w:rPr>
          <w:color w:val="2C2C2A"/>
          <w:spacing w:val="-8"/>
          <w:sz w:val="22"/>
        </w:rPr>
        <w:t> </w:t>
      </w:r>
      <w:r>
        <w:rPr>
          <w:color w:val="2C2C2A"/>
          <w:sz w:val="22"/>
        </w:rPr>
        <w:t>under</w:t>
      </w:r>
      <w:r>
        <w:rPr>
          <w:color w:val="2C2C2A"/>
          <w:spacing w:val="-8"/>
          <w:sz w:val="22"/>
        </w:rPr>
        <w:t> </w:t>
      </w:r>
      <w:r>
        <w:rPr>
          <w:color w:val="2C2C2A"/>
          <w:sz w:val="22"/>
        </w:rPr>
        <w:t>the direction of tribal fire stewardship</w:t>
      </w:r>
      <w:r>
        <w:rPr>
          <w:color w:val="2C2C2A"/>
          <w:spacing w:val="-3"/>
          <w:sz w:val="22"/>
        </w:rPr>
        <w:t> </w:t>
      </w:r>
      <w:r>
        <w:rPr>
          <w:color w:val="2C2C2A"/>
          <w:sz w:val="22"/>
        </w:rPr>
        <w:t>experts;</w:t>
      </w:r>
    </w:p>
    <w:p>
      <w:pPr>
        <w:pStyle w:val="ListParagraph"/>
        <w:numPr>
          <w:ilvl w:val="1"/>
          <w:numId w:val="4"/>
        </w:numPr>
        <w:tabs>
          <w:tab w:pos="861" w:val="left" w:leader="none"/>
        </w:tabs>
        <w:spacing w:line="240" w:lineRule="auto" w:before="61" w:after="0"/>
        <w:ind w:left="860" w:right="131" w:hanging="360"/>
        <w:jc w:val="both"/>
        <w:rPr>
          <w:sz w:val="22"/>
        </w:rPr>
      </w:pPr>
      <w:r>
        <w:rPr>
          <w:color w:val="2C2C2A"/>
          <w:sz w:val="22"/>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8"/>
          <w:sz w:val="22"/>
        </w:rPr>
        <w:t> </w:t>
      </w:r>
      <w:r>
        <w:rPr>
          <w:color w:val="2C2C2A"/>
          <w:sz w:val="22"/>
        </w:rPr>
        <w:t>sources;</w:t>
      </w:r>
    </w:p>
    <w:p>
      <w:pPr>
        <w:pStyle w:val="ListParagraph"/>
        <w:numPr>
          <w:ilvl w:val="1"/>
          <w:numId w:val="4"/>
        </w:numPr>
        <w:tabs>
          <w:tab w:pos="861" w:val="left" w:leader="none"/>
        </w:tabs>
        <w:spacing w:line="240" w:lineRule="auto" w:before="61" w:after="0"/>
        <w:ind w:left="860" w:right="125" w:hanging="360"/>
        <w:jc w:val="both"/>
        <w:rPr>
          <w:sz w:val="22"/>
        </w:rPr>
      </w:pPr>
      <w:r>
        <w:rPr>
          <w:color w:val="2C2C2A"/>
          <w:sz w:val="22"/>
        </w:rPr>
        <w:t>Sacred</w:t>
      </w:r>
      <w:r>
        <w:rPr>
          <w:color w:val="2C2C2A"/>
          <w:spacing w:val="-10"/>
          <w:sz w:val="22"/>
        </w:rPr>
        <w:t> </w:t>
      </w:r>
      <w:r>
        <w:rPr>
          <w:color w:val="2C2C2A"/>
          <w:sz w:val="22"/>
        </w:rPr>
        <w:t>site</w:t>
      </w:r>
      <w:r>
        <w:rPr>
          <w:color w:val="2C2C2A"/>
          <w:spacing w:val="-12"/>
          <w:sz w:val="22"/>
        </w:rPr>
        <w:t> </w:t>
      </w:r>
      <w:r>
        <w:rPr>
          <w:color w:val="2C2C2A"/>
          <w:sz w:val="22"/>
        </w:rPr>
        <w:t>protection:</w:t>
      </w:r>
      <w:r>
        <w:rPr>
          <w:color w:val="2C2C2A"/>
          <w:spacing w:val="-9"/>
          <w:sz w:val="22"/>
        </w:rPr>
        <w:t> </w:t>
      </w:r>
      <w:r>
        <w:rPr>
          <w:color w:val="2C2C2A"/>
          <w:sz w:val="22"/>
        </w:rPr>
        <w:t>A</w:t>
      </w:r>
      <w:r>
        <w:rPr>
          <w:color w:val="2C2C2A"/>
          <w:spacing w:val="-15"/>
          <w:sz w:val="22"/>
        </w:rPr>
        <w:t> </w:t>
      </w:r>
      <w:r>
        <w:rPr>
          <w:color w:val="2C2C2A"/>
          <w:sz w:val="22"/>
        </w:rPr>
        <w:t>Sacred</w:t>
      </w:r>
      <w:r>
        <w:rPr>
          <w:color w:val="2C2C2A"/>
          <w:spacing w:val="-10"/>
          <w:sz w:val="22"/>
        </w:rPr>
        <w:t> </w:t>
      </w:r>
      <w:r>
        <w:rPr>
          <w:color w:val="2C2C2A"/>
          <w:sz w:val="22"/>
        </w:rPr>
        <w:t>Sites</w:t>
      </w:r>
      <w:r>
        <w:rPr>
          <w:color w:val="2C2C2A"/>
          <w:spacing w:val="-10"/>
          <w:sz w:val="22"/>
        </w:rPr>
        <w:t> </w:t>
      </w:r>
      <w:r>
        <w:rPr>
          <w:color w:val="2C2C2A"/>
          <w:sz w:val="22"/>
        </w:rPr>
        <w:t>Register</w:t>
      </w:r>
      <w:r>
        <w:rPr>
          <w:color w:val="2C2C2A"/>
          <w:spacing w:val="-11"/>
          <w:sz w:val="22"/>
        </w:rPr>
        <w:t> </w:t>
      </w:r>
      <w:r>
        <w:rPr>
          <w:color w:val="2C2C2A"/>
          <w:sz w:val="22"/>
        </w:rPr>
        <w:t>maintained</w:t>
      </w:r>
      <w:r>
        <w:rPr>
          <w:color w:val="2C2C2A"/>
          <w:spacing w:val="-10"/>
          <w:sz w:val="22"/>
        </w:rPr>
        <w:t> </w:t>
      </w:r>
      <w:r>
        <w:rPr>
          <w:color w:val="2C2C2A"/>
          <w:sz w:val="22"/>
        </w:rPr>
        <w:t>jointly</w:t>
      </w:r>
      <w:r>
        <w:rPr>
          <w:color w:val="2C2C2A"/>
          <w:spacing w:val="-10"/>
          <w:sz w:val="22"/>
        </w:rPr>
        <w:t> </w:t>
      </w:r>
      <w:r>
        <w:rPr>
          <w:color w:val="2C2C2A"/>
          <w:sz w:val="22"/>
        </w:rPr>
        <w:t>by</w:t>
      </w:r>
      <w:r>
        <w:rPr>
          <w:color w:val="2C2C2A"/>
          <w:spacing w:val="-12"/>
          <w:sz w:val="22"/>
        </w:rPr>
        <w:t> </w:t>
      </w:r>
      <w:r>
        <w:rPr>
          <w:color w:val="2C2C2A"/>
          <w:sz w:val="22"/>
        </w:rPr>
        <w:t>the</w:t>
      </w:r>
      <w:r>
        <w:rPr>
          <w:color w:val="2C2C2A"/>
          <w:spacing w:val="-12"/>
          <w:sz w:val="22"/>
        </w:rPr>
        <w:t> </w:t>
      </w:r>
      <w:r>
        <w:rPr>
          <w:color w:val="2C2C2A"/>
          <w:sz w:val="22"/>
        </w:rPr>
        <w:t>tribal</w:t>
      </w:r>
      <w:r>
        <w:rPr>
          <w:color w:val="2C2C2A"/>
          <w:spacing w:val="-10"/>
          <w:sz w:val="22"/>
        </w:rPr>
        <w:t> </w:t>
      </w:r>
      <w:r>
        <w:rPr>
          <w:color w:val="2C2C2A"/>
          <w:sz w:val="22"/>
        </w:rPr>
        <w:t>partner</w:t>
      </w:r>
      <w:r>
        <w:rPr>
          <w:color w:val="2C2C2A"/>
          <w:spacing w:val="-9"/>
          <w:sz w:val="22"/>
        </w:rPr>
        <w:t> </w:t>
      </w:r>
      <w:r>
        <w:rPr>
          <w:color w:val="2C2C2A"/>
          <w:sz w:val="22"/>
        </w:rPr>
        <w:t>and ACE</w:t>
      </w:r>
      <w:r>
        <w:rPr>
          <w:color w:val="2C2C2A"/>
          <w:spacing w:val="-6"/>
          <w:sz w:val="22"/>
        </w:rPr>
        <w:t> </w:t>
      </w:r>
      <w:r>
        <w:rPr>
          <w:color w:val="2C2C2A"/>
          <w:sz w:val="22"/>
        </w:rPr>
        <w:t>documents</w:t>
      </w:r>
      <w:r>
        <w:rPr>
          <w:color w:val="2C2C2A"/>
          <w:spacing w:val="-7"/>
          <w:sz w:val="22"/>
        </w:rPr>
        <w:t> </w:t>
      </w:r>
      <w:r>
        <w:rPr>
          <w:color w:val="2C2C2A"/>
          <w:sz w:val="22"/>
        </w:rPr>
        <w:t>all</w:t>
      </w:r>
      <w:r>
        <w:rPr>
          <w:color w:val="2C2C2A"/>
          <w:spacing w:val="-5"/>
          <w:sz w:val="22"/>
        </w:rPr>
        <w:t> </w:t>
      </w:r>
      <w:r>
        <w:rPr>
          <w:color w:val="2C2C2A"/>
          <w:sz w:val="22"/>
        </w:rPr>
        <w:t>sites</w:t>
      </w:r>
      <w:r>
        <w:rPr>
          <w:color w:val="2C2C2A"/>
          <w:spacing w:val="-14"/>
          <w:sz w:val="22"/>
        </w:rPr>
        <w:t> </w:t>
      </w:r>
      <w:r>
        <w:rPr>
          <w:color w:val="2C2C2A"/>
          <w:sz w:val="22"/>
        </w:rPr>
        <w:t>of</w:t>
      </w:r>
      <w:r>
        <w:rPr>
          <w:color w:val="2C2C2A"/>
          <w:spacing w:val="-4"/>
          <w:sz w:val="22"/>
        </w:rPr>
        <w:t> </w:t>
      </w:r>
      <w:r>
        <w:rPr>
          <w:color w:val="2C2C2A"/>
          <w:sz w:val="22"/>
        </w:rPr>
        <w:t>cultural,</w:t>
      </w:r>
      <w:r>
        <w:rPr>
          <w:color w:val="2C2C2A"/>
          <w:spacing w:val="-6"/>
          <w:sz w:val="22"/>
        </w:rPr>
        <w:t> </w:t>
      </w:r>
      <w:r>
        <w:rPr>
          <w:color w:val="2C2C2A"/>
          <w:sz w:val="22"/>
        </w:rPr>
        <w:t>spiritual,</w:t>
      </w:r>
      <w:r>
        <w:rPr>
          <w:color w:val="2C2C2A"/>
          <w:spacing w:val="-6"/>
          <w:sz w:val="22"/>
        </w:rPr>
        <w:t> </w:t>
      </w:r>
      <w:r>
        <w:rPr>
          <w:color w:val="2C2C2A"/>
          <w:sz w:val="22"/>
        </w:rPr>
        <w:t>or</w:t>
      </w:r>
      <w:r>
        <w:rPr>
          <w:color w:val="2C2C2A"/>
          <w:spacing w:val="-6"/>
          <w:sz w:val="22"/>
        </w:rPr>
        <w:t> </w:t>
      </w:r>
      <w:r>
        <w:rPr>
          <w:color w:val="2C2C2A"/>
          <w:sz w:val="22"/>
        </w:rPr>
        <w:t>historical</w:t>
      </w:r>
      <w:r>
        <w:rPr>
          <w:color w:val="2C2C2A"/>
          <w:spacing w:val="-8"/>
          <w:sz w:val="22"/>
        </w:rPr>
        <w:t> </w:t>
      </w:r>
      <w:r>
        <w:rPr>
          <w:color w:val="2C2C2A"/>
          <w:sz w:val="22"/>
        </w:rPr>
        <w:t>significance</w:t>
      </w:r>
      <w:r>
        <w:rPr>
          <w:color w:val="2C2C2A"/>
          <w:spacing w:val="-7"/>
          <w:sz w:val="22"/>
        </w:rPr>
        <w:t> </w:t>
      </w:r>
      <w:r>
        <w:rPr>
          <w:color w:val="2C2C2A"/>
          <w:sz w:val="22"/>
        </w:rPr>
        <w:t>within</w:t>
      </w:r>
      <w:r>
        <w:rPr>
          <w:color w:val="2C2C2A"/>
          <w:spacing w:val="-4"/>
          <w:sz w:val="22"/>
        </w:rPr>
        <w:t> </w:t>
      </w:r>
      <w:r>
        <w:rPr>
          <w:color w:val="2C2C2A"/>
          <w:sz w:val="22"/>
        </w:rPr>
        <w:t>and</w:t>
      </w:r>
      <w:r>
        <w:rPr>
          <w:color w:val="2C2C2A"/>
          <w:spacing w:val="-5"/>
          <w:sz w:val="22"/>
        </w:rPr>
        <w:t> </w:t>
      </w:r>
      <w:r>
        <w:rPr>
          <w:color w:val="2C2C2A"/>
          <w:sz w:val="22"/>
        </w:rPr>
        <w:t>adjacent to</w:t>
      </w:r>
      <w:r>
        <w:rPr>
          <w:color w:val="2C2C2A"/>
          <w:spacing w:val="-8"/>
          <w:sz w:val="22"/>
        </w:rPr>
        <w:t> </w:t>
      </w:r>
      <w:r>
        <w:rPr>
          <w:color w:val="2C2C2A"/>
          <w:sz w:val="22"/>
        </w:rPr>
        <w:t>ACE</w:t>
      </w:r>
      <w:r>
        <w:rPr>
          <w:color w:val="2C2C2A"/>
          <w:spacing w:val="-9"/>
          <w:sz w:val="22"/>
        </w:rPr>
        <w:t> </w:t>
      </w:r>
      <w:r>
        <w:rPr>
          <w:color w:val="2C2C2A"/>
          <w:sz w:val="22"/>
        </w:rPr>
        <w:t>Territory.</w:t>
      </w:r>
      <w:r>
        <w:rPr>
          <w:color w:val="2C2C2A"/>
          <w:spacing w:val="-6"/>
          <w:sz w:val="22"/>
        </w:rPr>
        <w:t> </w:t>
      </w:r>
      <w:r>
        <w:rPr>
          <w:color w:val="2C2C2A"/>
          <w:sz w:val="22"/>
        </w:rPr>
        <w:t>Development</w:t>
      </w:r>
      <w:r>
        <w:rPr>
          <w:color w:val="2C2C2A"/>
          <w:spacing w:val="-9"/>
          <w:sz w:val="22"/>
        </w:rPr>
        <w:t> </w:t>
      </w:r>
      <w:r>
        <w:rPr>
          <w:color w:val="2C2C2A"/>
          <w:sz w:val="22"/>
        </w:rPr>
        <w:t>is</w:t>
      </w:r>
      <w:r>
        <w:rPr>
          <w:color w:val="2C2C2A"/>
          <w:spacing w:val="-8"/>
          <w:sz w:val="22"/>
        </w:rPr>
        <w:t> </w:t>
      </w:r>
      <w:r>
        <w:rPr>
          <w:color w:val="2C2C2A"/>
          <w:sz w:val="22"/>
        </w:rPr>
        <w:t>permanently</w:t>
      </w:r>
      <w:r>
        <w:rPr>
          <w:color w:val="2C2C2A"/>
          <w:spacing w:val="-7"/>
          <w:sz w:val="22"/>
        </w:rPr>
        <w:t> </w:t>
      </w:r>
      <w:r>
        <w:rPr>
          <w:color w:val="2C2C2A"/>
          <w:sz w:val="22"/>
        </w:rPr>
        <w:t>excluded</w:t>
      </w:r>
      <w:r>
        <w:rPr>
          <w:color w:val="2C2C2A"/>
          <w:spacing w:val="-9"/>
          <w:sz w:val="22"/>
        </w:rPr>
        <w:t> </w:t>
      </w:r>
      <w:r>
        <w:rPr>
          <w:color w:val="2C2C2A"/>
          <w:sz w:val="22"/>
        </w:rPr>
        <w:t>from</w:t>
      </w:r>
      <w:r>
        <w:rPr>
          <w:color w:val="2C2C2A"/>
          <w:spacing w:val="-9"/>
          <w:sz w:val="22"/>
        </w:rPr>
        <w:t> </w:t>
      </w:r>
      <w:r>
        <w:rPr>
          <w:color w:val="2C2C2A"/>
          <w:sz w:val="22"/>
        </w:rPr>
        <w:t>registered</w:t>
      </w:r>
      <w:r>
        <w:rPr>
          <w:color w:val="2C2C2A"/>
          <w:spacing w:val="-10"/>
          <w:sz w:val="22"/>
        </w:rPr>
        <w:t> </w:t>
      </w:r>
      <w:r>
        <w:rPr>
          <w:color w:val="2C2C2A"/>
          <w:sz w:val="22"/>
        </w:rPr>
        <w:t>sacred</w:t>
      </w:r>
      <w:r>
        <w:rPr>
          <w:color w:val="2C2C2A"/>
          <w:spacing w:val="-8"/>
          <w:sz w:val="22"/>
        </w:rPr>
        <w:t> </w:t>
      </w:r>
      <w:r>
        <w:rPr>
          <w:color w:val="2C2C2A"/>
          <w:sz w:val="22"/>
        </w:rPr>
        <w:t>sites,</w:t>
      </w:r>
      <w:r>
        <w:rPr>
          <w:color w:val="2C2C2A"/>
          <w:spacing w:val="-7"/>
          <w:sz w:val="22"/>
        </w:rPr>
        <w:t> </w:t>
      </w:r>
      <w:r>
        <w:rPr>
          <w:color w:val="2C2C2A"/>
          <w:sz w:val="22"/>
        </w:rPr>
        <w:t>and access to these sites remains under tribal authority regardless of ACE’s development activity around</w:t>
      </w:r>
      <w:r>
        <w:rPr>
          <w:color w:val="2C2C2A"/>
          <w:spacing w:val="-4"/>
          <w:sz w:val="22"/>
        </w:rPr>
        <w:t> </w:t>
      </w:r>
      <w:r>
        <w:rPr>
          <w:color w:val="2C2C2A"/>
          <w:sz w:val="22"/>
        </w:rPr>
        <w:t>them;</w:t>
      </w:r>
    </w:p>
    <w:p>
      <w:pPr>
        <w:pStyle w:val="ListParagraph"/>
        <w:numPr>
          <w:ilvl w:val="1"/>
          <w:numId w:val="4"/>
        </w:numPr>
        <w:tabs>
          <w:tab w:pos="861" w:val="left" w:leader="none"/>
        </w:tabs>
        <w:spacing w:line="240" w:lineRule="auto" w:before="60" w:after="0"/>
        <w:ind w:left="860" w:right="131" w:hanging="360"/>
        <w:jc w:val="both"/>
        <w:rPr>
          <w:sz w:val="22"/>
        </w:rPr>
      </w:pPr>
      <w:r>
        <w:rPr>
          <w:color w:val="2C2C2A"/>
          <w:sz w:val="22"/>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0"/>
          <w:sz w:val="22"/>
        </w:rPr>
        <w:t> </w:t>
      </w:r>
      <w:r>
        <w:rPr>
          <w:color w:val="2C2C2A"/>
          <w:sz w:val="22"/>
        </w:rPr>
        <w:t>law.</w:t>
      </w:r>
    </w:p>
    <w:p>
      <w:pPr>
        <w:spacing w:after="0" w:line="240" w:lineRule="auto"/>
        <w:jc w:val="both"/>
        <w:rPr>
          <w:sz w:val="22"/>
        </w:rPr>
        <w:sectPr>
          <w:pgSz w:w="12240" w:h="15840"/>
          <w:pgMar w:header="714" w:footer="709" w:top="1240" w:bottom="900" w:left="1300" w:right="1300"/>
        </w:sectPr>
      </w:pPr>
    </w:p>
    <w:p>
      <w:pPr>
        <w:pStyle w:val="Heading5"/>
        <w:spacing w:before="167"/>
        <w:ind w:right="127"/>
        <w:jc w:val="both"/>
      </w:pPr>
      <w:r>
        <w:rPr>
          <w:color w:val="896912"/>
        </w:rPr>
        <w:t>Sec.</w:t>
      </w:r>
      <w:r>
        <w:rPr>
          <w:color w:val="896912"/>
          <w:spacing w:val="-4"/>
        </w:rPr>
        <w:t> </w:t>
      </w:r>
      <w:r>
        <w:rPr>
          <w:color w:val="896912"/>
        </w:rPr>
        <w:t>1007.</w:t>
      </w:r>
      <w:r>
        <w:rPr>
          <w:color w:val="896912"/>
          <w:spacing w:val="37"/>
        </w:rPr>
        <w:t> </w:t>
      </w:r>
      <w:r>
        <w:rPr>
          <w:color w:val="1A1A1A"/>
        </w:rPr>
        <w:t>ACE</w:t>
      </w:r>
      <w:r>
        <w:rPr>
          <w:color w:val="1A1A1A"/>
          <w:spacing w:val="-10"/>
        </w:rPr>
        <w:t> </w:t>
      </w:r>
      <w:r>
        <w:rPr>
          <w:color w:val="1A1A1A"/>
        </w:rPr>
        <w:t>Food</w:t>
      </w:r>
      <w:r>
        <w:rPr>
          <w:color w:val="1A1A1A"/>
          <w:spacing w:val="-10"/>
        </w:rPr>
        <w:t> </w:t>
      </w:r>
      <w:r>
        <w:rPr>
          <w:color w:val="1A1A1A"/>
        </w:rPr>
        <w:t>Standards</w:t>
      </w:r>
      <w:r>
        <w:rPr>
          <w:color w:val="1A1A1A"/>
          <w:spacing w:val="-9"/>
        </w:rPr>
        <w:t> </w:t>
      </w:r>
      <w:r>
        <w:rPr>
          <w:color w:val="1A1A1A"/>
        </w:rPr>
        <w:t>-</w:t>
      </w:r>
      <w:r>
        <w:rPr>
          <w:color w:val="1A1A1A"/>
          <w:spacing w:val="-9"/>
        </w:rPr>
        <w:t> </w:t>
      </w:r>
      <w:r>
        <w:rPr>
          <w:color w:val="1A1A1A"/>
        </w:rPr>
        <w:t>Community</w:t>
      </w:r>
      <w:r>
        <w:rPr>
          <w:color w:val="1A1A1A"/>
          <w:spacing w:val="-13"/>
        </w:rPr>
        <w:t> </w:t>
      </w:r>
      <w:r>
        <w:rPr>
          <w:color w:val="1A1A1A"/>
        </w:rPr>
        <w:t>Health</w:t>
      </w:r>
      <w:r>
        <w:rPr>
          <w:color w:val="1A1A1A"/>
          <w:spacing w:val="-9"/>
        </w:rPr>
        <w:t> </w:t>
      </w:r>
      <w:r>
        <w:rPr>
          <w:color w:val="1A1A1A"/>
        </w:rPr>
        <w:t>Policy,</w:t>
      </w:r>
      <w:r>
        <w:rPr>
          <w:color w:val="1A1A1A"/>
          <w:spacing w:val="-6"/>
        </w:rPr>
        <w:t> </w:t>
      </w:r>
      <w:r>
        <w:rPr>
          <w:color w:val="1A1A1A"/>
        </w:rPr>
        <w:t>Halal</w:t>
      </w:r>
      <w:r>
        <w:rPr>
          <w:color w:val="1A1A1A"/>
          <w:spacing w:val="-8"/>
        </w:rPr>
        <w:t> </w:t>
      </w:r>
      <w:r>
        <w:rPr>
          <w:color w:val="1A1A1A"/>
        </w:rPr>
        <w:t>Certification,</w:t>
      </w:r>
      <w:r>
        <w:rPr>
          <w:color w:val="1A1A1A"/>
          <w:spacing w:val="-5"/>
        </w:rPr>
        <w:t> </w:t>
      </w:r>
      <w:r>
        <w:rPr>
          <w:color w:val="1A1A1A"/>
        </w:rPr>
        <w:t>and</w:t>
      </w:r>
      <w:r>
        <w:rPr>
          <w:color w:val="1A1A1A"/>
          <w:spacing w:val="-10"/>
        </w:rPr>
        <w:t> </w:t>
      </w:r>
      <w:r>
        <w:rPr>
          <w:color w:val="1A1A1A"/>
        </w:rPr>
        <w:t>Swine Prohibition</w:t>
      </w:r>
    </w:p>
    <w:p>
      <w:pPr>
        <w:spacing w:before="201"/>
        <w:ind w:left="140" w:right="0" w:firstLine="0"/>
        <w:jc w:val="left"/>
        <w:rPr>
          <w:b/>
          <w:sz w:val="24"/>
        </w:rPr>
      </w:pPr>
      <w:r>
        <w:rPr>
          <w:b/>
          <w:color w:val="1A1A1A"/>
          <w:sz w:val="24"/>
        </w:rPr>
        <w:t>The public health foundation</w:t>
      </w:r>
    </w:p>
    <w:p>
      <w:pPr>
        <w:pStyle w:val="BodyText"/>
        <w:spacing w:before="59"/>
        <w:ind w:left="140" w:right="127" w:firstLine="0"/>
      </w:pPr>
      <w:r>
        <w:rPr>
          <w:color w:val="2C2C2A"/>
        </w:rPr>
        <w:t>The food standards established in this Section are grounded in public health evidence, not in governance control or the imposition of any particular religious doctrine. ACE communities are being</w:t>
      </w:r>
      <w:r>
        <w:rPr>
          <w:color w:val="2C2C2A"/>
          <w:spacing w:val="-9"/>
        </w:rPr>
        <w:t> </w:t>
      </w:r>
      <w:r>
        <w:rPr>
          <w:color w:val="2C2C2A"/>
        </w:rPr>
        <w:t>built</w:t>
      </w:r>
      <w:r>
        <w:rPr>
          <w:color w:val="2C2C2A"/>
          <w:spacing w:val="-4"/>
        </w:rPr>
        <w:t> </w:t>
      </w:r>
      <w:r>
        <w:rPr>
          <w:color w:val="2C2C2A"/>
        </w:rPr>
        <w:t>in</w:t>
      </w:r>
      <w:r>
        <w:rPr>
          <w:color w:val="2C2C2A"/>
          <w:spacing w:val="-11"/>
        </w:rPr>
        <w:t> </w:t>
      </w:r>
      <w:r>
        <w:rPr>
          <w:color w:val="2C2C2A"/>
        </w:rPr>
        <w:t>direct</w:t>
      </w:r>
      <w:r>
        <w:rPr>
          <w:color w:val="2C2C2A"/>
          <w:spacing w:val="-10"/>
        </w:rPr>
        <w:t> </w:t>
      </w:r>
      <w:r>
        <w:rPr>
          <w:color w:val="2C2C2A"/>
        </w:rPr>
        <w:t>response</w:t>
      </w:r>
      <w:r>
        <w:rPr>
          <w:color w:val="2C2C2A"/>
          <w:spacing w:val="-10"/>
        </w:rPr>
        <w:t> </w:t>
      </w:r>
      <w:r>
        <w:rPr>
          <w:color w:val="2C2C2A"/>
        </w:rPr>
        <w:t>to</w:t>
      </w:r>
      <w:r>
        <w:rPr>
          <w:color w:val="2C2C2A"/>
          <w:spacing w:val="-13"/>
        </w:rPr>
        <w:t> </w:t>
      </w:r>
      <w:r>
        <w:rPr>
          <w:color w:val="2C2C2A"/>
        </w:rPr>
        <w:t>the</w:t>
      </w:r>
      <w:r>
        <w:rPr>
          <w:color w:val="2C2C2A"/>
          <w:spacing w:val="-11"/>
        </w:rPr>
        <w:t> </w:t>
      </w:r>
      <w:r>
        <w:rPr>
          <w:color w:val="2C2C2A"/>
        </w:rPr>
        <w:t>documented</w:t>
      </w:r>
      <w:r>
        <w:rPr>
          <w:color w:val="2C2C2A"/>
          <w:spacing w:val="-11"/>
        </w:rPr>
        <w:t> </w:t>
      </w:r>
      <w:r>
        <w:rPr>
          <w:color w:val="2C2C2A"/>
        </w:rPr>
        <w:t>health</w:t>
      </w:r>
      <w:r>
        <w:rPr>
          <w:color w:val="2C2C2A"/>
          <w:spacing w:val="-8"/>
        </w:rPr>
        <w:t> </w:t>
      </w:r>
      <w:r>
        <w:rPr>
          <w:color w:val="2C2C2A"/>
        </w:rPr>
        <w:t>catastrophes</w:t>
      </w:r>
      <w:r>
        <w:rPr>
          <w:color w:val="2C2C2A"/>
          <w:spacing w:val="-13"/>
        </w:rPr>
        <w:t> </w:t>
      </w:r>
      <w:r>
        <w:rPr>
          <w:color w:val="2C2C2A"/>
        </w:rPr>
        <w:t>that</w:t>
      </w:r>
      <w:r>
        <w:rPr>
          <w:color w:val="2C2C2A"/>
          <w:spacing w:val="-7"/>
        </w:rPr>
        <w:t> </w:t>
      </w:r>
      <w:r>
        <w:rPr>
          <w:color w:val="2C2C2A"/>
        </w:rPr>
        <w:t>have</w:t>
      </w:r>
      <w:r>
        <w:rPr>
          <w:color w:val="2C2C2A"/>
          <w:spacing w:val="-9"/>
        </w:rPr>
        <w:t>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w:t>
      </w:r>
      <w:r>
        <w:rPr>
          <w:color w:val="2C2C2A"/>
        </w:rPr>
        <w:t>its</w:t>
      </w:r>
      <w:r>
        <w:rPr>
          <w:color w:val="2C2C2A"/>
          <w:spacing w:val="-11"/>
        </w:rPr>
        <w:t> </w:t>
      </w:r>
      <w:r>
        <w:rPr>
          <w:color w:val="2C2C2A"/>
        </w:rPr>
        <w:t>food</w:t>
      </w:r>
      <w:r>
        <w:rPr>
          <w:color w:val="2C2C2A"/>
          <w:spacing w:val="-9"/>
        </w:rPr>
        <w:t> </w:t>
      </w:r>
      <w:r>
        <w:rPr>
          <w:color w:val="2C2C2A"/>
        </w:rPr>
        <w:t>environment</w:t>
      </w:r>
      <w:r>
        <w:rPr>
          <w:color w:val="2C2C2A"/>
          <w:spacing w:val="-9"/>
        </w:rPr>
        <w:t> </w:t>
      </w:r>
      <w:r>
        <w:rPr>
          <w:color w:val="2C2C2A"/>
        </w:rPr>
        <w:t>from</w:t>
      </w:r>
      <w:r>
        <w:rPr>
          <w:color w:val="2C2C2A"/>
          <w:spacing w:val="-9"/>
        </w:rPr>
        <w:t> </w:t>
      </w:r>
      <w:r>
        <w:rPr>
          <w:color w:val="2C2C2A"/>
        </w:rPr>
        <w:t>the</w:t>
      </w:r>
      <w:r>
        <w:rPr>
          <w:color w:val="2C2C2A"/>
          <w:spacing w:val="-11"/>
        </w:rPr>
        <w:t> </w:t>
      </w:r>
      <w:r>
        <w:rPr>
          <w:color w:val="2C2C2A"/>
        </w:rPr>
        <w:t>ground</w:t>
      </w:r>
      <w:r>
        <w:rPr>
          <w:color w:val="2C2C2A"/>
          <w:spacing w:val="-14"/>
        </w:rPr>
        <w:t> </w:t>
      </w:r>
      <w:r>
        <w:rPr>
          <w:color w:val="2C2C2A"/>
        </w:rPr>
        <w:t>up</w:t>
      </w:r>
      <w:r>
        <w:rPr>
          <w:color w:val="2C2C2A"/>
          <w:spacing w:val="-11"/>
        </w:rPr>
        <w:t> </w:t>
      </w:r>
      <w:r>
        <w:rPr>
          <w:color w:val="2C2C2A"/>
        </w:rPr>
        <w:t>to</w:t>
      </w:r>
      <w:r>
        <w:rPr>
          <w:color w:val="2C2C2A"/>
          <w:spacing w:val="-9"/>
        </w:rPr>
        <w:t> </w:t>
      </w:r>
      <w:r>
        <w:rPr>
          <w:color w:val="2C2C2A"/>
        </w:rPr>
        <w:t>correct</w:t>
      </w:r>
      <w:r>
        <w:rPr>
          <w:color w:val="2C2C2A"/>
          <w:spacing w:val="-9"/>
        </w:rPr>
        <w:t> </w:t>
      </w:r>
      <w:r>
        <w:rPr>
          <w:color w:val="2C2C2A"/>
        </w:rPr>
        <w:t>those</w:t>
      </w:r>
      <w:r>
        <w:rPr>
          <w:color w:val="2C2C2A"/>
          <w:spacing w:val="-11"/>
        </w:rPr>
        <w:t> </w:t>
      </w:r>
      <w:r>
        <w:rPr>
          <w:color w:val="2C2C2A"/>
        </w:rPr>
        <w:t>conditions,</w:t>
      </w:r>
      <w:r>
        <w:rPr>
          <w:color w:val="2C2C2A"/>
          <w:spacing w:val="-5"/>
        </w:rPr>
        <w:t> </w:t>
      </w:r>
      <w:r>
        <w:rPr>
          <w:color w:val="2C2C2A"/>
        </w:rPr>
        <w:t>not</w:t>
      </w:r>
      <w:r>
        <w:rPr>
          <w:color w:val="2C2C2A"/>
          <w:spacing w:val="-7"/>
        </w:rPr>
        <w:t> </w:t>
      </w:r>
      <w:r>
        <w:rPr>
          <w:color w:val="2C2C2A"/>
        </w:rPr>
        <w:t>to</w:t>
      </w:r>
      <w:r>
        <w:rPr>
          <w:color w:val="2C2C2A"/>
          <w:spacing w:val="-13"/>
        </w:rPr>
        <w:t> </w:t>
      </w:r>
      <w:r>
        <w:rPr>
          <w:color w:val="2C2C2A"/>
        </w:rPr>
        <w:t>replicate</w:t>
      </w:r>
      <w:r>
        <w:rPr>
          <w:color w:val="2C2C2A"/>
          <w:spacing w:val="-10"/>
        </w:rPr>
        <w:t> </w:t>
      </w:r>
      <w:r>
        <w:rPr>
          <w:color w:val="2C2C2A"/>
        </w:rPr>
        <w:t>them on sovereign</w:t>
      </w:r>
      <w:r>
        <w:rPr>
          <w:color w:val="2C2C2A"/>
          <w:spacing w:val="-6"/>
        </w:rPr>
        <w:t> </w:t>
      </w:r>
      <w:r>
        <w:rPr>
          <w:color w:val="2C2C2A"/>
        </w:rPr>
        <w:t>land.</w:t>
      </w:r>
    </w:p>
    <w:p>
      <w:pPr>
        <w:pStyle w:val="BodyText"/>
        <w:spacing w:before="104"/>
        <w:ind w:left="140" w:right="128" w:firstLine="0"/>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5"/>
        </w:rPr>
        <w:t> </w:t>
      </w:r>
      <w:r>
        <w:rPr>
          <w:color w:val="2C2C2A"/>
        </w:rPr>
        <w:t>than</w:t>
      </w:r>
      <w:r>
        <w:rPr>
          <w:color w:val="2C2C2A"/>
          <w:spacing w:val="-11"/>
        </w:rPr>
        <w:t> </w:t>
      </w:r>
      <w:r>
        <w:rPr>
          <w:color w:val="2C2C2A"/>
        </w:rPr>
        <w:t>the</w:t>
      </w:r>
      <w:r>
        <w:rPr>
          <w:color w:val="2C2C2A"/>
          <w:spacing w:val="-9"/>
        </w:rPr>
        <w:t> </w:t>
      </w:r>
      <w:r>
        <w:rPr>
          <w:color w:val="2C2C2A"/>
        </w:rPr>
        <w:t>national</w:t>
      </w:r>
      <w:r>
        <w:rPr>
          <w:color w:val="2C2C2A"/>
          <w:spacing w:val="-12"/>
        </w:rPr>
        <w:t> </w:t>
      </w:r>
      <w:r>
        <w:rPr>
          <w:color w:val="2C2C2A"/>
        </w:rPr>
        <w:t>average</w:t>
      </w:r>
      <w:r>
        <w:rPr>
          <w:color w:val="2C2C2A"/>
          <w:spacing w:val="-5"/>
        </w:rPr>
        <w:t> </w:t>
      </w:r>
      <w:r>
        <w:rPr>
          <w:color w:val="2C2C2A"/>
        </w:rPr>
        <w:t>are</w:t>
      </w:r>
      <w:r>
        <w:rPr>
          <w:color w:val="2C2C2A"/>
          <w:spacing w:val="-6"/>
        </w:rPr>
        <w:t> </w:t>
      </w:r>
      <w:r>
        <w:rPr>
          <w:color w:val="2C2C2A"/>
        </w:rPr>
        <w:t>all</w:t>
      </w:r>
      <w:r>
        <w:rPr>
          <w:color w:val="2C2C2A"/>
          <w:spacing w:val="-7"/>
        </w:rPr>
        <w:t> </w:t>
      </w:r>
      <w:r>
        <w:rPr>
          <w:color w:val="2C2C2A"/>
        </w:rPr>
        <w:t>directly</w:t>
      </w:r>
      <w:r>
        <w:rPr>
          <w:color w:val="2C2C2A"/>
          <w:spacing w:val="-5"/>
        </w:rPr>
        <w:t> </w:t>
      </w:r>
      <w:r>
        <w:rPr>
          <w:color w:val="2C2C2A"/>
        </w:rPr>
        <w:t>linked</w:t>
      </w:r>
      <w:r>
        <w:rPr>
          <w:color w:val="2C2C2A"/>
          <w:spacing w:val="-5"/>
        </w:rPr>
        <w:t> </w:t>
      </w:r>
      <w:r>
        <w:rPr>
          <w:color w:val="2C2C2A"/>
        </w:rPr>
        <w:t>in</w:t>
      </w:r>
      <w:r>
        <w:rPr>
          <w:color w:val="2C2C2A"/>
          <w:spacing w:val="-6"/>
        </w:rPr>
        <w:t> </w:t>
      </w:r>
      <w:r>
        <w:rPr>
          <w:color w:val="2C2C2A"/>
        </w:rPr>
        <w:t>peer-reviewed</w:t>
      </w:r>
      <w:r>
        <w:rPr>
          <w:color w:val="2C2C2A"/>
          <w:spacing w:val="-9"/>
        </w:rPr>
        <w:t> </w:t>
      </w:r>
      <w:r>
        <w:rPr>
          <w:color w:val="2C2C2A"/>
        </w:rPr>
        <w:t>medical</w:t>
      </w:r>
      <w:r>
        <w:rPr>
          <w:color w:val="2C2C2A"/>
          <w:spacing w:val="-7"/>
        </w:rPr>
        <w:t> </w:t>
      </w:r>
      <w:r>
        <w:rPr>
          <w:color w:val="2C2C2A"/>
        </w:rPr>
        <w:t>literature</w:t>
      </w:r>
      <w:r>
        <w:rPr>
          <w:color w:val="2C2C2A"/>
          <w:spacing w:val="-9"/>
        </w:rPr>
        <w:t> </w:t>
      </w:r>
      <w:r>
        <w:rPr>
          <w:color w:val="2C2C2A"/>
        </w:rPr>
        <w:t>to</w:t>
      </w:r>
      <w:r>
        <w:rPr>
          <w:color w:val="2C2C2A"/>
          <w:spacing w:val="-6"/>
        </w:rPr>
        <w:t>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1"/>
        </w:rPr>
        <w:t> </w:t>
      </w:r>
      <w:r>
        <w:rPr>
          <w:color w:val="2C2C2A"/>
        </w:rPr>
        <w:t>design.</w:t>
      </w:r>
    </w:p>
    <w:p>
      <w:pPr>
        <w:pStyle w:val="BodyText"/>
        <w:spacing w:before="96"/>
        <w:ind w:left="140" w:right="129" w:firstLine="0"/>
      </w:pPr>
      <w:r>
        <w:rPr>
          <w:color w:val="2C2C2A"/>
        </w:rPr>
        <w:t>The Nation of Islam has made this precise public health argument for over eighty years. Elijah Muhammad’s</w:t>
      </w:r>
      <w:r>
        <w:rPr>
          <w:color w:val="2C2C2A"/>
          <w:spacing w:val="-19"/>
        </w:rPr>
        <w:t> </w:t>
      </w:r>
      <w:r>
        <w:rPr>
          <w:color w:val="2C2C2A"/>
        </w:rPr>
        <w:t>foundational</w:t>
      </w:r>
      <w:r>
        <w:rPr>
          <w:color w:val="2C2C2A"/>
          <w:spacing w:val="-17"/>
        </w:rPr>
        <w:t> </w:t>
      </w:r>
      <w:r>
        <w:rPr>
          <w:color w:val="2C2C2A"/>
        </w:rPr>
        <w:t>text</w:t>
      </w:r>
      <w:r>
        <w:rPr>
          <w:color w:val="2C2C2A"/>
          <w:spacing w:val="-18"/>
        </w:rPr>
        <w:t> </w:t>
      </w:r>
      <w:r>
        <w:rPr>
          <w:color w:val="2C2C2A"/>
        </w:rPr>
        <w:t>‘How</w:t>
      </w:r>
      <w:r>
        <w:rPr>
          <w:color w:val="2C2C2A"/>
          <w:spacing w:val="-18"/>
        </w:rPr>
        <w:t> </w:t>
      </w:r>
      <w:r>
        <w:rPr>
          <w:color w:val="2C2C2A"/>
        </w:rPr>
        <w:t>to</w:t>
      </w:r>
      <w:r>
        <w:rPr>
          <w:color w:val="2C2C2A"/>
          <w:spacing w:val="-19"/>
        </w:rPr>
        <w:t> </w:t>
      </w:r>
      <w:r>
        <w:rPr>
          <w:color w:val="2C2C2A"/>
        </w:rPr>
        <w:t>Eat</w:t>
      </w:r>
      <w:r>
        <w:rPr>
          <w:color w:val="2C2C2A"/>
          <w:spacing w:val="-18"/>
        </w:rPr>
        <w:t> </w:t>
      </w:r>
      <w:r>
        <w:rPr>
          <w:color w:val="2C2C2A"/>
        </w:rPr>
        <w:t>to</w:t>
      </w:r>
      <w:r>
        <w:rPr>
          <w:color w:val="2C2C2A"/>
          <w:spacing w:val="-19"/>
        </w:rPr>
        <w:t> </w:t>
      </w:r>
      <w:r>
        <w:rPr>
          <w:color w:val="2C2C2A"/>
        </w:rPr>
        <w:t>Live’</w:t>
      </w:r>
      <w:r>
        <w:rPr>
          <w:color w:val="2C2C2A"/>
          <w:spacing w:val="-21"/>
        </w:rPr>
        <w:t> </w:t>
      </w:r>
      <w:r>
        <w:rPr>
          <w:color w:val="2C2C2A"/>
        </w:rPr>
        <w:t>identified</w:t>
      </w:r>
      <w:r>
        <w:rPr>
          <w:color w:val="2C2C2A"/>
          <w:spacing w:val="-14"/>
        </w:rPr>
        <w:t> </w:t>
      </w:r>
      <w:r>
        <w:rPr>
          <w:color w:val="2C2C2A"/>
        </w:rPr>
        <w:t>pork</w:t>
      </w:r>
      <w:r>
        <w:rPr>
          <w:color w:val="2C2C2A"/>
          <w:spacing w:val="-19"/>
        </w:rPr>
        <w:t> </w:t>
      </w:r>
      <w:r>
        <w:rPr>
          <w:color w:val="2C2C2A"/>
        </w:rPr>
        <w:t>consumption</w:t>
      </w:r>
      <w:r>
        <w:rPr>
          <w:color w:val="2C2C2A"/>
          <w:spacing w:val="-15"/>
        </w:rPr>
        <w:t> </w:t>
      </w:r>
      <w:r>
        <w:rPr>
          <w:color w:val="2C2C2A"/>
        </w:rPr>
        <w:t>as</w:t>
      </w:r>
      <w:r>
        <w:rPr>
          <w:color w:val="2C2C2A"/>
          <w:spacing w:val="-16"/>
        </w:rPr>
        <w:t> </w:t>
      </w:r>
      <w:r>
        <w:rPr>
          <w:color w:val="2C2C2A"/>
        </w:rPr>
        <w:t>a</w:t>
      </w:r>
      <w:r>
        <w:rPr>
          <w:color w:val="2C2C2A"/>
          <w:spacing w:val="-19"/>
        </w:rPr>
        <w:t> </w:t>
      </w:r>
      <w:r>
        <w:rPr>
          <w:color w:val="2C2C2A"/>
        </w:rPr>
        <w:t>primary</w:t>
      </w:r>
      <w:r>
        <w:rPr>
          <w:color w:val="2C2C2A"/>
          <w:spacing w:val="-18"/>
        </w:rPr>
        <w:t> </w:t>
      </w:r>
      <w:r>
        <w:rPr>
          <w:color w:val="2C2C2A"/>
        </w:rPr>
        <w:t>driver of</w:t>
      </w:r>
      <w:r>
        <w:rPr>
          <w:color w:val="2C2C2A"/>
          <w:spacing w:val="-12"/>
        </w:rPr>
        <w:t> </w:t>
      </w:r>
      <w:r>
        <w:rPr>
          <w:color w:val="2C2C2A"/>
        </w:rPr>
        <w:t>the</w:t>
      </w:r>
      <w:r>
        <w:rPr>
          <w:color w:val="2C2C2A"/>
          <w:spacing w:val="-14"/>
        </w:rPr>
        <w:t> </w:t>
      </w:r>
      <w:r>
        <w:rPr>
          <w:color w:val="2C2C2A"/>
        </w:rPr>
        <w:t>chronic</w:t>
      </w:r>
      <w:r>
        <w:rPr>
          <w:color w:val="2C2C2A"/>
          <w:spacing w:val="-10"/>
        </w:rPr>
        <w:t> </w:t>
      </w:r>
      <w:r>
        <w:rPr>
          <w:color w:val="2C2C2A"/>
        </w:rPr>
        <w:t>disease</w:t>
      </w:r>
      <w:r>
        <w:rPr>
          <w:color w:val="2C2C2A"/>
          <w:spacing w:val="-13"/>
        </w:rPr>
        <w:t> </w:t>
      </w:r>
      <w:r>
        <w:rPr>
          <w:color w:val="2C2C2A"/>
        </w:rPr>
        <w:t>burden</w:t>
      </w:r>
      <w:r>
        <w:rPr>
          <w:color w:val="2C2C2A"/>
          <w:spacing w:val="-10"/>
        </w:rPr>
        <w:t> </w:t>
      </w:r>
      <w:r>
        <w:rPr>
          <w:color w:val="2C2C2A"/>
        </w:rPr>
        <w:t>in</w:t>
      </w:r>
      <w:r>
        <w:rPr>
          <w:color w:val="2C2C2A"/>
          <w:spacing w:val="-11"/>
        </w:rPr>
        <w:t> </w:t>
      </w:r>
      <w:r>
        <w:rPr>
          <w:color w:val="2C2C2A"/>
        </w:rPr>
        <w:t>Black</w:t>
      </w:r>
      <w:r>
        <w:rPr>
          <w:color w:val="2C2C2A"/>
          <w:spacing w:val="-13"/>
        </w:rPr>
        <w:t> </w:t>
      </w:r>
      <w:r>
        <w:rPr>
          <w:color w:val="2C2C2A"/>
        </w:rPr>
        <w:t>communities</w:t>
      </w:r>
      <w:r>
        <w:rPr>
          <w:color w:val="2C2C2A"/>
          <w:spacing w:val="-7"/>
        </w:rPr>
        <w:t> </w:t>
      </w:r>
      <w:r>
        <w:rPr>
          <w:color w:val="2C2C2A"/>
        </w:rPr>
        <w:t>decades</w:t>
      </w:r>
      <w:r>
        <w:rPr>
          <w:color w:val="2C2C2A"/>
          <w:spacing w:val="-13"/>
        </w:rPr>
        <w:t> </w:t>
      </w:r>
      <w:r>
        <w:rPr>
          <w:color w:val="2C2C2A"/>
        </w:rPr>
        <w:t>before</w:t>
      </w:r>
      <w:r>
        <w:rPr>
          <w:color w:val="2C2C2A"/>
          <w:spacing w:val="-15"/>
        </w:rPr>
        <w:t> </w:t>
      </w:r>
      <w:r>
        <w:rPr>
          <w:color w:val="2C2C2A"/>
        </w:rPr>
        <w:t>the</w:t>
      </w:r>
      <w:r>
        <w:rPr>
          <w:color w:val="2C2C2A"/>
          <w:spacing w:val="-13"/>
        </w:rPr>
        <w:t> </w:t>
      </w:r>
      <w:r>
        <w:rPr>
          <w:color w:val="2C2C2A"/>
        </w:rPr>
        <w:t>epidemiological</w:t>
      </w:r>
      <w:r>
        <w:rPr>
          <w:color w:val="2C2C2A"/>
          <w:spacing w:val="-11"/>
        </w:rPr>
        <w:t>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27"/>
        </w:rPr>
        <w:t> </w:t>
      </w:r>
      <w:r>
        <w:rPr>
          <w:color w:val="2C2C2A"/>
        </w:rPr>
        <w:t>country.</w:t>
      </w:r>
    </w:p>
    <w:p>
      <w:pPr>
        <w:pStyle w:val="Heading4"/>
        <w:spacing w:before="205"/>
      </w:pPr>
      <w:r>
        <w:rPr>
          <w:color w:val="1A1A1A"/>
        </w:rPr>
        <w:t>The documented health case against pork consumption</w:t>
      </w:r>
    </w:p>
    <w:p>
      <w:pPr>
        <w:pStyle w:val="BodyText"/>
        <w:ind w:left="140" w:right="136" w:firstLine="0"/>
      </w:pPr>
      <w:r>
        <w:rPr>
          <w:color w:val="2C2C2A"/>
        </w:rPr>
        <w:t>ACE adopts the following documented health findings as the evidentiary basis for its swine prohibition and clean food standards:</w:t>
      </w:r>
    </w:p>
    <w:p>
      <w:pPr>
        <w:pStyle w:val="ListParagraph"/>
        <w:numPr>
          <w:ilvl w:val="1"/>
          <w:numId w:val="4"/>
        </w:numPr>
        <w:tabs>
          <w:tab w:pos="861" w:val="left" w:leader="none"/>
        </w:tabs>
        <w:spacing w:line="240" w:lineRule="auto" w:before="99" w:after="0"/>
        <w:ind w:left="860" w:right="121" w:hanging="360"/>
        <w:jc w:val="both"/>
        <w:rPr>
          <w:sz w:val="22"/>
        </w:rPr>
      </w:pPr>
      <w:r>
        <w:rPr>
          <w:color w:val="2C2C2A"/>
          <w:sz w:val="22"/>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3"/>
          <w:sz w:val="22"/>
        </w:rPr>
        <w:t> </w:t>
      </w:r>
      <w:r>
        <w:rPr>
          <w:color w:val="2C2C2A"/>
          <w:sz w:val="22"/>
        </w:rPr>
        <w:t>Americans;</w:t>
      </w:r>
    </w:p>
    <w:p>
      <w:pPr>
        <w:pStyle w:val="ListParagraph"/>
        <w:numPr>
          <w:ilvl w:val="1"/>
          <w:numId w:val="4"/>
        </w:numPr>
        <w:tabs>
          <w:tab w:pos="860" w:val="left" w:leader="none"/>
          <w:tab w:pos="861" w:val="left" w:leader="none"/>
        </w:tabs>
        <w:spacing w:line="240" w:lineRule="auto" w:before="60" w:after="0"/>
        <w:ind w:left="860" w:right="127" w:hanging="360"/>
        <w:jc w:val="left"/>
        <w:rPr>
          <w:sz w:val="22"/>
        </w:rPr>
      </w:pPr>
      <w:r>
        <w:rPr>
          <w:color w:val="2C2C2A"/>
          <w:sz w:val="22"/>
        </w:rPr>
        <w:t>Hypertension: Processed pork products bacon, sausage, ham, hot dogs, and deli meats are</w:t>
      </w:r>
      <w:r>
        <w:rPr>
          <w:color w:val="2C2C2A"/>
          <w:spacing w:val="-14"/>
          <w:sz w:val="22"/>
        </w:rPr>
        <w:t> </w:t>
      </w:r>
      <w:r>
        <w:rPr>
          <w:color w:val="2C2C2A"/>
          <w:sz w:val="22"/>
        </w:rPr>
        <w:t>among</w:t>
      </w:r>
      <w:r>
        <w:rPr>
          <w:color w:val="2C2C2A"/>
          <w:spacing w:val="-20"/>
          <w:sz w:val="22"/>
        </w:rPr>
        <w:t> </w:t>
      </w:r>
      <w:r>
        <w:rPr>
          <w:color w:val="2C2C2A"/>
          <w:sz w:val="22"/>
        </w:rPr>
        <w:t>the</w:t>
      </w:r>
      <w:r>
        <w:rPr>
          <w:color w:val="2C2C2A"/>
          <w:spacing w:val="-15"/>
          <w:sz w:val="22"/>
        </w:rPr>
        <w:t> </w:t>
      </w:r>
      <w:r>
        <w:rPr>
          <w:color w:val="2C2C2A"/>
          <w:sz w:val="22"/>
        </w:rPr>
        <w:t>highest-sodium</w:t>
      </w:r>
      <w:r>
        <w:rPr>
          <w:color w:val="2C2C2A"/>
          <w:spacing w:val="-16"/>
          <w:sz w:val="22"/>
        </w:rPr>
        <w:t> </w:t>
      </w:r>
      <w:r>
        <w:rPr>
          <w:color w:val="2C2C2A"/>
          <w:sz w:val="22"/>
        </w:rPr>
        <w:t>foods</w:t>
      </w:r>
      <w:r>
        <w:rPr>
          <w:color w:val="2C2C2A"/>
          <w:spacing w:val="-15"/>
          <w:sz w:val="22"/>
        </w:rPr>
        <w:t> </w:t>
      </w:r>
      <w:r>
        <w:rPr>
          <w:color w:val="2C2C2A"/>
          <w:sz w:val="22"/>
        </w:rPr>
        <w:t>in</w:t>
      </w:r>
      <w:r>
        <w:rPr>
          <w:color w:val="2C2C2A"/>
          <w:spacing w:val="-17"/>
          <w:sz w:val="22"/>
        </w:rPr>
        <w:t> </w:t>
      </w:r>
      <w:r>
        <w:rPr>
          <w:color w:val="2C2C2A"/>
          <w:sz w:val="22"/>
        </w:rPr>
        <w:t>the</w:t>
      </w:r>
      <w:r>
        <w:rPr>
          <w:color w:val="2C2C2A"/>
          <w:spacing w:val="-15"/>
          <w:sz w:val="22"/>
        </w:rPr>
        <w:t> </w:t>
      </w:r>
      <w:r>
        <w:rPr>
          <w:color w:val="2C2C2A"/>
          <w:sz w:val="22"/>
        </w:rPr>
        <w:t>American</w:t>
      </w:r>
      <w:r>
        <w:rPr>
          <w:color w:val="2C2C2A"/>
          <w:spacing w:val="-14"/>
          <w:sz w:val="22"/>
        </w:rPr>
        <w:t> </w:t>
      </w:r>
      <w:r>
        <w:rPr>
          <w:color w:val="2C2C2A"/>
          <w:sz w:val="22"/>
        </w:rPr>
        <w:t>food</w:t>
      </w:r>
      <w:r>
        <w:rPr>
          <w:color w:val="2C2C2A"/>
          <w:spacing w:val="-17"/>
          <w:sz w:val="22"/>
        </w:rPr>
        <w:t> </w:t>
      </w:r>
      <w:r>
        <w:rPr>
          <w:color w:val="2C2C2A"/>
          <w:sz w:val="22"/>
        </w:rPr>
        <w:t>supply.</w:t>
      </w:r>
      <w:r>
        <w:rPr>
          <w:color w:val="2C2C2A"/>
          <w:spacing w:val="-13"/>
          <w:sz w:val="22"/>
        </w:rPr>
        <w:t> </w:t>
      </w:r>
      <w:r>
        <w:rPr>
          <w:color w:val="2C2C2A"/>
          <w:sz w:val="22"/>
        </w:rPr>
        <w:t>Sodium</w:t>
      </w:r>
      <w:r>
        <w:rPr>
          <w:color w:val="2C2C2A"/>
          <w:spacing w:val="-15"/>
          <w:sz w:val="22"/>
        </w:rPr>
        <w:t> </w:t>
      </w:r>
      <w:r>
        <w:rPr>
          <w:color w:val="2C2C2A"/>
          <w:sz w:val="22"/>
        </w:rPr>
        <w:t>consumption</w:t>
      </w:r>
      <w:r>
        <w:rPr>
          <w:color w:val="2C2C2A"/>
          <w:spacing w:val="2"/>
          <w:sz w:val="22"/>
        </w:rPr>
        <w:t> </w:t>
      </w:r>
      <w:r>
        <w:rPr>
          <w:color w:val="2C2C2A"/>
          <w:sz w:val="22"/>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pPr>
        <w:pStyle w:val="ListParagraph"/>
        <w:numPr>
          <w:ilvl w:val="1"/>
          <w:numId w:val="4"/>
        </w:numPr>
        <w:tabs>
          <w:tab w:pos="861" w:val="left" w:leader="none"/>
        </w:tabs>
        <w:spacing w:line="240" w:lineRule="auto" w:before="62" w:after="0"/>
        <w:ind w:left="860" w:right="126" w:hanging="360"/>
        <w:jc w:val="both"/>
        <w:rPr>
          <w:sz w:val="22"/>
        </w:rPr>
      </w:pPr>
      <w:r>
        <w:rPr>
          <w:color w:val="2C2C2A"/>
          <w:sz w:val="22"/>
        </w:rPr>
        <w:t>Type 2 diabetes: The combination of high saturated fat, high sodium, and high caloric density characteristic of processed pork products contributes directly to the insulin resistance and obesity that underlie the type 2 diabetes epidemic. Native Americans experience</w:t>
      </w:r>
      <w:r>
        <w:rPr>
          <w:color w:val="2C2C2A"/>
          <w:spacing w:val="-13"/>
          <w:sz w:val="22"/>
        </w:rPr>
        <w:t> </w:t>
      </w:r>
      <w:r>
        <w:rPr>
          <w:color w:val="2C2C2A"/>
          <w:sz w:val="22"/>
        </w:rPr>
        <w:t>type</w:t>
      </w:r>
      <w:r>
        <w:rPr>
          <w:color w:val="2C2C2A"/>
          <w:spacing w:val="-12"/>
          <w:sz w:val="22"/>
        </w:rPr>
        <w:t> </w:t>
      </w:r>
      <w:r>
        <w:rPr>
          <w:color w:val="2C2C2A"/>
          <w:sz w:val="22"/>
        </w:rPr>
        <w:t>2</w:t>
      </w:r>
      <w:r>
        <w:rPr>
          <w:color w:val="2C2C2A"/>
          <w:spacing w:val="-12"/>
          <w:sz w:val="22"/>
        </w:rPr>
        <w:t> </w:t>
      </w:r>
      <w:r>
        <w:rPr>
          <w:color w:val="2C2C2A"/>
          <w:sz w:val="22"/>
        </w:rPr>
        <w:t>diabetes</w:t>
      </w:r>
      <w:r>
        <w:rPr>
          <w:color w:val="2C2C2A"/>
          <w:spacing w:val="-8"/>
          <w:sz w:val="22"/>
        </w:rPr>
        <w:t> </w:t>
      </w:r>
      <w:r>
        <w:rPr>
          <w:color w:val="2C2C2A"/>
          <w:sz w:val="22"/>
        </w:rPr>
        <w:t>at</w:t>
      </w:r>
      <w:r>
        <w:rPr>
          <w:color w:val="2C2C2A"/>
          <w:spacing w:val="-9"/>
          <w:sz w:val="22"/>
        </w:rPr>
        <w:t> </w:t>
      </w:r>
      <w:r>
        <w:rPr>
          <w:color w:val="2C2C2A"/>
          <w:sz w:val="22"/>
        </w:rPr>
        <w:t>more</w:t>
      </w:r>
      <w:r>
        <w:rPr>
          <w:color w:val="2C2C2A"/>
          <w:spacing w:val="-12"/>
          <w:sz w:val="22"/>
        </w:rPr>
        <w:t> </w:t>
      </w:r>
      <w:r>
        <w:rPr>
          <w:color w:val="2C2C2A"/>
          <w:sz w:val="22"/>
        </w:rPr>
        <w:t>than</w:t>
      </w:r>
      <w:r>
        <w:rPr>
          <w:color w:val="2C2C2A"/>
          <w:spacing w:val="-12"/>
          <w:sz w:val="22"/>
        </w:rPr>
        <w:t> </w:t>
      </w:r>
      <w:r>
        <w:rPr>
          <w:color w:val="2C2C2A"/>
          <w:sz w:val="22"/>
        </w:rPr>
        <w:t>twice</w:t>
      </w:r>
      <w:r>
        <w:rPr>
          <w:color w:val="2C2C2A"/>
          <w:spacing w:val="-12"/>
          <w:sz w:val="22"/>
        </w:rPr>
        <w:t> </w:t>
      </w:r>
      <w:r>
        <w:rPr>
          <w:color w:val="2C2C2A"/>
          <w:sz w:val="22"/>
        </w:rPr>
        <w:t>the</w:t>
      </w:r>
      <w:r>
        <w:rPr>
          <w:color w:val="2C2C2A"/>
          <w:spacing w:val="-12"/>
          <w:sz w:val="22"/>
        </w:rPr>
        <w:t> </w:t>
      </w:r>
      <w:r>
        <w:rPr>
          <w:color w:val="2C2C2A"/>
          <w:sz w:val="22"/>
        </w:rPr>
        <w:t>national</w:t>
      </w:r>
      <w:r>
        <w:rPr>
          <w:color w:val="2C2C2A"/>
          <w:spacing w:val="-11"/>
          <w:sz w:val="22"/>
        </w:rPr>
        <w:t> </w:t>
      </w:r>
      <w:r>
        <w:rPr>
          <w:color w:val="2C2C2A"/>
          <w:sz w:val="22"/>
        </w:rPr>
        <w:t>average</w:t>
      </w:r>
      <w:r>
        <w:rPr>
          <w:color w:val="2C2C2A"/>
          <w:spacing w:val="-14"/>
          <w:sz w:val="22"/>
        </w:rPr>
        <w:t> </w:t>
      </w:r>
      <w:r>
        <w:rPr>
          <w:color w:val="2C2C2A"/>
          <w:sz w:val="22"/>
        </w:rPr>
        <w:t>rate.</w:t>
      </w:r>
      <w:r>
        <w:rPr>
          <w:color w:val="2C2C2A"/>
          <w:spacing w:val="-9"/>
          <w:sz w:val="22"/>
        </w:rPr>
        <w:t> </w:t>
      </w:r>
      <w:r>
        <w:rPr>
          <w:color w:val="2C2C2A"/>
          <w:sz w:val="22"/>
        </w:rPr>
        <w:t>Black</w:t>
      </w:r>
      <w:r>
        <w:rPr>
          <w:color w:val="2C2C2A"/>
          <w:spacing w:val="-8"/>
          <w:sz w:val="22"/>
        </w:rPr>
        <w:t> </w:t>
      </w:r>
      <w:r>
        <w:rPr>
          <w:color w:val="2C2C2A"/>
          <w:sz w:val="22"/>
        </w:rPr>
        <w:t>Americans experience it at a rate seventy-seven percent (77%) higher than white Americans.</w:t>
      </w:r>
      <w:r>
        <w:rPr>
          <w:color w:val="2C2C2A"/>
          <w:spacing w:val="-41"/>
          <w:sz w:val="22"/>
        </w:rPr>
        <w:t> </w:t>
      </w:r>
      <w:r>
        <w:rPr>
          <w:color w:val="2C2C2A"/>
          <w:sz w:val="22"/>
        </w:rPr>
        <w:t>These</w:t>
      </w:r>
    </w:p>
    <w:p>
      <w:pPr>
        <w:spacing w:after="0" w:line="240" w:lineRule="auto"/>
        <w:jc w:val="both"/>
        <w:rPr>
          <w:sz w:val="22"/>
        </w:rPr>
        <w:sectPr>
          <w:pgSz w:w="12240" w:h="15840"/>
          <w:pgMar w:header="714" w:footer="709" w:top="1240" w:bottom="900" w:left="1300" w:right="1300"/>
        </w:sectPr>
      </w:pPr>
    </w:p>
    <w:p>
      <w:pPr>
        <w:pStyle w:val="BodyText"/>
        <w:spacing w:before="167"/>
        <w:ind w:right="346" w:firstLine="0"/>
        <w:jc w:val="left"/>
      </w:pPr>
      <w:r>
        <w:rPr>
          <w:color w:val="2C2C2A"/>
        </w:rPr>
        <w:t>are not genetic inevitable; they are the predictable outcomes of food environments designed without community health as a priority. ACE redesigns the food environment;</w:t>
      </w:r>
    </w:p>
    <w:p>
      <w:pPr>
        <w:pStyle w:val="ListParagraph"/>
        <w:numPr>
          <w:ilvl w:val="1"/>
          <w:numId w:val="4"/>
        </w:numPr>
        <w:tabs>
          <w:tab w:pos="861" w:val="left" w:leader="none"/>
        </w:tabs>
        <w:spacing w:line="240" w:lineRule="auto" w:before="61" w:after="0"/>
        <w:ind w:left="860" w:right="124" w:hanging="360"/>
        <w:jc w:val="both"/>
        <w:rPr>
          <w:sz w:val="22"/>
        </w:rPr>
      </w:pPr>
      <w:r>
        <w:rPr>
          <w:color w:val="2C2C2A"/>
          <w:sz w:val="22"/>
        </w:rPr>
        <w:t>Parasitic</w:t>
      </w:r>
      <w:r>
        <w:rPr>
          <w:color w:val="2C2C2A"/>
          <w:spacing w:val="-10"/>
          <w:sz w:val="22"/>
        </w:rPr>
        <w:t> </w:t>
      </w:r>
      <w:r>
        <w:rPr>
          <w:color w:val="2C2C2A"/>
          <w:sz w:val="22"/>
        </w:rPr>
        <w:t>and</w:t>
      </w:r>
      <w:r>
        <w:rPr>
          <w:color w:val="2C2C2A"/>
          <w:spacing w:val="-13"/>
          <w:sz w:val="22"/>
        </w:rPr>
        <w:t> </w:t>
      </w:r>
      <w:r>
        <w:rPr>
          <w:color w:val="2C2C2A"/>
          <w:sz w:val="22"/>
        </w:rPr>
        <w:t>pathogenic</w:t>
      </w:r>
      <w:r>
        <w:rPr>
          <w:color w:val="2C2C2A"/>
          <w:spacing w:val="-16"/>
          <w:sz w:val="22"/>
        </w:rPr>
        <w:t> </w:t>
      </w:r>
      <w:r>
        <w:rPr>
          <w:color w:val="2C2C2A"/>
          <w:sz w:val="22"/>
        </w:rPr>
        <w:t>risk:</w:t>
      </w:r>
      <w:r>
        <w:rPr>
          <w:color w:val="2C2C2A"/>
          <w:spacing w:val="-11"/>
          <w:sz w:val="22"/>
        </w:rPr>
        <w:t> </w:t>
      </w:r>
      <w:r>
        <w:rPr>
          <w:color w:val="2C2C2A"/>
          <w:sz w:val="22"/>
        </w:rPr>
        <w:t>Swine</w:t>
      </w:r>
      <w:r>
        <w:rPr>
          <w:color w:val="2C2C2A"/>
          <w:spacing w:val="-11"/>
          <w:sz w:val="22"/>
        </w:rPr>
        <w:t> </w:t>
      </w:r>
      <w:r>
        <w:rPr>
          <w:color w:val="2C2C2A"/>
          <w:sz w:val="22"/>
        </w:rPr>
        <w:t>are</w:t>
      </w:r>
      <w:r>
        <w:rPr>
          <w:color w:val="2C2C2A"/>
          <w:spacing w:val="-13"/>
          <w:sz w:val="22"/>
        </w:rPr>
        <w:t> </w:t>
      </w:r>
      <w:r>
        <w:rPr>
          <w:color w:val="2C2C2A"/>
          <w:sz w:val="22"/>
        </w:rPr>
        <w:t>documented</w:t>
      </w:r>
      <w:r>
        <w:rPr>
          <w:color w:val="2C2C2A"/>
          <w:spacing w:val="-11"/>
          <w:sz w:val="22"/>
        </w:rPr>
        <w:t> </w:t>
      </w:r>
      <w:r>
        <w:rPr>
          <w:color w:val="2C2C2A"/>
          <w:sz w:val="22"/>
        </w:rPr>
        <w:t>hosts</w:t>
      </w:r>
      <w:r>
        <w:rPr>
          <w:color w:val="2C2C2A"/>
          <w:spacing w:val="-15"/>
          <w:sz w:val="22"/>
        </w:rPr>
        <w:t> </w:t>
      </w:r>
      <w:r>
        <w:rPr>
          <w:color w:val="2C2C2A"/>
          <w:sz w:val="22"/>
        </w:rPr>
        <w:t>for</w:t>
      </w:r>
      <w:r>
        <w:rPr>
          <w:color w:val="2C2C2A"/>
          <w:spacing w:val="-12"/>
          <w:sz w:val="22"/>
        </w:rPr>
        <w:t> </w:t>
      </w:r>
      <w:r>
        <w:rPr>
          <w:color w:val="2C2C2A"/>
          <w:sz w:val="22"/>
        </w:rPr>
        <w:t>Trichinella</w:t>
      </w:r>
      <w:r>
        <w:rPr>
          <w:color w:val="2C2C2A"/>
          <w:spacing w:val="-10"/>
          <w:sz w:val="22"/>
        </w:rPr>
        <w:t> </w:t>
      </w:r>
      <w:r>
        <w:rPr>
          <w:color w:val="2C2C2A"/>
          <w:sz w:val="22"/>
        </w:rPr>
        <w:t>spiralis,</w:t>
      </w:r>
      <w:r>
        <w:rPr>
          <w:color w:val="2C2C2A"/>
          <w:spacing w:val="-9"/>
          <w:sz w:val="22"/>
        </w:rPr>
        <w:t> </w:t>
      </w:r>
      <w:r>
        <w:rPr>
          <w:color w:val="2C2C2A"/>
          <w:sz w:val="22"/>
        </w:rPr>
        <w:t>various tapeworm species, and multiple zoonotic pathogens. Even properly cooked pork carries contamination</w:t>
      </w:r>
      <w:r>
        <w:rPr>
          <w:color w:val="2C2C2A"/>
          <w:spacing w:val="-8"/>
          <w:sz w:val="22"/>
        </w:rPr>
        <w:t> </w:t>
      </w:r>
      <w:r>
        <w:rPr>
          <w:color w:val="2C2C2A"/>
          <w:sz w:val="22"/>
        </w:rPr>
        <w:t>risks</w:t>
      </w:r>
      <w:r>
        <w:rPr>
          <w:color w:val="2C2C2A"/>
          <w:spacing w:val="-7"/>
          <w:sz w:val="22"/>
        </w:rPr>
        <w:t> </w:t>
      </w:r>
      <w:r>
        <w:rPr>
          <w:color w:val="2C2C2A"/>
          <w:sz w:val="22"/>
        </w:rPr>
        <w:t>that</w:t>
      </w:r>
      <w:r>
        <w:rPr>
          <w:color w:val="2C2C2A"/>
          <w:spacing w:val="-9"/>
          <w:sz w:val="22"/>
        </w:rPr>
        <w:t> </w:t>
      </w:r>
      <w:r>
        <w:rPr>
          <w:color w:val="2C2C2A"/>
          <w:sz w:val="22"/>
        </w:rPr>
        <w:t>other</w:t>
      </w:r>
      <w:r>
        <w:rPr>
          <w:color w:val="2C2C2A"/>
          <w:spacing w:val="-7"/>
          <w:sz w:val="22"/>
        </w:rPr>
        <w:t> </w:t>
      </w:r>
      <w:r>
        <w:rPr>
          <w:color w:val="2C2C2A"/>
          <w:sz w:val="22"/>
        </w:rPr>
        <w:t>protein</w:t>
      </w:r>
      <w:r>
        <w:rPr>
          <w:color w:val="2C2C2A"/>
          <w:spacing w:val="-10"/>
          <w:sz w:val="22"/>
        </w:rPr>
        <w:t> </w:t>
      </w:r>
      <w:r>
        <w:rPr>
          <w:color w:val="2C2C2A"/>
          <w:sz w:val="22"/>
        </w:rPr>
        <w:t>sources</w:t>
      </w:r>
      <w:r>
        <w:rPr>
          <w:color w:val="2C2C2A"/>
          <w:spacing w:val="-10"/>
          <w:sz w:val="22"/>
        </w:rPr>
        <w:t> </w:t>
      </w:r>
      <w:r>
        <w:rPr>
          <w:color w:val="2C2C2A"/>
          <w:sz w:val="22"/>
        </w:rPr>
        <w:t>do</w:t>
      </w:r>
      <w:r>
        <w:rPr>
          <w:color w:val="2C2C2A"/>
          <w:spacing w:val="-12"/>
          <w:sz w:val="22"/>
        </w:rPr>
        <w:t> </w:t>
      </w:r>
      <w:r>
        <w:rPr>
          <w:color w:val="2C2C2A"/>
          <w:sz w:val="22"/>
        </w:rPr>
        <w:t>not,</w:t>
      </w:r>
      <w:r>
        <w:rPr>
          <w:color w:val="2C2C2A"/>
          <w:spacing w:val="-7"/>
          <w:sz w:val="22"/>
        </w:rPr>
        <w:t> </w:t>
      </w:r>
      <w:r>
        <w:rPr>
          <w:color w:val="2C2C2A"/>
          <w:sz w:val="22"/>
        </w:rPr>
        <w:t>and</w:t>
      </w:r>
      <w:r>
        <w:rPr>
          <w:color w:val="2C2C2A"/>
          <w:spacing w:val="-10"/>
          <w:sz w:val="22"/>
        </w:rPr>
        <w:t> </w:t>
      </w:r>
      <w:r>
        <w:rPr>
          <w:color w:val="2C2C2A"/>
          <w:sz w:val="22"/>
        </w:rPr>
        <w:t>the</w:t>
      </w:r>
      <w:r>
        <w:rPr>
          <w:color w:val="2C2C2A"/>
          <w:spacing w:val="-10"/>
          <w:sz w:val="22"/>
        </w:rPr>
        <w:t> </w:t>
      </w:r>
      <w:r>
        <w:rPr>
          <w:color w:val="2C2C2A"/>
          <w:sz w:val="22"/>
        </w:rPr>
        <w:t>processing</w:t>
      </w:r>
      <w:r>
        <w:rPr>
          <w:color w:val="2C2C2A"/>
          <w:spacing w:val="-8"/>
          <w:sz w:val="22"/>
        </w:rPr>
        <w:t> </w:t>
      </w:r>
      <w:r>
        <w:rPr>
          <w:color w:val="2C2C2A"/>
          <w:sz w:val="22"/>
        </w:rPr>
        <w:t>environments</w:t>
      </w:r>
      <w:r>
        <w:rPr>
          <w:color w:val="2C2C2A"/>
          <w:spacing w:val="-7"/>
          <w:sz w:val="22"/>
        </w:rPr>
        <w:t> </w:t>
      </w:r>
      <w:r>
        <w:rPr>
          <w:color w:val="2C2C2A"/>
          <w:sz w:val="22"/>
        </w:rPr>
        <w:t>in which commercial pork is produced are consistently among the highest-risk food safety contexts in the American food supply</w:t>
      </w:r>
      <w:r>
        <w:rPr>
          <w:color w:val="2C2C2A"/>
          <w:spacing w:val="-12"/>
          <w:sz w:val="22"/>
        </w:rPr>
        <w:t> </w:t>
      </w:r>
      <w:r>
        <w:rPr>
          <w:color w:val="2C2C2A"/>
          <w:sz w:val="22"/>
        </w:rPr>
        <w:t>chain;</w:t>
      </w:r>
    </w:p>
    <w:p>
      <w:pPr>
        <w:pStyle w:val="ListParagraph"/>
        <w:numPr>
          <w:ilvl w:val="1"/>
          <w:numId w:val="4"/>
        </w:numPr>
        <w:tabs>
          <w:tab w:pos="861" w:val="left" w:leader="none"/>
        </w:tabs>
        <w:spacing w:line="240" w:lineRule="auto" w:before="60" w:after="0"/>
        <w:ind w:left="860" w:right="131" w:hanging="360"/>
        <w:jc w:val="both"/>
        <w:rPr>
          <w:sz w:val="22"/>
        </w:rPr>
      </w:pPr>
      <w:r>
        <w:rPr>
          <w:color w:val="2C2C2A"/>
          <w:sz w:val="22"/>
        </w:rPr>
        <w:t>Inflammatory</w:t>
      </w:r>
      <w:r>
        <w:rPr>
          <w:color w:val="2C2C2A"/>
          <w:spacing w:val="-11"/>
          <w:sz w:val="22"/>
        </w:rPr>
        <w:t> </w:t>
      </w:r>
      <w:r>
        <w:rPr>
          <w:color w:val="2C2C2A"/>
          <w:sz w:val="22"/>
        </w:rPr>
        <w:t>response:</w:t>
      </w:r>
      <w:r>
        <w:rPr>
          <w:color w:val="2C2C2A"/>
          <w:spacing w:val="-11"/>
          <w:sz w:val="22"/>
        </w:rPr>
        <w:t> </w:t>
      </w:r>
      <w:r>
        <w:rPr>
          <w:color w:val="2C2C2A"/>
          <w:sz w:val="22"/>
        </w:rPr>
        <w:t>Emerging</w:t>
      </w:r>
      <w:r>
        <w:rPr>
          <w:color w:val="2C2C2A"/>
          <w:spacing w:val="-11"/>
          <w:sz w:val="22"/>
        </w:rPr>
        <w:t> </w:t>
      </w:r>
      <w:r>
        <w:rPr>
          <w:color w:val="2C2C2A"/>
          <w:sz w:val="22"/>
        </w:rPr>
        <w:t>research</w:t>
      </w:r>
      <w:r>
        <w:rPr>
          <w:color w:val="2C2C2A"/>
          <w:spacing w:val="-8"/>
          <w:sz w:val="22"/>
        </w:rPr>
        <w:t> </w:t>
      </w:r>
      <w:r>
        <w:rPr>
          <w:color w:val="2C2C2A"/>
          <w:sz w:val="22"/>
        </w:rPr>
        <w:t>on</w:t>
      </w:r>
      <w:r>
        <w:rPr>
          <w:color w:val="2C2C2A"/>
          <w:spacing w:val="-10"/>
          <w:sz w:val="22"/>
        </w:rPr>
        <w:t> </w:t>
      </w:r>
      <w:r>
        <w:rPr>
          <w:color w:val="2C2C2A"/>
          <w:sz w:val="22"/>
        </w:rPr>
        <w:t>dietary</w:t>
      </w:r>
      <w:r>
        <w:rPr>
          <w:color w:val="2C2C2A"/>
          <w:spacing w:val="-10"/>
          <w:sz w:val="22"/>
        </w:rPr>
        <w:t> </w:t>
      </w:r>
      <w:r>
        <w:rPr>
          <w:color w:val="2C2C2A"/>
          <w:sz w:val="22"/>
        </w:rPr>
        <w:t>inflammation</w:t>
      </w:r>
      <w:r>
        <w:rPr>
          <w:color w:val="2C2C2A"/>
          <w:spacing w:val="-10"/>
          <w:sz w:val="22"/>
        </w:rPr>
        <w:t> </w:t>
      </w:r>
      <w:r>
        <w:rPr>
          <w:color w:val="2C2C2A"/>
          <w:sz w:val="22"/>
        </w:rPr>
        <w:t>identifies</w:t>
      </w:r>
      <w:r>
        <w:rPr>
          <w:color w:val="2C2C2A"/>
          <w:spacing w:val="-10"/>
          <w:sz w:val="22"/>
        </w:rPr>
        <w:t> </w:t>
      </w:r>
      <w:r>
        <w:rPr>
          <w:color w:val="2C2C2A"/>
          <w:sz w:val="22"/>
        </w:rPr>
        <w:t>arachidonic acid</w:t>
      </w:r>
      <w:r>
        <w:rPr>
          <w:color w:val="2C2C2A"/>
          <w:spacing w:val="-12"/>
          <w:sz w:val="22"/>
        </w:rPr>
        <w:t> </w:t>
      </w:r>
      <w:r>
        <w:rPr>
          <w:color w:val="2C2C2A"/>
          <w:sz w:val="22"/>
        </w:rPr>
        <w:t>found</w:t>
      </w:r>
      <w:r>
        <w:rPr>
          <w:color w:val="2C2C2A"/>
          <w:spacing w:val="-14"/>
          <w:sz w:val="22"/>
        </w:rPr>
        <w:t> </w:t>
      </w:r>
      <w:r>
        <w:rPr>
          <w:color w:val="2C2C2A"/>
          <w:sz w:val="22"/>
        </w:rPr>
        <w:t>in</w:t>
      </w:r>
      <w:r>
        <w:rPr>
          <w:color w:val="2C2C2A"/>
          <w:spacing w:val="-12"/>
          <w:sz w:val="22"/>
        </w:rPr>
        <w:t> </w:t>
      </w:r>
      <w:r>
        <w:rPr>
          <w:color w:val="2C2C2A"/>
          <w:sz w:val="22"/>
        </w:rPr>
        <w:t>high</w:t>
      </w:r>
      <w:r>
        <w:rPr>
          <w:color w:val="2C2C2A"/>
          <w:spacing w:val="-15"/>
          <w:sz w:val="22"/>
        </w:rPr>
        <w:t> </w:t>
      </w:r>
      <w:r>
        <w:rPr>
          <w:color w:val="2C2C2A"/>
          <w:sz w:val="22"/>
        </w:rPr>
        <w:t>concentrations</w:t>
      </w:r>
      <w:r>
        <w:rPr>
          <w:color w:val="2C2C2A"/>
          <w:spacing w:val="-11"/>
          <w:sz w:val="22"/>
        </w:rPr>
        <w:t> </w:t>
      </w:r>
      <w:r>
        <w:rPr>
          <w:color w:val="2C2C2A"/>
          <w:sz w:val="22"/>
        </w:rPr>
        <w:t>in</w:t>
      </w:r>
      <w:r>
        <w:rPr>
          <w:color w:val="2C2C2A"/>
          <w:spacing w:val="-15"/>
          <w:sz w:val="22"/>
        </w:rPr>
        <w:t> </w:t>
      </w:r>
      <w:r>
        <w:rPr>
          <w:color w:val="2C2C2A"/>
          <w:sz w:val="22"/>
        </w:rPr>
        <w:t>pork</w:t>
      </w:r>
      <w:r>
        <w:rPr>
          <w:color w:val="2C2C2A"/>
          <w:spacing w:val="-16"/>
          <w:sz w:val="22"/>
        </w:rPr>
        <w:t> </w:t>
      </w:r>
      <w:r>
        <w:rPr>
          <w:color w:val="2C2C2A"/>
          <w:sz w:val="22"/>
        </w:rPr>
        <w:t>fat</w:t>
      </w:r>
      <w:r>
        <w:rPr>
          <w:color w:val="2C2C2A"/>
          <w:spacing w:val="-11"/>
          <w:sz w:val="22"/>
        </w:rPr>
        <w:t> </w:t>
      </w:r>
      <w:r>
        <w:rPr>
          <w:color w:val="2C2C2A"/>
          <w:sz w:val="22"/>
        </w:rPr>
        <w:t>as</w:t>
      </w:r>
      <w:r>
        <w:rPr>
          <w:color w:val="2C2C2A"/>
          <w:spacing w:val="-14"/>
          <w:sz w:val="22"/>
        </w:rPr>
        <w:t> </w:t>
      </w:r>
      <w:r>
        <w:rPr>
          <w:color w:val="2C2C2A"/>
          <w:sz w:val="22"/>
        </w:rPr>
        <w:t>a</w:t>
      </w:r>
      <w:r>
        <w:rPr>
          <w:color w:val="2C2C2A"/>
          <w:spacing w:val="-17"/>
          <w:sz w:val="22"/>
        </w:rPr>
        <w:t> </w:t>
      </w:r>
      <w:r>
        <w:rPr>
          <w:color w:val="2C2C2A"/>
          <w:sz w:val="22"/>
        </w:rPr>
        <w:t>significant</w:t>
      </w:r>
      <w:r>
        <w:rPr>
          <w:color w:val="2C2C2A"/>
          <w:spacing w:val="-11"/>
          <w:sz w:val="22"/>
        </w:rPr>
        <w:t> </w:t>
      </w:r>
      <w:r>
        <w:rPr>
          <w:color w:val="2C2C2A"/>
          <w:sz w:val="22"/>
        </w:rPr>
        <w:t>contributor</w:t>
      </w:r>
      <w:r>
        <w:rPr>
          <w:color w:val="2C2C2A"/>
          <w:spacing w:val="-15"/>
          <w:sz w:val="22"/>
        </w:rPr>
        <w:t> </w:t>
      </w:r>
      <w:r>
        <w:rPr>
          <w:color w:val="2C2C2A"/>
          <w:sz w:val="22"/>
        </w:rPr>
        <w:t>to</w:t>
      </w:r>
      <w:r>
        <w:rPr>
          <w:color w:val="2C2C2A"/>
          <w:spacing w:val="-15"/>
          <w:sz w:val="22"/>
        </w:rPr>
        <w:t> </w:t>
      </w:r>
      <w:r>
        <w:rPr>
          <w:color w:val="2C2C2A"/>
          <w:sz w:val="22"/>
        </w:rPr>
        <w:t>chronic</w:t>
      </w:r>
      <w:r>
        <w:rPr>
          <w:color w:val="2C2C2A"/>
          <w:spacing w:val="-11"/>
          <w:sz w:val="22"/>
        </w:rPr>
        <w:t> </w:t>
      </w:r>
      <w:r>
        <w:rPr>
          <w:color w:val="2C2C2A"/>
          <w:sz w:val="22"/>
        </w:rPr>
        <w:t>systemic inflammation, which underlies cardiovascular disease, diabetes, certain cancers, and the autoimmune conditions that are increasingly prevalent in both</w:t>
      </w:r>
      <w:r>
        <w:rPr>
          <w:color w:val="2C2C2A"/>
          <w:spacing w:val="-16"/>
          <w:sz w:val="22"/>
        </w:rPr>
        <w:t> </w:t>
      </w:r>
      <w:r>
        <w:rPr>
          <w:color w:val="2C2C2A"/>
          <w:sz w:val="22"/>
        </w:rPr>
        <w:t>communities.</w:t>
      </w:r>
    </w:p>
    <w:p>
      <w:pPr>
        <w:pStyle w:val="Heading4"/>
        <w:spacing w:before="198"/>
      </w:pPr>
      <w:r>
        <w:rPr>
          <w:color w:val="1A1A1A"/>
        </w:rPr>
        <w:t>Halal certification standard - the community health default</w:t>
      </w:r>
    </w:p>
    <w:p>
      <w:pPr>
        <w:pStyle w:val="BodyText"/>
        <w:spacing w:before="62"/>
        <w:ind w:left="140" w:right="129" w:firstLine="0"/>
      </w:pPr>
      <w:r>
        <w:rPr>
          <w:color w:val="2C2C2A"/>
        </w:rPr>
        <w:t>Not</w:t>
      </w:r>
      <w:r>
        <w:rPr>
          <w:color w:val="2C2C2A"/>
          <w:spacing w:val="-5"/>
        </w:rPr>
        <w:t> </w:t>
      </w:r>
      <w:r>
        <w:rPr>
          <w:color w:val="2C2C2A"/>
        </w:rPr>
        <w:t>less</w:t>
      </w:r>
      <w:r>
        <w:rPr>
          <w:color w:val="2C2C2A"/>
          <w:spacing w:val="-12"/>
        </w:rPr>
        <w:t> </w:t>
      </w:r>
      <w:r>
        <w:rPr>
          <w:color w:val="2C2C2A"/>
        </w:rPr>
        <w:t>than</w:t>
      </w:r>
      <w:r>
        <w:rPr>
          <w:color w:val="2C2C2A"/>
          <w:spacing w:val="-11"/>
        </w:rPr>
        <w:t> </w:t>
      </w:r>
      <w:r>
        <w:rPr>
          <w:color w:val="2C2C2A"/>
        </w:rPr>
        <w:t>eighty</w:t>
      </w:r>
      <w:r>
        <w:rPr>
          <w:color w:val="2C2C2A"/>
          <w:spacing w:val="-8"/>
        </w:rPr>
        <w:t> </w:t>
      </w:r>
      <w:r>
        <w:rPr>
          <w:color w:val="2C2C2A"/>
        </w:rPr>
        <w:t>percent</w:t>
      </w:r>
      <w:r>
        <w:rPr>
          <w:color w:val="2C2C2A"/>
          <w:spacing w:val="-9"/>
        </w:rPr>
        <w:t> </w:t>
      </w:r>
      <w:r>
        <w:rPr>
          <w:color w:val="2C2C2A"/>
        </w:rPr>
        <w:t>(80%)</w:t>
      </w:r>
      <w:r>
        <w:rPr>
          <w:color w:val="2C2C2A"/>
          <w:spacing w:val="-5"/>
        </w:rPr>
        <w:t> </w:t>
      </w:r>
      <w:r>
        <w:rPr>
          <w:color w:val="2C2C2A"/>
        </w:rPr>
        <w:t>of</w:t>
      </w:r>
      <w:r>
        <w:rPr>
          <w:color w:val="2C2C2A"/>
          <w:spacing w:val="-5"/>
        </w:rPr>
        <w:t> </w:t>
      </w:r>
      <w:r>
        <w:rPr>
          <w:color w:val="2C2C2A"/>
        </w:rPr>
        <w:t>all</w:t>
      </w:r>
      <w:r>
        <w:rPr>
          <w:color w:val="2C2C2A"/>
          <w:spacing w:val="-11"/>
        </w:rPr>
        <w:t> </w:t>
      </w:r>
      <w:r>
        <w:rPr>
          <w:color w:val="2C2C2A"/>
        </w:rPr>
        <w:t>food</w:t>
      </w:r>
      <w:r>
        <w:rPr>
          <w:color w:val="2C2C2A"/>
          <w:spacing w:val="-11"/>
        </w:rPr>
        <w:t> </w:t>
      </w:r>
      <w:r>
        <w:rPr>
          <w:color w:val="2C2C2A"/>
        </w:rPr>
        <w:t>establishments</w:t>
      </w:r>
      <w:r>
        <w:rPr>
          <w:color w:val="2C2C2A"/>
          <w:spacing w:val="-7"/>
        </w:rPr>
        <w:t> </w:t>
      </w:r>
      <w:r>
        <w:rPr>
          <w:color w:val="2C2C2A"/>
        </w:rPr>
        <w:t>operating</w:t>
      </w:r>
      <w:r>
        <w:rPr>
          <w:color w:val="2C2C2A"/>
          <w:spacing w:val="-11"/>
        </w:rPr>
        <w:t> </w:t>
      </w:r>
      <w:r>
        <w:rPr>
          <w:color w:val="2C2C2A"/>
        </w:rPr>
        <w:t>within</w:t>
      </w:r>
      <w:r>
        <w:rPr>
          <w:color w:val="2C2C2A"/>
          <w:spacing w:val="-8"/>
        </w:rPr>
        <w:t> </w:t>
      </w:r>
      <w:r>
        <w:rPr>
          <w:color w:val="2C2C2A"/>
        </w:rPr>
        <w:t>ACE</w:t>
      </w:r>
      <w:r>
        <w:rPr>
          <w:color w:val="2C2C2A"/>
          <w:spacing w:val="-8"/>
        </w:rPr>
        <w:t> </w:t>
      </w:r>
      <w:r>
        <w:rPr>
          <w:color w:val="2C2C2A"/>
        </w:rPr>
        <w:t>Territory</w:t>
      </w:r>
      <w:r>
        <w:rPr>
          <w:color w:val="2C2C2A"/>
          <w:spacing w:val="-10"/>
        </w:rPr>
        <w:t> </w:t>
      </w:r>
      <w:r>
        <w:rPr>
          <w:color w:val="2C2C2A"/>
        </w:rPr>
        <w:t>shall be certified halal. Halal certification is ACE’s community health default not because ACE mandates religious practice, but because the halal food standard, which prohibits pork, requires clean</w:t>
      </w:r>
      <w:r>
        <w:rPr>
          <w:color w:val="2C2C2A"/>
          <w:spacing w:val="-11"/>
        </w:rPr>
        <w:t> </w:t>
      </w:r>
      <w:r>
        <w:rPr>
          <w:color w:val="2C2C2A"/>
        </w:rPr>
        <w:t>animal</w:t>
      </w:r>
      <w:r>
        <w:rPr>
          <w:color w:val="2C2C2A"/>
          <w:spacing w:val="-14"/>
        </w:rPr>
        <w:t> </w:t>
      </w:r>
      <w:r>
        <w:rPr>
          <w:color w:val="2C2C2A"/>
        </w:rPr>
        <w:t>handling,</w:t>
      </w:r>
      <w:r>
        <w:rPr>
          <w:color w:val="2C2C2A"/>
          <w:spacing w:val="-12"/>
        </w:rPr>
        <w:t> </w:t>
      </w:r>
      <w:r>
        <w:rPr>
          <w:color w:val="2C2C2A"/>
        </w:rPr>
        <w:t>and</w:t>
      </w:r>
      <w:r>
        <w:rPr>
          <w:color w:val="2C2C2A"/>
          <w:spacing w:val="-13"/>
        </w:rPr>
        <w:t> </w:t>
      </w:r>
      <w:r>
        <w:rPr>
          <w:color w:val="2C2C2A"/>
        </w:rPr>
        <w:t>demands</w:t>
      </w:r>
      <w:r>
        <w:rPr>
          <w:color w:val="2C2C2A"/>
          <w:spacing w:val="-18"/>
        </w:rPr>
        <w:t> </w:t>
      </w:r>
      <w:r>
        <w:rPr>
          <w:color w:val="2C2C2A"/>
        </w:rPr>
        <w:t>transparency</w:t>
      </w:r>
      <w:r>
        <w:rPr>
          <w:color w:val="2C2C2A"/>
          <w:spacing w:val="-10"/>
        </w:rPr>
        <w:t> </w:t>
      </w:r>
      <w:r>
        <w:rPr>
          <w:color w:val="2C2C2A"/>
        </w:rPr>
        <w:t>in</w:t>
      </w:r>
      <w:r>
        <w:rPr>
          <w:color w:val="2C2C2A"/>
          <w:spacing w:val="-16"/>
        </w:rPr>
        <w:t> </w:t>
      </w:r>
      <w:r>
        <w:rPr>
          <w:color w:val="2C2C2A"/>
        </w:rPr>
        <w:t>food</w:t>
      </w:r>
      <w:r>
        <w:rPr>
          <w:color w:val="2C2C2A"/>
          <w:spacing w:val="-15"/>
        </w:rPr>
        <w:t> </w:t>
      </w:r>
      <w:r>
        <w:rPr>
          <w:color w:val="2C2C2A"/>
        </w:rPr>
        <w:t>sourcing</w:t>
      </w:r>
      <w:r>
        <w:rPr>
          <w:color w:val="2C2C2A"/>
          <w:spacing w:val="-13"/>
        </w:rPr>
        <w:t> </w:t>
      </w:r>
      <w:r>
        <w:rPr>
          <w:color w:val="2C2C2A"/>
        </w:rPr>
        <w:t>and</w:t>
      </w:r>
      <w:r>
        <w:rPr>
          <w:color w:val="2C2C2A"/>
          <w:spacing w:val="-16"/>
        </w:rPr>
        <w:t> </w:t>
      </w:r>
      <w:r>
        <w:rPr>
          <w:color w:val="2C2C2A"/>
        </w:rPr>
        <w:t>preparation</w:t>
      </w:r>
      <w:r>
        <w:rPr>
          <w:color w:val="2C2C2A"/>
          <w:spacing w:val="-12"/>
        </w:rPr>
        <w:t> </w:t>
      </w:r>
      <w:r>
        <w:rPr>
          <w:color w:val="2C2C2A"/>
        </w:rPr>
        <w:t>is</w:t>
      </w:r>
      <w:r>
        <w:rPr>
          <w:color w:val="2C2C2A"/>
          <w:spacing w:val="-15"/>
        </w:rPr>
        <w:t>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w:t>
      </w:r>
      <w:r>
        <w:rPr>
          <w:color w:val="2C2C2A"/>
        </w:rPr>
        <w:t>its</w:t>
      </w:r>
      <w:r>
        <w:rPr>
          <w:color w:val="2C2C2A"/>
          <w:spacing w:val="-9"/>
        </w:rPr>
        <w:t> </w:t>
      </w:r>
      <w:r>
        <w:rPr>
          <w:color w:val="2C2C2A"/>
        </w:rPr>
        <w:t>food</w:t>
      </w:r>
      <w:r>
        <w:rPr>
          <w:color w:val="2C2C2A"/>
          <w:spacing w:val="-7"/>
        </w:rPr>
        <w:t> </w:t>
      </w:r>
      <w:r>
        <w:rPr>
          <w:color w:val="2C2C2A"/>
        </w:rPr>
        <w:t>handling</w:t>
      </w:r>
      <w:r>
        <w:rPr>
          <w:color w:val="2C2C2A"/>
          <w:spacing w:val="-8"/>
        </w:rPr>
        <w:t> </w:t>
      </w:r>
      <w:r>
        <w:rPr>
          <w:color w:val="2C2C2A"/>
        </w:rPr>
        <w:t>and</w:t>
      </w:r>
      <w:r>
        <w:rPr>
          <w:color w:val="2C2C2A"/>
          <w:spacing w:val="-5"/>
        </w:rPr>
        <w:t> </w:t>
      </w:r>
      <w:r>
        <w:rPr>
          <w:color w:val="2C2C2A"/>
        </w:rPr>
        <w:t>sourcing</w:t>
      </w:r>
      <w:r>
        <w:rPr>
          <w:color w:val="2C2C2A"/>
          <w:spacing w:val="-8"/>
        </w:rPr>
        <w:t> </w:t>
      </w:r>
      <w:r>
        <w:rPr>
          <w:color w:val="2C2C2A"/>
        </w:rPr>
        <w:t>standards,</w:t>
      </w:r>
      <w:r>
        <w:rPr>
          <w:color w:val="2C2C2A"/>
          <w:spacing w:val="-6"/>
        </w:rPr>
        <w:t> </w:t>
      </w:r>
      <w:r>
        <w:rPr>
          <w:color w:val="2C2C2A"/>
        </w:rPr>
        <w:t>and</w:t>
      </w:r>
      <w:r>
        <w:rPr>
          <w:color w:val="2C2C2A"/>
          <w:spacing w:val="-8"/>
        </w:rPr>
        <w:t> </w:t>
      </w:r>
      <w:r>
        <w:rPr>
          <w:color w:val="2C2C2A"/>
        </w:rPr>
        <w:t>that</w:t>
      </w:r>
      <w:r>
        <w:rPr>
          <w:color w:val="2C2C2A"/>
          <w:spacing w:val="-5"/>
        </w:rPr>
        <w:t> </w:t>
      </w:r>
      <w:r>
        <w:rPr>
          <w:color w:val="2C2C2A"/>
        </w:rPr>
        <w:t>has</w:t>
      </w:r>
      <w:r>
        <w:rPr>
          <w:color w:val="2C2C2A"/>
          <w:spacing w:val="-9"/>
        </w:rPr>
        <w:t> </w:t>
      </w:r>
      <w:r>
        <w:rPr>
          <w:color w:val="2C2C2A"/>
        </w:rPr>
        <w:t>made</w:t>
      </w:r>
      <w:r>
        <w:rPr>
          <w:color w:val="2C2C2A"/>
          <w:spacing w:val="-10"/>
        </w:rPr>
        <w:t> </w:t>
      </w:r>
      <w:r>
        <w:rPr>
          <w:color w:val="2C2C2A"/>
        </w:rPr>
        <w:t>clean</w:t>
      </w:r>
      <w:r>
        <w:rPr>
          <w:color w:val="2C2C2A"/>
          <w:spacing w:val="-7"/>
        </w:rPr>
        <w:t> </w:t>
      </w:r>
      <w:r>
        <w:rPr>
          <w:color w:val="2C2C2A"/>
        </w:rPr>
        <w:t>eating</w:t>
      </w:r>
      <w:r>
        <w:rPr>
          <w:color w:val="2C2C2A"/>
          <w:spacing w:val="-7"/>
        </w:rPr>
        <w:t> </w:t>
      </w:r>
      <w:r>
        <w:rPr>
          <w:color w:val="2C2C2A"/>
        </w:rPr>
        <w:t>the</w:t>
      </w:r>
      <w:r>
        <w:rPr>
          <w:color w:val="2C2C2A"/>
          <w:spacing w:val="-7"/>
        </w:rPr>
        <w:t> </w:t>
      </w:r>
      <w:r>
        <w:rPr>
          <w:color w:val="2C2C2A"/>
        </w:rPr>
        <w:t>path</w:t>
      </w:r>
      <w:r>
        <w:rPr>
          <w:color w:val="2C2C2A"/>
          <w:spacing w:val="-7"/>
        </w:rPr>
        <w:t> </w:t>
      </w:r>
      <w:r>
        <w:rPr>
          <w:color w:val="2C2C2A"/>
        </w:rPr>
        <w:t>of</w:t>
      </w:r>
      <w:r>
        <w:rPr>
          <w:color w:val="2C2C2A"/>
          <w:spacing w:val="-6"/>
        </w:rPr>
        <w:t> </w:t>
      </w:r>
      <w:r>
        <w:rPr>
          <w:color w:val="2C2C2A"/>
        </w:rPr>
        <w:t>least resistance rather than the</w:t>
      </w:r>
      <w:r>
        <w:rPr>
          <w:color w:val="2C2C2A"/>
          <w:spacing w:val="-11"/>
        </w:rPr>
        <w:t> </w:t>
      </w:r>
      <w:r>
        <w:rPr>
          <w:color w:val="2C2C2A"/>
        </w:rPr>
        <w:t>exception.</w:t>
      </w:r>
    </w:p>
    <w:p>
      <w:pPr>
        <w:pStyle w:val="ListParagraph"/>
        <w:numPr>
          <w:ilvl w:val="1"/>
          <w:numId w:val="4"/>
        </w:numPr>
        <w:tabs>
          <w:tab w:pos="861" w:val="left" w:leader="none"/>
        </w:tabs>
        <w:spacing w:line="240" w:lineRule="auto" w:before="101" w:after="0"/>
        <w:ind w:left="860" w:right="138" w:hanging="360"/>
        <w:jc w:val="both"/>
        <w:rPr>
          <w:sz w:val="22"/>
        </w:rPr>
      </w:pPr>
      <w:r>
        <w:rPr>
          <w:color w:val="2C2C2A"/>
          <w:sz w:val="22"/>
        </w:rPr>
        <w:t>All food service establishments seeking an ACE Commercial License shall declare their halal certification status at application. Certified halal establishments receive preferred licensing terms and priority placement in ACE commercial</w:t>
      </w:r>
      <w:r>
        <w:rPr>
          <w:color w:val="2C2C2A"/>
          <w:spacing w:val="-14"/>
          <w:sz w:val="22"/>
        </w:rPr>
        <w:t> </w:t>
      </w:r>
      <w:r>
        <w:rPr>
          <w:color w:val="2C2C2A"/>
          <w:sz w:val="22"/>
        </w:rPr>
        <w:t>districts;</w:t>
      </w:r>
    </w:p>
    <w:p>
      <w:pPr>
        <w:pStyle w:val="ListParagraph"/>
        <w:numPr>
          <w:ilvl w:val="1"/>
          <w:numId w:val="4"/>
        </w:numPr>
        <w:tabs>
          <w:tab w:pos="861" w:val="left" w:leader="none"/>
        </w:tabs>
        <w:spacing w:line="240" w:lineRule="auto" w:before="62" w:after="0"/>
        <w:ind w:left="860" w:right="129" w:hanging="360"/>
        <w:jc w:val="both"/>
        <w:rPr>
          <w:sz w:val="22"/>
        </w:rPr>
      </w:pPr>
      <w:r>
        <w:rPr>
          <w:color w:val="2C2C2A"/>
          <w:sz w:val="22"/>
        </w:rPr>
        <w:t>The ACE Commercial Licensing Board maintains a live compliance dashboard ensuring the 80% halal floor is maintained at all times. When the proportion falls below 80%, the Board prioritizes halal-certified applicants in the next licensing cycle until compliance is restored;</w:t>
      </w:r>
    </w:p>
    <w:p>
      <w:pPr>
        <w:pStyle w:val="ListParagraph"/>
        <w:numPr>
          <w:ilvl w:val="1"/>
          <w:numId w:val="4"/>
        </w:numPr>
        <w:tabs>
          <w:tab w:pos="861" w:val="left" w:leader="none"/>
        </w:tabs>
        <w:spacing w:line="240" w:lineRule="auto" w:before="61" w:after="0"/>
        <w:ind w:left="860" w:right="133" w:hanging="360"/>
        <w:jc w:val="both"/>
        <w:rPr>
          <w:sz w:val="22"/>
        </w:rPr>
      </w:pPr>
      <w:r>
        <w:rPr>
          <w:color w:val="2C2C2A"/>
          <w:sz w:val="22"/>
        </w:rPr>
        <w:t>The remaining twenty percent (20%) of food establishments may operate under standard ACE food safety licensing, subject to the swine prohibition provisions of this</w:t>
      </w:r>
      <w:r>
        <w:rPr>
          <w:color w:val="2C2C2A"/>
          <w:spacing w:val="-47"/>
          <w:sz w:val="22"/>
        </w:rPr>
        <w:t> </w:t>
      </w:r>
      <w:r>
        <w:rPr>
          <w:color w:val="2C2C2A"/>
          <w:sz w:val="22"/>
        </w:rPr>
        <w:t>Section.</w:t>
      </w:r>
    </w:p>
    <w:p>
      <w:pPr>
        <w:pStyle w:val="Heading4"/>
        <w:spacing w:before="195"/>
      </w:pPr>
      <w:r>
        <w:rPr>
          <w:color w:val="1A1A1A"/>
        </w:rPr>
        <w:t>Swine prohibition - ACE Territory</w:t>
      </w:r>
    </w:p>
    <w:p>
      <w:pPr>
        <w:pStyle w:val="BodyText"/>
        <w:spacing w:before="62"/>
        <w:ind w:left="140" w:right="125" w:firstLine="0"/>
      </w:pPr>
      <w:r>
        <w:rPr>
          <w:color w:val="2C2C2A"/>
        </w:rPr>
        <w:t>In furtherance of the public health objectives established in this Section, no pig, hog, swine, or swine-derived</w:t>
      </w:r>
      <w:r>
        <w:rPr>
          <w:color w:val="2C2C2A"/>
          <w:spacing w:val="-5"/>
        </w:rPr>
        <w:t> </w:t>
      </w:r>
      <w:r>
        <w:rPr>
          <w:color w:val="2C2C2A"/>
        </w:rPr>
        <w:t>animal</w:t>
      </w:r>
      <w:r>
        <w:rPr>
          <w:color w:val="2C2C2A"/>
          <w:spacing w:val="-6"/>
        </w:rPr>
        <w:t> </w:t>
      </w:r>
      <w:r>
        <w:rPr>
          <w:color w:val="2C2C2A"/>
        </w:rPr>
        <w:t>of</w:t>
      </w:r>
      <w:r>
        <w:rPr>
          <w:color w:val="2C2C2A"/>
          <w:spacing w:val="-6"/>
        </w:rPr>
        <w:t> </w:t>
      </w:r>
      <w:r>
        <w:rPr>
          <w:color w:val="2C2C2A"/>
        </w:rPr>
        <w:t>any</w:t>
      </w:r>
      <w:r>
        <w:rPr>
          <w:color w:val="2C2C2A"/>
          <w:spacing w:val="-4"/>
        </w:rPr>
        <w:t> </w:t>
      </w:r>
      <w:r>
        <w:rPr>
          <w:color w:val="2C2C2A"/>
        </w:rPr>
        <w:t>kind</w:t>
      </w:r>
      <w:r>
        <w:rPr>
          <w:color w:val="2C2C2A"/>
          <w:spacing w:val="-8"/>
        </w:rPr>
        <w:t> </w:t>
      </w:r>
      <w:r>
        <w:rPr>
          <w:color w:val="2C2C2A"/>
        </w:rPr>
        <w:t>shall</w:t>
      </w:r>
      <w:r>
        <w:rPr>
          <w:color w:val="2C2C2A"/>
          <w:spacing w:val="-6"/>
        </w:rPr>
        <w:t> </w:t>
      </w:r>
      <w:r>
        <w:rPr>
          <w:color w:val="2C2C2A"/>
        </w:rPr>
        <w:t>be</w:t>
      </w:r>
      <w:r>
        <w:rPr>
          <w:color w:val="2C2C2A"/>
          <w:spacing w:val="-7"/>
        </w:rPr>
        <w:t> </w:t>
      </w:r>
      <w:r>
        <w:rPr>
          <w:color w:val="2C2C2A"/>
        </w:rPr>
        <w:t>raised,</w:t>
      </w:r>
      <w:r>
        <w:rPr>
          <w:color w:val="2C2C2A"/>
          <w:spacing w:val="-8"/>
        </w:rPr>
        <w:t> </w:t>
      </w:r>
      <w:r>
        <w:rPr>
          <w:color w:val="2C2C2A"/>
        </w:rPr>
        <w:t>bred,</w:t>
      </w:r>
      <w:r>
        <w:rPr>
          <w:color w:val="2C2C2A"/>
          <w:spacing w:val="-6"/>
        </w:rPr>
        <w:t> </w:t>
      </w:r>
      <w:r>
        <w:rPr>
          <w:color w:val="2C2C2A"/>
        </w:rPr>
        <w:t>kept,</w:t>
      </w:r>
      <w:r>
        <w:rPr>
          <w:color w:val="2C2C2A"/>
          <w:spacing w:val="-4"/>
        </w:rPr>
        <w:t> </w:t>
      </w:r>
      <w:r>
        <w:rPr>
          <w:color w:val="2C2C2A"/>
        </w:rPr>
        <w:t>produced,</w:t>
      </w:r>
      <w:r>
        <w:rPr>
          <w:color w:val="2C2C2A"/>
          <w:spacing w:val="-6"/>
        </w:rPr>
        <w:t> </w:t>
      </w:r>
      <w:r>
        <w:rPr>
          <w:color w:val="2C2C2A"/>
        </w:rPr>
        <w:t>or</w:t>
      </w:r>
      <w:r>
        <w:rPr>
          <w:color w:val="2C2C2A"/>
          <w:spacing w:val="-9"/>
        </w:rPr>
        <w:t> </w:t>
      </w:r>
      <w:r>
        <w:rPr>
          <w:color w:val="2C2C2A"/>
        </w:rPr>
        <w:t>maintained</w:t>
      </w:r>
      <w:r>
        <w:rPr>
          <w:color w:val="2C2C2A"/>
          <w:spacing w:val="-4"/>
        </w:rPr>
        <w:t> </w:t>
      </w:r>
      <w:r>
        <w:rPr>
          <w:color w:val="2C2C2A"/>
        </w:rPr>
        <w:t>within</w:t>
      </w:r>
      <w:r>
        <w:rPr>
          <w:color w:val="2C2C2A"/>
          <w:spacing w:val="-5"/>
        </w:rPr>
        <w:t> </w:t>
      </w:r>
      <w:r>
        <w:rPr>
          <w:color w:val="2C2C2A"/>
        </w:rPr>
        <w:t>ACE Territory for any purpose commercial, agricultural, or domestic. This prohibition applies comprehensively:</w:t>
      </w:r>
    </w:p>
    <w:p>
      <w:pPr>
        <w:pStyle w:val="ListParagraph"/>
        <w:numPr>
          <w:ilvl w:val="1"/>
          <w:numId w:val="4"/>
        </w:numPr>
        <w:tabs>
          <w:tab w:pos="861" w:val="left" w:leader="none"/>
        </w:tabs>
        <w:spacing w:line="240" w:lineRule="auto" w:before="102" w:after="0"/>
        <w:ind w:left="860" w:right="129" w:hanging="360"/>
        <w:jc w:val="both"/>
        <w:rPr>
          <w:sz w:val="22"/>
        </w:rPr>
      </w:pPr>
      <w:r>
        <w:rPr>
          <w:color w:val="2C2C2A"/>
          <w:sz w:val="22"/>
        </w:rPr>
        <w:t>Agricultural</w:t>
      </w:r>
      <w:r>
        <w:rPr>
          <w:color w:val="2C2C2A"/>
          <w:spacing w:val="-20"/>
          <w:sz w:val="22"/>
        </w:rPr>
        <w:t> </w:t>
      </w:r>
      <w:r>
        <w:rPr>
          <w:color w:val="2C2C2A"/>
          <w:sz w:val="22"/>
        </w:rPr>
        <w:t>prohibition:</w:t>
      </w:r>
      <w:r>
        <w:rPr>
          <w:color w:val="2C2C2A"/>
          <w:spacing w:val="-18"/>
          <w:sz w:val="22"/>
        </w:rPr>
        <w:t> </w:t>
      </w:r>
      <w:r>
        <w:rPr>
          <w:color w:val="2C2C2A"/>
          <w:sz w:val="22"/>
        </w:rPr>
        <w:t>No</w:t>
      </w:r>
      <w:r>
        <w:rPr>
          <w:color w:val="2C2C2A"/>
          <w:spacing w:val="-18"/>
          <w:sz w:val="22"/>
        </w:rPr>
        <w:t> </w:t>
      </w:r>
      <w:r>
        <w:rPr>
          <w:color w:val="2C2C2A"/>
          <w:sz w:val="22"/>
        </w:rPr>
        <w:t>ACE-licensed</w:t>
      </w:r>
      <w:r>
        <w:rPr>
          <w:color w:val="2C2C2A"/>
          <w:spacing w:val="-22"/>
          <w:sz w:val="22"/>
        </w:rPr>
        <w:t> </w:t>
      </w:r>
      <w:r>
        <w:rPr>
          <w:color w:val="2C2C2A"/>
          <w:sz w:val="22"/>
        </w:rPr>
        <w:t>farm,</w:t>
      </w:r>
      <w:r>
        <w:rPr>
          <w:color w:val="2C2C2A"/>
          <w:spacing w:val="-18"/>
          <w:sz w:val="22"/>
        </w:rPr>
        <w:t> </w:t>
      </w:r>
      <w:r>
        <w:rPr>
          <w:color w:val="2C2C2A"/>
          <w:sz w:val="22"/>
        </w:rPr>
        <w:t>agricultural</w:t>
      </w:r>
      <w:r>
        <w:rPr>
          <w:color w:val="2C2C2A"/>
          <w:spacing w:val="-20"/>
          <w:sz w:val="22"/>
        </w:rPr>
        <w:t> </w:t>
      </w:r>
      <w:r>
        <w:rPr>
          <w:color w:val="2C2C2A"/>
          <w:sz w:val="22"/>
        </w:rPr>
        <w:t>cooperative,</w:t>
      </w:r>
      <w:r>
        <w:rPr>
          <w:color w:val="2C2C2A"/>
          <w:spacing w:val="-19"/>
          <w:sz w:val="22"/>
        </w:rPr>
        <w:t> </w:t>
      </w:r>
      <w:r>
        <w:rPr>
          <w:color w:val="2C2C2A"/>
          <w:sz w:val="22"/>
        </w:rPr>
        <w:t>or</w:t>
      </w:r>
      <w:r>
        <w:rPr>
          <w:color w:val="2C2C2A"/>
          <w:spacing w:val="-21"/>
          <w:sz w:val="22"/>
        </w:rPr>
        <w:t> </w:t>
      </w:r>
      <w:r>
        <w:rPr>
          <w:color w:val="2C2C2A"/>
          <w:sz w:val="22"/>
        </w:rPr>
        <w:t>food</w:t>
      </w:r>
      <w:r>
        <w:rPr>
          <w:color w:val="2C2C2A"/>
          <w:spacing w:val="-18"/>
          <w:sz w:val="22"/>
        </w:rPr>
        <w:t> </w:t>
      </w:r>
      <w:r>
        <w:rPr>
          <w:color w:val="2C2C2A"/>
          <w:sz w:val="22"/>
        </w:rPr>
        <w:t>production operation within ACE Territory shall raise, breed, keep, or produce swine of any kind or any</w:t>
      </w:r>
      <w:r>
        <w:rPr>
          <w:color w:val="2C2C2A"/>
          <w:spacing w:val="-6"/>
          <w:sz w:val="22"/>
        </w:rPr>
        <w:t> </w:t>
      </w:r>
      <w:r>
        <w:rPr>
          <w:color w:val="2C2C2A"/>
          <w:sz w:val="22"/>
        </w:rPr>
        <w:t>product</w:t>
      </w:r>
      <w:r>
        <w:rPr>
          <w:color w:val="2C2C2A"/>
          <w:spacing w:val="-6"/>
          <w:sz w:val="22"/>
        </w:rPr>
        <w:t> </w:t>
      </w:r>
      <w:r>
        <w:rPr>
          <w:color w:val="2C2C2A"/>
          <w:sz w:val="22"/>
        </w:rPr>
        <w:t>derived</w:t>
      </w:r>
      <w:r>
        <w:rPr>
          <w:color w:val="2C2C2A"/>
          <w:spacing w:val="-9"/>
          <w:sz w:val="22"/>
        </w:rPr>
        <w:t> </w:t>
      </w:r>
      <w:r>
        <w:rPr>
          <w:color w:val="2C2C2A"/>
          <w:sz w:val="22"/>
        </w:rPr>
        <w:t>from</w:t>
      </w:r>
      <w:r>
        <w:rPr>
          <w:color w:val="2C2C2A"/>
          <w:spacing w:val="-8"/>
          <w:sz w:val="22"/>
        </w:rPr>
        <w:t> </w:t>
      </w:r>
      <w:r>
        <w:rPr>
          <w:color w:val="2C2C2A"/>
          <w:sz w:val="22"/>
        </w:rPr>
        <w:t>swine.</w:t>
      </w:r>
      <w:r>
        <w:rPr>
          <w:color w:val="2C2C2A"/>
          <w:spacing w:val="-4"/>
          <w:sz w:val="22"/>
        </w:rPr>
        <w:t> </w:t>
      </w:r>
      <w:r>
        <w:rPr>
          <w:color w:val="2C2C2A"/>
          <w:sz w:val="22"/>
        </w:rPr>
        <w:t>This</w:t>
      </w:r>
      <w:r>
        <w:rPr>
          <w:color w:val="2C2C2A"/>
          <w:spacing w:val="-7"/>
          <w:sz w:val="22"/>
        </w:rPr>
        <w:t> </w:t>
      </w:r>
      <w:r>
        <w:rPr>
          <w:color w:val="2C2C2A"/>
          <w:sz w:val="22"/>
        </w:rPr>
        <w:t>applies</w:t>
      </w:r>
      <w:r>
        <w:rPr>
          <w:color w:val="2C2C2A"/>
          <w:spacing w:val="-10"/>
          <w:sz w:val="22"/>
        </w:rPr>
        <w:t> </w:t>
      </w:r>
      <w:r>
        <w:rPr>
          <w:color w:val="2C2C2A"/>
          <w:sz w:val="22"/>
        </w:rPr>
        <w:t>to</w:t>
      </w:r>
      <w:r>
        <w:rPr>
          <w:color w:val="2C2C2A"/>
          <w:spacing w:val="-9"/>
          <w:sz w:val="22"/>
        </w:rPr>
        <w:t> </w:t>
      </w:r>
      <w:r>
        <w:rPr>
          <w:color w:val="2C2C2A"/>
          <w:sz w:val="22"/>
        </w:rPr>
        <w:t>all</w:t>
      </w:r>
      <w:r>
        <w:rPr>
          <w:color w:val="2C2C2A"/>
          <w:spacing w:val="-8"/>
          <w:sz w:val="22"/>
        </w:rPr>
        <w:t> </w:t>
      </w:r>
      <w:r>
        <w:rPr>
          <w:color w:val="2C2C2A"/>
          <w:sz w:val="22"/>
        </w:rPr>
        <w:t>land</w:t>
      </w:r>
      <w:r>
        <w:rPr>
          <w:color w:val="2C2C2A"/>
          <w:spacing w:val="-7"/>
          <w:sz w:val="22"/>
        </w:rPr>
        <w:t> </w:t>
      </w:r>
      <w:r>
        <w:rPr>
          <w:color w:val="2C2C2A"/>
          <w:sz w:val="22"/>
        </w:rPr>
        <w:t>within</w:t>
      </w:r>
      <w:r>
        <w:rPr>
          <w:color w:val="2C2C2A"/>
          <w:spacing w:val="-7"/>
          <w:sz w:val="22"/>
        </w:rPr>
        <w:t> </w:t>
      </w:r>
      <w:r>
        <w:rPr>
          <w:color w:val="2C2C2A"/>
          <w:sz w:val="22"/>
        </w:rPr>
        <w:t>ACE</w:t>
      </w:r>
      <w:r>
        <w:rPr>
          <w:color w:val="2C2C2A"/>
          <w:spacing w:val="-8"/>
          <w:sz w:val="22"/>
        </w:rPr>
        <w:t> </w:t>
      </w:r>
      <w:r>
        <w:rPr>
          <w:color w:val="2C2C2A"/>
          <w:sz w:val="22"/>
        </w:rPr>
        <w:t>Territory</w:t>
      </w:r>
      <w:r>
        <w:rPr>
          <w:color w:val="2C2C2A"/>
          <w:spacing w:val="-6"/>
          <w:sz w:val="22"/>
        </w:rPr>
        <w:t> </w:t>
      </w:r>
      <w:r>
        <w:rPr>
          <w:color w:val="2C2C2A"/>
          <w:sz w:val="22"/>
        </w:rPr>
        <w:t>regardless</w:t>
      </w:r>
      <w:r>
        <w:rPr>
          <w:color w:val="2C2C2A"/>
          <w:spacing w:val="-10"/>
          <w:sz w:val="22"/>
        </w:rPr>
        <w:t> </w:t>
      </w:r>
      <w:r>
        <w:rPr>
          <w:color w:val="2C2C2A"/>
          <w:sz w:val="22"/>
        </w:rPr>
        <w:t>of the identity of the</w:t>
      </w:r>
      <w:r>
        <w:rPr>
          <w:color w:val="2C2C2A"/>
          <w:spacing w:val="-3"/>
          <w:sz w:val="22"/>
        </w:rPr>
        <w:t> </w:t>
      </w:r>
      <w:r>
        <w:rPr>
          <w:color w:val="2C2C2A"/>
          <w:sz w:val="22"/>
        </w:rPr>
        <w:t>operator;</w:t>
      </w:r>
    </w:p>
    <w:p>
      <w:pPr>
        <w:pStyle w:val="ListParagraph"/>
        <w:numPr>
          <w:ilvl w:val="1"/>
          <w:numId w:val="4"/>
        </w:numPr>
        <w:tabs>
          <w:tab w:pos="861" w:val="left" w:leader="none"/>
        </w:tabs>
        <w:spacing w:line="240" w:lineRule="auto" w:before="61" w:after="0"/>
        <w:ind w:left="860" w:right="125" w:hanging="360"/>
        <w:jc w:val="both"/>
        <w:rPr>
          <w:sz w:val="22"/>
        </w:rPr>
      </w:pPr>
      <w:r>
        <w:rPr>
          <w:color w:val="2C2C2A"/>
          <w:sz w:val="22"/>
        </w:rPr>
        <w:t>Domestic and pet prohibition: No ACE resident shall keep any pig, hog, miniature pig, teacup</w:t>
      </w:r>
      <w:r>
        <w:rPr>
          <w:color w:val="2C2C2A"/>
          <w:spacing w:val="-12"/>
          <w:sz w:val="22"/>
        </w:rPr>
        <w:t> </w:t>
      </w:r>
      <w:r>
        <w:rPr>
          <w:color w:val="2C2C2A"/>
          <w:sz w:val="22"/>
        </w:rPr>
        <w:t>pig,</w:t>
      </w:r>
      <w:r>
        <w:rPr>
          <w:color w:val="2C2C2A"/>
          <w:spacing w:val="-10"/>
          <w:sz w:val="22"/>
        </w:rPr>
        <w:t> </w:t>
      </w:r>
      <w:r>
        <w:rPr>
          <w:color w:val="2C2C2A"/>
          <w:sz w:val="22"/>
        </w:rPr>
        <w:t>or</w:t>
      </w:r>
      <w:r>
        <w:rPr>
          <w:color w:val="2C2C2A"/>
          <w:spacing w:val="-10"/>
          <w:sz w:val="22"/>
        </w:rPr>
        <w:t> </w:t>
      </w:r>
      <w:r>
        <w:rPr>
          <w:color w:val="2C2C2A"/>
          <w:sz w:val="22"/>
        </w:rPr>
        <w:t>swine</w:t>
      </w:r>
      <w:r>
        <w:rPr>
          <w:color w:val="2C2C2A"/>
          <w:spacing w:val="-11"/>
          <w:sz w:val="22"/>
        </w:rPr>
        <w:t> </w:t>
      </w:r>
      <w:r>
        <w:rPr>
          <w:color w:val="2C2C2A"/>
          <w:sz w:val="22"/>
        </w:rPr>
        <w:t>of</w:t>
      </w:r>
      <w:r>
        <w:rPr>
          <w:color w:val="2C2C2A"/>
          <w:spacing w:val="-8"/>
          <w:sz w:val="22"/>
        </w:rPr>
        <w:t> </w:t>
      </w:r>
      <w:r>
        <w:rPr>
          <w:color w:val="2C2C2A"/>
          <w:sz w:val="22"/>
        </w:rPr>
        <w:t>any</w:t>
      </w:r>
      <w:r>
        <w:rPr>
          <w:color w:val="2C2C2A"/>
          <w:spacing w:val="-7"/>
          <w:sz w:val="22"/>
        </w:rPr>
        <w:t> </w:t>
      </w:r>
      <w:r>
        <w:rPr>
          <w:color w:val="2C2C2A"/>
          <w:sz w:val="22"/>
        </w:rPr>
        <w:t>breed</w:t>
      </w:r>
      <w:r>
        <w:rPr>
          <w:color w:val="2C2C2A"/>
          <w:spacing w:val="-11"/>
          <w:sz w:val="22"/>
        </w:rPr>
        <w:t> </w:t>
      </w:r>
      <w:r>
        <w:rPr>
          <w:color w:val="2C2C2A"/>
          <w:sz w:val="22"/>
        </w:rPr>
        <w:t>or</w:t>
      </w:r>
      <w:r>
        <w:rPr>
          <w:color w:val="2C2C2A"/>
          <w:spacing w:val="-10"/>
          <w:sz w:val="22"/>
        </w:rPr>
        <w:t> </w:t>
      </w:r>
      <w:r>
        <w:rPr>
          <w:color w:val="2C2C2A"/>
          <w:sz w:val="22"/>
        </w:rPr>
        <w:t>size</w:t>
      </w:r>
      <w:r>
        <w:rPr>
          <w:color w:val="2C2C2A"/>
          <w:spacing w:val="-11"/>
          <w:sz w:val="22"/>
        </w:rPr>
        <w:t> </w:t>
      </w:r>
      <w:r>
        <w:rPr>
          <w:color w:val="2C2C2A"/>
          <w:sz w:val="22"/>
        </w:rPr>
        <w:t>as</w:t>
      </w:r>
      <w:r>
        <w:rPr>
          <w:color w:val="2C2C2A"/>
          <w:spacing w:val="-11"/>
          <w:sz w:val="22"/>
        </w:rPr>
        <w:t> </w:t>
      </w:r>
      <w:r>
        <w:rPr>
          <w:color w:val="2C2C2A"/>
          <w:sz w:val="22"/>
        </w:rPr>
        <w:t>a</w:t>
      </w:r>
      <w:r>
        <w:rPr>
          <w:color w:val="2C2C2A"/>
          <w:spacing w:val="-11"/>
          <w:sz w:val="22"/>
        </w:rPr>
        <w:t> </w:t>
      </w:r>
      <w:r>
        <w:rPr>
          <w:color w:val="2C2C2A"/>
          <w:sz w:val="22"/>
        </w:rPr>
        <w:t>domestic</w:t>
      </w:r>
      <w:r>
        <w:rPr>
          <w:color w:val="2C2C2A"/>
          <w:spacing w:val="-11"/>
          <w:sz w:val="22"/>
        </w:rPr>
        <w:t> </w:t>
      </w:r>
      <w:r>
        <w:rPr>
          <w:color w:val="2C2C2A"/>
          <w:sz w:val="22"/>
        </w:rPr>
        <w:t>animal</w:t>
      </w:r>
      <w:r>
        <w:rPr>
          <w:color w:val="2C2C2A"/>
          <w:spacing w:val="-14"/>
          <w:sz w:val="22"/>
        </w:rPr>
        <w:t> </w:t>
      </w:r>
      <w:r>
        <w:rPr>
          <w:color w:val="2C2C2A"/>
          <w:sz w:val="22"/>
        </w:rPr>
        <w:t>or</w:t>
      </w:r>
      <w:r>
        <w:rPr>
          <w:color w:val="2C2C2A"/>
          <w:spacing w:val="-10"/>
          <w:sz w:val="22"/>
        </w:rPr>
        <w:t> </w:t>
      </w:r>
      <w:r>
        <w:rPr>
          <w:color w:val="2C2C2A"/>
          <w:sz w:val="22"/>
        </w:rPr>
        <w:t>pet</w:t>
      </w:r>
      <w:r>
        <w:rPr>
          <w:color w:val="2C2C2A"/>
          <w:spacing w:val="-10"/>
          <w:sz w:val="22"/>
        </w:rPr>
        <w:t> </w:t>
      </w:r>
      <w:r>
        <w:rPr>
          <w:color w:val="2C2C2A"/>
          <w:sz w:val="22"/>
        </w:rPr>
        <w:t>within</w:t>
      </w:r>
      <w:r>
        <w:rPr>
          <w:color w:val="2C2C2A"/>
          <w:spacing w:val="-7"/>
          <w:sz w:val="22"/>
        </w:rPr>
        <w:t> </w:t>
      </w:r>
      <w:r>
        <w:rPr>
          <w:color w:val="2C2C2A"/>
          <w:sz w:val="22"/>
        </w:rPr>
        <w:t>ACE</w:t>
      </w:r>
      <w:r>
        <w:rPr>
          <w:color w:val="2C2C2A"/>
          <w:spacing w:val="-9"/>
          <w:sz w:val="22"/>
        </w:rPr>
        <w:t> </w:t>
      </w:r>
      <w:r>
        <w:rPr>
          <w:color w:val="2C2C2A"/>
          <w:sz w:val="22"/>
        </w:rPr>
        <w:t>Territory. This prohibition applies to all residential, commercial, and common areas within ACE boundaries;</w:t>
      </w:r>
    </w:p>
    <w:p>
      <w:pPr>
        <w:pStyle w:val="ListParagraph"/>
        <w:numPr>
          <w:ilvl w:val="1"/>
          <w:numId w:val="4"/>
        </w:numPr>
        <w:tabs>
          <w:tab w:pos="861" w:val="left" w:leader="none"/>
        </w:tabs>
        <w:spacing w:line="240" w:lineRule="auto" w:before="59" w:after="0"/>
        <w:ind w:left="860" w:right="128" w:hanging="360"/>
        <w:jc w:val="both"/>
        <w:rPr>
          <w:sz w:val="22"/>
        </w:rPr>
      </w:pPr>
      <w:r>
        <w:rPr>
          <w:color w:val="2C2C2A"/>
          <w:sz w:val="22"/>
        </w:rPr>
        <w:t>Food production prohibition: No ACE food production facility, processing plant, or manufacturing</w:t>
      </w:r>
      <w:r>
        <w:rPr>
          <w:color w:val="2C2C2A"/>
          <w:spacing w:val="-19"/>
          <w:sz w:val="22"/>
        </w:rPr>
        <w:t> </w:t>
      </w:r>
      <w:r>
        <w:rPr>
          <w:color w:val="2C2C2A"/>
          <w:sz w:val="22"/>
        </w:rPr>
        <w:t>operation</w:t>
      </w:r>
      <w:r>
        <w:rPr>
          <w:color w:val="2C2C2A"/>
          <w:spacing w:val="-22"/>
          <w:sz w:val="22"/>
        </w:rPr>
        <w:t> </w:t>
      </w:r>
      <w:r>
        <w:rPr>
          <w:color w:val="2C2C2A"/>
          <w:sz w:val="22"/>
        </w:rPr>
        <w:t>shall</w:t>
      </w:r>
      <w:r>
        <w:rPr>
          <w:color w:val="2C2C2A"/>
          <w:spacing w:val="-20"/>
          <w:sz w:val="22"/>
        </w:rPr>
        <w:t> </w:t>
      </w:r>
      <w:r>
        <w:rPr>
          <w:color w:val="2C2C2A"/>
          <w:sz w:val="22"/>
        </w:rPr>
        <w:t>process,</w:t>
      </w:r>
      <w:r>
        <w:rPr>
          <w:color w:val="2C2C2A"/>
          <w:spacing w:val="-20"/>
          <w:sz w:val="22"/>
        </w:rPr>
        <w:t> </w:t>
      </w:r>
      <w:r>
        <w:rPr>
          <w:color w:val="2C2C2A"/>
          <w:sz w:val="22"/>
        </w:rPr>
        <w:t>package,</w:t>
      </w:r>
      <w:r>
        <w:rPr>
          <w:color w:val="2C2C2A"/>
          <w:spacing w:val="-15"/>
          <w:sz w:val="22"/>
        </w:rPr>
        <w:t> </w:t>
      </w:r>
      <w:r>
        <w:rPr>
          <w:color w:val="2C2C2A"/>
          <w:sz w:val="22"/>
        </w:rPr>
        <w:t>or</w:t>
      </w:r>
      <w:r>
        <w:rPr>
          <w:color w:val="2C2C2A"/>
          <w:spacing w:val="-15"/>
          <w:sz w:val="22"/>
        </w:rPr>
        <w:t> </w:t>
      </w:r>
      <w:r>
        <w:rPr>
          <w:color w:val="2C2C2A"/>
          <w:sz w:val="22"/>
        </w:rPr>
        <w:t>produce</w:t>
      </w:r>
      <w:r>
        <w:rPr>
          <w:color w:val="2C2C2A"/>
          <w:spacing w:val="-19"/>
          <w:sz w:val="22"/>
        </w:rPr>
        <w:t> </w:t>
      </w:r>
      <w:r>
        <w:rPr>
          <w:color w:val="2C2C2A"/>
          <w:sz w:val="22"/>
        </w:rPr>
        <w:t>pork</w:t>
      </w:r>
      <w:r>
        <w:rPr>
          <w:color w:val="2C2C2A"/>
          <w:spacing w:val="-18"/>
          <w:sz w:val="22"/>
        </w:rPr>
        <w:t> </w:t>
      </w:r>
      <w:r>
        <w:rPr>
          <w:color w:val="2C2C2A"/>
          <w:sz w:val="22"/>
        </w:rPr>
        <w:t>or</w:t>
      </w:r>
      <w:r>
        <w:rPr>
          <w:color w:val="2C2C2A"/>
          <w:spacing w:val="-18"/>
          <w:sz w:val="22"/>
        </w:rPr>
        <w:t> </w:t>
      </w:r>
      <w:r>
        <w:rPr>
          <w:color w:val="2C2C2A"/>
          <w:sz w:val="22"/>
        </w:rPr>
        <w:t>pork-derived</w:t>
      </w:r>
      <w:r>
        <w:rPr>
          <w:color w:val="2C2C2A"/>
          <w:spacing w:val="-19"/>
          <w:sz w:val="22"/>
        </w:rPr>
        <w:t> </w:t>
      </w:r>
      <w:r>
        <w:rPr>
          <w:color w:val="2C2C2A"/>
          <w:sz w:val="22"/>
        </w:rPr>
        <w:t>products within ACE</w:t>
      </w:r>
      <w:r>
        <w:rPr>
          <w:color w:val="2C2C2A"/>
          <w:spacing w:val="-1"/>
          <w:sz w:val="22"/>
        </w:rPr>
        <w:t> </w:t>
      </w:r>
      <w:r>
        <w:rPr>
          <w:color w:val="2C2C2A"/>
          <w:sz w:val="22"/>
        </w:rPr>
        <w:t>Territory;</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9" w:hanging="360"/>
        <w:jc w:val="both"/>
        <w:rPr>
          <w:sz w:val="22"/>
        </w:rPr>
      </w:pPr>
      <w:r>
        <w:rPr>
          <w:color w:val="2C2C2A"/>
          <w:sz w:val="22"/>
        </w:rPr>
        <w:t>Institutional prohibition: No pork product or pork-derived ingredient shall be served, sold, or</w:t>
      </w:r>
      <w:r>
        <w:rPr>
          <w:color w:val="2C2C2A"/>
          <w:spacing w:val="-10"/>
          <w:sz w:val="22"/>
        </w:rPr>
        <w:t> </w:t>
      </w:r>
      <w:r>
        <w:rPr>
          <w:color w:val="2C2C2A"/>
          <w:sz w:val="22"/>
        </w:rPr>
        <w:t>used</w:t>
      </w:r>
      <w:r>
        <w:rPr>
          <w:color w:val="2C2C2A"/>
          <w:spacing w:val="-15"/>
          <w:sz w:val="22"/>
        </w:rPr>
        <w:t> </w:t>
      </w:r>
      <w:r>
        <w:rPr>
          <w:color w:val="2C2C2A"/>
          <w:sz w:val="22"/>
        </w:rPr>
        <w:t>in</w:t>
      </w:r>
      <w:r>
        <w:rPr>
          <w:color w:val="2C2C2A"/>
          <w:spacing w:val="-15"/>
          <w:sz w:val="22"/>
        </w:rPr>
        <w:t> </w:t>
      </w:r>
      <w:r>
        <w:rPr>
          <w:color w:val="2C2C2A"/>
          <w:sz w:val="22"/>
        </w:rPr>
        <w:t>food</w:t>
      </w:r>
      <w:r>
        <w:rPr>
          <w:color w:val="2C2C2A"/>
          <w:spacing w:val="-13"/>
          <w:sz w:val="22"/>
        </w:rPr>
        <w:t> </w:t>
      </w:r>
      <w:r>
        <w:rPr>
          <w:color w:val="2C2C2A"/>
          <w:sz w:val="22"/>
        </w:rPr>
        <w:t>preparation</w:t>
      </w:r>
      <w:r>
        <w:rPr>
          <w:color w:val="2C2C2A"/>
          <w:spacing w:val="-10"/>
          <w:sz w:val="22"/>
        </w:rPr>
        <w:t> </w:t>
      </w:r>
      <w:r>
        <w:rPr>
          <w:color w:val="2C2C2A"/>
          <w:sz w:val="22"/>
        </w:rPr>
        <w:t>at</w:t>
      </w:r>
      <w:r>
        <w:rPr>
          <w:color w:val="2C2C2A"/>
          <w:spacing w:val="-12"/>
          <w:sz w:val="22"/>
        </w:rPr>
        <w:t> </w:t>
      </w:r>
      <w:r>
        <w:rPr>
          <w:color w:val="2C2C2A"/>
          <w:sz w:val="22"/>
        </w:rPr>
        <w:t>any</w:t>
      </w:r>
      <w:r>
        <w:rPr>
          <w:color w:val="2C2C2A"/>
          <w:spacing w:val="-13"/>
          <w:sz w:val="22"/>
        </w:rPr>
        <w:t> </w:t>
      </w:r>
      <w:r>
        <w:rPr>
          <w:color w:val="2C2C2A"/>
          <w:sz w:val="22"/>
        </w:rPr>
        <w:t>ACE-owned</w:t>
      </w:r>
      <w:r>
        <w:rPr>
          <w:color w:val="2C2C2A"/>
          <w:spacing w:val="-15"/>
          <w:sz w:val="22"/>
        </w:rPr>
        <w:t> </w:t>
      </w:r>
      <w:r>
        <w:rPr>
          <w:color w:val="2C2C2A"/>
          <w:sz w:val="22"/>
        </w:rPr>
        <w:t>or</w:t>
      </w:r>
      <w:r>
        <w:rPr>
          <w:color w:val="2C2C2A"/>
          <w:spacing w:val="-18"/>
          <w:sz w:val="22"/>
        </w:rPr>
        <w:t> </w:t>
      </w:r>
      <w:r>
        <w:rPr>
          <w:color w:val="2C2C2A"/>
          <w:sz w:val="22"/>
        </w:rPr>
        <w:t>ACE-operated</w:t>
      </w:r>
      <w:r>
        <w:rPr>
          <w:color w:val="2C2C2A"/>
          <w:spacing w:val="-15"/>
          <w:sz w:val="22"/>
        </w:rPr>
        <w:t> </w:t>
      </w:r>
      <w:r>
        <w:rPr>
          <w:color w:val="2C2C2A"/>
          <w:sz w:val="22"/>
        </w:rPr>
        <w:t>venue,</w:t>
      </w:r>
      <w:r>
        <w:rPr>
          <w:color w:val="2C2C2A"/>
          <w:spacing w:val="-12"/>
          <w:sz w:val="22"/>
        </w:rPr>
        <w:t> </w:t>
      </w:r>
      <w:r>
        <w:rPr>
          <w:color w:val="2C2C2A"/>
          <w:sz w:val="22"/>
        </w:rPr>
        <w:t>including</w:t>
      </w:r>
      <w:r>
        <w:rPr>
          <w:color w:val="2C2C2A"/>
          <w:spacing w:val="-10"/>
          <w:sz w:val="22"/>
        </w:rPr>
        <w:t> </w:t>
      </w:r>
      <w:r>
        <w:rPr>
          <w:color w:val="2C2C2A"/>
          <w:sz w:val="22"/>
        </w:rPr>
        <w:t>schools, the hospital, health clinics, government facilities, the community center, and all ACE catering and event services, under any</w:t>
      </w:r>
      <w:r>
        <w:rPr>
          <w:color w:val="2C2C2A"/>
          <w:spacing w:val="-3"/>
          <w:sz w:val="22"/>
        </w:rPr>
        <w:t> </w:t>
      </w:r>
      <w:r>
        <w:rPr>
          <w:color w:val="2C2C2A"/>
          <w:sz w:val="22"/>
        </w:rPr>
        <w:t>circumstance.</w:t>
      </w:r>
    </w:p>
    <w:p>
      <w:pPr>
        <w:pStyle w:val="Heading4"/>
        <w:jc w:val="both"/>
      </w:pPr>
      <w:r>
        <w:rPr>
          <w:color w:val="1A1A1A"/>
        </w:rPr>
        <w:t>Pork products in food service - controlled tribal procurement only</w:t>
      </w:r>
    </w:p>
    <w:p>
      <w:pPr>
        <w:pStyle w:val="BodyText"/>
        <w:ind w:left="140" w:right="132" w:firstLine="0"/>
      </w:pPr>
      <w:r>
        <w:rPr>
          <w:color w:val="2C2C2A"/>
        </w:rPr>
        <w:t>ACE recognizes that a limited number of food establishments within the twenty percent (20%) non-halal</w:t>
      </w:r>
      <w:r>
        <w:rPr>
          <w:color w:val="2C2C2A"/>
          <w:spacing w:val="-6"/>
        </w:rPr>
        <w:t> </w:t>
      </w:r>
      <w:r>
        <w:rPr>
          <w:color w:val="2C2C2A"/>
        </w:rPr>
        <w:t>commercial</w:t>
      </w:r>
      <w:r>
        <w:rPr>
          <w:color w:val="2C2C2A"/>
          <w:spacing w:val="-8"/>
        </w:rPr>
        <w:t> </w:t>
      </w:r>
      <w:r>
        <w:rPr>
          <w:color w:val="2C2C2A"/>
        </w:rPr>
        <w:t>tier</w:t>
      </w:r>
      <w:r>
        <w:rPr>
          <w:color w:val="2C2C2A"/>
          <w:spacing w:val="-9"/>
        </w:rPr>
        <w:t> </w:t>
      </w:r>
      <w:r>
        <w:rPr>
          <w:color w:val="2C2C2A"/>
        </w:rPr>
        <w:t>may</w:t>
      </w:r>
      <w:r>
        <w:rPr>
          <w:color w:val="2C2C2A"/>
          <w:spacing w:val="-7"/>
        </w:rPr>
        <w:t> </w:t>
      </w:r>
      <w:r>
        <w:rPr>
          <w:color w:val="2C2C2A"/>
        </w:rPr>
        <w:t>elect</w:t>
      </w:r>
      <w:r>
        <w:rPr>
          <w:color w:val="2C2C2A"/>
          <w:spacing w:val="-8"/>
        </w:rPr>
        <w:t> </w:t>
      </w:r>
      <w:r>
        <w:rPr>
          <w:color w:val="2C2C2A"/>
        </w:rPr>
        <w:t>to</w:t>
      </w:r>
      <w:r>
        <w:rPr>
          <w:color w:val="2C2C2A"/>
          <w:spacing w:val="-7"/>
        </w:rPr>
        <w:t> </w:t>
      </w:r>
      <w:r>
        <w:rPr>
          <w:color w:val="2C2C2A"/>
        </w:rPr>
        <w:t>serve</w:t>
      </w:r>
      <w:r>
        <w:rPr>
          <w:color w:val="2C2C2A"/>
          <w:spacing w:val="-5"/>
        </w:rPr>
        <w:t> </w:t>
      </w:r>
      <w:r>
        <w:rPr>
          <w:color w:val="2C2C2A"/>
        </w:rPr>
        <w:t>or</w:t>
      </w:r>
      <w:r>
        <w:rPr>
          <w:color w:val="2C2C2A"/>
          <w:spacing w:val="-6"/>
        </w:rPr>
        <w:t> </w:t>
      </w:r>
      <w:r>
        <w:rPr>
          <w:color w:val="2C2C2A"/>
        </w:rPr>
        <w:t>sell</w:t>
      </w:r>
      <w:r>
        <w:rPr>
          <w:color w:val="2C2C2A"/>
          <w:spacing w:val="-6"/>
        </w:rPr>
        <w:t> </w:t>
      </w:r>
      <w:r>
        <w:rPr>
          <w:color w:val="2C2C2A"/>
        </w:rPr>
        <w:t>pork</w:t>
      </w:r>
      <w:r>
        <w:rPr>
          <w:color w:val="2C2C2A"/>
          <w:spacing w:val="-6"/>
        </w:rPr>
        <w:t> </w:t>
      </w:r>
      <w:r>
        <w:rPr>
          <w:color w:val="2C2C2A"/>
        </w:rPr>
        <w:t>products</w:t>
      </w:r>
      <w:r>
        <w:rPr>
          <w:color w:val="2C2C2A"/>
          <w:spacing w:val="-9"/>
        </w:rPr>
        <w:t> </w:t>
      </w:r>
      <w:r>
        <w:rPr>
          <w:color w:val="2C2C2A"/>
        </w:rPr>
        <w:t>to</w:t>
      </w:r>
      <w:r>
        <w:rPr>
          <w:color w:val="2C2C2A"/>
          <w:spacing w:val="-10"/>
        </w:rPr>
        <w:t> </w:t>
      </w:r>
      <w:r>
        <w:rPr>
          <w:color w:val="2C2C2A"/>
        </w:rPr>
        <w:t>residents</w:t>
      </w:r>
      <w:r>
        <w:rPr>
          <w:color w:val="2C2C2A"/>
          <w:spacing w:val="-4"/>
        </w:rPr>
        <w:t> </w:t>
      </w:r>
      <w:r>
        <w:rPr>
          <w:color w:val="2C2C2A"/>
        </w:rPr>
        <w:t>who</w:t>
      </w:r>
      <w:r>
        <w:rPr>
          <w:color w:val="2C2C2A"/>
          <w:spacing w:val="-9"/>
        </w:rPr>
        <w:t> </w:t>
      </w:r>
      <w:r>
        <w:rPr>
          <w:color w:val="2C2C2A"/>
        </w:rPr>
        <w:t>request</w:t>
      </w:r>
      <w:r>
        <w:rPr>
          <w:color w:val="2C2C2A"/>
          <w:spacing w:val="-6"/>
        </w:rPr>
        <w:t> </w:t>
      </w:r>
      <w:r>
        <w:rPr>
          <w:color w:val="2C2C2A"/>
        </w:rPr>
        <w:t>them. These establishments operate under the following tightly controlled</w:t>
      </w:r>
      <w:r>
        <w:rPr>
          <w:color w:val="2C2C2A"/>
          <w:spacing w:val="-34"/>
        </w:rPr>
        <w:t> </w:t>
      </w:r>
      <w:r>
        <w:rPr>
          <w:color w:val="2C2C2A"/>
        </w:rPr>
        <w:t>framework:</w:t>
      </w:r>
    </w:p>
    <w:p>
      <w:pPr>
        <w:pStyle w:val="ListParagraph"/>
        <w:numPr>
          <w:ilvl w:val="1"/>
          <w:numId w:val="4"/>
        </w:numPr>
        <w:tabs>
          <w:tab w:pos="861" w:val="left" w:leader="none"/>
        </w:tabs>
        <w:spacing w:line="240" w:lineRule="auto" w:before="100" w:after="0"/>
        <w:ind w:left="860" w:right="129" w:hanging="360"/>
        <w:jc w:val="both"/>
        <w:rPr>
          <w:sz w:val="22"/>
        </w:rPr>
      </w:pPr>
      <w:r>
        <w:rPr>
          <w:color w:val="2C2C2A"/>
          <w:sz w:val="22"/>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7"/>
          <w:sz w:val="22"/>
        </w:rPr>
        <w:t> </w:t>
      </w:r>
      <w:r>
        <w:rPr>
          <w:color w:val="2C2C2A"/>
          <w:sz w:val="22"/>
        </w:rPr>
        <w:t>commercially</w:t>
      </w:r>
      <w:r>
        <w:rPr>
          <w:color w:val="2C2C2A"/>
          <w:spacing w:val="-16"/>
          <w:sz w:val="22"/>
        </w:rPr>
        <w:t> </w:t>
      </w:r>
      <w:r>
        <w:rPr>
          <w:color w:val="2C2C2A"/>
          <w:sz w:val="22"/>
        </w:rPr>
        <w:t>produced</w:t>
      </w:r>
      <w:r>
        <w:rPr>
          <w:color w:val="2C2C2A"/>
          <w:spacing w:val="-16"/>
          <w:sz w:val="22"/>
        </w:rPr>
        <w:t> </w:t>
      </w:r>
      <w:r>
        <w:rPr>
          <w:color w:val="2C2C2A"/>
          <w:sz w:val="22"/>
        </w:rPr>
        <w:t>pork</w:t>
      </w:r>
      <w:r>
        <w:rPr>
          <w:color w:val="2C2C2A"/>
          <w:spacing w:val="-19"/>
          <w:sz w:val="22"/>
        </w:rPr>
        <w:t> </w:t>
      </w:r>
      <w:r>
        <w:rPr>
          <w:color w:val="2C2C2A"/>
          <w:sz w:val="22"/>
        </w:rPr>
        <w:t>from</w:t>
      </w:r>
      <w:r>
        <w:rPr>
          <w:color w:val="2C2C2A"/>
          <w:spacing w:val="-16"/>
          <w:sz w:val="22"/>
        </w:rPr>
        <w:t> </w:t>
      </w:r>
      <w:r>
        <w:rPr>
          <w:color w:val="2C2C2A"/>
          <w:sz w:val="22"/>
        </w:rPr>
        <w:t>outside</w:t>
      </w:r>
      <w:r>
        <w:rPr>
          <w:color w:val="2C2C2A"/>
          <w:spacing w:val="-22"/>
          <w:sz w:val="22"/>
        </w:rPr>
        <w:t> </w:t>
      </w:r>
      <w:r>
        <w:rPr>
          <w:color w:val="2C2C2A"/>
          <w:sz w:val="22"/>
        </w:rPr>
        <w:t>the</w:t>
      </w:r>
      <w:r>
        <w:rPr>
          <w:color w:val="2C2C2A"/>
          <w:spacing w:val="-22"/>
          <w:sz w:val="22"/>
        </w:rPr>
        <w:t> </w:t>
      </w:r>
      <w:r>
        <w:rPr>
          <w:color w:val="2C2C2A"/>
          <w:sz w:val="22"/>
        </w:rPr>
        <w:t>tribal</w:t>
      </w:r>
      <w:r>
        <w:rPr>
          <w:color w:val="2C2C2A"/>
          <w:spacing w:val="-18"/>
          <w:sz w:val="22"/>
        </w:rPr>
        <w:t> </w:t>
      </w:r>
      <w:r>
        <w:rPr>
          <w:color w:val="2C2C2A"/>
          <w:sz w:val="22"/>
        </w:rPr>
        <w:t>partnership</w:t>
      </w:r>
      <w:r>
        <w:rPr>
          <w:color w:val="2C2C2A"/>
          <w:spacing w:val="-17"/>
          <w:sz w:val="22"/>
        </w:rPr>
        <w:t> </w:t>
      </w:r>
      <w:r>
        <w:rPr>
          <w:color w:val="2C2C2A"/>
          <w:sz w:val="22"/>
        </w:rPr>
        <w:t>network</w:t>
      </w:r>
      <w:r>
        <w:rPr>
          <w:color w:val="2C2C2A"/>
          <w:spacing w:val="-23"/>
          <w:sz w:val="22"/>
        </w:rPr>
        <w:t> </w:t>
      </w:r>
      <w:r>
        <w:rPr>
          <w:color w:val="2C2C2A"/>
          <w:sz w:val="22"/>
        </w:rPr>
        <w:t>may</w:t>
      </w:r>
      <w:r>
        <w:rPr>
          <w:color w:val="2C2C2A"/>
          <w:spacing w:val="-17"/>
          <w:sz w:val="22"/>
        </w:rPr>
        <w:t> </w:t>
      </w:r>
      <w:r>
        <w:rPr>
          <w:color w:val="2C2C2A"/>
          <w:sz w:val="22"/>
        </w:rPr>
        <w:t>enter</w:t>
      </w:r>
      <w:r>
        <w:rPr>
          <w:color w:val="2C2C2A"/>
          <w:spacing w:val="-16"/>
          <w:sz w:val="22"/>
        </w:rPr>
        <w:t> </w:t>
      </w:r>
      <w:r>
        <w:rPr>
          <w:color w:val="2C2C2A"/>
          <w:sz w:val="22"/>
        </w:rPr>
        <w:t>ACE food</w:t>
      </w:r>
      <w:r>
        <w:rPr>
          <w:color w:val="2C2C2A"/>
          <w:spacing w:val="-3"/>
          <w:sz w:val="22"/>
        </w:rPr>
        <w:t> </w:t>
      </w:r>
      <w:r>
        <w:rPr>
          <w:color w:val="2C2C2A"/>
          <w:sz w:val="22"/>
        </w:rPr>
        <w:t>establishments;</w:t>
      </w:r>
    </w:p>
    <w:p>
      <w:pPr>
        <w:pStyle w:val="ListParagraph"/>
        <w:numPr>
          <w:ilvl w:val="1"/>
          <w:numId w:val="4"/>
        </w:numPr>
        <w:tabs>
          <w:tab w:pos="861" w:val="left" w:leader="none"/>
        </w:tabs>
        <w:spacing w:line="240" w:lineRule="auto" w:before="61" w:after="0"/>
        <w:ind w:left="860" w:right="128" w:hanging="360"/>
        <w:jc w:val="both"/>
        <w:rPr>
          <w:sz w:val="22"/>
        </w:rPr>
      </w:pPr>
      <w:r>
        <w:rPr>
          <w:color w:val="2C2C2A"/>
          <w:sz w:val="22"/>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36"/>
          <w:sz w:val="22"/>
        </w:rPr>
        <w:t> </w:t>
      </w:r>
      <w:r>
        <w:rPr>
          <w:color w:val="2C2C2A"/>
          <w:sz w:val="22"/>
        </w:rPr>
        <w:t>Licensing;</w:t>
      </w:r>
    </w:p>
    <w:p>
      <w:pPr>
        <w:pStyle w:val="ListParagraph"/>
        <w:numPr>
          <w:ilvl w:val="1"/>
          <w:numId w:val="4"/>
        </w:numPr>
        <w:tabs>
          <w:tab w:pos="861" w:val="left" w:leader="none"/>
        </w:tabs>
        <w:spacing w:line="240" w:lineRule="auto" w:before="63" w:after="0"/>
        <w:ind w:left="860" w:right="127" w:hanging="360"/>
        <w:jc w:val="both"/>
        <w:rPr>
          <w:sz w:val="22"/>
        </w:rPr>
      </w:pPr>
      <w:r>
        <w:rPr>
          <w:color w:val="2C2C2A"/>
          <w:sz w:val="22"/>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0"/>
          <w:sz w:val="22"/>
        </w:rPr>
        <w:t> </w:t>
      </w:r>
      <w:r>
        <w:rPr>
          <w:color w:val="2C2C2A"/>
          <w:sz w:val="22"/>
        </w:rPr>
        <w:t>platform;</w:t>
      </w:r>
    </w:p>
    <w:p>
      <w:pPr>
        <w:pStyle w:val="ListParagraph"/>
        <w:numPr>
          <w:ilvl w:val="1"/>
          <w:numId w:val="4"/>
        </w:numPr>
        <w:tabs>
          <w:tab w:pos="861" w:val="left" w:leader="none"/>
        </w:tabs>
        <w:spacing w:line="240" w:lineRule="auto" w:before="57" w:after="0"/>
        <w:ind w:left="860" w:right="126" w:hanging="360"/>
        <w:jc w:val="both"/>
        <w:rPr>
          <w:sz w:val="22"/>
        </w:rPr>
      </w:pPr>
      <w:r>
        <w:rPr>
          <w:color w:val="2C2C2A"/>
          <w:sz w:val="22"/>
        </w:rPr>
        <w:t>Health information posting: All pork-serving establishments are required to post ACE’s community</w:t>
      </w:r>
      <w:r>
        <w:rPr>
          <w:color w:val="2C2C2A"/>
          <w:spacing w:val="-7"/>
          <w:sz w:val="22"/>
        </w:rPr>
        <w:t> </w:t>
      </w:r>
      <w:r>
        <w:rPr>
          <w:color w:val="2C2C2A"/>
          <w:sz w:val="22"/>
        </w:rPr>
        <w:t>health</w:t>
      </w:r>
      <w:r>
        <w:rPr>
          <w:color w:val="2C2C2A"/>
          <w:spacing w:val="-12"/>
          <w:sz w:val="22"/>
        </w:rPr>
        <w:t> </w:t>
      </w:r>
      <w:r>
        <w:rPr>
          <w:color w:val="2C2C2A"/>
          <w:sz w:val="22"/>
        </w:rPr>
        <w:t>findings</w:t>
      </w:r>
      <w:r>
        <w:rPr>
          <w:color w:val="2C2C2A"/>
          <w:spacing w:val="-6"/>
          <w:sz w:val="22"/>
        </w:rPr>
        <w:t> </w:t>
      </w:r>
      <w:r>
        <w:rPr>
          <w:color w:val="2C2C2A"/>
          <w:sz w:val="22"/>
        </w:rPr>
        <w:t>on</w:t>
      </w:r>
      <w:r>
        <w:rPr>
          <w:color w:val="2C2C2A"/>
          <w:spacing w:val="-10"/>
          <w:sz w:val="22"/>
        </w:rPr>
        <w:t> </w:t>
      </w:r>
      <w:r>
        <w:rPr>
          <w:color w:val="2C2C2A"/>
          <w:sz w:val="22"/>
        </w:rPr>
        <w:t>pork</w:t>
      </w:r>
      <w:r>
        <w:rPr>
          <w:color w:val="2C2C2A"/>
          <w:spacing w:val="-9"/>
          <w:sz w:val="22"/>
        </w:rPr>
        <w:t> </w:t>
      </w:r>
      <w:r>
        <w:rPr>
          <w:color w:val="2C2C2A"/>
          <w:sz w:val="22"/>
        </w:rPr>
        <w:t>consumption</w:t>
      </w:r>
      <w:r>
        <w:rPr>
          <w:color w:val="2C2C2A"/>
          <w:spacing w:val="-9"/>
          <w:sz w:val="22"/>
        </w:rPr>
        <w:t> </w:t>
      </w:r>
      <w:r>
        <w:rPr>
          <w:color w:val="2C2C2A"/>
          <w:sz w:val="22"/>
        </w:rPr>
        <w:t>as</w:t>
      </w:r>
      <w:r>
        <w:rPr>
          <w:color w:val="2C2C2A"/>
          <w:spacing w:val="-7"/>
          <w:sz w:val="22"/>
        </w:rPr>
        <w:t> </w:t>
      </w:r>
      <w:r>
        <w:rPr>
          <w:color w:val="2C2C2A"/>
          <w:sz w:val="22"/>
        </w:rPr>
        <w:t>summarized</w:t>
      </w:r>
      <w:r>
        <w:rPr>
          <w:color w:val="2C2C2A"/>
          <w:spacing w:val="-9"/>
          <w:sz w:val="22"/>
        </w:rPr>
        <w:t> </w:t>
      </w:r>
      <w:r>
        <w:rPr>
          <w:color w:val="2C2C2A"/>
          <w:sz w:val="22"/>
        </w:rPr>
        <w:t>in</w:t>
      </w:r>
      <w:r>
        <w:rPr>
          <w:color w:val="2C2C2A"/>
          <w:spacing w:val="-10"/>
          <w:sz w:val="22"/>
        </w:rPr>
        <w:t> </w:t>
      </w:r>
      <w:r>
        <w:rPr>
          <w:color w:val="2C2C2A"/>
          <w:sz w:val="22"/>
        </w:rPr>
        <w:t>this</w:t>
      </w:r>
      <w:r>
        <w:rPr>
          <w:color w:val="2C2C2A"/>
          <w:spacing w:val="-7"/>
          <w:sz w:val="22"/>
        </w:rPr>
        <w:t> </w:t>
      </w:r>
      <w:r>
        <w:rPr>
          <w:color w:val="2C2C2A"/>
          <w:sz w:val="22"/>
        </w:rPr>
        <w:t>Section</w:t>
      </w:r>
      <w:r>
        <w:rPr>
          <w:color w:val="2C2C2A"/>
          <w:spacing w:val="-7"/>
          <w:sz w:val="22"/>
        </w:rPr>
        <w:t> </w:t>
      </w:r>
      <w:r>
        <w:rPr>
          <w:color w:val="2C2C2A"/>
          <w:sz w:val="22"/>
        </w:rPr>
        <w:t>in</w:t>
      </w:r>
      <w:r>
        <w:rPr>
          <w:color w:val="2C2C2A"/>
          <w:spacing w:val="-10"/>
          <w:sz w:val="22"/>
        </w:rPr>
        <w:t> </w:t>
      </w:r>
      <w:r>
        <w:rPr>
          <w:color w:val="2C2C2A"/>
          <w:sz w:val="22"/>
        </w:rPr>
        <w:t>a</w:t>
      </w:r>
      <w:r>
        <w:rPr>
          <w:color w:val="2C2C2A"/>
          <w:spacing w:val="-10"/>
          <w:sz w:val="22"/>
        </w:rPr>
        <w:t> </w:t>
      </w:r>
      <w:r>
        <w:rPr>
          <w:color w:val="2C2C2A"/>
          <w:sz w:val="22"/>
        </w:rPr>
        <w:t>visible location</w:t>
      </w:r>
      <w:r>
        <w:rPr>
          <w:color w:val="2C2C2A"/>
          <w:spacing w:val="-6"/>
          <w:sz w:val="22"/>
        </w:rPr>
        <w:t> </w:t>
      </w:r>
      <w:r>
        <w:rPr>
          <w:color w:val="2C2C2A"/>
          <w:sz w:val="22"/>
        </w:rPr>
        <w:t>within</w:t>
      </w:r>
      <w:r>
        <w:rPr>
          <w:color w:val="2C2C2A"/>
          <w:spacing w:val="-6"/>
          <w:sz w:val="22"/>
        </w:rPr>
        <w:t> </w:t>
      </w:r>
      <w:r>
        <w:rPr>
          <w:color w:val="2C2C2A"/>
          <w:sz w:val="22"/>
        </w:rPr>
        <w:t>the</w:t>
      </w:r>
      <w:r>
        <w:rPr>
          <w:color w:val="2C2C2A"/>
          <w:spacing w:val="-9"/>
          <w:sz w:val="22"/>
        </w:rPr>
        <w:t> </w:t>
      </w:r>
      <w:r>
        <w:rPr>
          <w:color w:val="2C2C2A"/>
          <w:sz w:val="22"/>
        </w:rPr>
        <w:t>establishment.</w:t>
      </w:r>
      <w:r>
        <w:rPr>
          <w:color w:val="2C2C2A"/>
          <w:spacing w:val="-4"/>
          <w:sz w:val="22"/>
        </w:rPr>
        <w:t> </w:t>
      </w:r>
      <w:r>
        <w:rPr>
          <w:color w:val="2C2C2A"/>
          <w:sz w:val="22"/>
        </w:rPr>
        <w:t>ACE</w:t>
      </w:r>
      <w:r>
        <w:rPr>
          <w:color w:val="2C2C2A"/>
          <w:spacing w:val="-9"/>
          <w:sz w:val="22"/>
        </w:rPr>
        <w:t> </w:t>
      </w:r>
      <w:r>
        <w:rPr>
          <w:color w:val="2C2C2A"/>
          <w:sz w:val="22"/>
        </w:rPr>
        <w:t>does</w:t>
      </w:r>
      <w:r>
        <w:rPr>
          <w:color w:val="2C2C2A"/>
          <w:spacing w:val="-6"/>
          <w:sz w:val="22"/>
        </w:rPr>
        <w:t> </w:t>
      </w:r>
      <w:r>
        <w:rPr>
          <w:color w:val="2C2C2A"/>
          <w:sz w:val="22"/>
        </w:rPr>
        <w:t>not</w:t>
      </w:r>
      <w:r>
        <w:rPr>
          <w:color w:val="2C2C2A"/>
          <w:spacing w:val="-4"/>
          <w:sz w:val="22"/>
        </w:rPr>
        <w:t> </w:t>
      </w:r>
      <w:r>
        <w:rPr>
          <w:color w:val="2C2C2A"/>
          <w:sz w:val="22"/>
        </w:rPr>
        <w:t>prohibit</w:t>
      </w:r>
      <w:r>
        <w:rPr>
          <w:color w:val="2C2C2A"/>
          <w:spacing w:val="-2"/>
          <w:sz w:val="22"/>
        </w:rPr>
        <w:t> </w:t>
      </w:r>
      <w:r>
        <w:rPr>
          <w:color w:val="2C2C2A"/>
          <w:sz w:val="22"/>
        </w:rPr>
        <w:t>informed</w:t>
      </w:r>
      <w:r>
        <w:rPr>
          <w:color w:val="2C2C2A"/>
          <w:spacing w:val="-6"/>
          <w:sz w:val="22"/>
        </w:rPr>
        <w:t> </w:t>
      </w:r>
      <w:r>
        <w:rPr>
          <w:color w:val="2C2C2A"/>
          <w:sz w:val="22"/>
        </w:rPr>
        <w:t>adult</w:t>
      </w:r>
      <w:r>
        <w:rPr>
          <w:color w:val="2C2C2A"/>
          <w:spacing w:val="-5"/>
          <w:sz w:val="22"/>
        </w:rPr>
        <w:t> </w:t>
      </w:r>
      <w:r>
        <w:rPr>
          <w:color w:val="2C2C2A"/>
          <w:sz w:val="22"/>
        </w:rPr>
        <w:t>choice.</w:t>
      </w:r>
      <w:r>
        <w:rPr>
          <w:color w:val="2C2C2A"/>
          <w:spacing w:val="-5"/>
          <w:sz w:val="22"/>
        </w:rPr>
        <w:t> </w:t>
      </w:r>
      <w:r>
        <w:rPr>
          <w:color w:val="2C2C2A"/>
          <w:sz w:val="22"/>
        </w:rPr>
        <w:t>It</w:t>
      </w:r>
      <w:r>
        <w:rPr>
          <w:color w:val="2C2C2A"/>
          <w:spacing w:val="-5"/>
          <w:sz w:val="22"/>
        </w:rPr>
        <w:t> </w:t>
      </w:r>
      <w:r>
        <w:rPr>
          <w:color w:val="2C2C2A"/>
          <w:sz w:val="22"/>
        </w:rPr>
        <w:t>ensures that choice is genuinely informed.</w:t>
      </w:r>
    </w:p>
    <w:p>
      <w:pPr>
        <w:pStyle w:val="Heading4"/>
        <w:spacing w:before="198"/>
        <w:jc w:val="both"/>
      </w:pPr>
      <w:r>
        <w:rPr>
          <w:color w:val="1A1A1A"/>
        </w:rPr>
        <w:t>Partnership with the Nation of Islam on ACE food health initiative</w:t>
      </w:r>
    </w:p>
    <w:p>
      <w:pPr>
        <w:pStyle w:val="BodyText"/>
        <w:spacing w:before="62"/>
        <w:ind w:left="140" w:right="125" w:firstLine="0"/>
      </w:pPr>
      <w:r>
        <w:rPr>
          <w:color w:val="2C2C2A"/>
        </w:rPr>
        <w:t>ACE formally recognizes the Nation of Islam’s eight-decade contribution to Black community health education through its dietary teachings, and invites the Nation of Islam to serve as a founding partner in the ACE Food Health Initiative a community education program advancing clean eating, pork-free nutrition, and the elimination of the chronic disease patterns that have diminished Black community health and longevity. The NOI’s organizational infrastructure, community trust, and documented experience operating clean food enterprises make them a natural</w:t>
      </w:r>
      <w:r>
        <w:rPr>
          <w:color w:val="2C2C2A"/>
          <w:spacing w:val="-14"/>
        </w:rPr>
        <w:t> </w:t>
      </w:r>
      <w:r>
        <w:rPr>
          <w:color w:val="2C2C2A"/>
        </w:rPr>
        <w:t>and</w:t>
      </w:r>
      <w:r>
        <w:rPr>
          <w:color w:val="2C2C2A"/>
          <w:spacing w:val="-13"/>
        </w:rPr>
        <w:t> </w:t>
      </w:r>
      <w:r>
        <w:rPr>
          <w:color w:val="2C2C2A"/>
        </w:rPr>
        <w:t>valued</w:t>
      </w:r>
      <w:r>
        <w:rPr>
          <w:color w:val="2C2C2A"/>
          <w:spacing w:val="-11"/>
        </w:rPr>
        <w:t> </w:t>
      </w:r>
      <w:r>
        <w:rPr>
          <w:color w:val="2C2C2A"/>
        </w:rPr>
        <w:t>partner</w:t>
      </w:r>
      <w:r>
        <w:rPr>
          <w:color w:val="2C2C2A"/>
          <w:spacing w:val="-7"/>
        </w:rPr>
        <w:t> </w:t>
      </w:r>
      <w:r>
        <w:rPr>
          <w:color w:val="2C2C2A"/>
        </w:rPr>
        <w:t>in</w:t>
      </w:r>
      <w:r>
        <w:rPr>
          <w:color w:val="2C2C2A"/>
          <w:spacing w:val="-13"/>
        </w:rPr>
        <w:t> </w:t>
      </w:r>
      <w:r>
        <w:rPr>
          <w:color w:val="2C2C2A"/>
        </w:rPr>
        <w:t>this</w:t>
      </w:r>
      <w:r>
        <w:rPr>
          <w:color w:val="2C2C2A"/>
          <w:spacing w:val="-13"/>
        </w:rPr>
        <w:t> </w:t>
      </w:r>
      <w:r>
        <w:rPr>
          <w:color w:val="2C2C2A"/>
        </w:rPr>
        <w:t>specific</w:t>
      </w:r>
      <w:r>
        <w:rPr>
          <w:color w:val="2C2C2A"/>
          <w:spacing w:val="-13"/>
        </w:rPr>
        <w:t> </w:t>
      </w:r>
      <w:r>
        <w:rPr>
          <w:color w:val="2C2C2A"/>
        </w:rPr>
        <w:t>initiative,</w:t>
      </w:r>
      <w:r>
        <w:rPr>
          <w:color w:val="2C2C2A"/>
          <w:spacing w:val="-7"/>
        </w:rPr>
        <w:t> </w:t>
      </w:r>
      <w:r>
        <w:rPr>
          <w:color w:val="2C2C2A"/>
        </w:rPr>
        <w:t>independent</w:t>
      </w:r>
      <w:r>
        <w:rPr>
          <w:color w:val="2C2C2A"/>
          <w:spacing w:val="-7"/>
        </w:rPr>
        <w:t> </w:t>
      </w:r>
      <w:r>
        <w:rPr>
          <w:color w:val="2C2C2A"/>
        </w:rPr>
        <w:t>of</w:t>
      </w:r>
      <w:r>
        <w:rPr>
          <w:color w:val="2C2C2A"/>
          <w:spacing w:val="-12"/>
        </w:rPr>
        <w:t> </w:t>
      </w:r>
      <w:r>
        <w:rPr>
          <w:color w:val="2C2C2A"/>
        </w:rPr>
        <w:t>and</w:t>
      </w:r>
      <w:r>
        <w:rPr>
          <w:color w:val="2C2C2A"/>
          <w:spacing w:val="-13"/>
        </w:rPr>
        <w:t> </w:t>
      </w:r>
      <w:r>
        <w:rPr>
          <w:color w:val="2C2C2A"/>
        </w:rPr>
        <w:t>in</w:t>
      </w:r>
      <w:r>
        <w:rPr>
          <w:color w:val="2C2C2A"/>
          <w:spacing w:val="-11"/>
        </w:rPr>
        <w:t> </w:t>
      </w:r>
      <w:r>
        <w:rPr>
          <w:color w:val="2C2C2A"/>
        </w:rPr>
        <w:t>addition</w:t>
      </w:r>
      <w:r>
        <w:rPr>
          <w:color w:val="2C2C2A"/>
          <w:spacing w:val="-10"/>
        </w:rPr>
        <w:t> </w:t>
      </w:r>
      <w:r>
        <w:rPr>
          <w:color w:val="2C2C2A"/>
        </w:rPr>
        <w:t>to</w:t>
      </w:r>
      <w:r>
        <w:rPr>
          <w:color w:val="2C2C2A"/>
          <w:spacing w:val="-16"/>
        </w:rPr>
        <w:t> </w:t>
      </w:r>
      <w:r>
        <w:rPr>
          <w:color w:val="2C2C2A"/>
        </w:rPr>
        <w:t>their</w:t>
      </w:r>
      <w:r>
        <w:rPr>
          <w:color w:val="2C2C2A"/>
          <w:spacing w:val="-10"/>
        </w:rPr>
        <w:t> </w:t>
      </w:r>
      <w:r>
        <w:rPr>
          <w:color w:val="2C2C2A"/>
        </w:rPr>
        <w:t>broader relationship with the ACE</w:t>
      </w:r>
      <w:r>
        <w:rPr>
          <w:color w:val="2C2C2A"/>
          <w:spacing w:val="-5"/>
        </w:rPr>
        <w:t> </w:t>
      </w:r>
      <w:r>
        <w:rPr>
          <w:color w:val="2C2C2A"/>
        </w:rPr>
        <w:t>mission.</w:t>
      </w:r>
    </w:p>
    <w:p>
      <w:pPr>
        <w:pStyle w:val="Heading5"/>
        <w:spacing w:before="204"/>
        <w:ind w:right="136"/>
        <w:jc w:val="both"/>
      </w:pPr>
      <w:r>
        <w:rPr>
          <w:color w:val="896912"/>
        </w:rPr>
        <w:t>ACE’S FOOD POLICY IS NOT ABOUT RELIGION. IT IS NOT ABOUT GOVERNMENT CONTROL. IT IS ABOUT A COMMUNITY THAT HAS WATCHED CHRONIC DISEASE KILL ITS PEOPLE FOR GENERATIONS DECIDING THAT ON ITS OWN LAND, BY ITS OWN DESIGN, THAT STOPS NOW.</w:t>
      </w:r>
    </w:p>
    <w:p>
      <w:pPr>
        <w:spacing w:before="196"/>
        <w:ind w:left="140" w:right="137" w:firstLine="0"/>
        <w:jc w:val="both"/>
        <w:rPr>
          <w:b/>
          <w:sz w:val="22"/>
        </w:rPr>
      </w:pPr>
      <w:r>
        <w:rPr>
          <w:b/>
          <w:color w:val="896912"/>
          <w:sz w:val="22"/>
        </w:rPr>
        <w:t>THE ACE AGRICULTURAL COOPERATIVE IS NOT BUILT ON TRIBAL LAND. IT IS BUILT WITH TRIBAL PEOPLE, LED BY TRIBAL KNOWLEDGE, AND STRUCTURED TO MAKE TRIBAL PARTNERS ITS MAJORITY OWNERS. THIS IS WHAT GENUINE PARTNERSHIP LOOKS LIKE.</w:t>
      </w:r>
    </w:p>
    <w:p>
      <w:pPr>
        <w:pStyle w:val="BodyText"/>
        <w:spacing w:before="0"/>
        <w:ind w:left="0" w:firstLine="0"/>
        <w:jc w:val="left"/>
        <w:rPr>
          <w:b/>
          <w:sz w:val="35"/>
        </w:rPr>
      </w:pPr>
    </w:p>
    <w:p>
      <w:pPr>
        <w:spacing w:before="0"/>
        <w:ind w:left="270" w:right="266" w:firstLine="0"/>
        <w:jc w:val="center"/>
        <w:rPr>
          <w:b/>
          <w:sz w:val="26"/>
        </w:rPr>
      </w:pPr>
      <w:r>
        <w:rPr>
          <w:b/>
          <w:color w:val="896912"/>
          <w:sz w:val="26"/>
        </w:rPr>
        <w:t>TITLE XI</w:t>
      </w:r>
    </w:p>
    <w:p>
      <w:pPr>
        <w:spacing w:before="62"/>
        <w:ind w:left="270" w:right="269" w:firstLine="0"/>
        <w:jc w:val="center"/>
        <w:rPr>
          <w:b/>
          <w:sz w:val="30"/>
        </w:rPr>
      </w:pPr>
      <w:r>
        <w:rPr>
          <w:b/>
          <w:color w:val="1A1A1A"/>
          <w:sz w:val="30"/>
        </w:rPr>
        <w:t>MEDIA, CULTURE, AND NARRATIVE SOVEREIGNTY</w:t>
      </w:r>
    </w:p>
    <w:p>
      <w:pPr>
        <w:spacing w:after="0"/>
        <w:jc w:val="center"/>
        <w:rPr>
          <w:sz w:val="30"/>
        </w:rPr>
        <w:sectPr>
          <w:pgSz w:w="12240" w:h="15840"/>
          <w:pgMar w:header="714" w:footer="709" w:top="1240" w:bottom="900" w:left="1300" w:right="1300"/>
        </w:sectPr>
      </w:pPr>
    </w:p>
    <w:p>
      <w:pPr>
        <w:pStyle w:val="BodyText"/>
        <w:spacing w:before="0"/>
        <w:ind w:left="0" w:firstLine="0"/>
        <w:jc w:val="left"/>
        <w:rPr>
          <w:b/>
          <w:sz w:val="20"/>
        </w:rPr>
      </w:pPr>
    </w:p>
    <w:p>
      <w:pPr>
        <w:pStyle w:val="BodyText"/>
        <w:spacing w:before="3" w:after="1"/>
        <w:ind w:left="0" w:firstLine="0"/>
        <w:jc w:val="left"/>
        <w:rPr>
          <w:b/>
          <w:sz w:val="18"/>
        </w:rPr>
      </w:pPr>
    </w:p>
    <w:p>
      <w:pPr>
        <w:pStyle w:val="BodyText"/>
        <w:spacing w:line="20" w:lineRule="exact" w:before="0"/>
        <w:ind w:left="112" w:firstLine="0"/>
        <w:jc w:val="left"/>
        <w:rPr>
          <w:sz w:val="2"/>
        </w:rPr>
      </w:pPr>
      <w:r>
        <w:rPr>
          <w:sz w:val="2"/>
        </w:rPr>
        <w:pict>
          <v:group style="width:470.95pt;height:.5pt;mso-position-horizontal-relative:char;mso-position-vertical-relative:line" coordorigin="0,0" coordsize="9419,10">
            <v:line style="position:absolute" from="0,5" to="9419,5" stroked="true" strokeweight=".48pt" strokecolor="#896912">
              <v:stroke dashstyle="solid"/>
            </v:line>
          </v:group>
        </w:pict>
      </w:r>
      <w:r>
        <w:rPr>
          <w:sz w:val="2"/>
        </w:rPr>
      </w:r>
    </w:p>
    <w:p>
      <w:pPr>
        <w:pStyle w:val="BodyText"/>
        <w:spacing w:before="10"/>
        <w:ind w:left="0" w:firstLine="0"/>
        <w:jc w:val="left"/>
        <w:rPr>
          <w:b/>
          <w:sz w:val="11"/>
        </w:rPr>
      </w:pPr>
    </w:p>
    <w:p>
      <w:pPr>
        <w:spacing w:before="93"/>
        <w:ind w:left="140" w:right="0" w:firstLine="0"/>
        <w:jc w:val="left"/>
        <w:rPr>
          <w:b/>
          <w:sz w:val="22"/>
        </w:rPr>
      </w:pPr>
      <w:r>
        <w:rPr>
          <w:b/>
          <w:color w:val="896912"/>
          <w:sz w:val="22"/>
        </w:rPr>
        <w:t>Sec. 1101. </w:t>
      </w:r>
      <w:r>
        <w:rPr>
          <w:b/>
          <w:color w:val="1A1A1A"/>
          <w:sz w:val="22"/>
        </w:rPr>
        <w:t>ACE Media Network</w:t>
      </w:r>
    </w:p>
    <w:p>
      <w:pPr>
        <w:pStyle w:val="BodyText"/>
        <w:spacing w:before="81"/>
        <w:ind w:left="140" w:right="137" w:firstLine="0"/>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pPr>
        <w:pStyle w:val="ListParagraph"/>
        <w:numPr>
          <w:ilvl w:val="0"/>
          <w:numId w:val="5"/>
        </w:numPr>
        <w:tabs>
          <w:tab w:pos="860" w:val="left" w:leader="none"/>
          <w:tab w:pos="861" w:val="left" w:leader="none"/>
        </w:tabs>
        <w:spacing w:line="240" w:lineRule="auto" w:before="100" w:after="0"/>
        <w:ind w:left="860" w:right="0" w:hanging="360"/>
        <w:jc w:val="left"/>
        <w:rPr>
          <w:sz w:val="22"/>
        </w:rPr>
      </w:pPr>
      <w:r>
        <w:rPr>
          <w:color w:val="2C2C2A"/>
          <w:sz w:val="22"/>
        </w:rPr>
        <w:t>The primary communications channel for ACE community news and</w:t>
      </w:r>
      <w:r>
        <w:rPr>
          <w:color w:val="2C2C2A"/>
          <w:spacing w:val="-28"/>
          <w:sz w:val="22"/>
        </w:rPr>
        <w:t> </w:t>
      </w:r>
      <w:r>
        <w:rPr>
          <w:color w:val="2C2C2A"/>
          <w:sz w:val="22"/>
        </w:rPr>
        <w:t>governance;</w:t>
      </w:r>
    </w:p>
    <w:p>
      <w:pPr>
        <w:pStyle w:val="ListParagraph"/>
        <w:numPr>
          <w:ilvl w:val="0"/>
          <w:numId w:val="5"/>
        </w:numPr>
        <w:tabs>
          <w:tab w:pos="860" w:val="left" w:leader="none"/>
          <w:tab w:pos="861" w:val="left" w:leader="none"/>
        </w:tabs>
        <w:spacing w:line="240" w:lineRule="auto" w:before="59" w:after="0"/>
        <w:ind w:left="860" w:right="819" w:hanging="360"/>
        <w:jc w:val="left"/>
        <w:rPr>
          <w:sz w:val="22"/>
        </w:rPr>
      </w:pPr>
      <w:r>
        <w:rPr>
          <w:color w:val="2C2C2A"/>
          <w:sz w:val="22"/>
        </w:rPr>
        <w:t>A platform for cultural production, documentary, and storytelling that is owned</w:t>
      </w:r>
      <w:r>
        <w:rPr>
          <w:color w:val="2C2C2A"/>
          <w:spacing w:val="-44"/>
          <w:sz w:val="22"/>
        </w:rPr>
        <w:t> </w:t>
      </w:r>
      <w:r>
        <w:rPr>
          <w:color w:val="2C2C2A"/>
          <w:sz w:val="22"/>
        </w:rPr>
        <w:t>and distributed by the community rather than by external corporate</w:t>
      </w:r>
      <w:r>
        <w:rPr>
          <w:color w:val="2C2C2A"/>
          <w:spacing w:val="-32"/>
          <w:sz w:val="22"/>
        </w:rPr>
        <w:t> </w:t>
      </w:r>
      <w:r>
        <w:rPr>
          <w:color w:val="2C2C2A"/>
          <w:sz w:val="22"/>
        </w:rPr>
        <w:t>interests;</w:t>
      </w:r>
    </w:p>
    <w:p>
      <w:pPr>
        <w:pStyle w:val="ListParagraph"/>
        <w:numPr>
          <w:ilvl w:val="0"/>
          <w:numId w:val="5"/>
        </w:numPr>
        <w:tabs>
          <w:tab w:pos="860" w:val="left" w:leader="none"/>
          <w:tab w:pos="861" w:val="left" w:leader="none"/>
        </w:tabs>
        <w:spacing w:line="240" w:lineRule="auto" w:before="61" w:after="0"/>
        <w:ind w:left="860" w:right="237" w:hanging="360"/>
        <w:jc w:val="left"/>
        <w:rPr>
          <w:sz w:val="22"/>
        </w:rPr>
      </w:pPr>
      <w:r>
        <w:rPr>
          <w:color w:val="2C2C2A"/>
          <w:sz w:val="22"/>
        </w:rPr>
        <w:t>A training ground for journalists, producers, and media professionals developed through the ACE Vocational Institute and ACE University School of Media and</w:t>
      </w:r>
      <w:r>
        <w:rPr>
          <w:color w:val="2C2C2A"/>
          <w:spacing w:val="-36"/>
          <w:sz w:val="22"/>
        </w:rPr>
        <w:t> </w:t>
      </w:r>
      <w:r>
        <w:rPr>
          <w:color w:val="2C2C2A"/>
          <w:sz w:val="22"/>
        </w:rPr>
        <w:t>Arts;</w:t>
      </w:r>
    </w:p>
    <w:p>
      <w:pPr>
        <w:pStyle w:val="ListParagraph"/>
        <w:numPr>
          <w:ilvl w:val="0"/>
          <w:numId w:val="5"/>
        </w:numPr>
        <w:tabs>
          <w:tab w:pos="860" w:val="left" w:leader="none"/>
          <w:tab w:pos="861" w:val="left" w:leader="none"/>
        </w:tabs>
        <w:spacing w:line="240" w:lineRule="auto" w:before="60" w:after="0"/>
        <w:ind w:left="860" w:right="543" w:hanging="360"/>
        <w:jc w:val="left"/>
        <w:rPr>
          <w:sz w:val="22"/>
        </w:rPr>
      </w:pPr>
      <w:r>
        <w:rPr>
          <w:color w:val="2C2C2A"/>
          <w:sz w:val="22"/>
        </w:rPr>
        <w:t>A counter-narrative institution providing fact-based, community-centered coverage of issues affecting Black and Native American people nationally and</w:t>
      </w:r>
      <w:r>
        <w:rPr>
          <w:color w:val="2C2C2A"/>
          <w:spacing w:val="-42"/>
          <w:sz w:val="22"/>
        </w:rPr>
        <w:t> </w:t>
      </w:r>
      <w:r>
        <w:rPr>
          <w:color w:val="2C2C2A"/>
          <w:sz w:val="22"/>
        </w:rPr>
        <w:t>internationally.</w:t>
      </w:r>
    </w:p>
    <w:p>
      <w:pPr>
        <w:pStyle w:val="BodyText"/>
        <w:spacing w:before="0"/>
        <w:ind w:left="0" w:firstLine="0"/>
        <w:jc w:val="left"/>
        <w:rPr>
          <w:sz w:val="21"/>
        </w:rPr>
      </w:pPr>
    </w:p>
    <w:p>
      <w:pPr>
        <w:pStyle w:val="Heading5"/>
      </w:pPr>
      <w:r>
        <w:rPr>
          <w:color w:val="896912"/>
        </w:rPr>
        <w:t>Sec. 1102. </w:t>
      </w:r>
      <w:r>
        <w:rPr>
          <w:color w:val="1A1A1A"/>
        </w:rPr>
        <w:t>Cultural Preservation Mandate</w:t>
      </w:r>
    </w:p>
    <w:p>
      <w:pPr>
        <w:pStyle w:val="BodyText"/>
        <w:spacing w:before="78"/>
        <w:ind w:left="140" w:right="127" w:firstLine="0"/>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pPr>
        <w:spacing w:after="0"/>
        <w:sectPr>
          <w:pgSz w:w="12240" w:h="15840"/>
          <w:pgMar w:header="714" w:footer="709" w:top="1240" w:bottom="900" w:left="1300" w:right="1300"/>
        </w:sectPr>
      </w:pPr>
    </w:p>
    <w:p>
      <w:pPr>
        <w:pStyle w:val="Heading3"/>
      </w:pPr>
      <w:r>
        <w:rPr>
          <w:color w:val="896912"/>
        </w:rPr>
        <w:t>TITLE XII</w:t>
      </w:r>
    </w:p>
    <w:p>
      <w:pPr>
        <w:spacing w:before="64"/>
        <w:ind w:left="270" w:right="273" w:firstLine="0"/>
        <w:jc w:val="center"/>
        <w:rPr>
          <w:b/>
          <w:sz w:val="30"/>
        </w:rPr>
      </w:pPr>
      <w:r>
        <w:rPr>
          <w:b/>
          <w:color w:val="1A1A1A"/>
          <w:sz w:val="30"/>
        </w:rPr>
        <w:t>GLOBAL ALLIANCES AND EXPANSION</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456;mso-wrap-distance-left:0;mso-wrap-distance-right:0" from="70.599998pt,12.197929pt" to="541.549998pt,12.197929pt" stroked="true" strokeweight=".48pt" strokecolor="#896912">
            <v:stroke dashstyle="solid"/>
            <w10:wrap type="topAndBottom"/>
          </v:line>
        </w:pict>
      </w:r>
    </w:p>
    <w:p>
      <w:pPr>
        <w:pStyle w:val="Heading5"/>
        <w:spacing w:before="199"/>
        <w:jc w:val="both"/>
      </w:pPr>
      <w:r>
        <w:rPr>
          <w:color w:val="896912"/>
        </w:rPr>
        <w:t>Sec. 1201. </w:t>
      </w:r>
      <w:r>
        <w:rPr>
          <w:color w:val="1A1A1A"/>
        </w:rPr>
        <w:t>International Relationships</w:t>
      </w:r>
    </w:p>
    <w:p>
      <w:pPr>
        <w:pStyle w:val="BodyText"/>
        <w:spacing w:before="79"/>
        <w:ind w:left="140" w:firstLine="0"/>
      </w:pPr>
      <w:r>
        <w:rPr>
          <w:color w:val="2C2C2A"/>
        </w:rPr>
        <w:t>ACE shall pursue formal trade, cultural, and solidarity relationships with:</w:t>
      </w:r>
    </w:p>
    <w:p>
      <w:pPr>
        <w:pStyle w:val="ListParagraph"/>
        <w:numPr>
          <w:ilvl w:val="0"/>
          <w:numId w:val="5"/>
        </w:numPr>
        <w:tabs>
          <w:tab w:pos="860" w:val="left" w:leader="none"/>
          <w:tab w:pos="861" w:val="left" w:leader="none"/>
        </w:tabs>
        <w:spacing w:line="240" w:lineRule="auto" w:before="99" w:after="0"/>
        <w:ind w:left="860" w:right="317" w:hanging="360"/>
        <w:jc w:val="left"/>
        <w:rPr>
          <w:sz w:val="22"/>
        </w:rPr>
      </w:pPr>
      <w:r>
        <w:rPr>
          <w:color w:val="2C2C2A"/>
          <w:sz w:val="22"/>
        </w:rPr>
        <w:t>African</w:t>
      </w:r>
      <w:r>
        <w:rPr>
          <w:color w:val="2C2C2A"/>
          <w:spacing w:val="-5"/>
          <w:sz w:val="22"/>
        </w:rPr>
        <w:t> </w:t>
      </w:r>
      <w:r>
        <w:rPr>
          <w:color w:val="2C2C2A"/>
          <w:sz w:val="22"/>
        </w:rPr>
        <w:t>Union</w:t>
      </w:r>
      <w:r>
        <w:rPr>
          <w:color w:val="2C2C2A"/>
          <w:spacing w:val="-7"/>
          <w:sz w:val="22"/>
        </w:rPr>
        <w:t> </w:t>
      </w:r>
      <w:r>
        <w:rPr>
          <w:color w:val="2C2C2A"/>
          <w:sz w:val="22"/>
        </w:rPr>
        <w:t>member</w:t>
      </w:r>
      <w:r>
        <w:rPr>
          <w:color w:val="2C2C2A"/>
          <w:spacing w:val="-6"/>
          <w:sz w:val="22"/>
        </w:rPr>
        <w:t> </w:t>
      </w:r>
      <w:r>
        <w:rPr>
          <w:color w:val="2C2C2A"/>
          <w:sz w:val="22"/>
        </w:rPr>
        <w:t>nations,</w:t>
      </w:r>
      <w:r>
        <w:rPr>
          <w:color w:val="2C2C2A"/>
          <w:spacing w:val="-4"/>
          <w:sz w:val="22"/>
        </w:rPr>
        <w:t> </w:t>
      </w:r>
      <w:r>
        <w:rPr>
          <w:color w:val="2C2C2A"/>
          <w:sz w:val="22"/>
        </w:rPr>
        <w:t>with</w:t>
      </w:r>
      <w:r>
        <w:rPr>
          <w:color w:val="2C2C2A"/>
          <w:spacing w:val="-7"/>
          <w:sz w:val="22"/>
        </w:rPr>
        <w:t> </w:t>
      </w:r>
      <w:r>
        <w:rPr>
          <w:color w:val="2C2C2A"/>
          <w:sz w:val="22"/>
        </w:rPr>
        <w:t>priority</w:t>
      </w:r>
      <w:r>
        <w:rPr>
          <w:color w:val="2C2C2A"/>
          <w:spacing w:val="-4"/>
          <w:sz w:val="22"/>
        </w:rPr>
        <w:t> </w:t>
      </w:r>
      <w:r>
        <w:rPr>
          <w:color w:val="2C2C2A"/>
          <w:sz w:val="22"/>
        </w:rPr>
        <w:t>engagement</w:t>
      </w:r>
      <w:r>
        <w:rPr>
          <w:color w:val="2C2C2A"/>
          <w:spacing w:val="-6"/>
          <w:sz w:val="22"/>
        </w:rPr>
        <w:t> </w:t>
      </w:r>
      <w:r>
        <w:rPr>
          <w:color w:val="2C2C2A"/>
          <w:sz w:val="22"/>
        </w:rPr>
        <w:t>with</w:t>
      </w:r>
      <w:r>
        <w:rPr>
          <w:color w:val="2C2C2A"/>
          <w:spacing w:val="-7"/>
          <w:sz w:val="22"/>
        </w:rPr>
        <w:t> </w:t>
      </w:r>
      <w:r>
        <w:rPr>
          <w:color w:val="2C2C2A"/>
          <w:sz w:val="22"/>
        </w:rPr>
        <w:t>Ghana,</w:t>
      </w:r>
      <w:r>
        <w:rPr>
          <w:color w:val="2C2C2A"/>
          <w:spacing w:val="-3"/>
          <w:sz w:val="22"/>
        </w:rPr>
        <w:t> </w:t>
      </w:r>
      <w:r>
        <w:rPr>
          <w:color w:val="2C2C2A"/>
          <w:sz w:val="22"/>
        </w:rPr>
        <w:t>Nigeria,</w:t>
      </w:r>
      <w:r>
        <w:rPr>
          <w:color w:val="2C2C2A"/>
          <w:spacing w:val="-3"/>
          <w:sz w:val="22"/>
        </w:rPr>
        <w:t> </w:t>
      </w:r>
      <w:r>
        <w:rPr>
          <w:color w:val="2C2C2A"/>
          <w:sz w:val="22"/>
        </w:rPr>
        <w:t>Senegal, and South</w:t>
      </w:r>
      <w:r>
        <w:rPr>
          <w:color w:val="2C2C2A"/>
          <w:spacing w:val="-5"/>
          <w:sz w:val="22"/>
        </w:rPr>
        <w:t> </w:t>
      </w:r>
      <w:r>
        <w:rPr>
          <w:color w:val="2C2C2A"/>
          <w:sz w:val="22"/>
        </w:rPr>
        <w:t>Africa;</w:t>
      </w:r>
    </w:p>
    <w:p>
      <w:pPr>
        <w:pStyle w:val="ListParagraph"/>
        <w:numPr>
          <w:ilvl w:val="0"/>
          <w:numId w:val="5"/>
        </w:numPr>
        <w:tabs>
          <w:tab w:pos="860" w:val="left" w:leader="none"/>
          <w:tab w:pos="861" w:val="left" w:leader="none"/>
        </w:tabs>
        <w:spacing w:line="240" w:lineRule="auto" w:before="61" w:after="0"/>
        <w:ind w:left="860" w:right="0" w:hanging="360"/>
        <w:jc w:val="left"/>
        <w:rPr>
          <w:sz w:val="22"/>
        </w:rPr>
      </w:pPr>
      <w:r>
        <w:rPr>
          <w:color w:val="2C2C2A"/>
          <w:sz w:val="22"/>
        </w:rPr>
        <w:t>Caribbean nations with significant Afro-Caribbean</w:t>
      </w:r>
      <w:r>
        <w:rPr>
          <w:color w:val="2C2C2A"/>
          <w:spacing w:val="-40"/>
          <w:sz w:val="22"/>
        </w:rPr>
        <w:t> </w:t>
      </w:r>
      <w:r>
        <w:rPr>
          <w:color w:val="2C2C2A"/>
          <w:sz w:val="22"/>
        </w:rPr>
        <w:t>populations;</w:t>
      </w:r>
    </w:p>
    <w:p>
      <w:pPr>
        <w:pStyle w:val="ListParagraph"/>
        <w:numPr>
          <w:ilvl w:val="0"/>
          <w:numId w:val="5"/>
        </w:numPr>
        <w:tabs>
          <w:tab w:pos="860" w:val="left" w:leader="none"/>
          <w:tab w:pos="861" w:val="left" w:leader="none"/>
        </w:tabs>
        <w:spacing w:line="240" w:lineRule="auto" w:before="61" w:after="0"/>
        <w:ind w:left="860" w:right="0" w:hanging="360"/>
        <w:jc w:val="left"/>
        <w:rPr>
          <w:sz w:val="22"/>
        </w:rPr>
      </w:pPr>
      <w:r>
        <w:rPr>
          <w:color w:val="2C2C2A"/>
          <w:sz w:val="22"/>
        </w:rPr>
        <w:t>Indigenous and Afro-Indigenous communities in Latin</w:t>
      </w:r>
      <w:r>
        <w:rPr>
          <w:color w:val="2C2C2A"/>
          <w:spacing w:val="-38"/>
          <w:sz w:val="22"/>
        </w:rPr>
        <w:t> </w:t>
      </w:r>
      <w:r>
        <w:rPr>
          <w:color w:val="2C2C2A"/>
          <w:sz w:val="22"/>
        </w:rPr>
        <w:t>America;</w:t>
      </w:r>
    </w:p>
    <w:p>
      <w:pPr>
        <w:pStyle w:val="ListParagraph"/>
        <w:numPr>
          <w:ilvl w:val="0"/>
          <w:numId w:val="5"/>
        </w:numPr>
        <w:tabs>
          <w:tab w:pos="860" w:val="left" w:leader="none"/>
          <w:tab w:pos="861" w:val="left" w:leader="none"/>
        </w:tabs>
        <w:spacing w:line="240" w:lineRule="auto" w:before="59" w:after="0"/>
        <w:ind w:left="860" w:right="0" w:hanging="360"/>
        <w:jc w:val="left"/>
        <w:rPr>
          <w:sz w:val="22"/>
        </w:rPr>
      </w:pPr>
      <w:r>
        <w:rPr>
          <w:color w:val="2C2C2A"/>
          <w:sz w:val="22"/>
        </w:rPr>
        <w:t>Indigenous solidarity organizations in Canada, Australia, and New</w:t>
      </w:r>
      <w:r>
        <w:rPr>
          <w:color w:val="2C2C2A"/>
          <w:spacing w:val="-24"/>
          <w:sz w:val="22"/>
        </w:rPr>
        <w:t> </w:t>
      </w:r>
      <w:r>
        <w:rPr>
          <w:color w:val="2C2C2A"/>
          <w:sz w:val="22"/>
        </w:rPr>
        <w:t>Zealand.</w:t>
      </w:r>
    </w:p>
    <w:p>
      <w:pPr>
        <w:pStyle w:val="BodyText"/>
        <w:spacing w:before="1"/>
        <w:ind w:left="0" w:firstLine="0"/>
        <w:jc w:val="left"/>
        <w:rPr>
          <w:sz w:val="21"/>
        </w:rPr>
      </w:pPr>
    </w:p>
    <w:p>
      <w:pPr>
        <w:pStyle w:val="Heading5"/>
        <w:jc w:val="both"/>
      </w:pPr>
      <w:r>
        <w:rPr>
          <w:color w:val="896912"/>
        </w:rPr>
        <w:t>Sec. 1202. </w:t>
      </w:r>
      <w:r>
        <w:rPr>
          <w:color w:val="1A1A1A"/>
        </w:rPr>
        <w:t>National Replication</w:t>
      </w:r>
    </w:p>
    <w:p>
      <w:pPr>
        <w:pStyle w:val="BodyText"/>
        <w:spacing w:before="78"/>
        <w:ind w:left="140" w:right="125" w:firstLine="0"/>
      </w:pPr>
      <w:r>
        <w:rPr>
          <w:color w:val="2C2C2A"/>
        </w:rPr>
        <w:t>Upon</w:t>
      </w:r>
      <w:r>
        <w:rPr>
          <w:color w:val="2C2C2A"/>
          <w:spacing w:val="-6"/>
        </w:rPr>
        <w:t> </w:t>
      </w:r>
      <w:r>
        <w:rPr>
          <w:color w:val="2C2C2A"/>
        </w:rPr>
        <w:t>successful</w:t>
      </w:r>
      <w:r>
        <w:rPr>
          <w:color w:val="2C2C2A"/>
          <w:spacing w:val="-9"/>
        </w:rPr>
        <w:t> </w:t>
      </w:r>
      <w:r>
        <w:rPr>
          <w:color w:val="2C2C2A"/>
        </w:rPr>
        <w:t>establishment</w:t>
      </w:r>
      <w:r>
        <w:rPr>
          <w:color w:val="2C2C2A"/>
          <w:spacing w:val="-4"/>
        </w:rPr>
        <w:t> </w:t>
      </w:r>
      <w:r>
        <w:rPr>
          <w:color w:val="2C2C2A"/>
        </w:rPr>
        <w:t>and</w:t>
      </w:r>
      <w:r>
        <w:rPr>
          <w:color w:val="2C2C2A"/>
          <w:spacing w:val="-11"/>
        </w:rPr>
        <w:t> </w:t>
      </w:r>
      <w:r>
        <w:rPr>
          <w:color w:val="2C2C2A"/>
        </w:rPr>
        <w:t>operational</w:t>
      </w:r>
      <w:r>
        <w:rPr>
          <w:color w:val="2C2C2A"/>
          <w:spacing w:val="-6"/>
        </w:rPr>
        <w:t> </w:t>
      </w:r>
      <w:r>
        <w:rPr>
          <w:color w:val="2C2C2A"/>
        </w:rPr>
        <w:t>self-sufficiency</w:t>
      </w:r>
      <w:r>
        <w:rPr>
          <w:color w:val="2C2C2A"/>
          <w:spacing w:val="-5"/>
        </w:rPr>
        <w:t> </w:t>
      </w:r>
      <w:r>
        <w:rPr>
          <w:color w:val="2C2C2A"/>
        </w:rPr>
        <w:t>of</w:t>
      </w:r>
      <w:r>
        <w:rPr>
          <w:color w:val="2C2C2A"/>
          <w:spacing w:val="-9"/>
        </w:rPr>
        <w:t> </w:t>
      </w:r>
      <w:r>
        <w:rPr>
          <w:color w:val="2C2C2A"/>
        </w:rPr>
        <w:t>the</w:t>
      </w:r>
      <w:r>
        <w:rPr>
          <w:color w:val="2C2C2A"/>
          <w:spacing w:val="-11"/>
        </w:rPr>
        <w:t> </w:t>
      </w:r>
      <w:r>
        <w:rPr>
          <w:color w:val="2C2C2A"/>
        </w:rPr>
        <w:t>first</w:t>
      </w:r>
      <w:r>
        <w:rPr>
          <w:color w:val="2C2C2A"/>
          <w:spacing w:val="-9"/>
        </w:rPr>
        <w:t> </w:t>
      </w:r>
      <w:r>
        <w:rPr>
          <w:color w:val="2C2C2A"/>
        </w:rPr>
        <w:t>ACE</w:t>
      </w:r>
      <w:r>
        <w:rPr>
          <w:color w:val="2C2C2A"/>
          <w:spacing w:val="-7"/>
        </w:rPr>
        <w:t> </w:t>
      </w:r>
      <w:r>
        <w:rPr>
          <w:color w:val="2C2C2A"/>
        </w:rPr>
        <w:t>Community,</w:t>
      </w:r>
      <w:r>
        <w:rPr>
          <w:color w:val="2C2C2A"/>
          <w:spacing w:val="-3"/>
        </w:rPr>
        <w:t> </w:t>
      </w:r>
      <w:r>
        <w:rPr>
          <w:color w:val="2C2C2A"/>
        </w:rPr>
        <w:t>ACE shall initiate the process of establishing additional ACE Communities pursuant to the model and framework established in this Act, with a goal of not fewer than ten (10) operational ACE Communities by Year 25 of ACE’s</w:t>
      </w:r>
      <w:r>
        <w:rPr>
          <w:color w:val="2C2C2A"/>
          <w:spacing w:val="-8"/>
        </w:rPr>
        <w:t> </w:t>
      </w:r>
      <w:r>
        <w:rPr>
          <w:color w:val="2C2C2A"/>
        </w:rPr>
        <w:t>existence.</w:t>
      </w:r>
    </w:p>
    <w:p>
      <w:pPr>
        <w:spacing w:after="0"/>
        <w:sectPr>
          <w:pgSz w:w="12240" w:h="15840"/>
          <w:pgMar w:header="714" w:footer="709" w:top="1240" w:bottom="900" w:left="1300" w:right="1300"/>
        </w:sectPr>
      </w:pPr>
    </w:p>
    <w:p>
      <w:pPr>
        <w:pStyle w:val="Heading3"/>
        <w:ind w:right="270"/>
      </w:pPr>
      <w:r>
        <w:rPr>
          <w:color w:val="896912"/>
        </w:rPr>
        <w:t>TITLE XIII</w:t>
      </w:r>
    </w:p>
    <w:p>
      <w:pPr>
        <w:spacing w:before="64"/>
        <w:ind w:left="1395" w:right="0" w:firstLine="0"/>
        <w:jc w:val="left"/>
        <w:rPr>
          <w:b/>
          <w:sz w:val="30"/>
        </w:rPr>
      </w:pPr>
      <w:r>
        <w:rPr>
          <w:b/>
          <w:color w:val="1A1A1A"/>
          <w:sz w:val="30"/>
        </w:rPr>
        <w:t>COMMUNITY WEALTH AND HEALTH SECURITY</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480;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1301. </w:t>
      </w:r>
      <w:r>
        <w:rPr>
          <w:color w:val="1A1A1A"/>
        </w:rPr>
        <w:t>Purpose and Foundational Model</w:t>
      </w:r>
    </w:p>
    <w:p>
      <w:pPr>
        <w:pStyle w:val="BodyText"/>
        <w:spacing w:before="79"/>
        <w:ind w:left="140" w:right="123" w:firstLine="0"/>
      </w:pPr>
      <w:r>
        <w:rPr>
          <w:color w:val="2C2C2A"/>
        </w:rPr>
        <w:t>ACE shall establish a community-owned wealth and health security system modeled on the foundational</w:t>
      </w:r>
      <w:r>
        <w:rPr>
          <w:color w:val="2C2C2A"/>
          <w:spacing w:val="-7"/>
        </w:rPr>
        <w:t> </w:t>
      </w:r>
      <w:r>
        <w:rPr>
          <w:color w:val="2C2C2A"/>
        </w:rPr>
        <w:t>principles</w:t>
      </w:r>
      <w:r>
        <w:rPr>
          <w:color w:val="2C2C2A"/>
          <w:spacing w:val="-6"/>
        </w:rPr>
        <w:t> </w:t>
      </w:r>
      <w:r>
        <w:rPr>
          <w:color w:val="2C2C2A"/>
        </w:rPr>
        <w:t>of</w:t>
      </w:r>
      <w:r>
        <w:rPr>
          <w:color w:val="2C2C2A"/>
          <w:spacing w:val="-7"/>
        </w:rPr>
        <w:t> </w:t>
      </w:r>
      <w:r>
        <w:rPr>
          <w:color w:val="2C2C2A"/>
        </w:rPr>
        <w:t>Singapore’s</w:t>
      </w:r>
      <w:r>
        <w:rPr>
          <w:color w:val="2C2C2A"/>
          <w:spacing w:val="-5"/>
        </w:rPr>
        <w:t> </w:t>
      </w:r>
      <w:r>
        <w:rPr>
          <w:color w:val="2C2C2A"/>
        </w:rPr>
        <w:t>Central</w:t>
      </w:r>
      <w:r>
        <w:rPr>
          <w:color w:val="2C2C2A"/>
          <w:spacing w:val="-7"/>
        </w:rPr>
        <w:t> </w:t>
      </w:r>
      <w:r>
        <w:rPr>
          <w:color w:val="2C2C2A"/>
        </w:rPr>
        <w:t>Provident</w:t>
      </w:r>
      <w:r>
        <w:rPr>
          <w:color w:val="2C2C2A"/>
          <w:spacing w:val="-2"/>
        </w:rPr>
        <w:t> </w:t>
      </w:r>
      <w:r>
        <w:rPr>
          <w:color w:val="2C2C2A"/>
        </w:rPr>
        <w:t>Fund</w:t>
      </w:r>
      <w:r>
        <w:rPr>
          <w:color w:val="2C2C2A"/>
          <w:spacing w:val="-6"/>
        </w:rPr>
        <w:t> </w:t>
      </w:r>
      <w:r>
        <w:rPr>
          <w:color w:val="2C2C2A"/>
        </w:rPr>
        <w:t>(CPF)</w:t>
      </w:r>
      <w:r>
        <w:rPr>
          <w:color w:val="2C2C2A"/>
          <w:spacing w:val="-3"/>
        </w:rPr>
        <w:t> </w:t>
      </w:r>
      <w:r>
        <w:rPr>
          <w:color w:val="2C2C2A"/>
        </w:rPr>
        <w:t>and</w:t>
      </w:r>
      <w:r>
        <w:rPr>
          <w:color w:val="2C2C2A"/>
          <w:spacing w:val="-10"/>
        </w:rPr>
        <w:t> </w:t>
      </w:r>
      <w:r>
        <w:rPr>
          <w:color w:val="2C2C2A"/>
        </w:rPr>
        <w:t>MediSave</w:t>
      </w:r>
      <w:r>
        <w:rPr>
          <w:color w:val="2C2C2A"/>
          <w:spacing w:val="-6"/>
        </w:rPr>
        <w:t> </w:t>
      </w:r>
      <w:r>
        <w:rPr>
          <w:color w:val="2C2C2A"/>
        </w:rPr>
        <w:t>program</w:t>
      </w:r>
      <w:r>
        <w:rPr>
          <w:color w:val="2C2C2A"/>
          <w:spacing w:val="-7"/>
        </w:rPr>
        <w:t> </w:t>
      </w:r>
      <w:r>
        <w:rPr>
          <w:color w:val="2C2C2A"/>
        </w:rPr>
        <w:t>two of the most successful community financial security systems in the world. Singapore’s approach has</w:t>
      </w:r>
      <w:r>
        <w:rPr>
          <w:color w:val="2C2C2A"/>
          <w:spacing w:val="-6"/>
        </w:rPr>
        <w:t> </w:t>
      </w:r>
      <w:r>
        <w:rPr>
          <w:color w:val="2C2C2A"/>
        </w:rPr>
        <w:t>produced</w:t>
      </w:r>
      <w:r>
        <w:rPr>
          <w:color w:val="2C2C2A"/>
          <w:spacing w:val="-6"/>
        </w:rPr>
        <w:t> </w:t>
      </w:r>
      <w:r>
        <w:rPr>
          <w:color w:val="2C2C2A"/>
        </w:rPr>
        <w:t>near-universal</w:t>
      </w:r>
      <w:r>
        <w:rPr>
          <w:color w:val="2C2C2A"/>
          <w:spacing w:val="-6"/>
        </w:rPr>
        <w:t> </w:t>
      </w:r>
      <w:r>
        <w:rPr>
          <w:color w:val="2C2C2A"/>
        </w:rPr>
        <w:t>home</w:t>
      </w:r>
      <w:r>
        <w:rPr>
          <w:color w:val="2C2C2A"/>
          <w:spacing w:val="-6"/>
        </w:rPr>
        <w:t> </w:t>
      </w:r>
      <w:r>
        <w:rPr>
          <w:color w:val="2C2C2A"/>
        </w:rPr>
        <w:t>ownership</w:t>
      </w:r>
      <w:r>
        <w:rPr>
          <w:color w:val="2C2C2A"/>
          <w:spacing w:val="-6"/>
        </w:rPr>
        <w:t> </w:t>
      </w:r>
      <w:r>
        <w:rPr>
          <w:color w:val="2C2C2A"/>
        </w:rPr>
        <w:t>exceeding</w:t>
      </w:r>
      <w:r>
        <w:rPr>
          <w:color w:val="2C2C2A"/>
          <w:spacing w:val="-6"/>
        </w:rPr>
        <w:t> </w:t>
      </w:r>
      <w:r>
        <w:rPr>
          <w:color w:val="2C2C2A"/>
        </w:rPr>
        <w:t>ninety</w:t>
      </w:r>
      <w:r>
        <w:rPr>
          <w:color w:val="2C2C2A"/>
          <w:spacing w:val="-6"/>
        </w:rPr>
        <w:t> </w:t>
      </w:r>
      <w:r>
        <w:rPr>
          <w:color w:val="2C2C2A"/>
        </w:rPr>
        <w:t>percent</w:t>
      </w:r>
      <w:r>
        <w:rPr>
          <w:color w:val="2C2C2A"/>
          <w:spacing w:val="-7"/>
        </w:rPr>
        <w:t> </w:t>
      </w:r>
      <w:r>
        <w:rPr>
          <w:color w:val="2C2C2A"/>
        </w:rPr>
        <w:t>(90%),</w:t>
      </w:r>
      <w:r>
        <w:rPr>
          <w:color w:val="2C2C2A"/>
          <w:spacing w:val="-4"/>
        </w:rPr>
        <w:t> </w:t>
      </w:r>
      <w:r>
        <w:rPr>
          <w:color w:val="2C2C2A"/>
        </w:rPr>
        <w:t>a</w:t>
      </w:r>
      <w:r>
        <w:rPr>
          <w:color w:val="2C2C2A"/>
          <w:spacing w:val="-5"/>
        </w:rPr>
        <w:t> </w:t>
      </w:r>
      <w:r>
        <w:rPr>
          <w:color w:val="2C2C2A"/>
        </w:rPr>
        <w:t>population</w:t>
      </w:r>
      <w:r>
        <w:rPr>
          <w:color w:val="2C2C2A"/>
          <w:spacing w:val="-8"/>
        </w:rPr>
        <w:t>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w:t>
      </w:r>
      <w:r>
        <w:rPr>
          <w:color w:val="2C2C2A"/>
          <w:spacing w:val="0"/>
        </w:rPr>
        <w:t> </w:t>
      </w:r>
      <w:r>
        <w:rPr>
          <w:color w:val="2C2C2A"/>
        </w:rPr>
        <w:t>residents.</w:t>
      </w:r>
    </w:p>
    <w:p>
      <w:pPr>
        <w:pStyle w:val="BodyText"/>
        <w:spacing w:before="2"/>
        <w:ind w:left="0" w:firstLine="0"/>
        <w:jc w:val="left"/>
        <w:rPr>
          <w:sz w:val="21"/>
        </w:rPr>
      </w:pPr>
    </w:p>
    <w:p>
      <w:pPr>
        <w:pStyle w:val="Heading5"/>
      </w:pPr>
      <w:r>
        <w:rPr>
          <w:color w:val="896912"/>
        </w:rPr>
        <w:t>Sec. 1302. </w:t>
      </w:r>
      <w:r>
        <w:rPr>
          <w:color w:val="1A1A1A"/>
        </w:rPr>
        <w:t>ACE Community Provident Fund (ACE-CPF)</w:t>
      </w:r>
    </w:p>
    <w:p>
      <w:pPr>
        <w:pStyle w:val="BodyText"/>
        <w:spacing w:before="78"/>
        <w:ind w:left="140" w:right="131" w:firstLine="0"/>
      </w:pPr>
      <w:r>
        <w:rPr>
          <w:color w:val="2C2C2A"/>
        </w:rPr>
        <w:t>ACE shall establish the ACE Community Provident Fund (ACE-CPF), a mandatory structured savings system for all ACE residents engaged in compensated employment or cooperative enterprise within ACE Territory. The ACE-CPF shall function as follows:</w:t>
      </w:r>
    </w:p>
    <w:p>
      <w:pPr>
        <w:pStyle w:val="ListParagraph"/>
        <w:numPr>
          <w:ilvl w:val="1"/>
          <w:numId w:val="4"/>
        </w:numPr>
        <w:tabs>
          <w:tab w:pos="861" w:val="left" w:leader="none"/>
        </w:tabs>
        <w:spacing w:line="240" w:lineRule="auto" w:before="100" w:after="0"/>
        <w:ind w:left="860" w:right="123" w:hanging="360"/>
        <w:jc w:val="both"/>
        <w:rPr>
          <w:sz w:val="22"/>
        </w:rPr>
      </w:pPr>
      <w:r>
        <w:rPr>
          <w:color w:val="2C2C2A"/>
          <w:sz w:val="22"/>
        </w:rPr>
        <w:t>Each ACE resident in compensated employment shall contribute a percentage of gross income</w:t>
      </w:r>
      <w:r>
        <w:rPr>
          <w:color w:val="2C2C2A"/>
          <w:spacing w:val="-10"/>
          <w:sz w:val="22"/>
        </w:rPr>
        <w:t> </w:t>
      </w:r>
      <w:r>
        <w:rPr>
          <w:color w:val="2C2C2A"/>
          <w:sz w:val="22"/>
        </w:rPr>
        <w:t>—</w:t>
      </w:r>
      <w:r>
        <w:rPr>
          <w:color w:val="2C2C2A"/>
          <w:spacing w:val="-12"/>
          <w:sz w:val="22"/>
        </w:rPr>
        <w:t> </w:t>
      </w:r>
      <w:r>
        <w:rPr>
          <w:color w:val="2C2C2A"/>
          <w:sz w:val="22"/>
        </w:rPr>
        <w:t>not</w:t>
      </w:r>
      <w:r>
        <w:rPr>
          <w:color w:val="2C2C2A"/>
          <w:spacing w:val="-13"/>
          <w:sz w:val="22"/>
        </w:rPr>
        <w:t> </w:t>
      </w:r>
      <w:r>
        <w:rPr>
          <w:color w:val="2C2C2A"/>
          <w:sz w:val="22"/>
        </w:rPr>
        <w:t>to</w:t>
      </w:r>
      <w:r>
        <w:rPr>
          <w:color w:val="2C2C2A"/>
          <w:spacing w:val="-10"/>
          <w:sz w:val="22"/>
        </w:rPr>
        <w:t> </w:t>
      </w:r>
      <w:r>
        <w:rPr>
          <w:color w:val="2C2C2A"/>
          <w:sz w:val="22"/>
        </w:rPr>
        <w:t>exceed</w:t>
      </w:r>
      <w:r>
        <w:rPr>
          <w:color w:val="2C2C2A"/>
          <w:spacing w:val="-13"/>
          <w:sz w:val="22"/>
        </w:rPr>
        <w:t> </w:t>
      </w:r>
      <w:r>
        <w:rPr>
          <w:color w:val="2C2C2A"/>
          <w:sz w:val="22"/>
        </w:rPr>
        <w:t>twenty</w:t>
      </w:r>
      <w:r>
        <w:rPr>
          <w:color w:val="2C2C2A"/>
          <w:spacing w:val="-9"/>
          <w:sz w:val="22"/>
        </w:rPr>
        <w:t> </w:t>
      </w:r>
      <w:r>
        <w:rPr>
          <w:color w:val="2C2C2A"/>
          <w:sz w:val="22"/>
        </w:rPr>
        <w:t>percent</w:t>
      </w:r>
      <w:r>
        <w:rPr>
          <w:color w:val="2C2C2A"/>
          <w:spacing w:val="-11"/>
          <w:sz w:val="22"/>
        </w:rPr>
        <w:t> </w:t>
      </w:r>
      <w:r>
        <w:rPr>
          <w:color w:val="2C2C2A"/>
          <w:sz w:val="22"/>
        </w:rPr>
        <w:t>(20%)</w:t>
      </w:r>
      <w:r>
        <w:rPr>
          <w:color w:val="2C2C2A"/>
          <w:spacing w:val="-10"/>
          <w:sz w:val="22"/>
        </w:rPr>
        <w:t> </w:t>
      </w:r>
      <w:r>
        <w:rPr>
          <w:color w:val="2C2C2A"/>
          <w:sz w:val="22"/>
        </w:rPr>
        <w:t>into</w:t>
      </w:r>
      <w:r>
        <w:rPr>
          <w:color w:val="2C2C2A"/>
          <w:spacing w:val="-11"/>
          <w:sz w:val="22"/>
        </w:rPr>
        <w:t> </w:t>
      </w:r>
      <w:r>
        <w:rPr>
          <w:color w:val="2C2C2A"/>
          <w:sz w:val="22"/>
        </w:rPr>
        <w:t>a</w:t>
      </w:r>
      <w:r>
        <w:rPr>
          <w:color w:val="2C2C2A"/>
          <w:spacing w:val="-10"/>
          <w:sz w:val="22"/>
        </w:rPr>
        <w:t> </w:t>
      </w:r>
      <w:r>
        <w:rPr>
          <w:color w:val="2C2C2A"/>
          <w:sz w:val="22"/>
        </w:rPr>
        <w:t>personal</w:t>
      </w:r>
      <w:r>
        <w:rPr>
          <w:color w:val="2C2C2A"/>
          <w:spacing w:val="-11"/>
          <w:sz w:val="22"/>
        </w:rPr>
        <w:t> </w:t>
      </w:r>
      <w:r>
        <w:rPr>
          <w:color w:val="2C2C2A"/>
          <w:sz w:val="22"/>
        </w:rPr>
        <w:t>ACE-CPF</w:t>
      </w:r>
      <w:r>
        <w:rPr>
          <w:color w:val="2C2C2A"/>
          <w:spacing w:val="-10"/>
          <w:sz w:val="22"/>
        </w:rPr>
        <w:t> </w:t>
      </w:r>
      <w:r>
        <w:rPr>
          <w:color w:val="2C2C2A"/>
          <w:sz w:val="22"/>
        </w:rPr>
        <w:t>account,</w:t>
      </w:r>
      <w:r>
        <w:rPr>
          <w:color w:val="2C2C2A"/>
          <w:spacing w:val="-7"/>
          <w:sz w:val="22"/>
        </w:rPr>
        <w:t> </w:t>
      </w:r>
      <w:r>
        <w:rPr>
          <w:color w:val="2C2C2A"/>
          <w:sz w:val="22"/>
        </w:rPr>
        <w:t>with</w:t>
      </w:r>
      <w:r>
        <w:rPr>
          <w:color w:val="2C2C2A"/>
          <w:spacing w:val="-16"/>
          <w:sz w:val="22"/>
        </w:rPr>
        <w:t> </w:t>
      </w:r>
      <w:r>
        <w:rPr>
          <w:color w:val="2C2C2A"/>
          <w:sz w:val="22"/>
        </w:rPr>
        <w:t>the percentage</w:t>
      </w:r>
      <w:r>
        <w:rPr>
          <w:color w:val="2C2C2A"/>
          <w:spacing w:val="-8"/>
          <w:sz w:val="22"/>
        </w:rPr>
        <w:t> </w:t>
      </w:r>
      <w:r>
        <w:rPr>
          <w:color w:val="2C2C2A"/>
          <w:sz w:val="22"/>
        </w:rPr>
        <w:t>and</w:t>
      </w:r>
      <w:r>
        <w:rPr>
          <w:color w:val="2C2C2A"/>
          <w:spacing w:val="-4"/>
          <w:sz w:val="22"/>
        </w:rPr>
        <w:t> </w:t>
      </w:r>
      <w:r>
        <w:rPr>
          <w:color w:val="2C2C2A"/>
          <w:sz w:val="22"/>
        </w:rPr>
        <w:t>employer</w:t>
      </w:r>
      <w:r>
        <w:rPr>
          <w:color w:val="2C2C2A"/>
          <w:spacing w:val="-1"/>
          <w:sz w:val="22"/>
        </w:rPr>
        <w:t> </w:t>
      </w:r>
      <w:r>
        <w:rPr>
          <w:color w:val="2C2C2A"/>
          <w:sz w:val="22"/>
        </w:rPr>
        <w:t>match</w:t>
      </w:r>
      <w:r>
        <w:rPr>
          <w:color w:val="2C2C2A"/>
          <w:spacing w:val="-8"/>
          <w:sz w:val="22"/>
        </w:rPr>
        <w:t> </w:t>
      </w:r>
      <w:r>
        <w:rPr>
          <w:color w:val="2C2C2A"/>
          <w:sz w:val="22"/>
        </w:rPr>
        <w:t>rate</w:t>
      </w:r>
      <w:r>
        <w:rPr>
          <w:color w:val="2C2C2A"/>
          <w:spacing w:val="-7"/>
          <w:sz w:val="22"/>
        </w:rPr>
        <w:t> </w:t>
      </w:r>
      <w:r>
        <w:rPr>
          <w:color w:val="2C2C2A"/>
          <w:sz w:val="22"/>
        </w:rPr>
        <w:t>established</w:t>
      </w:r>
      <w:r>
        <w:rPr>
          <w:color w:val="2C2C2A"/>
          <w:spacing w:val="-8"/>
          <w:sz w:val="22"/>
        </w:rPr>
        <w:t> </w:t>
      </w:r>
      <w:r>
        <w:rPr>
          <w:color w:val="2C2C2A"/>
          <w:sz w:val="22"/>
        </w:rPr>
        <w:t>by</w:t>
      </w:r>
      <w:r>
        <w:rPr>
          <w:color w:val="2C2C2A"/>
          <w:spacing w:val="-3"/>
          <w:sz w:val="22"/>
        </w:rPr>
        <w:t> </w:t>
      </w:r>
      <w:r>
        <w:rPr>
          <w:color w:val="2C2C2A"/>
          <w:sz w:val="22"/>
        </w:rPr>
        <w:t>the</w:t>
      </w:r>
      <w:r>
        <w:rPr>
          <w:color w:val="2C2C2A"/>
          <w:spacing w:val="-6"/>
          <w:sz w:val="22"/>
        </w:rPr>
        <w:t> </w:t>
      </w:r>
      <w:r>
        <w:rPr>
          <w:color w:val="2C2C2A"/>
          <w:sz w:val="22"/>
        </w:rPr>
        <w:t>ACE-CPF</w:t>
      </w:r>
      <w:r>
        <w:rPr>
          <w:color w:val="2C2C2A"/>
          <w:spacing w:val="-6"/>
          <w:sz w:val="22"/>
        </w:rPr>
        <w:t> </w:t>
      </w:r>
      <w:r>
        <w:rPr>
          <w:color w:val="2C2C2A"/>
          <w:sz w:val="22"/>
        </w:rPr>
        <w:t>Governing</w:t>
      </w:r>
      <w:r>
        <w:rPr>
          <w:color w:val="2C2C2A"/>
          <w:spacing w:val="-3"/>
          <w:sz w:val="22"/>
        </w:rPr>
        <w:t> </w:t>
      </w:r>
      <w:r>
        <w:rPr>
          <w:color w:val="2C2C2A"/>
          <w:sz w:val="22"/>
        </w:rPr>
        <w:t>Committee within the first year of</w:t>
      </w:r>
      <w:r>
        <w:rPr>
          <w:color w:val="2C2C2A"/>
          <w:spacing w:val="2"/>
          <w:sz w:val="22"/>
        </w:rPr>
        <w:t> </w:t>
      </w:r>
      <w:r>
        <w:rPr>
          <w:color w:val="2C2C2A"/>
          <w:sz w:val="22"/>
        </w:rPr>
        <w:t>operation;</w:t>
      </w:r>
    </w:p>
    <w:p>
      <w:pPr>
        <w:pStyle w:val="ListParagraph"/>
        <w:numPr>
          <w:ilvl w:val="1"/>
          <w:numId w:val="4"/>
        </w:numPr>
        <w:tabs>
          <w:tab w:pos="861" w:val="left" w:leader="none"/>
        </w:tabs>
        <w:spacing w:line="240" w:lineRule="auto" w:before="59" w:after="0"/>
        <w:ind w:left="860" w:right="129" w:hanging="360"/>
        <w:jc w:val="both"/>
        <w:rPr>
          <w:sz w:val="22"/>
        </w:rPr>
      </w:pPr>
      <w:r>
        <w:rPr>
          <w:color w:val="2C2C2A"/>
          <w:sz w:val="22"/>
        </w:rPr>
        <w:t>Each</w:t>
      </w:r>
      <w:r>
        <w:rPr>
          <w:color w:val="2C2C2A"/>
          <w:spacing w:val="-9"/>
          <w:sz w:val="22"/>
        </w:rPr>
        <w:t> </w:t>
      </w:r>
      <w:r>
        <w:rPr>
          <w:color w:val="2C2C2A"/>
          <w:sz w:val="22"/>
        </w:rPr>
        <w:t>personal</w:t>
      </w:r>
      <w:r>
        <w:rPr>
          <w:color w:val="2C2C2A"/>
          <w:spacing w:val="-12"/>
          <w:sz w:val="22"/>
        </w:rPr>
        <w:t> </w:t>
      </w:r>
      <w:r>
        <w:rPr>
          <w:color w:val="2C2C2A"/>
          <w:sz w:val="22"/>
        </w:rPr>
        <w:t>ACE-CPF</w:t>
      </w:r>
      <w:r>
        <w:rPr>
          <w:color w:val="2C2C2A"/>
          <w:spacing w:val="-11"/>
          <w:sz w:val="22"/>
        </w:rPr>
        <w:t> </w:t>
      </w:r>
      <w:r>
        <w:rPr>
          <w:color w:val="2C2C2A"/>
          <w:sz w:val="22"/>
        </w:rPr>
        <w:t>account</w:t>
      </w:r>
      <w:r>
        <w:rPr>
          <w:color w:val="2C2C2A"/>
          <w:spacing w:val="-9"/>
          <w:sz w:val="22"/>
        </w:rPr>
        <w:t> </w:t>
      </w:r>
      <w:r>
        <w:rPr>
          <w:color w:val="2C2C2A"/>
          <w:sz w:val="22"/>
        </w:rPr>
        <w:t>shall</w:t>
      </w:r>
      <w:r>
        <w:rPr>
          <w:color w:val="2C2C2A"/>
          <w:spacing w:val="-12"/>
          <w:sz w:val="22"/>
        </w:rPr>
        <w:t> </w:t>
      </w:r>
      <w:r>
        <w:rPr>
          <w:color w:val="2C2C2A"/>
          <w:sz w:val="22"/>
        </w:rPr>
        <w:t>comprise</w:t>
      </w:r>
      <w:r>
        <w:rPr>
          <w:color w:val="2C2C2A"/>
          <w:spacing w:val="-11"/>
          <w:sz w:val="22"/>
        </w:rPr>
        <w:t> </w:t>
      </w:r>
      <w:r>
        <w:rPr>
          <w:color w:val="2C2C2A"/>
          <w:sz w:val="22"/>
        </w:rPr>
        <w:t>three</w:t>
      </w:r>
      <w:r>
        <w:rPr>
          <w:color w:val="2C2C2A"/>
          <w:spacing w:val="-11"/>
          <w:sz w:val="22"/>
        </w:rPr>
        <w:t> </w:t>
      </w:r>
      <w:r>
        <w:rPr>
          <w:color w:val="2C2C2A"/>
          <w:sz w:val="22"/>
        </w:rPr>
        <w:t>sub-accounts</w:t>
      </w:r>
      <w:r>
        <w:rPr>
          <w:color w:val="2C2C2A"/>
          <w:spacing w:val="-13"/>
          <w:sz w:val="22"/>
        </w:rPr>
        <w:t> </w:t>
      </w:r>
      <w:r>
        <w:rPr>
          <w:color w:val="2C2C2A"/>
          <w:sz w:val="22"/>
        </w:rPr>
        <w:t>funded</w:t>
      </w:r>
      <w:r>
        <w:rPr>
          <w:color w:val="2C2C2A"/>
          <w:spacing w:val="-8"/>
          <w:sz w:val="22"/>
        </w:rPr>
        <w:t> </w:t>
      </w:r>
      <w:r>
        <w:rPr>
          <w:color w:val="2C2C2A"/>
          <w:sz w:val="22"/>
        </w:rPr>
        <w:t>by</w:t>
      </w:r>
      <w:r>
        <w:rPr>
          <w:color w:val="2C2C2A"/>
          <w:spacing w:val="-10"/>
          <w:sz w:val="22"/>
        </w:rPr>
        <w:t> </w:t>
      </w:r>
      <w:r>
        <w:rPr>
          <w:color w:val="2C2C2A"/>
          <w:sz w:val="22"/>
        </w:rPr>
        <w:t>automatic allocation from each contribution:</w:t>
      </w:r>
    </w:p>
    <w:p>
      <w:pPr>
        <w:pStyle w:val="ListParagraph"/>
        <w:numPr>
          <w:ilvl w:val="0"/>
          <w:numId w:val="6"/>
        </w:numPr>
        <w:tabs>
          <w:tab w:pos="1221" w:val="left" w:leader="none"/>
        </w:tabs>
        <w:spacing w:line="240" w:lineRule="auto" w:before="61" w:after="0"/>
        <w:ind w:left="1220" w:right="129" w:hanging="360"/>
        <w:jc w:val="both"/>
        <w:rPr>
          <w:sz w:val="22"/>
        </w:rPr>
      </w:pPr>
      <w:r>
        <w:rPr>
          <w:color w:val="2C2C2A"/>
          <w:sz w:val="22"/>
        </w:rPr>
        <w:t>The</w:t>
      </w:r>
      <w:r>
        <w:rPr>
          <w:color w:val="2C2C2A"/>
          <w:spacing w:val="-10"/>
          <w:sz w:val="22"/>
        </w:rPr>
        <w:t> </w:t>
      </w:r>
      <w:r>
        <w:rPr>
          <w:color w:val="2C2C2A"/>
          <w:sz w:val="22"/>
        </w:rPr>
        <w:t>ACE</w:t>
      </w:r>
      <w:r>
        <w:rPr>
          <w:color w:val="2C2C2A"/>
          <w:spacing w:val="-13"/>
          <w:sz w:val="22"/>
        </w:rPr>
        <w:t> </w:t>
      </w:r>
      <w:r>
        <w:rPr>
          <w:color w:val="2C2C2A"/>
          <w:sz w:val="22"/>
        </w:rPr>
        <w:t>Housing</w:t>
      </w:r>
      <w:r>
        <w:rPr>
          <w:color w:val="2C2C2A"/>
          <w:spacing w:val="-12"/>
          <w:sz w:val="22"/>
        </w:rPr>
        <w:t> </w:t>
      </w:r>
      <w:r>
        <w:rPr>
          <w:color w:val="2C2C2A"/>
          <w:sz w:val="22"/>
        </w:rPr>
        <w:t>Account,</w:t>
      </w:r>
      <w:r>
        <w:rPr>
          <w:color w:val="2C2C2A"/>
          <w:spacing w:val="-13"/>
          <w:sz w:val="22"/>
        </w:rPr>
        <w:t> </w:t>
      </w:r>
      <w:r>
        <w:rPr>
          <w:color w:val="2C2C2A"/>
          <w:sz w:val="22"/>
        </w:rPr>
        <w:t>from</w:t>
      </w:r>
      <w:r>
        <w:rPr>
          <w:color w:val="2C2C2A"/>
          <w:spacing w:val="-10"/>
          <w:sz w:val="22"/>
        </w:rPr>
        <w:t> </w:t>
      </w:r>
      <w:r>
        <w:rPr>
          <w:color w:val="2C2C2A"/>
          <w:sz w:val="22"/>
        </w:rPr>
        <w:t>which</w:t>
      </w:r>
      <w:r>
        <w:rPr>
          <w:color w:val="2C2C2A"/>
          <w:spacing w:val="-12"/>
          <w:sz w:val="22"/>
        </w:rPr>
        <w:t> </w:t>
      </w:r>
      <w:r>
        <w:rPr>
          <w:color w:val="2C2C2A"/>
          <w:sz w:val="22"/>
        </w:rPr>
        <w:t>residents</w:t>
      </w:r>
      <w:r>
        <w:rPr>
          <w:color w:val="2C2C2A"/>
          <w:spacing w:val="-18"/>
          <w:sz w:val="22"/>
        </w:rPr>
        <w:t> </w:t>
      </w:r>
      <w:r>
        <w:rPr>
          <w:color w:val="2C2C2A"/>
          <w:sz w:val="22"/>
        </w:rPr>
        <w:t>may</w:t>
      </w:r>
      <w:r>
        <w:rPr>
          <w:color w:val="2C2C2A"/>
          <w:spacing w:val="-12"/>
          <w:sz w:val="22"/>
        </w:rPr>
        <w:t> </w:t>
      </w:r>
      <w:r>
        <w:rPr>
          <w:color w:val="2C2C2A"/>
          <w:sz w:val="22"/>
        </w:rPr>
        <w:t>draw</w:t>
      </w:r>
      <w:r>
        <w:rPr>
          <w:color w:val="2C2C2A"/>
          <w:spacing w:val="-15"/>
          <w:sz w:val="22"/>
        </w:rPr>
        <w:t> </w:t>
      </w:r>
      <w:r>
        <w:rPr>
          <w:color w:val="2C2C2A"/>
          <w:sz w:val="22"/>
        </w:rPr>
        <w:t>for</w:t>
      </w:r>
      <w:r>
        <w:rPr>
          <w:color w:val="2C2C2A"/>
          <w:spacing w:val="-11"/>
          <w:sz w:val="22"/>
        </w:rPr>
        <w:t> </w:t>
      </w:r>
      <w:r>
        <w:rPr>
          <w:color w:val="2C2C2A"/>
          <w:sz w:val="22"/>
        </w:rPr>
        <w:t>home</w:t>
      </w:r>
      <w:r>
        <w:rPr>
          <w:color w:val="2C2C2A"/>
          <w:spacing w:val="-10"/>
          <w:sz w:val="22"/>
        </w:rPr>
        <w:t> </w:t>
      </w:r>
      <w:r>
        <w:rPr>
          <w:color w:val="2C2C2A"/>
          <w:sz w:val="22"/>
        </w:rPr>
        <w:t>purchase,</w:t>
      </w:r>
      <w:r>
        <w:rPr>
          <w:color w:val="2C2C2A"/>
          <w:spacing w:val="-8"/>
          <w:sz w:val="22"/>
        </w:rPr>
        <w:t> </w:t>
      </w:r>
      <w:r>
        <w:rPr>
          <w:color w:val="2C2C2A"/>
          <w:sz w:val="22"/>
        </w:rPr>
        <w:t>lease- to-own payments, and approved home improvement within ACE</w:t>
      </w:r>
      <w:r>
        <w:rPr>
          <w:color w:val="2C2C2A"/>
          <w:spacing w:val="-21"/>
          <w:sz w:val="22"/>
        </w:rPr>
        <w:t> </w:t>
      </w:r>
      <w:r>
        <w:rPr>
          <w:color w:val="2C2C2A"/>
          <w:sz w:val="22"/>
        </w:rPr>
        <w:t>Territory;</w:t>
      </w:r>
    </w:p>
    <w:p>
      <w:pPr>
        <w:pStyle w:val="ListParagraph"/>
        <w:numPr>
          <w:ilvl w:val="0"/>
          <w:numId w:val="6"/>
        </w:numPr>
        <w:tabs>
          <w:tab w:pos="1221" w:val="left" w:leader="none"/>
        </w:tabs>
        <w:spacing w:line="240" w:lineRule="auto" w:before="60" w:after="0"/>
        <w:ind w:left="1220" w:right="129" w:hanging="360"/>
        <w:jc w:val="both"/>
        <w:rPr>
          <w:sz w:val="22"/>
        </w:rPr>
      </w:pPr>
      <w:r>
        <w:rPr>
          <w:color w:val="2C2C2A"/>
          <w:sz w:val="22"/>
        </w:rPr>
        <w:t>The ACE Retirement Account, which accumulates interest and is accessible upon reaching</w:t>
      </w:r>
      <w:r>
        <w:rPr>
          <w:color w:val="2C2C2A"/>
          <w:spacing w:val="-18"/>
          <w:sz w:val="22"/>
        </w:rPr>
        <w:t> </w:t>
      </w:r>
      <w:r>
        <w:rPr>
          <w:color w:val="2C2C2A"/>
          <w:sz w:val="22"/>
        </w:rPr>
        <w:t>the</w:t>
      </w:r>
      <w:r>
        <w:rPr>
          <w:color w:val="2C2C2A"/>
          <w:spacing w:val="-18"/>
          <w:sz w:val="22"/>
        </w:rPr>
        <w:t> </w:t>
      </w:r>
      <w:r>
        <w:rPr>
          <w:color w:val="2C2C2A"/>
          <w:sz w:val="22"/>
        </w:rPr>
        <w:t>ACE-defined</w:t>
      </w:r>
      <w:r>
        <w:rPr>
          <w:color w:val="2C2C2A"/>
          <w:spacing w:val="-18"/>
          <w:sz w:val="22"/>
        </w:rPr>
        <w:t> </w:t>
      </w:r>
      <w:r>
        <w:rPr>
          <w:color w:val="2C2C2A"/>
          <w:sz w:val="22"/>
        </w:rPr>
        <w:t>retirement</w:t>
      </w:r>
      <w:r>
        <w:rPr>
          <w:color w:val="2C2C2A"/>
          <w:spacing w:val="-16"/>
          <w:sz w:val="22"/>
        </w:rPr>
        <w:t> </w:t>
      </w:r>
      <w:r>
        <w:rPr>
          <w:color w:val="2C2C2A"/>
          <w:sz w:val="22"/>
        </w:rPr>
        <w:t>age,</w:t>
      </w:r>
      <w:r>
        <w:rPr>
          <w:color w:val="2C2C2A"/>
          <w:spacing w:val="-17"/>
          <w:sz w:val="22"/>
        </w:rPr>
        <w:t> </w:t>
      </w:r>
      <w:r>
        <w:rPr>
          <w:color w:val="2C2C2A"/>
          <w:sz w:val="22"/>
        </w:rPr>
        <w:t>providing</w:t>
      </w:r>
      <w:r>
        <w:rPr>
          <w:color w:val="2C2C2A"/>
          <w:spacing w:val="-18"/>
          <w:sz w:val="22"/>
        </w:rPr>
        <w:t> </w:t>
      </w:r>
      <w:r>
        <w:rPr>
          <w:color w:val="2C2C2A"/>
          <w:sz w:val="22"/>
        </w:rPr>
        <w:t>every</w:t>
      </w:r>
      <w:r>
        <w:rPr>
          <w:color w:val="2C2C2A"/>
          <w:spacing w:val="-17"/>
          <w:sz w:val="22"/>
        </w:rPr>
        <w:t> </w:t>
      </w:r>
      <w:r>
        <w:rPr>
          <w:color w:val="2C2C2A"/>
          <w:sz w:val="22"/>
        </w:rPr>
        <w:t>resident</w:t>
      </w:r>
      <w:r>
        <w:rPr>
          <w:color w:val="2C2C2A"/>
          <w:spacing w:val="-17"/>
          <w:sz w:val="22"/>
        </w:rPr>
        <w:t> </w:t>
      </w:r>
      <w:r>
        <w:rPr>
          <w:color w:val="2C2C2A"/>
          <w:sz w:val="22"/>
        </w:rPr>
        <w:t>a</w:t>
      </w:r>
      <w:r>
        <w:rPr>
          <w:color w:val="2C2C2A"/>
          <w:spacing w:val="-18"/>
          <w:sz w:val="22"/>
        </w:rPr>
        <w:t> </w:t>
      </w:r>
      <w:r>
        <w:rPr>
          <w:color w:val="2C2C2A"/>
          <w:sz w:val="22"/>
        </w:rPr>
        <w:t>dignified</w:t>
      </w:r>
      <w:r>
        <w:rPr>
          <w:color w:val="2C2C2A"/>
          <w:spacing w:val="-18"/>
          <w:sz w:val="22"/>
        </w:rPr>
        <w:t> </w:t>
      </w:r>
      <w:r>
        <w:rPr>
          <w:color w:val="2C2C2A"/>
          <w:sz w:val="22"/>
        </w:rPr>
        <w:t>and</w:t>
      </w:r>
      <w:r>
        <w:rPr>
          <w:color w:val="2C2C2A"/>
          <w:spacing w:val="-18"/>
          <w:sz w:val="22"/>
        </w:rPr>
        <w:t> </w:t>
      </w:r>
      <w:r>
        <w:rPr>
          <w:color w:val="2C2C2A"/>
          <w:sz w:val="22"/>
        </w:rPr>
        <w:t>self- funded retirement</w:t>
      </w:r>
      <w:r>
        <w:rPr>
          <w:color w:val="2C2C2A"/>
          <w:spacing w:val="-7"/>
          <w:sz w:val="22"/>
        </w:rPr>
        <w:t> </w:t>
      </w:r>
      <w:r>
        <w:rPr>
          <w:color w:val="2C2C2A"/>
          <w:sz w:val="22"/>
        </w:rPr>
        <w:t>income;</w:t>
      </w:r>
    </w:p>
    <w:p>
      <w:pPr>
        <w:pStyle w:val="ListParagraph"/>
        <w:numPr>
          <w:ilvl w:val="0"/>
          <w:numId w:val="6"/>
        </w:numPr>
        <w:tabs>
          <w:tab w:pos="1221" w:val="left" w:leader="none"/>
        </w:tabs>
        <w:spacing w:line="240" w:lineRule="auto" w:before="60" w:after="0"/>
        <w:ind w:left="1220" w:right="0" w:hanging="360"/>
        <w:jc w:val="left"/>
        <w:rPr>
          <w:sz w:val="22"/>
        </w:rPr>
      </w:pPr>
      <w:r>
        <w:rPr>
          <w:color w:val="2C2C2A"/>
          <w:sz w:val="22"/>
        </w:rPr>
        <w:t>The ACE MediSave Account, governed separately under Section 1303 of this</w:t>
      </w:r>
      <w:r>
        <w:rPr>
          <w:color w:val="2C2C2A"/>
          <w:spacing w:val="-49"/>
          <w:sz w:val="22"/>
        </w:rPr>
        <w:t> </w:t>
      </w:r>
      <w:r>
        <w:rPr>
          <w:color w:val="2C2C2A"/>
          <w:sz w:val="22"/>
        </w:rPr>
        <w:t>Title.</w:t>
      </w:r>
    </w:p>
    <w:p>
      <w:pPr>
        <w:pStyle w:val="ListParagraph"/>
        <w:numPr>
          <w:ilvl w:val="1"/>
          <w:numId w:val="4"/>
        </w:numPr>
        <w:tabs>
          <w:tab w:pos="861" w:val="left" w:leader="none"/>
        </w:tabs>
        <w:spacing w:line="240" w:lineRule="auto" w:before="59" w:after="0"/>
        <w:ind w:left="860" w:right="134" w:hanging="360"/>
        <w:jc w:val="both"/>
        <w:rPr>
          <w:sz w:val="22"/>
        </w:rPr>
      </w:pPr>
      <w:r>
        <w:rPr>
          <w:color w:val="2C2C2A"/>
          <w:sz w:val="22"/>
        </w:rPr>
        <w:t>ACE cooperative enterprises and employers within ACE Territory shall make matching contributions to employee ACE-CPF accounts, with the match rate established by the ACE-CPF Governing Committee and reviewed</w:t>
      </w:r>
      <w:r>
        <w:rPr>
          <w:color w:val="2C2C2A"/>
          <w:spacing w:val="-12"/>
          <w:sz w:val="22"/>
        </w:rPr>
        <w:t> </w:t>
      </w:r>
      <w:r>
        <w:rPr>
          <w:color w:val="2C2C2A"/>
          <w:sz w:val="22"/>
        </w:rPr>
        <w:t>annually;</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sz w:val="22"/>
        </w:rPr>
        <w:t> </w:t>
      </w:r>
      <w:r>
        <w:rPr>
          <w:color w:val="2C2C2A"/>
          <w:sz w:val="22"/>
        </w:rPr>
        <w:t>in</w:t>
      </w:r>
      <w:r>
        <w:rPr>
          <w:color w:val="2C2C2A"/>
          <w:spacing w:val="-6"/>
          <w:sz w:val="22"/>
        </w:rPr>
        <w:t> </w:t>
      </w:r>
      <w:r>
        <w:rPr>
          <w:color w:val="2C2C2A"/>
          <w:sz w:val="22"/>
        </w:rPr>
        <w:t>external</w:t>
      </w:r>
      <w:r>
        <w:rPr>
          <w:color w:val="2C2C2A"/>
          <w:spacing w:val="-8"/>
          <w:sz w:val="22"/>
        </w:rPr>
        <w:t> </w:t>
      </w:r>
      <w:r>
        <w:rPr>
          <w:color w:val="2C2C2A"/>
          <w:sz w:val="22"/>
        </w:rPr>
        <w:t>financial</w:t>
      </w:r>
      <w:r>
        <w:rPr>
          <w:color w:val="2C2C2A"/>
          <w:spacing w:val="-7"/>
          <w:sz w:val="22"/>
        </w:rPr>
        <w:t> </w:t>
      </w:r>
      <w:r>
        <w:rPr>
          <w:color w:val="2C2C2A"/>
          <w:sz w:val="22"/>
        </w:rPr>
        <w:t>markets</w:t>
      </w:r>
      <w:r>
        <w:rPr>
          <w:color w:val="2C2C2A"/>
          <w:spacing w:val="-8"/>
          <w:sz w:val="22"/>
        </w:rPr>
        <w:t> </w:t>
      </w:r>
      <w:r>
        <w:rPr>
          <w:color w:val="2C2C2A"/>
          <w:sz w:val="22"/>
        </w:rPr>
        <w:t>without</w:t>
      </w:r>
      <w:r>
        <w:rPr>
          <w:color w:val="2C2C2A"/>
          <w:spacing w:val="-7"/>
          <w:sz w:val="22"/>
        </w:rPr>
        <w:t> </w:t>
      </w:r>
      <w:r>
        <w:rPr>
          <w:color w:val="2C2C2A"/>
          <w:sz w:val="22"/>
        </w:rPr>
        <w:t>explicit</w:t>
      </w:r>
      <w:r>
        <w:rPr>
          <w:color w:val="2C2C2A"/>
          <w:spacing w:val="-2"/>
          <w:sz w:val="22"/>
        </w:rPr>
        <w:t> </w:t>
      </w:r>
      <w:r>
        <w:rPr>
          <w:color w:val="2C2C2A"/>
          <w:sz w:val="22"/>
        </w:rPr>
        <w:t>approval</w:t>
      </w:r>
      <w:r>
        <w:rPr>
          <w:color w:val="2C2C2A"/>
          <w:spacing w:val="-7"/>
          <w:sz w:val="22"/>
        </w:rPr>
        <w:t> </w:t>
      </w:r>
      <w:r>
        <w:rPr>
          <w:color w:val="2C2C2A"/>
          <w:sz w:val="22"/>
        </w:rPr>
        <w:t>of</w:t>
      </w:r>
      <w:r>
        <w:rPr>
          <w:color w:val="2C2C2A"/>
          <w:spacing w:val="-11"/>
          <w:sz w:val="22"/>
        </w:rPr>
        <w:t> </w:t>
      </w:r>
      <w:r>
        <w:rPr>
          <w:color w:val="2C2C2A"/>
          <w:sz w:val="22"/>
        </w:rPr>
        <w:t>the</w:t>
      </w:r>
      <w:r>
        <w:rPr>
          <w:color w:val="2C2C2A"/>
          <w:spacing w:val="-6"/>
          <w:sz w:val="22"/>
        </w:rPr>
        <w:t> </w:t>
      </w:r>
      <w:r>
        <w:rPr>
          <w:color w:val="2C2C2A"/>
          <w:sz w:val="22"/>
        </w:rPr>
        <w:t>Founding</w:t>
      </w:r>
      <w:r>
        <w:rPr>
          <w:color w:val="2C2C2A"/>
          <w:spacing w:val="-6"/>
          <w:sz w:val="22"/>
        </w:rPr>
        <w:t> </w:t>
      </w:r>
      <w:r>
        <w:rPr>
          <w:color w:val="2C2C2A"/>
          <w:sz w:val="22"/>
        </w:rPr>
        <w:t>Board</w:t>
      </w:r>
      <w:r>
        <w:rPr>
          <w:color w:val="2C2C2A"/>
          <w:spacing w:val="-6"/>
          <w:sz w:val="22"/>
        </w:rPr>
        <w:t> </w:t>
      </w:r>
      <w:r>
        <w:rPr>
          <w:color w:val="2C2C2A"/>
          <w:sz w:val="22"/>
        </w:rPr>
        <w:t>and the ACE-CPF Governing</w:t>
      </w:r>
      <w:r>
        <w:rPr>
          <w:color w:val="2C2C2A"/>
          <w:spacing w:val="-4"/>
          <w:sz w:val="22"/>
        </w:rPr>
        <w:t> </w:t>
      </w:r>
      <w:r>
        <w:rPr>
          <w:color w:val="2C2C2A"/>
          <w:sz w:val="22"/>
        </w:rPr>
        <w:t>Committee;</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The ACE-CPF shall be governed by an independent ACE-CPF Governing Committee comprising three (3) elected ACE residents, two (2) MLI financial professionals, and</w:t>
      </w:r>
      <w:r>
        <w:rPr>
          <w:color w:val="2C2C2A"/>
          <w:spacing w:val="-11"/>
          <w:sz w:val="22"/>
        </w:rPr>
        <w:t> </w:t>
      </w:r>
      <w:r>
        <w:rPr>
          <w:color w:val="2C2C2A"/>
          <w:sz w:val="22"/>
        </w:rPr>
        <w:t>one</w:t>
      </w:r>
    </w:p>
    <w:p>
      <w:pPr>
        <w:pStyle w:val="BodyText"/>
        <w:spacing w:before="0"/>
        <w:ind w:right="872" w:firstLine="0"/>
        <w:jc w:val="left"/>
      </w:pPr>
      <w:r>
        <w:rPr>
          <w:color w:val="2C2C2A"/>
        </w:rPr>
        <w:t>(1) member of the Founding Board, with full public reporting of fund performance, investment allocations, and administrative costs on a quarterly basis.</w:t>
      </w:r>
    </w:p>
    <w:p>
      <w:pPr>
        <w:spacing w:line="242" w:lineRule="auto" w:before="197"/>
        <w:ind w:left="140" w:right="138" w:firstLine="0"/>
        <w:jc w:val="both"/>
        <w:rPr>
          <w:b/>
          <w:sz w:val="20"/>
        </w:rPr>
      </w:pPr>
      <w:r>
        <w:rPr>
          <w:b/>
          <w:color w:val="896912"/>
          <w:sz w:val="20"/>
        </w:rPr>
        <w:t>THE</w:t>
      </w:r>
      <w:r>
        <w:rPr>
          <w:b/>
          <w:color w:val="896912"/>
          <w:spacing w:val="-8"/>
          <w:sz w:val="20"/>
        </w:rPr>
        <w:t> </w:t>
      </w:r>
      <w:r>
        <w:rPr>
          <w:b/>
          <w:color w:val="896912"/>
          <w:sz w:val="20"/>
        </w:rPr>
        <w:t>ACE-CPF</w:t>
      </w:r>
      <w:r>
        <w:rPr>
          <w:b/>
          <w:color w:val="896912"/>
          <w:spacing w:val="-6"/>
          <w:sz w:val="20"/>
        </w:rPr>
        <w:t> </w:t>
      </w:r>
      <w:r>
        <w:rPr>
          <w:b/>
          <w:color w:val="896912"/>
          <w:sz w:val="20"/>
        </w:rPr>
        <w:t>GOAL:</w:t>
      </w:r>
      <w:r>
        <w:rPr>
          <w:b/>
          <w:color w:val="896912"/>
          <w:spacing w:val="-6"/>
          <w:sz w:val="20"/>
        </w:rPr>
        <w:t> </w:t>
      </w:r>
      <w:r>
        <w:rPr>
          <w:b/>
          <w:color w:val="896912"/>
          <w:sz w:val="20"/>
        </w:rPr>
        <w:t>EVERY</w:t>
      </w:r>
      <w:r>
        <w:rPr>
          <w:b/>
          <w:color w:val="896912"/>
          <w:spacing w:val="-5"/>
          <w:sz w:val="20"/>
        </w:rPr>
        <w:t> </w:t>
      </w:r>
      <w:r>
        <w:rPr>
          <w:b/>
          <w:color w:val="896912"/>
          <w:sz w:val="20"/>
        </w:rPr>
        <w:t>RESIDENT</w:t>
      </w:r>
      <w:r>
        <w:rPr>
          <w:b/>
          <w:color w:val="896912"/>
          <w:spacing w:val="-6"/>
          <w:sz w:val="20"/>
        </w:rPr>
        <w:t> </w:t>
      </w:r>
      <w:r>
        <w:rPr>
          <w:b/>
          <w:color w:val="896912"/>
          <w:sz w:val="20"/>
        </w:rPr>
        <w:t>RETIRES</w:t>
      </w:r>
      <w:r>
        <w:rPr>
          <w:b/>
          <w:color w:val="896912"/>
          <w:spacing w:val="-3"/>
          <w:sz w:val="20"/>
        </w:rPr>
        <w:t> </w:t>
      </w:r>
      <w:r>
        <w:rPr>
          <w:b/>
          <w:color w:val="896912"/>
          <w:sz w:val="20"/>
        </w:rPr>
        <w:t>WITH</w:t>
      </w:r>
      <w:r>
        <w:rPr>
          <w:b/>
          <w:color w:val="896912"/>
          <w:spacing w:val="-6"/>
          <w:sz w:val="20"/>
        </w:rPr>
        <w:t> </w:t>
      </w:r>
      <w:r>
        <w:rPr>
          <w:b/>
          <w:color w:val="896912"/>
          <w:sz w:val="20"/>
        </w:rPr>
        <w:t>DIGNITY.</w:t>
      </w:r>
      <w:r>
        <w:rPr>
          <w:b/>
          <w:color w:val="896912"/>
          <w:spacing w:val="-4"/>
          <w:sz w:val="20"/>
        </w:rPr>
        <w:t> </w:t>
      </w:r>
      <w:r>
        <w:rPr>
          <w:b/>
          <w:color w:val="896912"/>
          <w:sz w:val="20"/>
        </w:rPr>
        <w:t>EVERY</w:t>
      </w:r>
      <w:r>
        <w:rPr>
          <w:b/>
          <w:color w:val="896912"/>
          <w:spacing w:val="-8"/>
          <w:sz w:val="20"/>
        </w:rPr>
        <w:t> </w:t>
      </w:r>
      <w:r>
        <w:rPr>
          <w:b/>
          <w:color w:val="896912"/>
          <w:sz w:val="20"/>
        </w:rPr>
        <w:t>RESIDENT</w:t>
      </w:r>
      <w:r>
        <w:rPr>
          <w:b/>
          <w:color w:val="896912"/>
          <w:spacing w:val="-6"/>
          <w:sz w:val="20"/>
        </w:rPr>
        <w:t> </w:t>
      </w:r>
      <w:r>
        <w:rPr>
          <w:b/>
          <w:color w:val="896912"/>
          <w:sz w:val="20"/>
        </w:rPr>
        <w:t>OWNS</w:t>
      </w:r>
      <w:r>
        <w:rPr>
          <w:b/>
          <w:color w:val="896912"/>
          <w:spacing w:val="-8"/>
          <w:sz w:val="20"/>
        </w:rPr>
        <w:t> </w:t>
      </w:r>
      <w:r>
        <w:rPr>
          <w:b/>
          <w:color w:val="896912"/>
          <w:sz w:val="20"/>
        </w:rPr>
        <w:t>THEIR HOME. NO ACE RESIDENT IS EVER</w:t>
      </w:r>
      <w:r>
        <w:rPr>
          <w:b/>
          <w:color w:val="896912"/>
          <w:spacing w:val="1"/>
          <w:sz w:val="20"/>
        </w:rPr>
        <w:t> </w:t>
      </w:r>
      <w:r>
        <w:rPr>
          <w:b/>
          <w:color w:val="896912"/>
          <w:sz w:val="20"/>
        </w:rPr>
        <w:t>HOMELESS.</w:t>
      </w:r>
    </w:p>
    <w:p>
      <w:pPr>
        <w:spacing w:after="0" w:line="242" w:lineRule="auto"/>
        <w:jc w:val="both"/>
        <w:rPr>
          <w:sz w:val="20"/>
        </w:rPr>
        <w:sectPr>
          <w:pgSz w:w="12240" w:h="15840"/>
          <w:pgMar w:header="714" w:footer="709" w:top="1240" w:bottom="900" w:left="1300" w:right="1300"/>
        </w:sectPr>
      </w:pPr>
    </w:p>
    <w:p>
      <w:pPr>
        <w:pStyle w:val="Heading5"/>
        <w:spacing w:before="170"/>
      </w:pPr>
      <w:r>
        <w:rPr>
          <w:color w:val="896912"/>
        </w:rPr>
        <w:t>Sec. 1303. </w:t>
      </w:r>
      <w:r>
        <w:rPr>
          <w:color w:val="1A1A1A"/>
        </w:rPr>
        <w:t>ACE MediSave Program</w:t>
      </w:r>
    </w:p>
    <w:p>
      <w:pPr>
        <w:pStyle w:val="BodyText"/>
        <w:spacing w:before="78"/>
        <w:ind w:left="140" w:right="129" w:firstLine="0"/>
      </w:pPr>
      <w:r>
        <w:rPr>
          <w:color w:val="2C2C2A"/>
        </w:rPr>
        <w:t>The ACE MediSave Account, a sub-account of each resident’s ACE-CPF, shall serve as the primary mechanism for financing healthcare costs within ACE Territory. The ACE MediSave Program shall function as follows:</w:t>
      </w:r>
    </w:p>
    <w:p>
      <w:pPr>
        <w:pStyle w:val="ListParagraph"/>
        <w:numPr>
          <w:ilvl w:val="1"/>
          <w:numId w:val="4"/>
        </w:numPr>
        <w:tabs>
          <w:tab w:pos="861" w:val="left" w:leader="none"/>
        </w:tabs>
        <w:spacing w:line="240" w:lineRule="auto" w:before="101" w:after="0"/>
        <w:ind w:left="860" w:right="129" w:hanging="360"/>
        <w:jc w:val="both"/>
        <w:rPr>
          <w:sz w:val="22"/>
        </w:rPr>
      </w:pPr>
      <w:r>
        <w:rPr>
          <w:color w:val="2C2C2A"/>
          <w:sz w:val="22"/>
        </w:rPr>
        <w:t>A defined percentage of each resident’s ACE-CPF contribution shall be automatically allocated</w:t>
      </w:r>
      <w:r>
        <w:rPr>
          <w:color w:val="2C2C2A"/>
          <w:spacing w:val="-10"/>
          <w:sz w:val="22"/>
        </w:rPr>
        <w:t> </w:t>
      </w:r>
      <w:r>
        <w:rPr>
          <w:color w:val="2C2C2A"/>
          <w:sz w:val="22"/>
        </w:rPr>
        <w:t>to</w:t>
      </w:r>
      <w:r>
        <w:rPr>
          <w:color w:val="2C2C2A"/>
          <w:spacing w:val="-14"/>
          <w:sz w:val="22"/>
        </w:rPr>
        <w:t> </w:t>
      </w:r>
      <w:r>
        <w:rPr>
          <w:color w:val="2C2C2A"/>
          <w:sz w:val="22"/>
        </w:rPr>
        <w:t>their</w:t>
      </w:r>
      <w:r>
        <w:rPr>
          <w:color w:val="2C2C2A"/>
          <w:spacing w:val="-11"/>
          <w:sz w:val="22"/>
        </w:rPr>
        <w:t> </w:t>
      </w:r>
      <w:r>
        <w:rPr>
          <w:color w:val="2C2C2A"/>
          <w:sz w:val="22"/>
        </w:rPr>
        <w:t>ACE</w:t>
      </w:r>
      <w:r>
        <w:rPr>
          <w:color w:val="2C2C2A"/>
          <w:spacing w:val="-12"/>
          <w:sz w:val="22"/>
        </w:rPr>
        <w:t> </w:t>
      </w:r>
      <w:r>
        <w:rPr>
          <w:color w:val="2C2C2A"/>
          <w:sz w:val="22"/>
        </w:rPr>
        <w:t>MediSave</w:t>
      </w:r>
      <w:r>
        <w:rPr>
          <w:color w:val="2C2C2A"/>
          <w:spacing w:val="-8"/>
          <w:sz w:val="22"/>
        </w:rPr>
        <w:t> </w:t>
      </w:r>
      <w:r>
        <w:rPr>
          <w:color w:val="2C2C2A"/>
          <w:sz w:val="22"/>
        </w:rPr>
        <w:t>Account</w:t>
      </w:r>
      <w:r>
        <w:rPr>
          <w:color w:val="2C2C2A"/>
          <w:spacing w:val="-11"/>
          <w:sz w:val="22"/>
        </w:rPr>
        <w:t> </w:t>
      </w:r>
      <w:r>
        <w:rPr>
          <w:color w:val="2C2C2A"/>
          <w:sz w:val="22"/>
        </w:rPr>
        <w:t>for</w:t>
      </w:r>
      <w:r>
        <w:rPr>
          <w:color w:val="2C2C2A"/>
          <w:spacing w:val="-8"/>
          <w:sz w:val="22"/>
        </w:rPr>
        <w:t> </w:t>
      </w:r>
      <w:r>
        <w:rPr>
          <w:color w:val="2C2C2A"/>
          <w:sz w:val="22"/>
        </w:rPr>
        <w:t>use</w:t>
      </w:r>
      <w:r>
        <w:rPr>
          <w:color w:val="2C2C2A"/>
          <w:spacing w:val="-14"/>
          <w:sz w:val="22"/>
        </w:rPr>
        <w:t> </w:t>
      </w:r>
      <w:r>
        <w:rPr>
          <w:color w:val="2C2C2A"/>
          <w:sz w:val="22"/>
        </w:rPr>
        <w:t>in</w:t>
      </w:r>
      <w:r>
        <w:rPr>
          <w:color w:val="2C2C2A"/>
          <w:spacing w:val="-7"/>
          <w:sz w:val="22"/>
        </w:rPr>
        <w:t> </w:t>
      </w:r>
      <w:r>
        <w:rPr>
          <w:color w:val="2C2C2A"/>
          <w:sz w:val="22"/>
        </w:rPr>
        <w:t>paying</w:t>
      </w:r>
      <w:r>
        <w:rPr>
          <w:color w:val="2C2C2A"/>
          <w:spacing w:val="-13"/>
          <w:sz w:val="22"/>
        </w:rPr>
        <w:t> </w:t>
      </w:r>
      <w:r>
        <w:rPr>
          <w:color w:val="2C2C2A"/>
          <w:sz w:val="22"/>
        </w:rPr>
        <w:t>for</w:t>
      </w:r>
      <w:r>
        <w:rPr>
          <w:color w:val="2C2C2A"/>
          <w:spacing w:val="-8"/>
          <w:sz w:val="22"/>
        </w:rPr>
        <w:t> </w:t>
      </w:r>
      <w:r>
        <w:rPr>
          <w:color w:val="2C2C2A"/>
          <w:sz w:val="22"/>
        </w:rPr>
        <w:t>approved</w:t>
      </w:r>
      <w:r>
        <w:rPr>
          <w:color w:val="2C2C2A"/>
          <w:spacing w:val="-12"/>
          <w:sz w:val="22"/>
        </w:rPr>
        <w:t> </w:t>
      </w:r>
      <w:r>
        <w:rPr>
          <w:color w:val="2C2C2A"/>
          <w:sz w:val="22"/>
        </w:rPr>
        <w:t>medical</w:t>
      </w:r>
      <w:r>
        <w:rPr>
          <w:color w:val="2C2C2A"/>
          <w:spacing w:val="-10"/>
          <w:sz w:val="22"/>
        </w:rPr>
        <w:t> </w:t>
      </w:r>
      <w:r>
        <w:rPr>
          <w:color w:val="2C2C2A"/>
          <w:sz w:val="22"/>
        </w:rPr>
        <w:t>services, prescriptions, and wellness programs within the </w:t>
      </w:r>
      <w:r>
        <w:rPr>
          <w:color w:val="2C2C2A"/>
          <w:spacing w:val="-4"/>
          <w:sz w:val="22"/>
        </w:rPr>
        <w:t>ACE </w:t>
      </w:r>
      <w:r>
        <w:rPr>
          <w:color w:val="2C2C2A"/>
          <w:sz w:val="22"/>
        </w:rPr>
        <w:t>healthcare</w:t>
      </w:r>
      <w:r>
        <w:rPr>
          <w:color w:val="2C2C2A"/>
          <w:spacing w:val="-14"/>
          <w:sz w:val="22"/>
        </w:rPr>
        <w:t> </w:t>
      </w:r>
      <w:r>
        <w:rPr>
          <w:color w:val="2C2C2A"/>
          <w:sz w:val="22"/>
        </w:rPr>
        <w:t>system;</w:t>
      </w:r>
    </w:p>
    <w:p>
      <w:pPr>
        <w:pStyle w:val="ListParagraph"/>
        <w:numPr>
          <w:ilvl w:val="1"/>
          <w:numId w:val="4"/>
        </w:numPr>
        <w:tabs>
          <w:tab w:pos="861" w:val="left" w:leader="none"/>
        </w:tabs>
        <w:spacing w:line="240" w:lineRule="auto" w:before="59" w:after="0"/>
        <w:ind w:left="860" w:right="130" w:hanging="360"/>
        <w:jc w:val="both"/>
        <w:rPr>
          <w:sz w:val="22"/>
        </w:rPr>
      </w:pPr>
      <w:r>
        <w:rPr>
          <w:color w:val="2C2C2A"/>
          <w:sz w:val="22"/>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3"/>
          <w:sz w:val="22"/>
        </w:rPr>
        <w:t> </w:t>
      </w:r>
      <w:r>
        <w:rPr>
          <w:color w:val="2C2C2A"/>
          <w:sz w:val="22"/>
        </w:rPr>
        <w:t>Account;</w:t>
      </w:r>
    </w:p>
    <w:p>
      <w:pPr>
        <w:pStyle w:val="ListParagraph"/>
        <w:numPr>
          <w:ilvl w:val="1"/>
          <w:numId w:val="4"/>
        </w:numPr>
        <w:tabs>
          <w:tab w:pos="861" w:val="left" w:leader="none"/>
        </w:tabs>
        <w:spacing w:line="240" w:lineRule="auto" w:before="60" w:after="0"/>
        <w:ind w:left="860" w:right="133" w:hanging="360"/>
        <w:jc w:val="both"/>
        <w:rPr>
          <w:sz w:val="22"/>
        </w:rPr>
      </w:pPr>
      <w:r>
        <w:rPr>
          <w:color w:val="2C2C2A"/>
          <w:sz w:val="22"/>
        </w:rPr>
        <w:t>ACE</w:t>
      </w:r>
      <w:r>
        <w:rPr>
          <w:color w:val="2C2C2A"/>
          <w:spacing w:val="-8"/>
          <w:sz w:val="22"/>
        </w:rPr>
        <w:t> </w:t>
      </w:r>
      <w:r>
        <w:rPr>
          <w:color w:val="2C2C2A"/>
          <w:sz w:val="22"/>
        </w:rPr>
        <w:t>MediSave</w:t>
      </w:r>
      <w:r>
        <w:rPr>
          <w:color w:val="2C2C2A"/>
          <w:spacing w:val="-10"/>
          <w:sz w:val="22"/>
        </w:rPr>
        <w:t> </w:t>
      </w:r>
      <w:r>
        <w:rPr>
          <w:color w:val="2C2C2A"/>
          <w:sz w:val="22"/>
        </w:rPr>
        <w:t>funds</w:t>
      </w:r>
      <w:r>
        <w:rPr>
          <w:color w:val="2C2C2A"/>
          <w:spacing w:val="-9"/>
          <w:sz w:val="22"/>
        </w:rPr>
        <w:t> </w:t>
      </w:r>
      <w:r>
        <w:rPr>
          <w:color w:val="2C2C2A"/>
          <w:sz w:val="22"/>
        </w:rPr>
        <w:t>shall</w:t>
      </w:r>
      <w:r>
        <w:rPr>
          <w:color w:val="2C2C2A"/>
          <w:spacing w:val="-10"/>
          <w:sz w:val="22"/>
        </w:rPr>
        <w:t> </w:t>
      </w:r>
      <w:r>
        <w:rPr>
          <w:color w:val="2C2C2A"/>
          <w:sz w:val="22"/>
        </w:rPr>
        <w:t>only</w:t>
      </w:r>
      <w:r>
        <w:rPr>
          <w:color w:val="2C2C2A"/>
          <w:spacing w:val="-7"/>
          <w:sz w:val="22"/>
        </w:rPr>
        <w:t> </w:t>
      </w:r>
      <w:r>
        <w:rPr>
          <w:color w:val="2C2C2A"/>
          <w:sz w:val="22"/>
        </w:rPr>
        <w:t>be</w:t>
      </w:r>
      <w:r>
        <w:rPr>
          <w:color w:val="2C2C2A"/>
          <w:spacing w:val="-7"/>
          <w:sz w:val="22"/>
        </w:rPr>
        <w:t> </w:t>
      </w:r>
      <w:r>
        <w:rPr>
          <w:color w:val="2C2C2A"/>
          <w:sz w:val="22"/>
        </w:rPr>
        <w:t>drawn</w:t>
      </w:r>
      <w:r>
        <w:rPr>
          <w:color w:val="2C2C2A"/>
          <w:spacing w:val="-10"/>
          <w:sz w:val="22"/>
        </w:rPr>
        <w:t> </w:t>
      </w:r>
      <w:r>
        <w:rPr>
          <w:color w:val="2C2C2A"/>
          <w:sz w:val="22"/>
        </w:rPr>
        <w:t>for</w:t>
      </w:r>
      <w:r>
        <w:rPr>
          <w:color w:val="2C2C2A"/>
          <w:spacing w:val="-9"/>
          <w:sz w:val="22"/>
        </w:rPr>
        <w:t> </w:t>
      </w:r>
      <w:r>
        <w:rPr>
          <w:color w:val="2C2C2A"/>
          <w:sz w:val="22"/>
        </w:rPr>
        <w:t>services</w:t>
      </w:r>
      <w:r>
        <w:rPr>
          <w:color w:val="2C2C2A"/>
          <w:spacing w:val="-7"/>
          <w:sz w:val="22"/>
        </w:rPr>
        <w:t> </w:t>
      </w:r>
      <w:r>
        <w:rPr>
          <w:color w:val="2C2C2A"/>
          <w:sz w:val="22"/>
        </w:rPr>
        <w:t>provided</w:t>
      </w:r>
      <w:r>
        <w:rPr>
          <w:color w:val="2C2C2A"/>
          <w:spacing w:val="-7"/>
          <w:sz w:val="22"/>
        </w:rPr>
        <w:t> </w:t>
      </w:r>
      <w:r>
        <w:rPr>
          <w:color w:val="2C2C2A"/>
          <w:sz w:val="22"/>
        </w:rPr>
        <w:t>within</w:t>
      </w:r>
      <w:r>
        <w:rPr>
          <w:color w:val="2C2C2A"/>
          <w:spacing w:val="-10"/>
          <w:sz w:val="22"/>
        </w:rPr>
        <w:t> </w:t>
      </w:r>
      <w:r>
        <w:rPr>
          <w:color w:val="2C2C2A"/>
          <w:sz w:val="22"/>
        </w:rPr>
        <w:t>the</w:t>
      </w:r>
      <w:r>
        <w:rPr>
          <w:color w:val="2C2C2A"/>
          <w:spacing w:val="-17"/>
          <w:sz w:val="22"/>
        </w:rPr>
        <w:t> </w:t>
      </w:r>
      <w:r>
        <w:rPr>
          <w:color w:val="2C2C2A"/>
          <w:sz w:val="22"/>
        </w:rPr>
        <w:t>ACE</w:t>
      </w:r>
      <w:r>
        <w:rPr>
          <w:color w:val="2C2C2A"/>
          <w:spacing w:val="-7"/>
          <w:sz w:val="22"/>
        </w:rPr>
        <w:t> </w:t>
      </w:r>
      <w:r>
        <w:rPr>
          <w:color w:val="2C2C2A"/>
          <w:sz w:val="22"/>
        </w:rPr>
        <w:t>healthcare system, ensuring that healthcare spending circulates within the community economy rather than flowing to external</w:t>
      </w:r>
      <w:r>
        <w:rPr>
          <w:color w:val="2C2C2A"/>
          <w:spacing w:val="-11"/>
          <w:sz w:val="22"/>
        </w:rPr>
        <w:t> </w:t>
      </w:r>
      <w:r>
        <w:rPr>
          <w:color w:val="2C2C2A"/>
          <w:sz w:val="22"/>
        </w:rPr>
        <w:t>corporations;</w:t>
      </w:r>
    </w:p>
    <w:p>
      <w:pPr>
        <w:pStyle w:val="ListParagraph"/>
        <w:numPr>
          <w:ilvl w:val="1"/>
          <w:numId w:val="4"/>
        </w:numPr>
        <w:tabs>
          <w:tab w:pos="861" w:val="left" w:leader="none"/>
        </w:tabs>
        <w:spacing w:line="240" w:lineRule="auto" w:before="60" w:after="0"/>
        <w:ind w:left="860" w:right="140" w:hanging="360"/>
        <w:jc w:val="both"/>
        <w:rPr>
          <w:sz w:val="22"/>
        </w:rPr>
      </w:pPr>
      <w:r>
        <w:rPr>
          <w:color w:val="2C2C2A"/>
          <w:sz w:val="22"/>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sz w:val="22"/>
        </w:rPr>
        <w:t> </w:t>
      </w:r>
      <w:r>
        <w:rPr>
          <w:color w:val="2C2C2A"/>
          <w:sz w:val="22"/>
        </w:rPr>
        <w:t>commodity;</w:t>
      </w:r>
    </w:p>
    <w:p>
      <w:pPr>
        <w:pStyle w:val="ListParagraph"/>
        <w:numPr>
          <w:ilvl w:val="1"/>
          <w:numId w:val="4"/>
        </w:numPr>
        <w:tabs>
          <w:tab w:pos="861" w:val="left" w:leader="none"/>
        </w:tabs>
        <w:spacing w:line="240" w:lineRule="auto" w:before="61" w:after="0"/>
        <w:ind w:left="860" w:right="139" w:hanging="360"/>
        <w:jc w:val="both"/>
        <w:rPr>
          <w:sz w:val="22"/>
        </w:rPr>
      </w:pPr>
      <w:r>
        <w:rPr>
          <w:color w:val="2C2C2A"/>
          <w:sz w:val="22"/>
        </w:rPr>
        <w:t>ACE residents who are elderly, disabled, or otherwise unable to make contributions shall receive ACE MediSave coverage funded through a dedicated community subsidy pool, ensuring universal coverage regardless of employment</w:t>
      </w:r>
      <w:r>
        <w:rPr>
          <w:color w:val="2C2C2A"/>
          <w:spacing w:val="-8"/>
          <w:sz w:val="22"/>
        </w:rPr>
        <w:t> </w:t>
      </w:r>
      <w:r>
        <w:rPr>
          <w:color w:val="2C2C2A"/>
          <w:sz w:val="22"/>
        </w:rPr>
        <w:t>status.</w:t>
      </w:r>
    </w:p>
    <w:p>
      <w:pPr>
        <w:pStyle w:val="BodyText"/>
        <w:spacing w:before="0"/>
        <w:ind w:left="0" w:firstLine="0"/>
        <w:jc w:val="left"/>
        <w:rPr>
          <w:sz w:val="21"/>
        </w:rPr>
      </w:pPr>
    </w:p>
    <w:p>
      <w:pPr>
        <w:pStyle w:val="Heading5"/>
      </w:pPr>
      <w:r>
        <w:rPr>
          <w:color w:val="896912"/>
        </w:rPr>
        <w:t>Sec. 1304. </w:t>
      </w:r>
      <w:r>
        <w:rPr>
          <w:color w:val="1A1A1A"/>
        </w:rPr>
        <w:t>Zero Homelessness Mandate</w:t>
      </w:r>
    </w:p>
    <w:p>
      <w:pPr>
        <w:pStyle w:val="BodyText"/>
        <w:spacing w:before="78"/>
        <w:ind w:left="140" w:right="127" w:firstLine="0"/>
      </w:pPr>
      <w:r>
        <w:rPr>
          <w:color w:val="2C2C2A"/>
        </w:rPr>
        <w:t>ACE declares as a foundational and non-negotiable community standard that no ACE resident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w:t>
      </w:r>
      <w:r>
        <w:rPr>
          <w:color w:val="2C2C2A"/>
        </w:rPr>
        <w:t>housing</w:t>
      </w:r>
      <w:r>
        <w:rPr>
          <w:color w:val="2C2C2A"/>
          <w:spacing w:val="-14"/>
        </w:rPr>
        <w:t> </w:t>
      </w:r>
      <w:r>
        <w:rPr>
          <w:color w:val="2C2C2A"/>
        </w:rPr>
        <w:t>crisis</w:t>
      </w:r>
      <w:r>
        <w:rPr>
          <w:color w:val="2C2C2A"/>
          <w:spacing w:val="-11"/>
        </w:rPr>
        <w:t> </w:t>
      </w:r>
      <w:r>
        <w:rPr>
          <w:color w:val="2C2C2A"/>
        </w:rPr>
        <w:t>due</w:t>
      </w:r>
      <w:r>
        <w:rPr>
          <w:color w:val="2C2C2A"/>
          <w:spacing w:val="-16"/>
        </w:rPr>
        <w:t> </w:t>
      </w:r>
      <w:r>
        <w:rPr>
          <w:color w:val="2C2C2A"/>
        </w:rPr>
        <w:t>to</w:t>
      </w:r>
      <w:r>
        <w:rPr>
          <w:color w:val="2C2C2A"/>
          <w:spacing w:val="-11"/>
        </w:rPr>
        <w:t> </w:t>
      </w:r>
      <w:r>
        <w:rPr>
          <w:color w:val="2C2C2A"/>
        </w:rPr>
        <w:t>unemployment,</w:t>
      </w:r>
      <w:r>
        <w:rPr>
          <w:color w:val="2C2C2A"/>
          <w:spacing w:val="-12"/>
        </w:rPr>
        <w:t> </w:t>
      </w:r>
      <w:r>
        <w:rPr>
          <w:color w:val="2C2C2A"/>
        </w:rPr>
        <w:t>health</w:t>
      </w:r>
      <w:r>
        <w:rPr>
          <w:color w:val="2C2C2A"/>
          <w:spacing w:val="-18"/>
        </w:rPr>
        <w:t> </w:t>
      </w:r>
      <w:r>
        <w:rPr>
          <w:color w:val="2C2C2A"/>
        </w:rPr>
        <w:t>emergency,</w:t>
      </w:r>
      <w:r>
        <w:rPr>
          <w:color w:val="2C2C2A"/>
          <w:spacing w:val="-12"/>
        </w:rPr>
        <w:t> </w:t>
      </w:r>
      <w:r>
        <w:rPr>
          <w:color w:val="2C2C2A"/>
        </w:rPr>
        <w:t>or</w:t>
      </w:r>
      <w:r>
        <w:rPr>
          <w:color w:val="2C2C2A"/>
          <w:spacing w:val="-11"/>
        </w:rPr>
        <w:t> </w:t>
      </w:r>
      <w:r>
        <w:rPr>
          <w:color w:val="2C2C2A"/>
        </w:rPr>
        <w:t>other</w:t>
      </w:r>
      <w:r>
        <w:rPr>
          <w:color w:val="2C2C2A"/>
          <w:spacing w:val="-10"/>
        </w:rPr>
        <w:t> </w:t>
      </w:r>
      <w:r>
        <w:rPr>
          <w:color w:val="2C2C2A"/>
        </w:rPr>
        <w:t>hardship,</w:t>
      </w:r>
      <w:r>
        <w:rPr>
          <w:color w:val="2C2C2A"/>
          <w:spacing w:val="-11"/>
        </w:rPr>
        <w:t> </w:t>
      </w:r>
      <w:r>
        <w:rPr>
          <w:color w:val="2C2C2A"/>
        </w:rPr>
        <w:t>the</w:t>
      </w:r>
      <w:r>
        <w:rPr>
          <w:color w:val="2C2C2A"/>
          <w:spacing w:val="-15"/>
        </w:rPr>
        <w:t> </w:t>
      </w:r>
      <w:r>
        <w:rPr>
          <w:color w:val="2C2C2A"/>
        </w:rPr>
        <w:t>community’s systems — not charity, not bureaucratic welfare — shall respond with immediate, dignified housing</w:t>
      </w:r>
      <w:r>
        <w:rPr>
          <w:color w:val="2C2C2A"/>
          <w:spacing w:val="-1"/>
        </w:rPr>
        <w:t> </w:t>
      </w:r>
      <w:r>
        <w:rPr>
          <w:color w:val="2C2C2A"/>
        </w:rPr>
        <w:t>stabilization.</w:t>
      </w:r>
    </w:p>
    <w:p>
      <w:pPr>
        <w:pStyle w:val="BodyText"/>
        <w:spacing w:before="1"/>
        <w:ind w:left="0" w:firstLine="0"/>
        <w:jc w:val="left"/>
        <w:rPr>
          <w:sz w:val="21"/>
        </w:rPr>
      </w:pPr>
    </w:p>
    <w:p>
      <w:pPr>
        <w:pStyle w:val="Heading5"/>
      </w:pPr>
      <w:r>
        <w:rPr>
          <w:color w:val="896912"/>
        </w:rPr>
        <w:t>Sec. 1305. </w:t>
      </w:r>
      <w:r>
        <w:rPr>
          <w:color w:val="1A1A1A"/>
        </w:rPr>
        <w:t>The ACE Social Contract</w:t>
      </w:r>
    </w:p>
    <w:p>
      <w:pPr>
        <w:pStyle w:val="BodyText"/>
        <w:spacing w:before="81"/>
        <w:ind w:left="140" w:right="131" w:firstLine="0"/>
      </w:pPr>
      <w:r>
        <w:rPr>
          <w:color w:val="2C2C2A"/>
        </w:rPr>
        <w:t>The</w:t>
      </w:r>
      <w:r>
        <w:rPr>
          <w:color w:val="2C2C2A"/>
          <w:spacing w:val="-7"/>
        </w:rPr>
        <w:t> </w:t>
      </w:r>
      <w:r>
        <w:rPr>
          <w:color w:val="2C2C2A"/>
        </w:rPr>
        <w:t>ACE-CPF</w:t>
      </w:r>
      <w:r>
        <w:rPr>
          <w:color w:val="2C2C2A"/>
          <w:spacing w:val="-10"/>
        </w:rPr>
        <w:t> </w:t>
      </w:r>
      <w:r>
        <w:rPr>
          <w:color w:val="2C2C2A"/>
        </w:rPr>
        <w:t>and</w:t>
      </w:r>
      <w:r>
        <w:rPr>
          <w:color w:val="2C2C2A"/>
          <w:spacing w:val="-12"/>
        </w:rPr>
        <w:t> </w:t>
      </w:r>
      <w:r>
        <w:rPr>
          <w:color w:val="2C2C2A"/>
        </w:rPr>
        <w:t>MediSave</w:t>
      </w:r>
      <w:r>
        <w:rPr>
          <w:color w:val="2C2C2A"/>
          <w:spacing w:val="-7"/>
        </w:rPr>
        <w:t> </w:t>
      </w:r>
      <w:r>
        <w:rPr>
          <w:color w:val="2C2C2A"/>
        </w:rPr>
        <w:t>system</w:t>
      </w:r>
      <w:r>
        <w:rPr>
          <w:color w:val="2C2C2A"/>
          <w:spacing w:val="-11"/>
        </w:rPr>
        <w:t> </w:t>
      </w:r>
      <w:r>
        <w:rPr>
          <w:color w:val="2C2C2A"/>
        </w:rPr>
        <w:t>together</w:t>
      </w:r>
      <w:r>
        <w:rPr>
          <w:color w:val="2C2C2A"/>
          <w:spacing w:val="-11"/>
        </w:rPr>
        <w:t> </w:t>
      </w:r>
      <w:r>
        <w:rPr>
          <w:color w:val="2C2C2A"/>
        </w:rPr>
        <w:t>constitute</w:t>
      </w:r>
      <w:r>
        <w:rPr>
          <w:color w:val="2C2C2A"/>
          <w:spacing w:val="-11"/>
        </w:rPr>
        <w:t> </w:t>
      </w:r>
      <w:r>
        <w:rPr>
          <w:color w:val="2C2C2A"/>
        </w:rPr>
        <w:t>a</w:t>
      </w:r>
      <w:r>
        <w:rPr>
          <w:color w:val="2C2C2A"/>
          <w:spacing w:val="-10"/>
        </w:rPr>
        <w:t> </w:t>
      </w:r>
      <w:r>
        <w:rPr>
          <w:color w:val="2C2C2A"/>
        </w:rPr>
        <w:t>new</w:t>
      </w:r>
      <w:r>
        <w:rPr>
          <w:color w:val="2C2C2A"/>
          <w:spacing w:val="-13"/>
        </w:rPr>
        <w:t> </w:t>
      </w:r>
      <w:r>
        <w:rPr>
          <w:color w:val="2C2C2A"/>
        </w:rPr>
        <w:t>social</w:t>
      </w:r>
      <w:r>
        <w:rPr>
          <w:color w:val="2C2C2A"/>
          <w:spacing w:val="-11"/>
        </w:rPr>
        <w:t> </w:t>
      </w:r>
      <w:r>
        <w:rPr>
          <w:color w:val="2C2C2A"/>
        </w:rPr>
        <w:t>contract</w:t>
      </w:r>
      <w:r>
        <w:rPr>
          <w:color w:val="2C2C2A"/>
          <w:spacing w:val="-11"/>
        </w:rPr>
        <w:t> </w:t>
      </w:r>
      <w:r>
        <w:rPr>
          <w:color w:val="2C2C2A"/>
        </w:rPr>
        <w:t>between</w:t>
      </w:r>
      <w:r>
        <w:rPr>
          <w:color w:val="2C2C2A"/>
          <w:spacing w:val="-12"/>
        </w:rPr>
        <w:t> </w:t>
      </w:r>
      <w:r>
        <w:rPr>
          <w:color w:val="2C2C2A"/>
        </w:rPr>
        <w:t>ACE</w:t>
      </w:r>
      <w:r>
        <w:rPr>
          <w:color w:val="2C2C2A"/>
          <w:spacing w:val="-8"/>
        </w:rPr>
        <w:t> </w:t>
      </w:r>
      <w:r>
        <w:rPr>
          <w:color w:val="2C2C2A"/>
        </w:rPr>
        <w:t>and its residents. Every ACE resident who works, contributes, and participates in the community is guaranteed the following by the time they reach retirement</w:t>
      </w:r>
      <w:r>
        <w:rPr>
          <w:color w:val="2C2C2A"/>
          <w:spacing w:val="-30"/>
        </w:rPr>
        <w:t> </w:t>
      </w:r>
      <w:r>
        <w:rPr>
          <w:color w:val="2C2C2A"/>
        </w:rPr>
        <w:t>age:</w:t>
      </w:r>
    </w:p>
    <w:p>
      <w:pPr>
        <w:pStyle w:val="ListParagraph"/>
        <w:numPr>
          <w:ilvl w:val="0"/>
          <w:numId w:val="1"/>
        </w:numPr>
        <w:tabs>
          <w:tab w:pos="861" w:val="left" w:leader="none"/>
        </w:tabs>
        <w:spacing w:line="240" w:lineRule="auto" w:before="100" w:after="0"/>
        <w:ind w:left="860" w:right="0" w:hanging="360"/>
        <w:jc w:val="left"/>
        <w:rPr>
          <w:sz w:val="22"/>
        </w:rPr>
      </w:pPr>
      <w:r>
        <w:rPr>
          <w:color w:val="2C2C2A"/>
          <w:sz w:val="22"/>
        </w:rPr>
        <w:t>A home they own, free and clear, within ACE</w:t>
      </w:r>
      <w:r>
        <w:rPr>
          <w:color w:val="2C2C2A"/>
          <w:spacing w:val="-16"/>
          <w:sz w:val="22"/>
        </w:rPr>
        <w:t> </w:t>
      </w:r>
      <w:r>
        <w:rPr>
          <w:color w:val="2C2C2A"/>
          <w:sz w:val="22"/>
        </w:rPr>
        <w:t>Territory;</w:t>
      </w:r>
    </w:p>
    <w:p>
      <w:pPr>
        <w:pStyle w:val="ListParagraph"/>
        <w:numPr>
          <w:ilvl w:val="0"/>
          <w:numId w:val="1"/>
        </w:numPr>
        <w:tabs>
          <w:tab w:pos="861" w:val="left" w:leader="none"/>
        </w:tabs>
        <w:spacing w:line="240" w:lineRule="auto" w:before="59" w:after="0"/>
        <w:ind w:left="860" w:right="0" w:hanging="360"/>
        <w:jc w:val="left"/>
        <w:rPr>
          <w:sz w:val="22"/>
        </w:rPr>
      </w:pPr>
      <w:r>
        <w:rPr>
          <w:color w:val="2C2C2A"/>
          <w:sz w:val="22"/>
        </w:rPr>
        <w:t>A retirement income sufficient to live with dignity within the ACE</w:t>
      </w:r>
      <w:r>
        <w:rPr>
          <w:color w:val="2C2C2A"/>
          <w:spacing w:val="-24"/>
          <w:sz w:val="22"/>
        </w:rPr>
        <w:t> </w:t>
      </w:r>
      <w:r>
        <w:rPr>
          <w:color w:val="2C2C2A"/>
          <w:sz w:val="22"/>
        </w:rPr>
        <w:t>economy;</w:t>
      </w:r>
    </w:p>
    <w:p>
      <w:pPr>
        <w:pStyle w:val="ListParagraph"/>
        <w:numPr>
          <w:ilvl w:val="0"/>
          <w:numId w:val="1"/>
        </w:numPr>
        <w:tabs>
          <w:tab w:pos="861" w:val="left" w:leader="none"/>
        </w:tabs>
        <w:spacing w:line="240" w:lineRule="auto" w:before="60" w:after="0"/>
        <w:ind w:left="860" w:right="137" w:hanging="360"/>
        <w:jc w:val="both"/>
        <w:rPr>
          <w:sz w:val="22"/>
        </w:rPr>
      </w:pPr>
      <w:r>
        <w:rPr>
          <w:color w:val="2C2C2A"/>
          <w:sz w:val="22"/>
        </w:rPr>
        <w:t>Comprehensive healthcare coverage for themselves and their dependents, without debt or financial</w:t>
      </w:r>
      <w:r>
        <w:rPr>
          <w:color w:val="2C2C2A"/>
          <w:spacing w:val="-5"/>
          <w:sz w:val="22"/>
        </w:rPr>
        <w:t> </w:t>
      </w:r>
      <w:r>
        <w:rPr>
          <w:color w:val="2C2C2A"/>
          <w:sz w:val="22"/>
        </w:rPr>
        <w:t>hardship;</w:t>
      </w:r>
    </w:p>
    <w:p>
      <w:pPr>
        <w:pStyle w:val="ListParagraph"/>
        <w:numPr>
          <w:ilvl w:val="0"/>
          <w:numId w:val="1"/>
        </w:numPr>
        <w:tabs>
          <w:tab w:pos="861" w:val="left" w:leader="none"/>
        </w:tabs>
        <w:spacing w:line="240" w:lineRule="auto" w:before="58" w:after="0"/>
        <w:ind w:left="860" w:right="138" w:hanging="360"/>
        <w:jc w:val="both"/>
        <w:rPr>
          <w:sz w:val="22"/>
        </w:rPr>
      </w:pPr>
      <w:r>
        <w:rPr>
          <w:color w:val="2C2C2A"/>
          <w:sz w:val="22"/>
        </w:rPr>
        <w:t>Free education for their children from early childhood through university within the ACE system.</w:t>
      </w:r>
    </w:p>
    <w:p>
      <w:pPr>
        <w:pStyle w:val="BodyText"/>
        <w:spacing w:before="103"/>
        <w:ind w:left="140" w:firstLine="0"/>
      </w:pPr>
      <w:r>
        <w:rPr>
          <w:color w:val="2C2C2A"/>
        </w:rPr>
        <w:t>This is the promise ACE makes. Not as aspiration. As architecture.</w:t>
      </w:r>
    </w:p>
    <w:p>
      <w:pPr>
        <w:pStyle w:val="BodyText"/>
        <w:spacing w:before="0"/>
        <w:ind w:left="0" w:firstLine="0"/>
        <w:jc w:val="left"/>
        <w:rPr>
          <w:sz w:val="20"/>
        </w:rPr>
      </w:pPr>
    </w:p>
    <w:p>
      <w:pPr>
        <w:pStyle w:val="BodyText"/>
        <w:spacing w:before="5"/>
        <w:ind w:left="0" w:firstLine="0"/>
        <w:jc w:val="left"/>
        <w:rPr>
          <w:sz w:val="17"/>
        </w:rPr>
      </w:pPr>
      <w:r>
        <w:rPr/>
        <w:pict>
          <v:line style="position:absolute;mso-position-horizontal-relative:page;mso-position-vertical-relative:paragraph;z-index:1504;mso-wrap-distance-left:0;mso-wrap-distance-right:0" from="70.599998pt,12.242363pt" to="541.549998pt,12.242363pt" stroked="true" strokeweight=".48pt" strokecolor="#896912">
            <v:stroke dashstyle="solid"/>
            <w10:wrap type="topAndBottom"/>
          </v:line>
        </w:pict>
      </w:r>
    </w:p>
    <w:p>
      <w:pPr>
        <w:spacing w:after="0"/>
        <w:jc w:val="left"/>
        <w:rPr>
          <w:sz w:val="17"/>
        </w:rPr>
        <w:sectPr>
          <w:pgSz w:w="12240" w:h="15840"/>
          <w:pgMar w:header="714" w:footer="709" w:top="1240" w:bottom="900" w:left="1300" w:right="1300"/>
        </w:sectPr>
      </w:pPr>
    </w:p>
    <w:p>
      <w:pPr>
        <w:pStyle w:val="Heading3"/>
        <w:ind w:right="270"/>
      </w:pPr>
      <w:r>
        <w:rPr>
          <w:color w:val="896912"/>
        </w:rPr>
        <w:t>TITLE XIV</w:t>
      </w:r>
    </w:p>
    <w:p>
      <w:pPr>
        <w:spacing w:before="64"/>
        <w:ind w:left="469" w:right="0" w:firstLine="0"/>
        <w:jc w:val="left"/>
        <w:rPr>
          <w:b/>
          <w:sz w:val="30"/>
        </w:rPr>
      </w:pPr>
      <w:r>
        <w:rPr>
          <w:b/>
          <w:color w:val="1A1A1A"/>
          <w:sz w:val="30"/>
        </w:rPr>
        <w:t>ACE ECONOMIC SOVEREIGNTY AND COMMUNITY FINANCE</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528;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1401. </w:t>
      </w:r>
      <w:r>
        <w:rPr>
          <w:color w:val="1A1A1A"/>
        </w:rPr>
        <w:t>Economic Philosophy</w:t>
      </w:r>
    </w:p>
    <w:p>
      <w:pPr>
        <w:pStyle w:val="BodyText"/>
        <w:spacing w:before="79"/>
        <w:ind w:left="140" w:right="126" w:firstLine="0"/>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3"/>
        </w:rPr>
        <w:t> </w:t>
      </w:r>
      <w:r>
        <w:rPr>
          <w:color w:val="2C2C2A"/>
        </w:rPr>
        <w:t>only</w:t>
      </w:r>
      <w:r>
        <w:rPr>
          <w:color w:val="2C2C2A"/>
          <w:spacing w:val="-15"/>
        </w:rPr>
        <w:t> </w:t>
      </w:r>
      <w:r>
        <w:rPr>
          <w:color w:val="2C2C2A"/>
        </w:rPr>
        <w:t>by</w:t>
      </w:r>
      <w:r>
        <w:rPr>
          <w:color w:val="2C2C2A"/>
          <w:spacing w:val="-18"/>
        </w:rPr>
        <w:t> </w:t>
      </w:r>
      <w:r>
        <w:rPr>
          <w:color w:val="2C2C2A"/>
        </w:rPr>
        <w:t>preventing</w:t>
      </w:r>
      <w:r>
        <w:rPr>
          <w:color w:val="2C2C2A"/>
          <w:spacing w:val="-16"/>
        </w:rPr>
        <w:t> </w:t>
      </w:r>
      <w:r>
        <w:rPr>
          <w:color w:val="2C2C2A"/>
        </w:rPr>
        <w:t>its</w:t>
      </w:r>
      <w:r>
        <w:rPr>
          <w:color w:val="2C2C2A"/>
          <w:spacing w:val="-20"/>
        </w:rPr>
        <w:t> </w:t>
      </w:r>
      <w:r>
        <w:rPr>
          <w:color w:val="2C2C2A"/>
        </w:rPr>
        <w:t>accumulation</w:t>
      </w:r>
      <w:r>
        <w:rPr>
          <w:color w:val="2C2C2A"/>
          <w:spacing w:val="-15"/>
        </w:rPr>
        <w:t> </w:t>
      </w:r>
      <w:r>
        <w:rPr>
          <w:color w:val="2C2C2A"/>
        </w:rPr>
        <w:t>but</w:t>
      </w:r>
      <w:r>
        <w:rPr>
          <w:color w:val="2C2C2A"/>
          <w:spacing w:val="-14"/>
        </w:rPr>
        <w:t> </w:t>
      </w:r>
      <w:r>
        <w:rPr>
          <w:color w:val="2C2C2A"/>
        </w:rPr>
        <w:t>by</w:t>
      </w:r>
      <w:r>
        <w:rPr>
          <w:color w:val="2C2C2A"/>
          <w:spacing w:val="-15"/>
        </w:rPr>
        <w:t> </w:t>
      </w:r>
      <w:r>
        <w:rPr>
          <w:color w:val="2C2C2A"/>
        </w:rPr>
        <w:t>ensuring</w:t>
      </w:r>
      <w:r>
        <w:rPr>
          <w:color w:val="2C2C2A"/>
          <w:spacing w:val="-15"/>
        </w:rPr>
        <w:t> </w:t>
      </w:r>
      <w:r>
        <w:rPr>
          <w:color w:val="2C2C2A"/>
        </w:rPr>
        <w:t>that</w:t>
      </w:r>
      <w:r>
        <w:rPr>
          <w:color w:val="2C2C2A"/>
          <w:spacing w:val="-13"/>
        </w:rPr>
        <w:t> </w:t>
      </w:r>
      <w:r>
        <w:rPr>
          <w:color w:val="2C2C2A"/>
        </w:rPr>
        <w:t>whatever</w:t>
      </w:r>
      <w:r>
        <w:rPr>
          <w:color w:val="2C2C2A"/>
          <w:spacing w:val="-14"/>
        </w:rPr>
        <w:t> </w:t>
      </w:r>
      <w:r>
        <w:rPr>
          <w:color w:val="2C2C2A"/>
        </w:rPr>
        <w:t>wealth</w:t>
      </w:r>
      <w:r>
        <w:rPr>
          <w:color w:val="2C2C2A"/>
          <w:spacing w:val="-16"/>
        </w:rPr>
        <w:t> </w:t>
      </w:r>
      <w:r>
        <w:rPr>
          <w:color w:val="2C2C2A"/>
        </w:rPr>
        <w:t>is</w:t>
      </w:r>
      <w:r>
        <w:rPr>
          <w:color w:val="2C2C2A"/>
          <w:spacing w:val="-15"/>
        </w:rPr>
        <w:t> </w:t>
      </w:r>
      <w:r>
        <w:rPr>
          <w:color w:val="2C2C2A"/>
        </w:rPr>
        <w:t>accumulated</w:t>
      </w:r>
      <w:r>
        <w:rPr>
          <w:color w:val="2C2C2A"/>
          <w:spacing w:val="-17"/>
        </w:rPr>
        <w:t> </w:t>
      </w:r>
      <w:r>
        <w:rPr>
          <w:color w:val="2C2C2A"/>
        </w:rPr>
        <w:t>flows immediately</w:t>
      </w:r>
      <w:r>
        <w:rPr>
          <w:color w:val="2C2C2A"/>
          <w:spacing w:val="-8"/>
        </w:rPr>
        <w:t> </w:t>
      </w:r>
      <w:r>
        <w:rPr>
          <w:color w:val="2C2C2A"/>
        </w:rPr>
        <w:t>outward</w:t>
      </w:r>
      <w:r>
        <w:rPr>
          <w:color w:val="2C2C2A"/>
          <w:spacing w:val="-12"/>
        </w:rPr>
        <w:t> </w:t>
      </w:r>
      <w:r>
        <w:rPr>
          <w:color w:val="2C2C2A"/>
        </w:rPr>
        <w:t>to</w:t>
      </w:r>
      <w:r>
        <w:rPr>
          <w:color w:val="2C2C2A"/>
          <w:spacing w:val="-8"/>
        </w:rPr>
        <w:t> </w:t>
      </w:r>
      <w:r>
        <w:rPr>
          <w:color w:val="2C2C2A"/>
        </w:rPr>
        <w:t>institutions,</w:t>
      </w:r>
      <w:r>
        <w:rPr>
          <w:color w:val="2C2C2A"/>
          <w:spacing w:val="-3"/>
        </w:rPr>
        <w:t> </w:t>
      </w:r>
      <w:r>
        <w:rPr>
          <w:color w:val="2C2C2A"/>
        </w:rPr>
        <w:t>businesses,</w:t>
      </w:r>
      <w:r>
        <w:rPr>
          <w:color w:val="2C2C2A"/>
          <w:spacing w:val="-5"/>
        </w:rPr>
        <w:t> </w:t>
      </w:r>
      <w:r>
        <w:rPr>
          <w:color w:val="2C2C2A"/>
        </w:rPr>
        <w:t>and</w:t>
      </w:r>
      <w:r>
        <w:rPr>
          <w:color w:val="2C2C2A"/>
          <w:spacing w:val="-9"/>
        </w:rPr>
        <w:t> </w:t>
      </w:r>
      <w:r>
        <w:rPr>
          <w:color w:val="2C2C2A"/>
        </w:rPr>
        <w:t>systems</w:t>
      </w:r>
      <w:r>
        <w:rPr>
          <w:color w:val="2C2C2A"/>
          <w:spacing w:val="-7"/>
        </w:rPr>
        <w:t> </w:t>
      </w:r>
      <w:r>
        <w:rPr>
          <w:color w:val="2C2C2A"/>
        </w:rPr>
        <w:t>controlled</w:t>
      </w:r>
      <w:r>
        <w:rPr>
          <w:color w:val="2C2C2A"/>
          <w:spacing w:val="-9"/>
        </w:rPr>
        <w:t> </w:t>
      </w:r>
      <w:r>
        <w:rPr>
          <w:color w:val="2C2C2A"/>
        </w:rPr>
        <w:t>by</w:t>
      </w:r>
      <w:r>
        <w:rPr>
          <w:color w:val="2C2C2A"/>
          <w:spacing w:val="-12"/>
        </w:rPr>
        <w:t> </w:t>
      </w:r>
      <w:r>
        <w:rPr>
          <w:color w:val="2C2C2A"/>
        </w:rPr>
        <w:t>others.</w:t>
      </w:r>
      <w:r>
        <w:rPr>
          <w:color w:val="2C2C2A"/>
          <w:spacing w:val="-4"/>
        </w:rPr>
        <w:t> </w:t>
      </w:r>
      <w:r>
        <w:rPr>
          <w:color w:val="2C2C2A"/>
        </w:rPr>
        <w:t>ACE</w:t>
      </w:r>
      <w:r>
        <w:rPr>
          <w:color w:val="2C2C2A"/>
          <w:spacing w:val="-9"/>
        </w:rPr>
        <w:t> </w:t>
      </w:r>
      <w:r>
        <w:rPr>
          <w:color w:val="2C2C2A"/>
        </w:rPr>
        <w:t>reverses this by design. The economic system described in this Title is not an aspiration toward wealth, it is an architecture of wealth</w:t>
      </w:r>
      <w:r>
        <w:rPr>
          <w:color w:val="2C2C2A"/>
          <w:spacing w:val="-5"/>
        </w:rPr>
        <w:t> </w:t>
      </w:r>
      <w:r>
        <w:rPr>
          <w:color w:val="2C2C2A"/>
        </w:rPr>
        <w:t>retention.</w:t>
      </w:r>
    </w:p>
    <w:p>
      <w:pPr>
        <w:pStyle w:val="BodyText"/>
        <w:spacing w:before="101"/>
        <w:ind w:left="140" w:right="126" w:firstLine="0"/>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13"/>
        </w:rPr>
        <w:t> </w:t>
      </w:r>
      <w:r>
        <w:rPr>
          <w:color w:val="2C2C2A"/>
        </w:rPr>
        <w:t>and</w:t>
      </w:r>
      <w:r>
        <w:rPr>
          <w:color w:val="2C2C2A"/>
          <w:spacing w:val="-17"/>
        </w:rPr>
        <w:t> </w:t>
      </w:r>
      <w:r>
        <w:rPr>
          <w:color w:val="2C2C2A"/>
        </w:rPr>
        <w:t>entrepreneurs</w:t>
      </w:r>
      <w:r>
        <w:rPr>
          <w:color w:val="2C2C2A"/>
          <w:spacing w:val="-15"/>
        </w:rPr>
        <w:t> </w:t>
      </w:r>
      <w:r>
        <w:rPr>
          <w:color w:val="2C2C2A"/>
        </w:rPr>
        <w:t>operating</w:t>
      </w:r>
      <w:r>
        <w:rPr>
          <w:color w:val="2C2C2A"/>
          <w:spacing w:val="-17"/>
        </w:rPr>
        <w:t> </w:t>
      </w:r>
      <w:r>
        <w:rPr>
          <w:color w:val="2C2C2A"/>
        </w:rPr>
        <w:t>within</w:t>
      </w:r>
      <w:r>
        <w:rPr>
          <w:color w:val="2C2C2A"/>
          <w:spacing w:val="-16"/>
        </w:rPr>
        <w:t> </w:t>
      </w:r>
      <w:r>
        <w:rPr>
          <w:color w:val="2C2C2A"/>
        </w:rPr>
        <w:t>ACE</w:t>
      </w:r>
      <w:r>
        <w:rPr>
          <w:color w:val="2C2C2A"/>
          <w:spacing w:val="-12"/>
        </w:rPr>
        <w:t> </w:t>
      </w:r>
      <w:r>
        <w:rPr>
          <w:color w:val="2C2C2A"/>
        </w:rPr>
        <w:t>Territory</w:t>
      </w:r>
      <w:r>
        <w:rPr>
          <w:color w:val="2C2C2A"/>
          <w:spacing w:val="-15"/>
        </w:rPr>
        <w:t> </w:t>
      </w:r>
      <w:r>
        <w:rPr>
          <w:color w:val="2C2C2A"/>
        </w:rPr>
        <w:t>under</w:t>
      </w:r>
      <w:r>
        <w:rPr>
          <w:color w:val="2C2C2A"/>
          <w:spacing w:val="-11"/>
        </w:rPr>
        <w:t> </w:t>
      </w:r>
      <w:r>
        <w:rPr>
          <w:color w:val="2C2C2A"/>
        </w:rPr>
        <w:t>ACE</w:t>
      </w:r>
      <w:r>
        <w:rPr>
          <w:color w:val="2C2C2A"/>
          <w:spacing w:val="-17"/>
        </w:rPr>
        <w:t> </w:t>
      </w:r>
      <w:r>
        <w:rPr>
          <w:color w:val="2C2C2A"/>
        </w:rPr>
        <w:t>commercial</w:t>
      </w:r>
      <w:r>
        <w:rPr>
          <w:color w:val="2C2C2A"/>
          <w:spacing w:val="-14"/>
        </w:rPr>
        <w:t> </w:t>
      </w:r>
      <w:r>
        <w:rPr>
          <w:color w:val="2C2C2A"/>
        </w:rPr>
        <w:t>licensing. This</w:t>
      </w:r>
      <w:r>
        <w:rPr>
          <w:color w:val="2C2C2A"/>
          <w:spacing w:val="-8"/>
        </w:rPr>
        <w:t> </w:t>
      </w:r>
      <w:r>
        <w:rPr>
          <w:color w:val="2C2C2A"/>
        </w:rPr>
        <w:t>model</w:t>
      </w:r>
      <w:r>
        <w:rPr>
          <w:color w:val="2C2C2A"/>
          <w:spacing w:val="-9"/>
        </w:rPr>
        <w:t> </w:t>
      </w:r>
      <w:r>
        <w:rPr>
          <w:color w:val="2C2C2A"/>
        </w:rPr>
        <w:t>draws</w:t>
      </w:r>
      <w:r>
        <w:rPr>
          <w:color w:val="2C2C2A"/>
          <w:spacing w:val="-10"/>
        </w:rPr>
        <w:t> </w:t>
      </w:r>
      <w:r>
        <w:rPr>
          <w:color w:val="2C2C2A"/>
        </w:rPr>
        <w:t>from</w:t>
      </w:r>
      <w:r>
        <w:rPr>
          <w:color w:val="2C2C2A"/>
          <w:spacing w:val="-7"/>
        </w:rPr>
        <w:t> </w:t>
      </w:r>
      <w:r>
        <w:rPr>
          <w:color w:val="2C2C2A"/>
        </w:rPr>
        <w:t>Singapore's</w:t>
      </w:r>
      <w:r>
        <w:rPr>
          <w:color w:val="2C2C2A"/>
          <w:spacing w:val="-7"/>
        </w:rPr>
        <w:t> </w:t>
      </w:r>
      <w:r>
        <w:rPr>
          <w:color w:val="2C2C2A"/>
        </w:rPr>
        <w:t>government-linked</w:t>
      </w:r>
      <w:r>
        <w:rPr>
          <w:color w:val="2C2C2A"/>
          <w:spacing w:val="-8"/>
        </w:rPr>
        <w:t> </w:t>
      </w:r>
      <w:r>
        <w:rPr>
          <w:color w:val="2C2C2A"/>
        </w:rPr>
        <w:t>company</w:t>
      </w:r>
      <w:r>
        <w:rPr>
          <w:color w:val="2C2C2A"/>
          <w:spacing w:val="-11"/>
        </w:rPr>
        <w:t> </w:t>
      </w:r>
      <w:r>
        <w:rPr>
          <w:color w:val="2C2C2A"/>
        </w:rPr>
        <w:t>structure</w:t>
      </w:r>
      <w:r>
        <w:rPr>
          <w:color w:val="2C2C2A"/>
          <w:spacing w:val="-13"/>
        </w:rPr>
        <w:t> </w:t>
      </w:r>
      <w:r>
        <w:rPr>
          <w:color w:val="2C2C2A"/>
        </w:rPr>
        <w:t>for</w:t>
      </w:r>
      <w:r>
        <w:rPr>
          <w:color w:val="2C2C2A"/>
          <w:spacing w:val="-7"/>
        </w:rPr>
        <w:t> </w:t>
      </w:r>
      <w:r>
        <w:rPr>
          <w:color w:val="2C2C2A"/>
        </w:rPr>
        <w:t>infrastructure</w:t>
      </w:r>
      <w:r>
        <w:rPr>
          <w:color w:val="2C2C2A"/>
          <w:spacing w:val="-9"/>
        </w:rPr>
        <w:t> </w:t>
      </w:r>
      <w:r>
        <w:rPr>
          <w:color w:val="2C2C2A"/>
        </w:rPr>
        <w:t>while preserving free market dynamism at the commercial</w:t>
      </w:r>
      <w:r>
        <w:rPr>
          <w:color w:val="2C2C2A"/>
          <w:spacing w:val="-16"/>
        </w:rPr>
        <w:t> </w:t>
      </w:r>
      <w:r>
        <w:rPr>
          <w:color w:val="2C2C2A"/>
        </w:rPr>
        <w:t>level.</w:t>
      </w:r>
    </w:p>
    <w:p>
      <w:pPr>
        <w:pStyle w:val="BodyText"/>
        <w:spacing w:before="10"/>
        <w:ind w:left="0" w:firstLine="0"/>
        <w:jc w:val="left"/>
        <w:rPr>
          <w:sz w:val="20"/>
        </w:rPr>
      </w:pPr>
    </w:p>
    <w:p>
      <w:pPr>
        <w:pStyle w:val="Heading5"/>
        <w:spacing w:before="1"/>
      </w:pPr>
      <w:r>
        <w:rPr>
          <w:color w:val="896912"/>
        </w:rPr>
        <w:t>Sec. 1402. </w:t>
      </w:r>
      <w:r>
        <w:rPr>
          <w:color w:val="1A1A1A"/>
        </w:rPr>
        <w:t>The Two-Stream Funding Model</w:t>
      </w:r>
    </w:p>
    <w:p>
      <w:pPr>
        <w:pStyle w:val="BodyText"/>
        <w:spacing w:before="78"/>
        <w:ind w:left="140" w:right="130" w:firstLine="0"/>
      </w:pPr>
      <w:r>
        <w:rPr>
          <w:color w:val="2C2C2A"/>
        </w:rPr>
        <w:t>ACE community services education, public safety, healthcare infrastructure, roads, and governance shall be funded through two disciplined, self-sustaining streams modeled on Singapore's integrated public finance approach:</w:t>
      </w:r>
    </w:p>
    <w:p>
      <w:pPr>
        <w:spacing w:before="201"/>
        <w:ind w:left="140" w:right="0" w:firstLine="0"/>
        <w:jc w:val="left"/>
        <w:rPr>
          <w:b/>
          <w:sz w:val="24"/>
        </w:rPr>
      </w:pPr>
      <w:r>
        <w:rPr>
          <w:b/>
          <w:color w:val="1A1A1A"/>
          <w:sz w:val="24"/>
        </w:rPr>
        <w:t>Stream 1 - ACE Infrastructure Enterprise Revenue</w:t>
      </w:r>
    </w:p>
    <w:p>
      <w:pPr>
        <w:pStyle w:val="BodyText"/>
        <w:ind w:left="140" w:right="128" w:firstLine="0"/>
      </w:pPr>
      <w:r>
        <w:rPr>
          <w:color w:val="2C2C2A"/>
        </w:rPr>
        <w:t>ACE</w:t>
      </w:r>
      <w:r>
        <w:rPr>
          <w:color w:val="2C2C2A"/>
          <w:spacing w:val="-16"/>
        </w:rPr>
        <w:t> </w:t>
      </w:r>
      <w:r>
        <w:rPr>
          <w:color w:val="2C2C2A"/>
        </w:rPr>
        <w:t>owns</w:t>
      </w:r>
      <w:r>
        <w:rPr>
          <w:color w:val="2C2C2A"/>
          <w:spacing w:val="-16"/>
        </w:rPr>
        <w:t> </w:t>
      </w:r>
      <w:r>
        <w:rPr>
          <w:color w:val="2C2C2A"/>
        </w:rPr>
        <w:t>and</w:t>
      </w:r>
      <w:r>
        <w:rPr>
          <w:color w:val="2C2C2A"/>
          <w:spacing w:val="-18"/>
        </w:rPr>
        <w:t> </w:t>
      </w:r>
      <w:r>
        <w:rPr>
          <w:color w:val="2C2C2A"/>
        </w:rPr>
        <w:t>operates</w:t>
      </w:r>
      <w:r>
        <w:rPr>
          <w:color w:val="2C2C2A"/>
          <w:spacing w:val="-20"/>
        </w:rPr>
        <w:t> </w:t>
      </w:r>
      <w:r>
        <w:rPr>
          <w:color w:val="2C2C2A"/>
        </w:rPr>
        <w:t>the</w:t>
      </w:r>
      <w:r>
        <w:rPr>
          <w:color w:val="2C2C2A"/>
          <w:spacing w:val="-15"/>
        </w:rPr>
        <w:t> </w:t>
      </w:r>
      <w:r>
        <w:rPr>
          <w:color w:val="2C2C2A"/>
        </w:rPr>
        <w:t>strategic</w:t>
      </w:r>
      <w:r>
        <w:rPr>
          <w:color w:val="2C2C2A"/>
          <w:spacing w:val="-15"/>
        </w:rPr>
        <w:t> </w:t>
      </w:r>
      <w:r>
        <w:rPr>
          <w:color w:val="2C2C2A"/>
        </w:rPr>
        <w:t>infrastructure</w:t>
      </w:r>
      <w:r>
        <w:rPr>
          <w:color w:val="2C2C2A"/>
          <w:spacing w:val="-14"/>
        </w:rPr>
        <w:t> </w:t>
      </w:r>
      <w:r>
        <w:rPr>
          <w:color w:val="2C2C2A"/>
        </w:rPr>
        <w:t>of</w:t>
      </w:r>
      <w:r>
        <w:rPr>
          <w:color w:val="2C2C2A"/>
          <w:spacing w:val="-17"/>
        </w:rPr>
        <w:t> </w:t>
      </w:r>
      <w:r>
        <w:rPr>
          <w:color w:val="2C2C2A"/>
        </w:rPr>
        <w:t>every</w:t>
      </w:r>
      <w:r>
        <w:rPr>
          <w:color w:val="2C2C2A"/>
          <w:spacing w:val="-17"/>
        </w:rPr>
        <w:t> </w:t>
      </w:r>
      <w:r>
        <w:rPr>
          <w:color w:val="2C2C2A"/>
        </w:rPr>
        <w:t>ACE</w:t>
      </w:r>
      <w:r>
        <w:rPr>
          <w:color w:val="2C2C2A"/>
          <w:spacing w:val="-19"/>
        </w:rPr>
        <w:t> </w:t>
      </w:r>
      <w:r>
        <w:rPr>
          <w:color w:val="2C2C2A"/>
        </w:rPr>
        <w:t>community.</w:t>
      </w:r>
      <w:r>
        <w:rPr>
          <w:color w:val="2C2C2A"/>
          <w:spacing w:val="-14"/>
        </w:rPr>
        <w:t> </w:t>
      </w:r>
      <w:r>
        <w:rPr>
          <w:color w:val="2C2C2A"/>
        </w:rPr>
        <w:t>Revenue</w:t>
      </w:r>
      <w:r>
        <w:rPr>
          <w:color w:val="2C2C2A"/>
          <w:spacing w:val="-17"/>
        </w:rPr>
        <w:t> </w:t>
      </w:r>
      <w:r>
        <w:rPr>
          <w:color w:val="2C2C2A"/>
        </w:rPr>
        <w:t>generated by these assets funds the community services budget directly, without dependence on resident taxation or government grants:</w:t>
      </w:r>
    </w:p>
    <w:p>
      <w:pPr>
        <w:pStyle w:val="ListParagraph"/>
        <w:numPr>
          <w:ilvl w:val="1"/>
          <w:numId w:val="4"/>
        </w:numPr>
        <w:tabs>
          <w:tab w:pos="861" w:val="left" w:leader="none"/>
        </w:tabs>
        <w:spacing w:line="240" w:lineRule="auto" w:before="101" w:after="0"/>
        <w:ind w:left="860" w:right="128" w:hanging="360"/>
        <w:jc w:val="both"/>
        <w:rPr>
          <w:sz w:val="22"/>
        </w:rPr>
      </w:pPr>
      <w:r>
        <w:rPr>
          <w:color w:val="2C2C2A"/>
          <w:sz w:val="22"/>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7"/>
          <w:sz w:val="22"/>
        </w:rPr>
        <w:t> </w:t>
      </w:r>
      <w:r>
        <w:rPr>
          <w:color w:val="2C2C2A"/>
          <w:sz w:val="22"/>
        </w:rPr>
        <w:t>is</w:t>
      </w:r>
      <w:r>
        <w:rPr>
          <w:color w:val="2C2C2A"/>
          <w:spacing w:val="-12"/>
          <w:sz w:val="22"/>
        </w:rPr>
        <w:t> </w:t>
      </w:r>
      <w:r>
        <w:rPr>
          <w:color w:val="2C2C2A"/>
          <w:sz w:val="22"/>
        </w:rPr>
        <w:t>projected</w:t>
      </w:r>
      <w:r>
        <w:rPr>
          <w:color w:val="2C2C2A"/>
          <w:spacing w:val="-16"/>
          <w:sz w:val="22"/>
        </w:rPr>
        <w:t> </w:t>
      </w:r>
      <w:r>
        <w:rPr>
          <w:color w:val="2C2C2A"/>
          <w:sz w:val="22"/>
        </w:rPr>
        <w:t>to</w:t>
      </w:r>
      <w:r>
        <w:rPr>
          <w:color w:val="2C2C2A"/>
          <w:spacing w:val="-17"/>
          <w:sz w:val="22"/>
        </w:rPr>
        <w:t> </w:t>
      </w:r>
      <w:r>
        <w:rPr>
          <w:color w:val="2C2C2A"/>
          <w:sz w:val="22"/>
        </w:rPr>
        <w:t>be</w:t>
      </w:r>
      <w:r>
        <w:rPr>
          <w:color w:val="2C2C2A"/>
          <w:spacing w:val="-12"/>
          <w:sz w:val="22"/>
        </w:rPr>
        <w:t> </w:t>
      </w:r>
      <w:r>
        <w:rPr>
          <w:color w:val="2C2C2A"/>
          <w:sz w:val="22"/>
        </w:rPr>
        <w:t>among</w:t>
      </w:r>
      <w:r>
        <w:rPr>
          <w:color w:val="2C2C2A"/>
          <w:spacing w:val="-17"/>
          <w:sz w:val="22"/>
        </w:rPr>
        <w:t> </w:t>
      </w:r>
      <w:r>
        <w:rPr>
          <w:color w:val="2C2C2A"/>
          <w:sz w:val="22"/>
        </w:rPr>
        <w:t>the</w:t>
      </w:r>
      <w:r>
        <w:rPr>
          <w:color w:val="2C2C2A"/>
          <w:spacing w:val="-17"/>
          <w:sz w:val="22"/>
        </w:rPr>
        <w:t> </w:t>
      </w:r>
      <w:r>
        <w:rPr>
          <w:color w:val="2C2C2A"/>
          <w:sz w:val="22"/>
        </w:rPr>
        <w:t>largest</w:t>
      </w:r>
      <w:r>
        <w:rPr>
          <w:color w:val="2C2C2A"/>
          <w:spacing w:val="-11"/>
          <w:sz w:val="22"/>
        </w:rPr>
        <w:t> </w:t>
      </w:r>
      <w:r>
        <w:rPr>
          <w:color w:val="2C2C2A"/>
          <w:sz w:val="22"/>
        </w:rPr>
        <w:t>single</w:t>
      </w:r>
      <w:r>
        <w:rPr>
          <w:color w:val="2C2C2A"/>
          <w:spacing w:val="-12"/>
          <w:sz w:val="22"/>
        </w:rPr>
        <w:t> </w:t>
      </w:r>
      <w:r>
        <w:rPr>
          <w:color w:val="2C2C2A"/>
          <w:sz w:val="22"/>
        </w:rPr>
        <w:t>contributors</w:t>
      </w:r>
      <w:r>
        <w:rPr>
          <w:color w:val="2C2C2A"/>
          <w:spacing w:val="-18"/>
          <w:sz w:val="22"/>
        </w:rPr>
        <w:t> </w:t>
      </w:r>
      <w:r>
        <w:rPr>
          <w:color w:val="2C2C2A"/>
          <w:sz w:val="22"/>
        </w:rPr>
        <w:t>to</w:t>
      </w:r>
      <w:r>
        <w:rPr>
          <w:color w:val="2C2C2A"/>
          <w:spacing w:val="-19"/>
          <w:sz w:val="22"/>
        </w:rPr>
        <w:t> </w:t>
      </w:r>
      <w:r>
        <w:rPr>
          <w:color w:val="2C2C2A"/>
          <w:sz w:val="22"/>
        </w:rPr>
        <w:t>the</w:t>
      </w:r>
      <w:r>
        <w:rPr>
          <w:color w:val="2C2C2A"/>
          <w:spacing w:val="-17"/>
          <w:sz w:val="22"/>
        </w:rPr>
        <w:t> </w:t>
      </w:r>
      <w:r>
        <w:rPr>
          <w:color w:val="2C2C2A"/>
          <w:sz w:val="22"/>
        </w:rPr>
        <w:t>community</w:t>
      </w:r>
      <w:r>
        <w:rPr>
          <w:color w:val="2C2C2A"/>
          <w:spacing w:val="-16"/>
          <w:sz w:val="22"/>
        </w:rPr>
        <w:t> </w:t>
      </w:r>
      <w:r>
        <w:rPr>
          <w:color w:val="2C2C2A"/>
          <w:sz w:val="22"/>
        </w:rPr>
        <w:t>services budget.</w:t>
      </w:r>
    </w:p>
    <w:p>
      <w:pPr>
        <w:pStyle w:val="ListParagraph"/>
        <w:numPr>
          <w:ilvl w:val="1"/>
          <w:numId w:val="4"/>
        </w:numPr>
        <w:tabs>
          <w:tab w:pos="861" w:val="left" w:leader="none"/>
        </w:tabs>
        <w:spacing w:line="240" w:lineRule="auto" w:before="62" w:after="0"/>
        <w:ind w:left="860" w:right="121" w:hanging="360"/>
        <w:jc w:val="both"/>
        <w:rPr>
          <w:sz w:val="22"/>
        </w:rPr>
      </w:pPr>
      <w:r>
        <w:rPr>
          <w:color w:val="2C2C2A"/>
          <w:sz w:val="22"/>
        </w:rPr>
        <w:t>ACE</w:t>
      </w:r>
      <w:r>
        <w:rPr>
          <w:color w:val="2C2C2A"/>
          <w:spacing w:val="-7"/>
          <w:sz w:val="22"/>
        </w:rPr>
        <w:t> </w:t>
      </w:r>
      <w:r>
        <w:rPr>
          <w:color w:val="2C2C2A"/>
          <w:sz w:val="22"/>
        </w:rPr>
        <w:t>Land</w:t>
      </w:r>
      <w:r>
        <w:rPr>
          <w:color w:val="2C2C2A"/>
          <w:spacing w:val="-6"/>
          <w:sz w:val="22"/>
        </w:rPr>
        <w:t> </w:t>
      </w:r>
      <w:r>
        <w:rPr>
          <w:color w:val="2C2C2A"/>
          <w:sz w:val="22"/>
        </w:rPr>
        <w:t>and</w:t>
      </w:r>
      <w:r>
        <w:rPr>
          <w:color w:val="2C2C2A"/>
          <w:spacing w:val="-6"/>
          <w:sz w:val="22"/>
        </w:rPr>
        <w:t> </w:t>
      </w:r>
      <w:r>
        <w:rPr>
          <w:color w:val="2C2C2A"/>
          <w:sz w:val="22"/>
        </w:rPr>
        <w:t>Property:</w:t>
      </w:r>
      <w:r>
        <w:rPr>
          <w:color w:val="2C2C2A"/>
          <w:spacing w:val="-9"/>
          <w:sz w:val="22"/>
        </w:rPr>
        <w:t> </w:t>
      </w:r>
      <w:r>
        <w:rPr>
          <w:color w:val="2C2C2A"/>
          <w:sz w:val="22"/>
        </w:rPr>
        <w:t>ACE</w:t>
      </w:r>
      <w:r>
        <w:rPr>
          <w:color w:val="2C2C2A"/>
          <w:spacing w:val="-7"/>
          <w:sz w:val="22"/>
        </w:rPr>
        <w:t> </w:t>
      </w:r>
      <w:r>
        <w:rPr>
          <w:color w:val="2C2C2A"/>
          <w:sz w:val="22"/>
        </w:rPr>
        <w:t>holds</w:t>
      </w:r>
      <w:r>
        <w:rPr>
          <w:color w:val="2C2C2A"/>
          <w:spacing w:val="-6"/>
          <w:sz w:val="22"/>
        </w:rPr>
        <w:t> </w:t>
      </w:r>
      <w:r>
        <w:rPr>
          <w:color w:val="2C2C2A"/>
          <w:sz w:val="22"/>
        </w:rPr>
        <w:t>the</w:t>
      </w:r>
      <w:r>
        <w:rPr>
          <w:color w:val="2C2C2A"/>
          <w:spacing w:val="-9"/>
          <w:sz w:val="22"/>
        </w:rPr>
        <w:t> </w:t>
      </w:r>
      <w:r>
        <w:rPr>
          <w:color w:val="2C2C2A"/>
          <w:sz w:val="22"/>
        </w:rPr>
        <w:t>master</w:t>
      </w:r>
      <w:r>
        <w:rPr>
          <w:color w:val="2C2C2A"/>
          <w:spacing w:val="-4"/>
          <w:sz w:val="22"/>
        </w:rPr>
        <w:t> </w:t>
      </w:r>
      <w:r>
        <w:rPr>
          <w:color w:val="2C2C2A"/>
          <w:sz w:val="22"/>
        </w:rPr>
        <w:t>lease</w:t>
      </w:r>
      <w:r>
        <w:rPr>
          <w:color w:val="2C2C2A"/>
          <w:spacing w:val="-7"/>
          <w:sz w:val="22"/>
        </w:rPr>
        <w:t> </w:t>
      </w:r>
      <w:r>
        <w:rPr>
          <w:color w:val="2C2C2A"/>
          <w:sz w:val="22"/>
        </w:rPr>
        <w:t>on</w:t>
      </w:r>
      <w:r>
        <w:rPr>
          <w:color w:val="2C2C2A"/>
          <w:spacing w:val="-6"/>
          <w:sz w:val="22"/>
        </w:rPr>
        <w:t> </w:t>
      </w:r>
      <w:r>
        <w:rPr>
          <w:color w:val="2C2C2A"/>
          <w:sz w:val="22"/>
        </w:rPr>
        <w:t>all</w:t>
      </w:r>
      <w:r>
        <w:rPr>
          <w:color w:val="2C2C2A"/>
          <w:spacing w:val="-7"/>
          <w:sz w:val="22"/>
        </w:rPr>
        <w:t> </w:t>
      </w:r>
      <w:r>
        <w:rPr>
          <w:color w:val="2C2C2A"/>
          <w:sz w:val="22"/>
        </w:rPr>
        <w:t>ACE</w:t>
      </w:r>
      <w:r>
        <w:rPr>
          <w:color w:val="2C2C2A"/>
          <w:spacing w:val="-7"/>
          <w:sz w:val="22"/>
        </w:rPr>
        <w:t> </w:t>
      </w:r>
      <w:r>
        <w:rPr>
          <w:color w:val="2C2C2A"/>
          <w:sz w:val="22"/>
        </w:rPr>
        <w:t>Territory</w:t>
      </w:r>
      <w:r>
        <w:rPr>
          <w:color w:val="2C2C2A"/>
          <w:spacing w:val="-7"/>
          <w:sz w:val="22"/>
        </w:rPr>
        <w:t> </w:t>
      </w:r>
      <w:r>
        <w:rPr>
          <w:color w:val="2C2C2A"/>
          <w:sz w:val="22"/>
        </w:rPr>
        <w:t>and</w:t>
      </w:r>
      <w:r>
        <w:rPr>
          <w:color w:val="2C2C2A"/>
          <w:spacing w:val="-6"/>
          <w:sz w:val="22"/>
        </w:rPr>
        <w:t> </w:t>
      </w:r>
      <w:r>
        <w:rPr>
          <w:color w:val="2C2C2A"/>
          <w:sz w:val="22"/>
        </w:rPr>
        <w:t>sub-leases residential and commercial parcels to residents and enterprises. Lease revenue — structured to be affordable rather than extractive provides stable, recurring income to the community development</w:t>
      </w:r>
      <w:r>
        <w:rPr>
          <w:color w:val="2C2C2A"/>
          <w:spacing w:val="-5"/>
          <w:sz w:val="22"/>
        </w:rPr>
        <w:t> </w:t>
      </w:r>
      <w:r>
        <w:rPr>
          <w:color w:val="2C2C2A"/>
          <w:sz w:val="22"/>
        </w:rPr>
        <w:t>fund.</w:t>
      </w:r>
    </w:p>
    <w:p>
      <w:pPr>
        <w:pStyle w:val="ListParagraph"/>
        <w:numPr>
          <w:ilvl w:val="1"/>
          <w:numId w:val="4"/>
        </w:numPr>
        <w:tabs>
          <w:tab w:pos="861" w:val="left" w:leader="none"/>
        </w:tabs>
        <w:spacing w:line="240" w:lineRule="auto" w:before="61" w:after="0"/>
        <w:ind w:left="860" w:right="134" w:hanging="360"/>
        <w:jc w:val="both"/>
        <w:rPr>
          <w:sz w:val="22"/>
        </w:rPr>
      </w:pPr>
      <w:r>
        <w:rPr>
          <w:color w:val="2C2C2A"/>
          <w:sz w:val="22"/>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3"/>
          <w:sz w:val="22"/>
        </w:rPr>
        <w:t> </w:t>
      </w:r>
      <w:r>
        <w:rPr>
          <w:color w:val="2C2C2A"/>
          <w:sz w:val="22"/>
        </w:rPr>
        <w:t>community.</w:t>
      </w:r>
    </w:p>
    <w:p>
      <w:pPr>
        <w:pStyle w:val="ListParagraph"/>
        <w:numPr>
          <w:ilvl w:val="1"/>
          <w:numId w:val="4"/>
        </w:numPr>
        <w:tabs>
          <w:tab w:pos="861" w:val="left" w:leader="none"/>
        </w:tabs>
        <w:spacing w:line="240" w:lineRule="auto" w:before="59" w:after="0"/>
        <w:ind w:left="860" w:right="131" w:hanging="360"/>
        <w:jc w:val="both"/>
        <w:rPr>
          <w:sz w:val="22"/>
        </w:rPr>
      </w:pPr>
      <w:r>
        <w:rPr>
          <w:color w:val="2C2C2A"/>
          <w:sz w:val="22"/>
        </w:rPr>
        <w:t>ACE Water and Waste Systems: Community-owned water purification, distribution, and waste management systems charge cost-recovery rates to residents. Surplus above operating cost is transferred to the community services</w:t>
      </w:r>
      <w:r>
        <w:rPr>
          <w:color w:val="2C2C2A"/>
          <w:spacing w:val="-24"/>
          <w:sz w:val="22"/>
        </w:rPr>
        <w:t> </w:t>
      </w:r>
      <w:r>
        <w:rPr>
          <w:color w:val="2C2C2A"/>
          <w:sz w:val="22"/>
        </w:rPr>
        <w:t>reserve.</w:t>
      </w:r>
    </w:p>
    <w:p>
      <w:pPr>
        <w:spacing w:after="0" w:line="240" w:lineRule="auto"/>
        <w:jc w:val="both"/>
        <w:rPr>
          <w:sz w:val="22"/>
        </w:rPr>
        <w:sectPr>
          <w:footerReference w:type="default" r:id="rId9"/>
          <w:pgSz w:w="12240" w:h="15840"/>
          <w:pgMar w:footer="709" w:header="714" w:top="1240" w:bottom="900" w:left="1300" w:right="1300"/>
          <w:pgNumType w:start="41"/>
        </w:sectPr>
      </w:pPr>
    </w:p>
    <w:p>
      <w:pPr>
        <w:pStyle w:val="ListParagraph"/>
        <w:numPr>
          <w:ilvl w:val="1"/>
          <w:numId w:val="4"/>
        </w:numPr>
        <w:tabs>
          <w:tab w:pos="861" w:val="left" w:leader="none"/>
        </w:tabs>
        <w:spacing w:line="240" w:lineRule="auto" w:before="167" w:after="0"/>
        <w:ind w:left="860" w:right="135" w:hanging="360"/>
        <w:jc w:val="both"/>
        <w:rPr>
          <w:sz w:val="22"/>
        </w:rPr>
      </w:pPr>
      <w:r>
        <w:rPr>
          <w:color w:val="2C2C2A"/>
          <w:sz w:val="22"/>
        </w:rPr>
        <w:t>ACE Agricultural Enterprise: The ACE cooperative farm produces food for internal consumption and regional commercial sale. Surplus agricultural revenue funds the food sovereignty and community nutrition</w:t>
      </w:r>
      <w:r>
        <w:rPr>
          <w:color w:val="2C2C2A"/>
          <w:spacing w:val="-6"/>
          <w:sz w:val="22"/>
        </w:rPr>
        <w:t> </w:t>
      </w:r>
      <w:r>
        <w:rPr>
          <w:color w:val="2C2C2A"/>
          <w:sz w:val="22"/>
        </w:rPr>
        <w:t>programs.</w:t>
      </w:r>
    </w:p>
    <w:p>
      <w:pPr>
        <w:pStyle w:val="Heading4"/>
        <w:spacing w:before="200"/>
      </w:pPr>
      <w:r>
        <w:rPr>
          <w:color w:val="1A1A1A"/>
        </w:rPr>
        <w:t>Stream 2 - Community Services Contribution</w:t>
      </w:r>
    </w:p>
    <w:p>
      <w:pPr>
        <w:pStyle w:val="BodyText"/>
        <w:spacing w:before="62"/>
        <w:ind w:left="140" w:right="125" w:firstLine="0"/>
      </w:pPr>
      <w:r>
        <w:rPr>
          <w:color w:val="2C2C2A"/>
        </w:rPr>
        <w:t>Every</w:t>
      </w:r>
      <w:r>
        <w:rPr>
          <w:color w:val="2C2C2A"/>
          <w:spacing w:val="-8"/>
        </w:rPr>
        <w:t> </w:t>
      </w:r>
      <w:r>
        <w:rPr>
          <w:color w:val="2C2C2A"/>
        </w:rPr>
        <w:t>private</w:t>
      </w:r>
      <w:r>
        <w:rPr>
          <w:color w:val="2C2C2A"/>
          <w:spacing w:val="-10"/>
        </w:rPr>
        <w:t> </w:t>
      </w:r>
      <w:r>
        <w:rPr>
          <w:color w:val="2C2C2A"/>
        </w:rPr>
        <w:t>enterprise</w:t>
      </w:r>
      <w:r>
        <w:rPr>
          <w:color w:val="2C2C2A"/>
          <w:spacing w:val="-16"/>
        </w:rPr>
        <w:t> </w:t>
      </w:r>
      <w:r>
        <w:rPr>
          <w:color w:val="2C2C2A"/>
        </w:rPr>
        <w:t>and</w:t>
      </w:r>
      <w:r>
        <w:rPr>
          <w:color w:val="2C2C2A"/>
          <w:spacing w:val="-10"/>
        </w:rPr>
        <w:t> </w:t>
      </w:r>
      <w:r>
        <w:rPr>
          <w:color w:val="2C2C2A"/>
        </w:rPr>
        <w:t>individual</w:t>
      </w:r>
      <w:r>
        <w:rPr>
          <w:color w:val="2C2C2A"/>
          <w:spacing w:val="-12"/>
        </w:rPr>
        <w:t> </w:t>
      </w:r>
      <w:r>
        <w:rPr>
          <w:color w:val="2C2C2A"/>
        </w:rPr>
        <w:t>resident</w:t>
      </w:r>
      <w:r>
        <w:rPr>
          <w:color w:val="2C2C2A"/>
          <w:spacing w:val="-7"/>
        </w:rPr>
        <w:t> </w:t>
      </w:r>
      <w:r>
        <w:rPr>
          <w:color w:val="2C2C2A"/>
        </w:rPr>
        <w:t>operating</w:t>
      </w:r>
      <w:r>
        <w:rPr>
          <w:color w:val="2C2C2A"/>
          <w:spacing w:val="-10"/>
        </w:rPr>
        <w:t> </w:t>
      </w:r>
      <w:r>
        <w:rPr>
          <w:color w:val="2C2C2A"/>
        </w:rPr>
        <w:t>commercially</w:t>
      </w:r>
      <w:r>
        <w:rPr>
          <w:color w:val="2C2C2A"/>
          <w:spacing w:val="-8"/>
        </w:rPr>
        <w:t> </w:t>
      </w:r>
      <w:r>
        <w:rPr>
          <w:color w:val="2C2C2A"/>
        </w:rPr>
        <w:t>within</w:t>
      </w:r>
      <w:r>
        <w:rPr>
          <w:color w:val="2C2C2A"/>
          <w:spacing w:val="-11"/>
        </w:rPr>
        <w:t> </w:t>
      </w:r>
      <w:r>
        <w:rPr>
          <w:color w:val="2C2C2A"/>
        </w:rPr>
        <w:t>ACE</w:t>
      </w:r>
      <w:r>
        <w:rPr>
          <w:color w:val="2C2C2A"/>
          <w:spacing w:val="-11"/>
        </w:rPr>
        <w:t> </w:t>
      </w:r>
      <w:r>
        <w:rPr>
          <w:color w:val="2C2C2A"/>
        </w:rPr>
        <w:t>Territory</w:t>
      </w:r>
      <w:r>
        <w:rPr>
          <w:color w:val="2C2C2A"/>
          <w:spacing w:val="-9"/>
        </w:rPr>
        <w:t> </w:t>
      </w:r>
      <w:r>
        <w:rPr>
          <w:color w:val="2C2C2A"/>
        </w:rPr>
        <w:t>shall pay a Community Services Contribution (CSC), a structured fee assessed on commercial revenue and</w:t>
      </w:r>
      <w:r>
        <w:rPr>
          <w:color w:val="2C2C2A"/>
          <w:spacing w:val="-13"/>
        </w:rPr>
        <w:t> </w:t>
      </w:r>
      <w:r>
        <w:rPr>
          <w:color w:val="2C2C2A"/>
        </w:rPr>
        <w:t>individual</w:t>
      </w:r>
      <w:r>
        <w:rPr>
          <w:color w:val="2C2C2A"/>
          <w:spacing w:val="-16"/>
        </w:rPr>
        <w:t> </w:t>
      </w:r>
      <w:r>
        <w:rPr>
          <w:color w:val="2C2C2A"/>
        </w:rPr>
        <w:t>earned</w:t>
      </w:r>
      <w:r>
        <w:rPr>
          <w:color w:val="2C2C2A"/>
          <w:spacing w:val="-13"/>
        </w:rPr>
        <w:t> </w:t>
      </w:r>
      <w:r>
        <w:rPr>
          <w:color w:val="2C2C2A"/>
        </w:rPr>
        <w:t>income</w:t>
      </w:r>
      <w:r>
        <w:rPr>
          <w:color w:val="2C2C2A"/>
          <w:spacing w:val="-15"/>
        </w:rPr>
        <w:t> </w:t>
      </w:r>
      <w:r>
        <w:rPr>
          <w:color w:val="2C2C2A"/>
        </w:rPr>
        <w:t>above</w:t>
      </w:r>
      <w:r>
        <w:rPr>
          <w:color w:val="2C2C2A"/>
          <w:spacing w:val="-15"/>
        </w:rPr>
        <w:t> </w:t>
      </w:r>
      <w:r>
        <w:rPr>
          <w:color w:val="2C2C2A"/>
        </w:rPr>
        <w:t>a</w:t>
      </w:r>
      <w:r>
        <w:rPr>
          <w:color w:val="2C2C2A"/>
          <w:spacing w:val="-17"/>
        </w:rPr>
        <w:t> </w:t>
      </w:r>
      <w:r>
        <w:rPr>
          <w:color w:val="2C2C2A"/>
        </w:rPr>
        <w:t>defined</w:t>
      </w:r>
      <w:r>
        <w:rPr>
          <w:color w:val="2C2C2A"/>
          <w:spacing w:val="-17"/>
        </w:rPr>
        <w:t> </w:t>
      </w:r>
      <w:r>
        <w:rPr>
          <w:color w:val="2C2C2A"/>
        </w:rPr>
        <w:t>threshold,</w:t>
      </w:r>
      <w:r>
        <w:rPr>
          <w:color w:val="2C2C2A"/>
          <w:spacing w:val="-12"/>
        </w:rPr>
        <w:t> </w:t>
      </w:r>
      <w:r>
        <w:rPr>
          <w:color w:val="2C2C2A"/>
        </w:rPr>
        <w:t>payable</w:t>
      </w:r>
      <w:r>
        <w:rPr>
          <w:color w:val="2C2C2A"/>
          <w:spacing w:val="-20"/>
        </w:rPr>
        <w:t> </w:t>
      </w:r>
      <w:r>
        <w:rPr>
          <w:color w:val="2C2C2A"/>
        </w:rPr>
        <w:t>to</w:t>
      </w:r>
      <w:r>
        <w:rPr>
          <w:color w:val="2C2C2A"/>
          <w:spacing w:val="-17"/>
        </w:rPr>
        <w:t> </w:t>
      </w:r>
      <w:r>
        <w:rPr>
          <w:color w:val="2C2C2A"/>
        </w:rPr>
        <w:t>the</w:t>
      </w:r>
      <w:r>
        <w:rPr>
          <w:color w:val="2C2C2A"/>
          <w:spacing w:val="-17"/>
        </w:rPr>
        <w:t> </w:t>
      </w:r>
      <w:r>
        <w:rPr>
          <w:color w:val="2C2C2A"/>
        </w:rPr>
        <w:t>ACE</w:t>
      </w:r>
      <w:r>
        <w:rPr>
          <w:color w:val="2C2C2A"/>
          <w:spacing w:val="-15"/>
        </w:rPr>
        <w:t> </w:t>
      </w:r>
      <w:r>
        <w:rPr>
          <w:color w:val="2C2C2A"/>
        </w:rPr>
        <w:t>Community Services Fund. The </w:t>
      </w:r>
      <w:r>
        <w:rPr>
          <w:color w:val="2C2C2A"/>
          <w:spacing w:val="-2"/>
        </w:rPr>
        <w:t>CSC </w:t>
      </w:r>
      <w:r>
        <w:rPr>
          <w:color w:val="2C2C2A"/>
        </w:rPr>
        <w:t>is not a tax in the American sense: it is a membership contribution to the shared infrastructure that makes private enterprise within ACE Territory possible and profitable.</w:t>
      </w:r>
      <w:r>
        <w:rPr>
          <w:color w:val="2C2C2A"/>
          <w:spacing w:val="-14"/>
        </w:rPr>
        <w:t> </w:t>
      </w:r>
      <w:r>
        <w:rPr>
          <w:color w:val="2C2C2A"/>
        </w:rPr>
        <w:t>The</w:t>
      </w:r>
      <w:r>
        <w:rPr>
          <w:color w:val="2C2C2A"/>
          <w:spacing w:val="-16"/>
        </w:rPr>
        <w:t> </w:t>
      </w:r>
      <w:r>
        <w:rPr>
          <w:color w:val="2C2C2A"/>
        </w:rPr>
        <w:t>CSC</w:t>
      </w:r>
      <w:r>
        <w:rPr>
          <w:color w:val="2C2C2A"/>
          <w:spacing w:val="-1"/>
        </w:rPr>
        <w:t> </w:t>
      </w:r>
      <w:r>
        <w:rPr>
          <w:color w:val="2C2C2A"/>
        </w:rPr>
        <w:t>rate</w:t>
      </w:r>
      <w:r>
        <w:rPr>
          <w:color w:val="2C2C2A"/>
          <w:spacing w:val="-11"/>
        </w:rPr>
        <w:t> </w:t>
      </w:r>
      <w:r>
        <w:rPr>
          <w:color w:val="2C2C2A"/>
        </w:rPr>
        <w:t>shall</w:t>
      </w:r>
      <w:r>
        <w:rPr>
          <w:color w:val="2C2C2A"/>
          <w:spacing w:val="-8"/>
        </w:rPr>
        <w:t> </w:t>
      </w:r>
      <w:r>
        <w:rPr>
          <w:color w:val="2C2C2A"/>
        </w:rPr>
        <w:t>be</w:t>
      </w:r>
      <w:r>
        <w:rPr>
          <w:color w:val="2C2C2A"/>
          <w:spacing w:val="-7"/>
        </w:rPr>
        <w:t> </w:t>
      </w:r>
      <w:r>
        <w:rPr>
          <w:color w:val="2C2C2A"/>
        </w:rPr>
        <w:t>set</w:t>
      </w:r>
      <w:r>
        <w:rPr>
          <w:color w:val="2C2C2A"/>
          <w:spacing w:val="-6"/>
        </w:rPr>
        <w:t> </w:t>
      </w:r>
      <w:r>
        <w:rPr>
          <w:color w:val="2C2C2A"/>
        </w:rPr>
        <w:t>by</w:t>
      </w:r>
      <w:r>
        <w:rPr>
          <w:color w:val="2C2C2A"/>
          <w:spacing w:val="-12"/>
        </w:rPr>
        <w:t> </w:t>
      </w:r>
      <w:r>
        <w:rPr>
          <w:color w:val="2C2C2A"/>
        </w:rPr>
        <w:t>the</w:t>
      </w:r>
      <w:r>
        <w:rPr>
          <w:color w:val="2C2C2A"/>
          <w:spacing w:val="-10"/>
        </w:rPr>
        <w:t> </w:t>
      </w:r>
      <w:r>
        <w:rPr>
          <w:color w:val="2C2C2A"/>
        </w:rPr>
        <w:t>ACE</w:t>
      </w:r>
      <w:r>
        <w:rPr>
          <w:color w:val="2C2C2A"/>
          <w:spacing w:val="-10"/>
        </w:rPr>
        <w:t> </w:t>
      </w:r>
      <w:r>
        <w:rPr>
          <w:color w:val="2C2C2A"/>
        </w:rPr>
        <w:t>Co-Governance</w:t>
      </w:r>
      <w:r>
        <w:rPr>
          <w:color w:val="2C2C2A"/>
          <w:spacing w:val="-7"/>
        </w:rPr>
        <w:t> </w:t>
      </w:r>
      <w:r>
        <w:rPr>
          <w:color w:val="2C2C2A"/>
        </w:rPr>
        <w:t>Council</w:t>
      </w:r>
      <w:r>
        <w:rPr>
          <w:color w:val="2C2C2A"/>
          <w:spacing w:val="-10"/>
        </w:rPr>
        <w:t> </w:t>
      </w:r>
      <w:r>
        <w:rPr>
          <w:color w:val="2C2C2A"/>
        </w:rPr>
        <w:t>and</w:t>
      </w:r>
      <w:r>
        <w:rPr>
          <w:color w:val="2C2C2A"/>
          <w:spacing w:val="-7"/>
        </w:rPr>
        <w:t> </w:t>
      </w:r>
      <w:r>
        <w:rPr>
          <w:color w:val="2C2C2A"/>
        </w:rPr>
        <w:t>reviewed</w:t>
      </w:r>
      <w:r>
        <w:rPr>
          <w:color w:val="2C2C2A"/>
          <w:spacing w:val="-7"/>
        </w:rPr>
        <w:t> </w:t>
      </w:r>
      <w:r>
        <w:rPr>
          <w:color w:val="2C2C2A"/>
        </w:rPr>
        <w:t>annually, with a founding rate not to exceed eight percent (8%) of net commercial revenue for enterprises and</w:t>
      </w:r>
      <w:r>
        <w:rPr>
          <w:color w:val="2C2C2A"/>
          <w:spacing w:val="-12"/>
        </w:rPr>
        <w:t> </w:t>
      </w:r>
      <w:r>
        <w:rPr>
          <w:color w:val="2C2C2A"/>
        </w:rPr>
        <w:t>five</w:t>
      </w:r>
      <w:r>
        <w:rPr>
          <w:color w:val="2C2C2A"/>
          <w:spacing w:val="-14"/>
        </w:rPr>
        <w:t> </w:t>
      </w:r>
      <w:r>
        <w:rPr>
          <w:color w:val="2C2C2A"/>
        </w:rPr>
        <w:t>percent</w:t>
      </w:r>
      <w:r>
        <w:rPr>
          <w:color w:val="2C2C2A"/>
          <w:spacing w:val="-13"/>
        </w:rPr>
        <w:t> </w:t>
      </w:r>
      <w:r>
        <w:rPr>
          <w:color w:val="2C2C2A"/>
        </w:rPr>
        <w:t>(5%)</w:t>
      </w:r>
      <w:r>
        <w:rPr>
          <w:color w:val="2C2C2A"/>
          <w:spacing w:val="-2"/>
        </w:rPr>
        <w:t> </w:t>
      </w:r>
      <w:r>
        <w:rPr>
          <w:color w:val="2C2C2A"/>
        </w:rPr>
        <w:t>of</w:t>
      </w:r>
      <w:r>
        <w:rPr>
          <w:color w:val="2C2C2A"/>
          <w:spacing w:val="-4"/>
        </w:rPr>
        <w:t> </w:t>
      </w:r>
      <w:r>
        <w:rPr>
          <w:color w:val="2C2C2A"/>
        </w:rPr>
        <w:t>earned</w:t>
      </w:r>
      <w:r>
        <w:rPr>
          <w:color w:val="2C2C2A"/>
          <w:spacing w:val="-3"/>
        </w:rPr>
        <w:t> </w:t>
      </w:r>
      <w:r>
        <w:rPr>
          <w:color w:val="2C2C2A"/>
        </w:rPr>
        <w:t>income</w:t>
      </w:r>
      <w:r>
        <w:rPr>
          <w:color w:val="2C2C2A"/>
          <w:spacing w:val="-5"/>
        </w:rPr>
        <w:t> </w:t>
      </w:r>
      <w:r>
        <w:rPr>
          <w:color w:val="2C2C2A"/>
        </w:rPr>
        <w:t>for</w:t>
      </w:r>
      <w:r>
        <w:rPr>
          <w:color w:val="2C2C2A"/>
          <w:spacing w:val="-4"/>
        </w:rPr>
        <w:t> </w:t>
      </w:r>
      <w:r>
        <w:rPr>
          <w:color w:val="2C2C2A"/>
        </w:rPr>
        <w:t>individuals</w:t>
      </w:r>
      <w:r>
        <w:rPr>
          <w:color w:val="2C2C2A"/>
          <w:spacing w:val="-2"/>
        </w:rPr>
        <w:t> </w:t>
      </w:r>
      <w:r>
        <w:rPr>
          <w:color w:val="2C2C2A"/>
        </w:rPr>
        <w:t>above</w:t>
      </w:r>
      <w:r>
        <w:rPr>
          <w:color w:val="2C2C2A"/>
          <w:spacing w:val="-5"/>
        </w:rPr>
        <w:t> </w:t>
      </w:r>
      <w:r>
        <w:rPr>
          <w:color w:val="2C2C2A"/>
        </w:rPr>
        <w:t>the</w:t>
      </w:r>
      <w:r>
        <w:rPr>
          <w:color w:val="2C2C2A"/>
          <w:spacing w:val="-3"/>
        </w:rPr>
        <w:t> </w:t>
      </w:r>
      <w:r>
        <w:rPr>
          <w:color w:val="2C2C2A"/>
        </w:rPr>
        <w:t>ACE</w:t>
      </w:r>
      <w:r>
        <w:rPr>
          <w:color w:val="2C2C2A"/>
          <w:spacing w:val="-5"/>
        </w:rPr>
        <w:t> </w:t>
      </w:r>
      <w:r>
        <w:rPr>
          <w:color w:val="2C2C2A"/>
        </w:rPr>
        <w:t>median</w:t>
      </w:r>
      <w:r>
        <w:rPr>
          <w:color w:val="2C2C2A"/>
          <w:spacing w:val="-3"/>
        </w:rPr>
        <w:t> </w:t>
      </w:r>
      <w:r>
        <w:rPr>
          <w:color w:val="2C2C2A"/>
        </w:rPr>
        <w:t>income</w:t>
      </w:r>
      <w:r>
        <w:rPr>
          <w:color w:val="2C2C2A"/>
          <w:spacing w:val="-16"/>
        </w:rPr>
        <w:t> </w:t>
      </w:r>
      <w:r>
        <w:rPr>
          <w:color w:val="2C2C2A"/>
        </w:rPr>
        <w:t>threshold.</w:t>
      </w:r>
    </w:p>
    <w:p>
      <w:pPr>
        <w:pStyle w:val="BodyText"/>
        <w:spacing w:before="100"/>
        <w:ind w:left="140" w:right="127" w:firstLine="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pPr>
        <w:spacing w:before="198"/>
        <w:ind w:left="140" w:right="151" w:firstLine="0"/>
        <w:jc w:val="both"/>
        <w:rPr>
          <w:b/>
          <w:sz w:val="20"/>
        </w:rPr>
      </w:pPr>
      <w:r>
        <w:rPr>
          <w:b/>
          <w:color w:val="896912"/>
          <w:sz w:val="20"/>
        </w:rPr>
        <w:t>THE ACE ECONOMIC GOAL: EVERY DOLLAR THAT ENTERS ACE TERRITORY CIRCULATES WITHIN IT AT LEAST THREE TIMES BEFORE LEAVING.</w:t>
      </w:r>
    </w:p>
    <w:p>
      <w:pPr>
        <w:pStyle w:val="BodyText"/>
        <w:spacing w:before="2"/>
        <w:ind w:left="0" w:firstLine="0"/>
        <w:jc w:val="left"/>
        <w:rPr>
          <w:b/>
          <w:sz w:val="21"/>
        </w:rPr>
      </w:pPr>
    </w:p>
    <w:p>
      <w:pPr>
        <w:pStyle w:val="Heading5"/>
      </w:pPr>
      <w:r>
        <w:rPr>
          <w:color w:val="896912"/>
        </w:rPr>
        <w:t>Sec. 1403. </w:t>
      </w:r>
      <w:r>
        <w:rPr>
          <w:color w:val="1A1A1A"/>
        </w:rPr>
        <w:t>ACE Infrastructure Ownership - The Strategic Layer</w:t>
      </w:r>
    </w:p>
    <w:p>
      <w:pPr>
        <w:pStyle w:val="BodyText"/>
        <w:spacing w:before="81"/>
        <w:ind w:left="140" w:right="142" w:firstLine="0"/>
      </w:pPr>
      <w:r>
        <w:rPr>
          <w:color w:val="2C2C2A"/>
        </w:rPr>
        <w:t>ACE shall own, in perpetuity and in the name of the community, the following categories of infrastructure within every ACE community:</w:t>
      </w:r>
    </w:p>
    <w:p>
      <w:pPr>
        <w:pStyle w:val="ListParagraph"/>
        <w:numPr>
          <w:ilvl w:val="0"/>
          <w:numId w:val="1"/>
        </w:numPr>
        <w:tabs>
          <w:tab w:pos="861" w:val="left" w:leader="none"/>
        </w:tabs>
        <w:spacing w:line="240" w:lineRule="auto" w:before="96" w:after="0"/>
        <w:ind w:left="860" w:right="127" w:hanging="360"/>
        <w:jc w:val="both"/>
        <w:rPr>
          <w:sz w:val="22"/>
        </w:rPr>
      </w:pPr>
      <w:r>
        <w:rPr>
          <w:color w:val="2C2C2A"/>
          <w:sz w:val="22"/>
        </w:rPr>
        <w:t>Land: All ACE Territory is held under the master tribal land lease and is never sold to external parties. Residential and commercial parcels are sub-leased to residents and enterprises on long-term</w:t>
      </w:r>
      <w:r>
        <w:rPr>
          <w:color w:val="2C2C2A"/>
          <w:spacing w:val="-10"/>
          <w:sz w:val="22"/>
        </w:rPr>
        <w:t> </w:t>
      </w:r>
      <w:r>
        <w:rPr>
          <w:color w:val="2C2C2A"/>
          <w:sz w:val="22"/>
        </w:rPr>
        <w:t>terms.</w:t>
      </w:r>
    </w:p>
    <w:p>
      <w:pPr>
        <w:pStyle w:val="ListParagraph"/>
        <w:numPr>
          <w:ilvl w:val="0"/>
          <w:numId w:val="1"/>
        </w:numPr>
        <w:tabs>
          <w:tab w:pos="861" w:val="left" w:leader="none"/>
        </w:tabs>
        <w:spacing w:line="240" w:lineRule="auto" w:before="60" w:after="0"/>
        <w:ind w:left="860" w:right="137" w:hanging="360"/>
        <w:jc w:val="both"/>
        <w:rPr>
          <w:sz w:val="22"/>
        </w:rPr>
      </w:pPr>
      <w:r>
        <w:rPr>
          <w:color w:val="2C2C2A"/>
          <w:sz w:val="22"/>
        </w:rPr>
        <w:t>Energy generation and distribution systems: All solar arrays, wind generation, battery storage, and distribution infrastructure within ACE</w:t>
      </w:r>
      <w:r>
        <w:rPr>
          <w:color w:val="2C2C2A"/>
          <w:spacing w:val="-12"/>
          <w:sz w:val="22"/>
        </w:rPr>
        <w:t> </w:t>
      </w:r>
      <w:r>
        <w:rPr>
          <w:color w:val="2C2C2A"/>
          <w:sz w:val="22"/>
        </w:rPr>
        <w:t>Territory.</w:t>
      </w:r>
    </w:p>
    <w:p>
      <w:pPr>
        <w:pStyle w:val="ListParagraph"/>
        <w:numPr>
          <w:ilvl w:val="0"/>
          <w:numId w:val="1"/>
        </w:numPr>
        <w:tabs>
          <w:tab w:pos="861" w:val="left" w:leader="none"/>
        </w:tabs>
        <w:spacing w:line="240" w:lineRule="auto" w:before="61" w:after="0"/>
        <w:ind w:left="860" w:right="141" w:hanging="360"/>
        <w:jc w:val="both"/>
        <w:rPr>
          <w:sz w:val="22"/>
        </w:rPr>
      </w:pPr>
      <w:r>
        <w:rPr>
          <w:color w:val="2C2C2A"/>
          <w:sz w:val="22"/>
        </w:rPr>
        <w:t>Water systems: All wells, purification facilities, storage, distribution pipes, and waste management</w:t>
      </w:r>
      <w:r>
        <w:rPr>
          <w:color w:val="2C2C2A"/>
          <w:spacing w:val="0"/>
          <w:sz w:val="22"/>
        </w:rPr>
        <w:t> </w:t>
      </w:r>
      <w:r>
        <w:rPr>
          <w:color w:val="2C2C2A"/>
          <w:sz w:val="22"/>
        </w:rPr>
        <w:t>infrastructure.</w:t>
      </w:r>
    </w:p>
    <w:p>
      <w:pPr>
        <w:pStyle w:val="ListParagraph"/>
        <w:numPr>
          <w:ilvl w:val="0"/>
          <w:numId w:val="1"/>
        </w:numPr>
        <w:tabs>
          <w:tab w:pos="861" w:val="left" w:leader="none"/>
        </w:tabs>
        <w:spacing w:line="240" w:lineRule="auto" w:before="63" w:after="0"/>
        <w:ind w:left="860" w:right="136" w:hanging="360"/>
        <w:jc w:val="both"/>
        <w:rPr>
          <w:sz w:val="22"/>
        </w:rPr>
      </w:pPr>
      <w:r>
        <w:rPr>
          <w:color w:val="2C2C2A"/>
          <w:sz w:val="22"/>
        </w:rPr>
        <w:t>Communications: All fiber optic cable, wireless towers, and communications switching infrastructure within ACE</w:t>
      </w:r>
      <w:r>
        <w:rPr>
          <w:color w:val="2C2C2A"/>
          <w:spacing w:val="-3"/>
          <w:sz w:val="22"/>
        </w:rPr>
        <w:t> </w:t>
      </w:r>
      <w:r>
        <w:rPr>
          <w:color w:val="2C2C2A"/>
          <w:sz w:val="22"/>
        </w:rPr>
        <w:t>Territory.</w:t>
      </w:r>
    </w:p>
    <w:p>
      <w:pPr>
        <w:pStyle w:val="ListParagraph"/>
        <w:numPr>
          <w:ilvl w:val="0"/>
          <w:numId w:val="1"/>
        </w:numPr>
        <w:tabs>
          <w:tab w:pos="861" w:val="left" w:leader="none"/>
        </w:tabs>
        <w:spacing w:line="240" w:lineRule="auto" w:before="60" w:after="0"/>
        <w:ind w:left="860" w:right="139" w:hanging="360"/>
        <w:jc w:val="both"/>
        <w:rPr>
          <w:sz w:val="22"/>
        </w:rPr>
      </w:pPr>
      <w:r>
        <w:rPr>
          <w:color w:val="2C2C2A"/>
          <w:sz w:val="22"/>
        </w:rPr>
        <w:t>Agricultural land and cooperative farm infrastructure: All farm equipment, irrigation systems, processing facilities, and seed bank</w:t>
      </w:r>
      <w:r>
        <w:rPr>
          <w:color w:val="2C2C2A"/>
          <w:spacing w:val="-13"/>
          <w:sz w:val="22"/>
        </w:rPr>
        <w:t> </w:t>
      </w:r>
      <w:r>
        <w:rPr>
          <w:color w:val="2C2C2A"/>
          <w:sz w:val="22"/>
        </w:rPr>
        <w:t>infrastructure.</w:t>
      </w:r>
    </w:p>
    <w:p>
      <w:pPr>
        <w:pStyle w:val="ListParagraph"/>
        <w:numPr>
          <w:ilvl w:val="0"/>
          <w:numId w:val="1"/>
        </w:numPr>
        <w:tabs>
          <w:tab w:pos="861" w:val="left" w:leader="none"/>
        </w:tabs>
        <w:spacing w:line="240" w:lineRule="auto" w:before="58" w:after="0"/>
        <w:ind w:left="860" w:right="137" w:hanging="360"/>
        <w:jc w:val="both"/>
        <w:rPr>
          <w:sz w:val="22"/>
        </w:rPr>
      </w:pPr>
      <w:r>
        <w:rPr>
          <w:color w:val="2C2C2A"/>
          <w:sz w:val="22"/>
        </w:rPr>
        <w:t>Transportation infrastructure: All internal roads, transit systems, and logistics facilities within ACE</w:t>
      </w:r>
      <w:r>
        <w:rPr>
          <w:color w:val="2C2C2A"/>
          <w:spacing w:val="-1"/>
          <w:sz w:val="22"/>
        </w:rPr>
        <w:t> </w:t>
      </w:r>
      <w:r>
        <w:rPr>
          <w:color w:val="2C2C2A"/>
          <w:sz w:val="22"/>
        </w:rPr>
        <w:t>Territory.</w:t>
      </w:r>
    </w:p>
    <w:p>
      <w:pPr>
        <w:pStyle w:val="BodyText"/>
        <w:spacing w:before="61"/>
        <w:ind w:left="140" w:right="125" w:firstLine="0"/>
      </w:pPr>
      <w:r>
        <w:rPr>
          <w:color w:val="2C2C2A"/>
        </w:rPr>
        <w:t>No</w:t>
      </w:r>
      <w:r>
        <w:rPr>
          <w:color w:val="2C2C2A"/>
          <w:spacing w:val="-7"/>
        </w:rPr>
        <w:t> </w:t>
      </w:r>
      <w:r>
        <w:rPr>
          <w:color w:val="2C2C2A"/>
        </w:rPr>
        <w:t>infrastructure</w:t>
      </w:r>
      <w:r>
        <w:rPr>
          <w:color w:val="2C2C2A"/>
          <w:spacing w:val="-8"/>
        </w:rPr>
        <w:t> </w:t>
      </w:r>
      <w:r>
        <w:rPr>
          <w:color w:val="2C2C2A"/>
        </w:rPr>
        <w:t>asset</w:t>
      </w:r>
      <w:r>
        <w:rPr>
          <w:color w:val="2C2C2A"/>
          <w:spacing w:val="-5"/>
        </w:rPr>
        <w:t> </w:t>
      </w:r>
      <w:r>
        <w:rPr>
          <w:color w:val="2C2C2A"/>
        </w:rPr>
        <w:t>in</w:t>
      </w:r>
      <w:r>
        <w:rPr>
          <w:color w:val="2C2C2A"/>
          <w:spacing w:val="-12"/>
        </w:rPr>
        <w:t> </w:t>
      </w:r>
      <w:r>
        <w:rPr>
          <w:color w:val="2C2C2A"/>
        </w:rPr>
        <w:t>the</w:t>
      </w:r>
      <w:r>
        <w:rPr>
          <w:color w:val="2C2C2A"/>
          <w:spacing w:val="-9"/>
        </w:rPr>
        <w:t> </w:t>
      </w:r>
      <w:r>
        <w:rPr>
          <w:color w:val="2C2C2A"/>
        </w:rPr>
        <w:t>above</w:t>
      </w:r>
      <w:r>
        <w:rPr>
          <w:color w:val="2C2C2A"/>
          <w:spacing w:val="-10"/>
        </w:rPr>
        <w:t> </w:t>
      </w:r>
      <w:r>
        <w:rPr>
          <w:color w:val="2C2C2A"/>
        </w:rPr>
        <w:t>categories</w:t>
      </w:r>
      <w:r>
        <w:rPr>
          <w:color w:val="2C2C2A"/>
          <w:spacing w:val="-9"/>
        </w:rPr>
        <w:t> </w:t>
      </w:r>
      <w:r>
        <w:rPr>
          <w:color w:val="2C2C2A"/>
        </w:rPr>
        <w:t>shall</w:t>
      </w:r>
      <w:r>
        <w:rPr>
          <w:color w:val="2C2C2A"/>
          <w:spacing w:val="-8"/>
        </w:rPr>
        <w:t> </w:t>
      </w:r>
      <w:r>
        <w:rPr>
          <w:color w:val="2C2C2A"/>
        </w:rPr>
        <w:t>be</w:t>
      </w:r>
      <w:r>
        <w:rPr>
          <w:color w:val="2C2C2A"/>
          <w:spacing w:val="-7"/>
        </w:rPr>
        <w:t> </w:t>
      </w:r>
      <w:r>
        <w:rPr>
          <w:color w:val="2C2C2A"/>
        </w:rPr>
        <w:t>privatized,</w:t>
      </w:r>
      <w:r>
        <w:rPr>
          <w:color w:val="2C2C2A"/>
          <w:spacing w:val="-7"/>
        </w:rPr>
        <w:t> </w:t>
      </w:r>
      <w:r>
        <w:rPr>
          <w:color w:val="2C2C2A"/>
        </w:rPr>
        <w:t>sold,</w:t>
      </w:r>
      <w:r>
        <w:rPr>
          <w:color w:val="2C2C2A"/>
          <w:spacing w:val="-5"/>
        </w:rPr>
        <w:t> </w:t>
      </w:r>
      <w:r>
        <w:rPr>
          <w:color w:val="2C2C2A"/>
        </w:rPr>
        <w:t>or</w:t>
      </w:r>
      <w:r>
        <w:rPr>
          <w:color w:val="2C2C2A"/>
          <w:spacing w:val="-9"/>
        </w:rPr>
        <w:t> </w:t>
      </w:r>
      <w:r>
        <w:rPr>
          <w:color w:val="2C2C2A"/>
        </w:rPr>
        <w:t>transferred</w:t>
      </w:r>
      <w:r>
        <w:rPr>
          <w:color w:val="2C2C2A"/>
          <w:spacing w:val="-9"/>
        </w:rPr>
        <w:t> </w:t>
      </w:r>
      <w:r>
        <w:rPr>
          <w:color w:val="2C2C2A"/>
        </w:rPr>
        <w:t>to</w:t>
      </w:r>
      <w:r>
        <w:rPr>
          <w:color w:val="2C2C2A"/>
          <w:spacing w:val="-10"/>
        </w:rPr>
        <w:t> </w:t>
      </w:r>
      <w:r>
        <w:rPr>
          <w:color w:val="2C2C2A"/>
        </w:rPr>
        <w:t>external ownership without a supermajority vote of the </w:t>
      </w:r>
      <w:r>
        <w:rPr>
          <w:color w:val="2C2C2A"/>
          <w:spacing w:val="-2"/>
        </w:rPr>
        <w:t>ACE </w:t>
      </w:r>
      <w:r>
        <w:rPr>
          <w:color w:val="2C2C2A"/>
        </w:rPr>
        <w:t>Co-Governance Council and ratification by ACE</w:t>
      </w:r>
      <w:r>
        <w:rPr>
          <w:color w:val="2C2C2A"/>
          <w:spacing w:val="-4"/>
        </w:rPr>
        <w:t> </w:t>
      </w:r>
      <w:r>
        <w:rPr>
          <w:color w:val="2C2C2A"/>
        </w:rPr>
        <w:t>residents</w:t>
      </w:r>
      <w:r>
        <w:rPr>
          <w:color w:val="2C2C2A"/>
          <w:spacing w:val="-5"/>
        </w:rPr>
        <w:t> </w:t>
      </w:r>
      <w:r>
        <w:rPr>
          <w:color w:val="2C2C2A"/>
        </w:rPr>
        <w:t>in</w:t>
      </w:r>
      <w:r>
        <w:rPr>
          <w:color w:val="2C2C2A"/>
          <w:spacing w:val="-4"/>
        </w:rPr>
        <w:t> </w:t>
      </w:r>
      <w:r>
        <w:rPr>
          <w:color w:val="2C2C2A"/>
        </w:rPr>
        <w:t>a</w:t>
      </w:r>
      <w:r>
        <w:rPr>
          <w:color w:val="2C2C2A"/>
          <w:spacing w:val="-6"/>
        </w:rPr>
        <w:t> </w:t>
      </w:r>
      <w:r>
        <w:rPr>
          <w:color w:val="2C2C2A"/>
        </w:rPr>
        <w:t>community</w:t>
      </w:r>
      <w:r>
        <w:rPr>
          <w:color w:val="2C2C2A"/>
          <w:spacing w:val="-7"/>
        </w:rPr>
        <w:t> </w:t>
      </w:r>
      <w:r>
        <w:rPr>
          <w:color w:val="2C2C2A"/>
        </w:rPr>
        <w:t>referendum.</w:t>
      </w:r>
      <w:r>
        <w:rPr>
          <w:color w:val="2C2C2A"/>
          <w:spacing w:val="-4"/>
        </w:rPr>
        <w:t> </w:t>
      </w:r>
      <w:r>
        <w:rPr>
          <w:color w:val="2C2C2A"/>
        </w:rPr>
        <w:t>Infrastructure</w:t>
      </w:r>
      <w:r>
        <w:rPr>
          <w:color w:val="2C2C2A"/>
          <w:spacing w:val="-6"/>
        </w:rPr>
        <w:t> </w:t>
      </w:r>
      <w:r>
        <w:rPr>
          <w:color w:val="2C2C2A"/>
        </w:rPr>
        <w:t>ownership</w:t>
      </w:r>
      <w:r>
        <w:rPr>
          <w:color w:val="2C2C2A"/>
          <w:spacing w:val="-4"/>
        </w:rPr>
        <w:t> </w:t>
      </w:r>
      <w:r>
        <w:rPr>
          <w:color w:val="2C2C2A"/>
        </w:rPr>
        <w:t>is</w:t>
      </w:r>
      <w:r>
        <w:rPr>
          <w:color w:val="2C2C2A"/>
          <w:spacing w:val="-6"/>
        </w:rPr>
        <w:t> </w:t>
      </w:r>
      <w:r>
        <w:rPr>
          <w:color w:val="2C2C2A"/>
        </w:rPr>
        <w:t>the</w:t>
      </w:r>
      <w:r>
        <w:rPr>
          <w:color w:val="2C2C2A"/>
          <w:spacing w:val="-6"/>
        </w:rPr>
        <w:t> </w:t>
      </w:r>
      <w:r>
        <w:rPr>
          <w:color w:val="2C2C2A"/>
        </w:rPr>
        <w:t>material</w:t>
      </w:r>
      <w:r>
        <w:rPr>
          <w:color w:val="2C2C2A"/>
          <w:spacing w:val="-6"/>
        </w:rPr>
        <w:t> </w:t>
      </w:r>
      <w:r>
        <w:rPr>
          <w:color w:val="2C2C2A"/>
        </w:rPr>
        <w:t>basis</w:t>
      </w:r>
      <w:r>
        <w:rPr>
          <w:color w:val="2C2C2A"/>
          <w:spacing w:val="-3"/>
        </w:rPr>
        <w:t> </w:t>
      </w:r>
      <w:r>
        <w:rPr>
          <w:color w:val="2C2C2A"/>
        </w:rPr>
        <w:t>of</w:t>
      </w:r>
      <w:r>
        <w:rPr>
          <w:color w:val="2C2C2A"/>
          <w:spacing w:val="-2"/>
        </w:rPr>
        <w:t> </w:t>
      </w:r>
      <w:r>
        <w:rPr>
          <w:color w:val="2C2C2A"/>
        </w:rPr>
        <w:t>ACE sovereignty; it is not a balance sheet asset to be</w:t>
      </w:r>
      <w:r>
        <w:rPr>
          <w:color w:val="2C2C2A"/>
          <w:spacing w:val="-14"/>
        </w:rPr>
        <w:t> </w:t>
      </w:r>
      <w:r>
        <w:rPr>
          <w:color w:val="2C2C2A"/>
        </w:rPr>
        <w:t>monetized.</w:t>
      </w:r>
    </w:p>
    <w:p>
      <w:pPr>
        <w:pStyle w:val="BodyText"/>
        <w:spacing w:before="2"/>
        <w:ind w:left="0" w:firstLine="0"/>
        <w:jc w:val="left"/>
        <w:rPr>
          <w:sz w:val="21"/>
        </w:rPr>
      </w:pPr>
    </w:p>
    <w:p>
      <w:pPr>
        <w:pStyle w:val="Heading5"/>
      </w:pPr>
      <w:r>
        <w:rPr>
          <w:color w:val="896912"/>
        </w:rPr>
        <w:t>Sec. 1404. </w:t>
      </w:r>
      <w:r>
        <w:rPr>
          <w:color w:val="1A1A1A"/>
        </w:rPr>
        <w:t>Commercial Economy - Free Enterprise Within ACE Territory</w:t>
      </w:r>
    </w:p>
    <w:p>
      <w:pPr>
        <w:pStyle w:val="BodyText"/>
        <w:spacing w:before="78"/>
        <w:ind w:left="140" w:right="131" w:firstLine="0"/>
      </w:pPr>
      <w:r>
        <w:rPr>
          <w:color w:val="2C2C2A"/>
        </w:rPr>
        <w:t>Above the infrastructure layer, the ACE commercial economy is open and dynamic. Black and Native American-owned private businesses, cooperatives, and sole proprietors may operate freely</w:t>
      </w:r>
      <w:r>
        <w:rPr>
          <w:color w:val="2C2C2A"/>
          <w:spacing w:val="-21"/>
        </w:rPr>
        <w:t> </w:t>
      </w:r>
      <w:r>
        <w:rPr>
          <w:color w:val="2C2C2A"/>
        </w:rPr>
        <w:t>within</w:t>
      </w:r>
      <w:r>
        <w:rPr>
          <w:color w:val="2C2C2A"/>
          <w:spacing w:val="-22"/>
        </w:rPr>
        <w:t> </w:t>
      </w:r>
      <w:r>
        <w:rPr>
          <w:color w:val="2C2C2A"/>
        </w:rPr>
        <w:t>ACE</w:t>
      </w:r>
      <w:r>
        <w:rPr>
          <w:color w:val="2C2C2A"/>
          <w:spacing w:val="-22"/>
        </w:rPr>
        <w:t> </w:t>
      </w:r>
      <w:r>
        <w:rPr>
          <w:color w:val="2C2C2A"/>
        </w:rPr>
        <w:t>Territory</w:t>
      </w:r>
      <w:r>
        <w:rPr>
          <w:color w:val="2C2C2A"/>
          <w:spacing w:val="-20"/>
        </w:rPr>
        <w:t> </w:t>
      </w:r>
      <w:r>
        <w:rPr>
          <w:color w:val="2C2C2A"/>
        </w:rPr>
        <w:t>under</w:t>
      </w:r>
      <w:r>
        <w:rPr>
          <w:color w:val="2C2C2A"/>
          <w:spacing w:val="-21"/>
        </w:rPr>
        <w:t> </w:t>
      </w:r>
      <w:r>
        <w:rPr>
          <w:color w:val="2C2C2A"/>
        </w:rPr>
        <w:t>an</w:t>
      </w:r>
      <w:r>
        <w:rPr>
          <w:color w:val="2C2C2A"/>
          <w:spacing w:val="-24"/>
        </w:rPr>
        <w:t> </w:t>
      </w:r>
      <w:r>
        <w:rPr>
          <w:color w:val="2C2C2A"/>
        </w:rPr>
        <w:t>ACE</w:t>
      </w:r>
      <w:r>
        <w:rPr>
          <w:color w:val="2C2C2A"/>
          <w:spacing w:val="-22"/>
        </w:rPr>
        <w:t> </w:t>
      </w:r>
      <w:r>
        <w:rPr>
          <w:color w:val="2C2C2A"/>
        </w:rPr>
        <w:t>Commercial</w:t>
      </w:r>
      <w:r>
        <w:rPr>
          <w:color w:val="2C2C2A"/>
          <w:spacing w:val="-22"/>
        </w:rPr>
        <w:t> </w:t>
      </w:r>
      <w:r>
        <w:rPr>
          <w:color w:val="2C2C2A"/>
        </w:rPr>
        <w:t>License,</w:t>
      </w:r>
      <w:r>
        <w:rPr>
          <w:color w:val="2C2C2A"/>
          <w:spacing w:val="-18"/>
        </w:rPr>
        <w:t> </w:t>
      </w:r>
      <w:r>
        <w:rPr>
          <w:color w:val="2C2C2A"/>
        </w:rPr>
        <w:t>subject</w:t>
      </w:r>
      <w:r>
        <w:rPr>
          <w:color w:val="2C2C2A"/>
          <w:spacing w:val="-23"/>
        </w:rPr>
        <w:t> </w:t>
      </w:r>
      <w:r>
        <w:rPr>
          <w:color w:val="2C2C2A"/>
        </w:rPr>
        <w:t>to</w:t>
      </w:r>
      <w:r>
        <w:rPr>
          <w:color w:val="2C2C2A"/>
          <w:spacing w:val="-24"/>
        </w:rPr>
        <w:t> </w:t>
      </w:r>
      <w:r>
        <w:rPr>
          <w:color w:val="2C2C2A"/>
        </w:rPr>
        <w:t>the</w:t>
      </w:r>
      <w:r>
        <w:rPr>
          <w:color w:val="2C2C2A"/>
          <w:spacing w:val="-22"/>
        </w:rPr>
        <w:t> </w:t>
      </w:r>
      <w:r>
        <w:rPr>
          <w:color w:val="2C2C2A"/>
        </w:rPr>
        <w:t>following</w:t>
      </w:r>
      <w:r>
        <w:rPr>
          <w:color w:val="2C2C2A"/>
          <w:spacing w:val="-21"/>
        </w:rPr>
        <w:t> </w:t>
      </w:r>
      <w:r>
        <w:rPr>
          <w:color w:val="2C2C2A"/>
        </w:rPr>
        <w:t>framework:</w:t>
      </w:r>
    </w:p>
    <w:p>
      <w:pPr>
        <w:spacing w:after="0"/>
        <w:sectPr>
          <w:pgSz w:w="12240" w:h="15840"/>
          <w:pgMar w:header="714" w:footer="709" w:top="1240" w:bottom="900" w:left="1300" w:right="1300"/>
        </w:sectPr>
      </w:pPr>
    </w:p>
    <w:p>
      <w:pPr>
        <w:pStyle w:val="Heading4"/>
        <w:spacing w:before="168"/>
      </w:pPr>
      <w:r>
        <w:rPr>
          <w:color w:val="1A1A1A"/>
        </w:rPr>
        <w:t>ACE Commercial Licensing</w:t>
      </w:r>
    </w:p>
    <w:p>
      <w:pPr>
        <w:pStyle w:val="ListParagraph"/>
        <w:numPr>
          <w:ilvl w:val="1"/>
          <w:numId w:val="4"/>
        </w:numPr>
        <w:tabs>
          <w:tab w:pos="861" w:val="left" w:leader="none"/>
        </w:tabs>
        <w:spacing w:line="240" w:lineRule="auto" w:before="60" w:after="0"/>
        <w:ind w:left="860" w:right="130" w:hanging="360"/>
        <w:jc w:val="both"/>
        <w:rPr>
          <w:sz w:val="22"/>
        </w:rPr>
      </w:pPr>
      <w:r>
        <w:rPr>
          <w:color w:val="2C2C2A"/>
          <w:sz w:val="22"/>
        </w:rPr>
        <w:t>Any Black or Native American individual or entity may apply for an </w:t>
      </w:r>
      <w:r>
        <w:rPr>
          <w:color w:val="2C2C2A"/>
          <w:spacing w:val="-2"/>
          <w:sz w:val="22"/>
        </w:rPr>
        <w:t>ACE </w:t>
      </w:r>
      <w:r>
        <w:rPr>
          <w:color w:val="2C2C2A"/>
          <w:sz w:val="22"/>
        </w:rPr>
        <w:t>Commercial License to operate a business within ACE Territory. License approval is subject to verification</w:t>
      </w:r>
      <w:r>
        <w:rPr>
          <w:color w:val="2C2C2A"/>
          <w:spacing w:val="-10"/>
          <w:sz w:val="22"/>
        </w:rPr>
        <w:t> </w:t>
      </w:r>
      <w:r>
        <w:rPr>
          <w:color w:val="2C2C2A"/>
          <w:sz w:val="22"/>
        </w:rPr>
        <w:t>of</w:t>
      </w:r>
      <w:r>
        <w:rPr>
          <w:color w:val="2C2C2A"/>
          <w:spacing w:val="-8"/>
          <w:sz w:val="22"/>
        </w:rPr>
        <w:t> </w:t>
      </w:r>
      <w:r>
        <w:rPr>
          <w:color w:val="2C2C2A"/>
          <w:sz w:val="22"/>
        </w:rPr>
        <w:t>ownership,</w:t>
      </w:r>
      <w:r>
        <w:rPr>
          <w:color w:val="2C2C2A"/>
          <w:spacing w:val="-11"/>
          <w:sz w:val="22"/>
        </w:rPr>
        <w:t> </w:t>
      </w:r>
      <w:r>
        <w:rPr>
          <w:color w:val="2C2C2A"/>
          <w:sz w:val="22"/>
        </w:rPr>
        <w:t>compliance</w:t>
      </w:r>
      <w:r>
        <w:rPr>
          <w:color w:val="2C2C2A"/>
          <w:spacing w:val="-10"/>
          <w:sz w:val="22"/>
        </w:rPr>
        <w:t> </w:t>
      </w:r>
      <w:r>
        <w:rPr>
          <w:color w:val="2C2C2A"/>
          <w:sz w:val="22"/>
        </w:rPr>
        <w:t>with</w:t>
      </w:r>
      <w:r>
        <w:rPr>
          <w:color w:val="2C2C2A"/>
          <w:spacing w:val="-12"/>
          <w:sz w:val="22"/>
        </w:rPr>
        <w:t> </w:t>
      </w:r>
      <w:r>
        <w:rPr>
          <w:color w:val="2C2C2A"/>
          <w:sz w:val="22"/>
        </w:rPr>
        <w:t>ACE</w:t>
      </w:r>
      <w:r>
        <w:rPr>
          <w:color w:val="2C2C2A"/>
          <w:spacing w:val="-10"/>
          <w:sz w:val="22"/>
        </w:rPr>
        <w:t> </w:t>
      </w:r>
      <w:r>
        <w:rPr>
          <w:color w:val="2C2C2A"/>
          <w:sz w:val="22"/>
        </w:rPr>
        <w:t>community</w:t>
      </w:r>
      <w:r>
        <w:rPr>
          <w:color w:val="2C2C2A"/>
          <w:spacing w:val="-9"/>
          <w:sz w:val="22"/>
        </w:rPr>
        <w:t> </w:t>
      </w:r>
      <w:r>
        <w:rPr>
          <w:color w:val="2C2C2A"/>
          <w:sz w:val="22"/>
        </w:rPr>
        <w:t>standards,</w:t>
      </w:r>
      <w:r>
        <w:rPr>
          <w:color w:val="2C2C2A"/>
          <w:spacing w:val="-11"/>
          <w:sz w:val="22"/>
        </w:rPr>
        <w:t> </w:t>
      </w:r>
      <w:r>
        <w:rPr>
          <w:color w:val="2C2C2A"/>
          <w:sz w:val="22"/>
        </w:rPr>
        <w:t>and</w:t>
      </w:r>
      <w:r>
        <w:rPr>
          <w:color w:val="2C2C2A"/>
          <w:spacing w:val="-13"/>
          <w:sz w:val="22"/>
        </w:rPr>
        <w:t> </w:t>
      </w:r>
      <w:r>
        <w:rPr>
          <w:color w:val="2C2C2A"/>
          <w:sz w:val="22"/>
        </w:rPr>
        <w:t>payment</w:t>
      </w:r>
      <w:r>
        <w:rPr>
          <w:color w:val="2C2C2A"/>
          <w:spacing w:val="-11"/>
          <w:sz w:val="22"/>
        </w:rPr>
        <w:t> </w:t>
      </w:r>
      <w:r>
        <w:rPr>
          <w:color w:val="2C2C2A"/>
          <w:sz w:val="22"/>
        </w:rPr>
        <w:t>of</w:t>
      </w:r>
      <w:r>
        <w:rPr>
          <w:color w:val="2C2C2A"/>
          <w:spacing w:val="-12"/>
          <w:sz w:val="22"/>
        </w:rPr>
        <w:t> </w:t>
      </w:r>
      <w:r>
        <w:rPr>
          <w:color w:val="2C2C2A"/>
          <w:sz w:val="22"/>
        </w:rPr>
        <w:t>the Community Services</w:t>
      </w:r>
      <w:r>
        <w:rPr>
          <w:color w:val="2C2C2A"/>
          <w:spacing w:val="-8"/>
          <w:sz w:val="22"/>
        </w:rPr>
        <w:t> </w:t>
      </w:r>
      <w:r>
        <w:rPr>
          <w:color w:val="2C2C2A"/>
          <w:sz w:val="22"/>
        </w:rPr>
        <w:t>Contribution.</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Businesses majority-owned by ACE residents, receive preferred licensing terms, including reduced CSC rates in their first three years of operation, priority access to ACE MLI financing, and preferred placement in ACE commercial districts and marketplace platforms.</w:t>
      </w:r>
    </w:p>
    <w:p>
      <w:pPr>
        <w:pStyle w:val="ListParagraph"/>
        <w:numPr>
          <w:ilvl w:val="1"/>
          <w:numId w:val="4"/>
        </w:numPr>
        <w:tabs>
          <w:tab w:pos="861" w:val="left" w:leader="none"/>
        </w:tabs>
        <w:spacing w:line="240" w:lineRule="auto" w:before="58" w:after="0"/>
        <w:ind w:left="860" w:right="127" w:hanging="360"/>
        <w:jc w:val="both"/>
        <w:rPr>
          <w:sz w:val="22"/>
        </w:rPr>
      </w:pPr>
      <w:r>
        <w:rPr>
          <w:color w:val="2C2C2A"/>
          <w:sz w:val="22"/>
        </w:rPr>
        <w:t>External businesses, those not majority Black or Native American owned, may operate within</w:t>
      </w:r>
      <w:r>
        <w:rPr>
          <w:color w:val="2C2C2A"/>
          <w:spacing w:val="-6"/>
          <w:sz w:val="22"/>
        </w:rPr>
        <w:t> </w:t>
      </w:r>
      <w:r>
        <w:rPr>
          <w:color w:val="2C2C2A"/>
          <w:sz w:val="22"/>
        </w:rPr>
        <w:t>ACE</w:t>
      </w:r>
      <w:r>
        <w:rPr>
          <w:color w:val="2C2C2A"/>
          <w:spacing w:val="-7"/>
          <w:sz w:val="22"/>
        </w:rPr>
        <w:t> </w:t>
      </w:r>
      <w:r>
        <w:rPr>
          <w:color w:val="2C2C2A"/>
          <w:sz w:val="22"/>
        </w:rPr>
        <w:t>Territory</w:t>
      </w:r>
      <w:r>
        <w:rPr>
          <w:color w:val="2C2C2A"/>
          <w:spacing w:val="-6"/>
          <w:sz w:val="22"/>
        </w:rPr>
        <w:t> </w:t>
      </w:r>
      <w:r>
        <w:rPr>
          <w:color w:val="2C2C2A"/>
          <w:sz w:val="22"/>
        </w:rPr>
        <w:t>only</w:t>
      </w:r>
      <w:r>
        <w:rPr>
          <w:color w:val="2C2C2A"/>
          <w:spacing w:val="-10"/>
          <w:sz w:val="22"/>
        </w:rPr>
        <w:t> </w:t>
      </w:r>
      <w:r>
        <w:rPr>
          <w:color w:val="2C2C2A"/>
          <w:sz w:val="22"/>
        </w:rPr>
        <w:t>as</w:t>
      </w:r>
      <w:r>
        <w:rPr>
          <w:color w:val="2C2C2A"/>
          <w:spacing w:val="-10"/>
          <w:sz w:val="22"/>
        </w:rPr>
        <w:t> </w:t>
      </w:r>
      <w:r>
        <w:rPr>
          <w:color w:val="2C2C2A"/>
          <w:sz w:val="22"/>
        </w:rPr>
        <w:t>minority</w:t>
      </w:r>
      <w:r>
        <w:rPr>
          <w:color w:val="2C2C2A"/>
          <w:spacing w:val="-5"/>
          <w:sz w:val="22"/>
        </w:rPr>
        <w:t> </w:t>
      </w:r>
      <w:r>
        <w:rPr>
          <w:color w:val="2C2C2A"/>
          <w:sz w:val="22"/>
        </w:rPr>
        <w:t>partners</w:t>
      </w:r>
      <w:r>
        <w:rPr>
          <w:color w:val="2C2C2A"/>
          <w:spacing w:val="-8"/>
          <w:sz w:val="22"/>
        </w:rPr>
        <w:t> </w:t>
      </w:r>
      <w:r>
        <w:rPr>
          <w:color w:val="2C2C2A"/>
          <w:sz w:val="22"/>
        </w:rPr>
        <w:t>in</w:t>
      </w:r>
      <w:r>
        <w:rPr>
          <w:color w:val="2C2C2A"/>
          <w:spacing w:val="-10"/>
          <w:sz w:val="22"/>
        </w:rPr>
        <w:t> </w:t>
      </w:r>
      <w:r>
        <w:rPr>
          <w:color w:val="2C2C2A"/>
          <w:sz w:val="22"/>
        </w:rPr>
        <w:t>joint</w:t>
      </w:r>
      <w:r>
        <w:rPr>
          <w:color w:val="2C2C2A"/>
          <w:spacing w:val="-4"/>
          <w:sz w:val="22"/>
        </w:rPr>
        <w:t> </w:t>
      </w:r>
      <w:r>
        <w:rPr>
          <w:color w:val="2C2C2A"/>
          <w:sz w:val="22"/>
        </w:rPr>
        <w:t>ventures</w:t>
      </w:r>
      <w:r>
        <w:rPr>
          <w:color w:val="2C2C2A"/>
          <w:spacing w:val="-8"/>
          <w:sz w:val="22"/>
        </w:rPr>
        <w:t> </w:t>
      </w:r>
      <w:r>
        <w:rPr>
          <w:color w:val="2C2C2A"/>
          <w:sz w:val="22"/>
        </w:rPr>
        <w:t>with</w:t>
      </w:r>
      <w:r>
        <w:rPr>
          <w:color w:val="2C2C2A"/>
          <w:spacing w:val="-11"/>
          <w:sz w:val="22"/>
        </w:rPr>
        <w:t> </w:t>
      </w:r>
      <w:r>
        <w:rPr>
          <w:color w:val="2C2C2A"/>
          <w:sz w:val="22"/>
        </w:rPr>
        <w:t>ACE-licensed</w:t>
      </w:r>
      <w:r>
        <w:rPr>
          <w:color w:val="2C2C2A"/>
          <w:spacing w:val="-8"/>
          <w:sz w:val="22"/>
        </w:rPr>
        <w:t> </w:t>
      </w:r>
      <w:r>
        <w:rPr>
          <w:color w:val="2C2C2A"/>
          <w:sz w:val="22"/>
        </w:rPr>
        <w:t>majority owners, and are subject to the standard CSC rate plus an external enterprise surcharge assessed to compensate the community for the outward flow of</w:t>
      </w:r>
      <w:r>
        <w:rPr>
          <w:color w:val="2C2C2A"/>
          <w:spacing w:val="-37"/>
          <w:sz w:val="22"/>
        </w:rPr>
        <w:t> </w:t>
      </w:r>
      <w:r>
        <w:rPr>
          <w:color w:val="2C2C2A"/>
          <w:sz w:val="22"/>
        </w:rPr>
        <w:t>profits.</w:t>
      </w:r>
    </w:p>
    <w:p>
      <w:pPr>
        <w:pStyle w:val="Heading4"/>
      </w:pPr>
      <w:r>
        <w:rPr>
          <w:color w:val="1A1A1A"/>
        </w:rPr>
        <w:t>Cooperative enterprise - the preferred commercial model</w:t>
      </w:r>
    </w:p>
    <w:p>
      <w:pPr>
        <w:pStyle w:val="BodyText"/>
        <w:ind w:left="140" w:right="126" w:firstLine="0"/>
      </w:pPr>
      <w:r>
        <w:rPr>
          <w:color w:val="2C2C2A"/>
        </w:rPr>
        <w:t>While</w:t>
      </w:r>
      <w:r>
        <w:rPr>
          <w:color w:val="2C2C2A"/>
          <w:spacing w:val="-16"/>
        </w:rPr>
        <w:t> </w:t>
      </w:r>
      <w:r>
        <w:rPr>
          <w:color w:val="2C2C2A"/>
        </w:rPr>
        <w:t>private</w:t>
      </w:r>
      <w:r>
        <w:rPr>
          <w:color w:val="2C2C2A"/>
          <w:spacing w:val="-15"/>
        </w:rPr>
        <w:t> </w:t>
      </w:r>
      <w:r>
        <w:rPr>
          <w:color w:val="2C2C2A"/>
        </w:rPr>
        <w:t>enterprise</w:t>
      </w:r>
      <w:r>
        <w:rPr>
          <w:color w:val="2C2C2A"/>
          <w:spacing w:val="-15"/>
        </w:rPr>
        <w:t> </w:t>
      </w:r>
      <w:r>
        <w:rPr>
          <w:color w:val="2C2C2A"/>
        </w:rPr>
        <w:t>is</w:t>
      </w:r>
      <w:r>
        <w:rPr>
          <w:color w:val="2C2C2A"/>
          <w:spacing w:val="-12"/>
        </w:rPr>
        <w:t> </w:t>
      </w:r>
      <w:r>
        <w:rPr>
          <w:color w:val="2C2C2A"/>
        </w:rPr>
        <w:t>fully</w:t>
      </w:r>
      <w:r>
        <w:rPr>
          <w:color w:val="2C2C2A"/>
          <w:spacing w:val="-15"/>
        </w:rPr>
        <w:t> </w:t>
      </w:r>
      <w:r>
        <w:rPr>
          <w:color w:val="2C2C2A"/>
        </w:rPr>
        <w:t>permitted,</w:t>
      </w:r>
      <w:r>
        <w:rPr>
          <w:color w:val="2C2C2A"/>
          <w:spacing w:val="-16"/>
        </w:rPr>
        <w:t> </w:t>
      </w:r>
      <w:r>
        <w:rPr>
          <w:color w:val="2C2C2A"/>
        </w:rPr>
        <w:t>ACE</w:t>
      </w:r>
      <w:r>
        <w:rPr>
          <w:color w:val="2C2C2A"/>
          <w:spacing w:val="-16"/>
        </w:rPr>
        <w:t> </w:t>
      </w:r>
      <w:r>
        <w:rPr>
          <w:color w:val="2C2C2A"/>
        </w:rPr>
        <w:t>actively</w:t>
      </w:r>
      <w:r>
        <w:rPr>
          <w:color w:val="2C2C2A"/>
          <w:spacing w:val="-12"/>
        </w:rPr>
        <w:t> </w:t>
      </w:r>
      <w:r>
        <w:rPr>
          <w:color w:val="2C2C2A"/>
        </w:rPr>
        <w:t>promotes</w:t>
      </w:r>
      <w:r>
        <w:rPr>
          <w:color w:val="2C2C2A"/>
          <w:spacing w:val="-15"/>
        </w:rPr>
        <w:t> </w:t>
      </w:r>
      <w:r>
        <w:rPr>
          <w:color w:val="2C2C2A"/>
        </w:rPr>
        <w:t>and</w:t>
      </w:r>
      <w:r>
        <w:rPr>
          <w:color w:val="2C2C2A"/>
          <w:spacing w:val="-18"/>
        </w:rPr>
        <w:t> </w:t>
      </w:r>
      <w:r>
        <w:rPr>
          <w:color w:val="2C2C2A"/>
        </w:rPr>
        <w:t>incentivizes</w:t>
      </w:r>
      <w:r>
        <w:rPr>
          <w:color w:val="2C2C2A"/>
          <w:spacing w:val="-15"/>
        </w:rPr>
        <w:t> </w:t>
      </w:r>
      <w:r>
        <w:rPr>
          <w:color w:val="2C2C2A"/>
        </w:rPr>
        <w:t>the</w:t>
      </w:r>
      <w:r>
        <w:rPr>
          <w:color w:val="2C2C2A"/>
          <w:spacing w:val="-18"/>
        </w:rPr>
        <w:t>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4"/>
        </w:rPr>
        <w:t> </w:t>
      </w:r>
      <w:r>
        <w:rPr>
          <w:color w:val="2C2C2A"/>
        </w:rPr>
        <w:t>businesses:</w:t>
      </w:r>
    </w:p>
    <w:p>
      <w:pPr>
        <w:pStyle w:val="ListParagraph"/>
        <w:numPr>
          <w:ilvl w:val="1"/>
          <w:numId w:val="4"/>
        </w:numPr>
        <w:tabs>
          <w:tab w:pos="860" w:val="left" w:leader="none"/>
          <w:tab w:pos="861" w:val="left" w:leader="none"/>
        </w:tabs>
        <w:spacing w:line="240" w:lineRule="auto" w:before="101" w:after="0"/>
        <w:ind w:left="860" w:right="0" w:hanging="360"/>
        <w:jc w:val="left"/>
        <w:rPr>
          <w:sz w:val="22"/>
        </w:rPr>
      </w:pPr>
      <w:r>
        <w:rPr>
          <w:color w:val="2C2C2A"/>
          <w:sz w:val="22"/>
        </w:rPr>
        <w:t>Priority access to ACE MLI financing at the lowest available interest</w:t>
      </w:r>
      <w:r>
        <w:rPr>
          <w:color w:val="2C2C2A"/>
          <w:spacing w:val="-34"/>
          <w:sz w:val="22"/>
        </w:rPr>
        <w:t> </w:t>
      </w:r>
      <w:r>
        <w:rPr>
          <w:color w:val="2C2C2A"/>
          <w:sz w:val="22"/>
        </w:rPr>
        <w:t>rates;</w:t>
      </w:r>
    </w:p>
    <w:p>
      <w:pPr>
        <w:pStyle w:val="ListParagraph"/>
        <w:numPr>
          <w:ilvl w:val="1"/>
          <w:numId w:val="4"/>
        </w:numPr>
        <w:tabs>
          <w:tab w:pos="861" w:val="left" w:leader="none"/>
        </w:tabs>
        <w:spacing w:line="240" w:lineRule="auto" w:before="59" w:after="0"/>
        <w:ind w:left="860" w:right="139" w:hanging="360"/>
        <w:jc w:val="both"/>
        <w:rPr>
          <w:sz w:val="22"/>
        </w:rPr>
      </w:pPr>
      <w:r>
        <w:rPr>
          <w:color w:val="2C2C2A"/>
          <w:sz w:val="22"/>
        </w:rPr>
        <w:t>Reduced Community Services Contribution rate of three percent (3%) in perpetuity, recognizing that cooperatives inherently retain wealth within the community through distributed</w:t>
      </w:r>
      <w:r>
        <w:rPr>
          <w:color w:val="2C2C2A"/>
          <w:spacing w:val="-5"/>
          <w:sz w:val="22"/>
        </w:rPr>
        <w:t> </w:t>
      </w:r>
      <w:r>
        <w:rPr>
          <w:color w:val="2C2C2A"/>
          <w:sz w:val="22"/>
        </w:rPr>
        <w:t>ownership;</w:t>
      </w:r>
    </w:p>
    <w:p>
      <w:pPr>
        <w:pStyle w:val="ListParagraph"/>
        <w:numPr>
          <w:ilvl w:val="1"/>
          <w:numId w:val="4"/>
        </w:numPr>
        <w:tabs>
          <w:tab w:pos="861" w:val="left" w:leader="none"/>
        </w:tabs>
        <w:spacing w:line="240" w:lineRule="auto" w:before="60" w:after="0"/>
        <w:ind w:left="860" w:right="133" w:hanging="360"/>
        <w:jc w:val="both"/>
        <w:rPr>
          <w:sz w:val="22"/>
        </w:rPr>
      </w:pPr>
      <w:r>
        <w:rPr>
          <w:color w:val="2C2C2A"/>
          <w:sz w:val="22"/>
        </w:rPr>
        <w:t>Priority contracts with </w:t>
      </w:r>
      <w:r>
        <w:rPr>
          <w:color w:val="2C2C2A"/>
          <w:spacing w:val="-4"/>
          <w:sz w:val="22"/>
        </w:rPr>
        <w:t>ACE </w:t>
      </w:r>
      <w:r>
        <w:rPr>
          <w:color w:val="2C2C2A"/>
          <w:sz w:val="22"/>
        </w:rPr>
        <w:t>institutions, the clinic, schools, hospital, and government operations, for goods and services within their</w:t>
      </w:r>
      <w:r>
        <w:rPr>
          <w:color w:val="2C2C2A"/>
          <w:spacing w:val="-11"/>
          <w:sz w:val="22"/>
        </w:rPr>
        <w:t> </w:t>
      </w:r>
      <w:r>
        <w:rPr>
          <w:color w:val="2C2C2A"/>
          <w:sz w:val="22"/>
        </w:rPr>
        <w:t>sector;</w:t>
      </w:r>
    </w:p>
    <w:p>
      <w:pPr>
        <w:pStyle w:val="ListParagraph"/>
        <w:numPr>
          <w:ilvl w:val="1"/>
          <w:numId w:val="4"/>
        </w:numPr>
        <w:tabs>
          <w:tab w:pos="860" w:val="left" w:leader="none"/>
          <w:tab w:pos="861" w:val="left" w:leader="none"/>
        </w:tabs>
        <w:spacing w:line="240" w:lineRule="auto" w:before="60" w:after="0"/>
        <w:ind w:left="860" w:right="0" w:hanging="360"/>
        <w:jc w:val="left"/>
        <w:rPr>
          <w:sz w:val="22"/>
        </w:rPr>
      </w:pPr>
      <w:r>
        <w:rPr>
          <w:color w:val="2C2C2A"/>
          <w:sz w:val="22"/>
        </w:rPr>
        <w:t>Featured</w:t>
      </w:r>
      <w:r>
        <w:rPr>
          <w:color w:val="2C2C2A"/>
          <w:spacing w:val="-4"/>
          <w:sz w:val="22"/>
        </w:rPr>
        <w:t> </w:t>
      </w:r>
      <w:r>
        <w:rPr>
          <w:color w:val="2C2C2A"/>
          <w:sz w:val="22"/>
        </w:rPr>
        <w:t>placement</w:t>
      </w:r>
      <w:r>
        <w:rPr>
          <w:color w:val="2C2C2A"/>
          <w:spacing w:val="-1"/>
          <w:sz w:val="22"/>
        </w:rPr>
        <w:t> </w:t>
      </w:r>
      <w:r>
        <w:rPr>
          <w:color w:val="2C2C2A"/>
          <w:sz w:val="22"/>
        </w:rPr>
        <w:t>on</w:t>
      </w:r>
      <w:r>
        <w:rPr>
          <w:color w:val="2C2C2A"/>
          <w:spacing w:val="-4"/>
          <w:sz w:val="22"/>
        </w:rPr>
        <w:t> </w:t>
      </w:r>
      <w:r>
        <w:rPr>
          <w:color w:val="2C2C2A"/>
          <w:sz w:val="22"/>
        </w:rPr>
        <w:t>the</w:t>
      </w:r>
      <w:r>
        <w:rPr>
          <w:color w:val="2C2C2A"/>
          <w:spacing w:val="-2"/>
          <w:sz w:val="22"/>
        </w:rPr>
        <w:t> </w:t>
      </w:r>
      <w:r>
        <w:rPr>
          <w:color w:val="2C2C2A"/>
          <w:sz w:val="22"/>
        </w:rPr>
        <w:t>ACE</w:t>
      </w:r>
      <w:r>
        <w:rPr>
          <w:color w:val="2C2C2A"/>
          <w:spacing w:val="-2"/>
          <w:sz w:val="22"/>
        </w:rPr>
        <w:t> </w:t>
      </w:r>
      <w:r>
        <w:rPr>
          <w:color w:val="2C2C2A"/>
          <w:sz w:val="22"/>
        </w:rPr>
        <w:t>Community</w:t>
      </w:r>
      <w:r>
        <w:rPr>
          <w:color w:val="2C2C2A"/>
          <w:spacing w:val="-4"/>
          <w:sz w:val="22"/>
        </w:rPr>
        <w:t> </w:t>
      </w:r>
      <w:r>
        <w:rPr>
          <w:color w:val="2C2C2A"/>
          <w:sz w:val="22"/>
        </w:rPr>
        <w:t>Marketplace</w:t>
      </w:r>
      <w:r>
        <w:rPr>
          <w:color w:val="2C2C2A"/>
          <w:spacing w:val="-2"/>
          <w:sz w:val="22"/>
        </w:rPr>
        <w:t> </w:t>
      </w:r>
      <w:r>
        <w:rPr>
          <w:color w:val="2C2C2A"/>
          <w:sz w:val="22"/>
        </w:rPr>
        <w:t>platform</w:t>
      </w:r>
      <w:r>
        <w:rPr>
          <w:color w:val="2C2C2A"/>
          <w:spacing w:val="-1"/>
          <w:sz w:val="22"/>
        </w:rPr>
        <w:t> </w:t>
      </w:r>
      <w:r>
        <w:rPr>
          <w:color w:val="2C2C2A"/>
          <w:sz w:val="22"/>
        </w:rPr>
        <w:t>with</w:t>
      </w:r>
      <w:r>
        <w:rPr>
          <w:color w:val="2C2C2A"/>
          <w:spacing w:val="-4"/>
          <w:sz w:val="22"/>
        </w:rPr>
        <w:t> </w:t>
      </w:r>
      <w:r>
        <w:rPr>
          <w:color w:val="2C2C2A"/>
          <w:sz w:val="22"/>
        </w:rPr>
        <w:t>no</w:t>
      </w:r>
      <w:r>
        <w:rPr>
          <w:color w:val="2C2C2A"/>
          <w:spacing w:val="-4"/>
          <w:sz w:val="22"/>
        </w:rPr>
        <w:t> </w:t>
      </w:r>
      <w:r>
        <w:rPr>
          <w:color w:val="2C2C2A"/>
          <w:sz w:val="22"/>
        </w:rPr>
        <w:t>listing</w:t>
      </w:r>
      <w:r>
        <w:rPr>
          <w:color w:val="2C2C2A"/>
          <w:spacing w:val="-25"/>
          <w:sz w:val="22"/>
        </w:rPr>
        <w:t> </w:t>
      </w:r>
      <w:r>
        <w:rPr>
          <w:color w:val="2C2C2A"/>
          <w:sz w:val="22"/>
        </w:rPr>
        <w:t>fee.</w:t>
      </w:r>
    </w:p>
    <w:p>
      <w:pPr>
        <w:pStyle w:val="BodyText"/>
        <w:spacing w:before="0"/>
        <w:ind w:left="0" w:firstLine="0"/>
        <w:jc w:val="left"/>
        <w:rPr>
          <w:sz w:val="21"/>
        </w:rPr>
      </w:pPr>
    </w:p>
    <w:p>
      <w:pPr>
        <w:pStyle w:val="Heading5"/>
        <w:spacing w:before="1"/>
      </w:pPr>
      <w:r>
        <w:rPr>
          <w:color w:val="896912"/>
        </w:rPr>
        <w:t>Sec. 1405. </w:t>
      </w:r>
      <w:r>
        <w:rPr>
          <w:color w:val="1A1A1A"/>
        </w:rPr>
        <w:t>ACE Majority Lending Institution Network</w:t>
      </w:r>
    </w:p>
    <w:p>
      <w:pPr>
        <w:pStyle w:val="BodyText"/>
        <w:spacing w:before="80"/>
        <w:ind w:left="140" w:right="126" w:firstLine="0"/>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pPr>
        <w:pStyle w:val="Heading4"/>
      </w:pPr>
      <w:r>
        <w:rPr>
          <w:color w:val="1A1A1A"/>
        </w:rPr>
        <w:t>MLI structure and services</w:t>
      </w:r>
    </w:p>
    <w:p>
      <w:pPr>
        <w:pStyle w:val="ListParagraph"/>
        <w:numPr>
          <w:ilvl w:val="1"/>
          <w:numId w:val="4"/>
        </w:numPr>
        <w:tabs>
          <w:tab w:pos="861" w:val="left" w:leader="none"/>
        </w:tabs>
        <w:spacing w:line="240" w:lineRule="auto" w:before="59" w:after="0"/>
        <w:ind w:left="860" w:right="136" w:hanging="360"/>
        <w:jc w:val="both"/>
        <w:rPr>
          <w:sz w:val="22"/>
        </w:rPr>
      </w:pPr>
      <w:r>
        <w:rPr>
          <w:color w:val="2C2C2A"/>
          <w:sz w:val="22"/>
        </w:rPr>
        <w:t>Each ACE community shall establish at minimum one (1) ACE MLI branch upon Phase 2 community establishment, with additional branches added as population</w:t>
      </w:r>
      <w:r>
        <w:rPr>
          <w:color w:val="2C2C2A"/>
          <w:spacing w:val="-28"/>
          <w:sz w:val="22"/>
        </w:rPr>
        <w:t> </w:t>
      </w:r>
      <w:r>
        <w:rPr>
          <w:color w:val="2C2C2A"/>
          <w:sz w:val="22"/>
        </w:rPr>
        <w:t>grows;</w:t>
      </w:r>
    </w:p>
    <w:p>
      <w:pPr>
        <w:pStyle w:val="ListParagraph"/>
        <w:numPr>
          <w:ilvl w:val="1"/>
          <w:numId w:val="4"/>
        </w:numPr>
        <w:tabs>
          <w:tab w:pos="861" w:val="left" w:leader="none"/>
        </w:tabs>
        <w:spacing w:line="240" w:lineRule="auto" w:before="61" w:after="0"/>
        <w:ind w:left="860" w:right="130" w:hanging="360"/>
        <w:jc w:val="both"/>
        <w:rPr>
          <w:sz w:val="22"/>
        </w:rPr>
      </w:pPr>
      <w:r>
        <w:rPr>
          <w:color w:val="2C2C2A"/>
          <w:sz w:val="22"/>
        </w:rPr>
        <w:t>ACE</w:t>
      </w:r>
      <w:r>
        <w:rPr>
          <w:color w:val="2C2C2A"/>
          <w:spacing w:val="-10"/>
          <w:sz w:val="22"/>
        </w:rPr>
        <w:t> </w:t>
      </w:r>
      <w:r>
        <w:rPr>
          <w:color w:val="2C2C2A"/>
          <w:sz w:val="22"/>
        </w:rPr>
        <w:t>MLIs</w:t>
      </w:r>
      <w:r>
        <w:rPr>
          <w:color w:val="2C2C2A"/>
          <w:spacing w:val="-14"/>
          <w:sz w:val="22"/>
        </w:rPr>
        <w:t> </w:t>
      </w:r>
      <w:r>
        <w:rPr>
          <w:color w:val="2C2C2A"/>
          <w:sz w:val="22"/>
        </w:rPr>
        <w:t>shall</w:t>
      </w:r>
      <w:r>
        <w:rPr>
          <w:color w:val="2C2C2A"/>
          <w:spacing w:val="-11"/>
          <w:sz w:val="22"/>
        </w:rPr>
        <w:t> </w:t>
      </w:r>
      <w:r>
        <w:rPr>
          <w:color w:val="2C2C2A"/>
          <w:sz w:val="22"/>
        </w:rPr>
        <w:t>offer,</w:t>
      </w:r>
      <w:r>
        <w:rPr>
          <w:color w:val="2C2C2A"/>
          <w:spacing w:val="-11"/>
          <w:sz w:val="22"/>
        </w:rPr>
        <w:t> </w:t>
      </w:r>
      <w:r>
        <w:rPr>
          <w:color w:val="2C2C2A"/>
          <w:sz w:val="22"/>
        </w:rPr>
        <w:t>home</w:t>
      </w:r>
      <w:r>
        <w:rPr>
          <w:color w:val="2C2C2A"/>
          <w:spacing w:val="-12"/>
          <w:sz w:val="22"/>
        </w:rPr>
        <w:t> </w:t>
      </w:r>
      <w:r>
        <w:rPr>
          <w:color w:val="2C2C2A"/>
          <w:sz w:val="22"/>
        </w:rPr>
        <w:t>purchase</w:t>
      </w:r>
      <w:r>
        <w:rPr>
          <w:color w:val="2C2C2A"/>
          <w:spacing w:val="-15"/>
          <w:sz w:val="22"/>
        </w:rPr>
        <w:t> </w:t>
      </w:r>
      <w:r>
        <w:rPr>
          <w:color w:val="2C2C2A"/>
          <w:sz w:val="22"/>
        </w:rPr>
        <w:t>and</w:t>
      </w:r>
      <w:r>
        <w:rPr>
          <w:color w:val="2C2C2A"/>
          <w:spacing w:val="-12"/>
          <w:sz w:val="22"/>
        </w:rPr>
        <w:t> </w:t>
      </w:r>
      <w:r>
        <w:rPr>
          <w:color w:val="2C2C2A"/>
          <w:sz w:val="22"/>
        </w:rPr>
        <w:t>lease-to-own</w:t>
      </w:r>
      <w:r>
        <w:rPr>
          <w:color w:val="2C2C2A"/>
          <w:spacing w:val="-12"/>
          <w:sz w:val="22"/>
        </w:rPr>
        <w:t> </w:t>
      </w:r>
      <w:r>
        <w:rPr>
          <w:color w:val="2C2C2A"/>
          <w:sz w:val="22"/>
        </w:rPr>
        <w:t>financing</w:t>
      </w:r>
      <w:r>
        <w:rPr>
          <w:color w:val="2C2C2A"/>
          <w:spacing w:val="-15"/>
          <w:sz w:val="22"/>
        </w:rPr>
        <w:t> </w:t>
      </w:r>
      <w:r>
        <w:rPr>
          <w:color w:val="2C2C2A"/>
          <w:sz w:val="22"/>
        </w:rPr>
        <w:t>for</w:t>
      </w:r>
      <w:r>
        <w:rPr>
          <w:color w:val="2C2C2A"/>
          <w:spacing w:val="-14"/>
          <w:sz w:val="22"/>
        </w:rPr>
        <w:t> </w:t>
      </w:r>
      <w:r>
        <w:rPr>
          <w:color w:val="2C2C2A"/>
          <w:sz w:val="22"/>
        </w:rPr>
        <w:t>ACE</w:t>
      </w:r>
      <w:r>
        <w:rPr>
          <w:color w:val="2C2C2A"/>
          <w:spacing w:val="-18"/>
          <w:sz w:val="22"/>
        </w:rPr>
        <w:t> </w:t>
      </w:r>
      <w:r>
        <w:rPr>
          <w:color w:val="2C2C2A"/>
          <w:sz w:val="22"/>
        </w:rPr>
        <w:t>residents;</w:t>
      </w:r>
      <w:r>
        <w:rPr>
          <w:color w:val="2C2C2A"/>
          <w:spacing w:val="-9"/>
          <w:sz w:val="22"/>
        </w:rPr>
        <w:t> </w:t>
      </w:r>
      <w:r>
        <w:rPr>
          <w:color w:val="2C2C2A"/>
          <w:sz w:val="22"/>
        </w:rPr>
        <w:t>small business and cooperative enterprise loans; Community Investment Bond issuance and administration; ACE-CPF account administration; personal savings and checking accounts; and financial literacy and credit-building</w:t>
      </w:r>
      <w:r>
        <w:rPr>
          <w:color w:val="2C2C2A"/>
          <w:spacing w:val="-18"/>
          <w:sz w:val="22"/>
        </w:rPr>
        <w:t> </w:t>
      </w:r>
      <w:r>
        <w:rPr>
          <w:color w:val="2C2C2A"/>
          <w:sz w:val="22"/>
        </w:rPr>
        <w:t>programs;</w:t>
      </w:r>
    </w:p>
    <w:p>
      <w:pPr>
        <w:pStyle w:val="ListParagraph"/>
        <w:numPr>
          <w:ilvl w:val="1"/>
          <w:numId w:val="4"/>
        </w:numPr>
        <w:tabs>
          <w:tab w:pos="861" w:val="left" w:leader="none"/>
        </w:tabs>
        <w:spacing w:line="240" w:lineRule="auto" w:before="59" w:after="0"/>
        <w:ind w:left="860" w:right="126" w:hanging="360"/>
        <w:jc w:val="both"/>
        <w:rPr>
          <w:sz w:val="22"/>
        </w:rPr>
      </w:pPr>
      <w:r>
        <w:rPr>
          <w:color w:val="2C2C2A"/>
          <w:sz w:val="22"/>
        </w:rPr>
        <w:t>ACE MLI interest rates on home and business loans shall be set at cost-of-capital plus a margin not to exceed two percent (2%), structured to be the most competitive financing available to Black and Native borrowers in the United</w:t>
      </w:r>
      <w:r>
        <w:rPr>
          <w:color w:val="2C2C2A"/>
          <w:spacing w:val="-16"/>
          <w:sz w:val="22"/>
        </w:rPr>
        <w:t> </w:t>
      </w:r>
      <w:r>
        <w:rPr>
          <w:color w:val="2C2C2A"/>
          <w:sz w:val="22"/>
        </w:rPr>
        <w:t>States;</w:t>
      </w:r>
    </w:p>
    <w:p>
      <w:pPr>
        <w:pStyle w:val="ListParagraph"/>
        <w:numPr>
          <w:ilvl w:val="1"/>
          <w:numId w:val="4"/>
        </w:numPr>
        <w:tabs>
          <w:tab w:pos="861" w:val="left" w:leader="none"/>
        </w:tabs>
        <w:spacing w:line="240" w:lineRule="auto" w:before="62" w:after="0"/>
        <w:ind w:left="860" w:right="131" w:hanging="360"/>
        <w:jc w:val="both"/>
        <w:rPr>
          <w:sz w:val="22"/>
        </w:rPr>
      </w:pPr>
      <w:r>
        <w:rPr>
          <w:color w:val="2C2C2A"/>
          <w:sz w:val="22"/>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33"/>
          <w:sz w:val="22"/>
        </w:rPr>
        <w:t> </w:t>
      </w:r>
      <w:r>
        <w:rPr>
          <w:color w:val="2C2C2A"/>
          <w:sz w:val="22"/>
        </w:rPr>
        <w:t>foreclosure.</w:t>
      </w:r>
    </w:p>
    <w:p>
      <w:pPr>
        <w:spacing w:after="0" w:line="240" w:lineRule="auto"/>
        <w:jc w:val="both"/>
        <w:rPr>
          <w:sz w:val="22"/>
        </w:rPr>
        <w:sectPr>
          <w:pgSz w:w="12240" w:h="15840"/>
          <w:pgMar w:header="714" w:footer="709" w:top="1240" w:bottom="900" w:left="1300" w:right="1300"/>
        </w:sectPr>
      </w:pPr>
    </w:p>
    <w:p>
      <w:pPr>
        <w:pStyle w:val="Heading4"/>
        <w:spacing w:before="168"/>
      </w:pPr>
      <w:r>
        <w:rPr>
          <w:color w:val="1A1A1A"/>
        </w:rPr>
        <w:t>The internal circulation mandate</w:t>
      </w:r>
    </w:p>
    <w:p>
      <w:pPr>
        <w:pStyle w:val="BodyText"/>
        <w:ind w:left="140" w:right="129" w:firstLine="0"/>
      </w:pPr>
      <w:r>
        <w:rPr>
          <w:color w:val="2C2C2A"/>
        </w:rPr>
        <w:t>All ACE MLI deposits shall be lent exclusively within ACE Territory. No </w:t>
      </w:r>
      <w:r>
        <w:rPr>
          <w:color w:val="2C2C2A"/>
          <w:spacing w:val="-4"/>
        </w:rPr>
        <w:t>ACE </w:t>
      </w:r>
      <w:r>
        <w:rPr>
          <w:color w:val="2C2C2A"/>
        </w:rPr>
        <w:t>MLI funds shall be invested</w:t>
      </w:r>
      <w:r>
        <w:rPr>
          <w:color w:val="2C2C2A"/>
          <w:spacing w:val="-10"/>
        </w:rPr>
        <w:t> </w:t>
      </w:r>
      <w:r>
        <w:rPr>
          <w:color w:val="2C2C2A"/>
        </w:rPr>
        <w:t>in</w:t>
      </w:r>
      <w:r>
        <w:rPr>
          <w:color w:val="2C2C2A"/>
          <w:spacing w:val="-7"/>
        </w:rPr>
        <w:t> </w:t>
      </w:r>
      <w:r>
        <w:rPr>
          <w:color w:val="2C2C2A"/>
        </w:rPr>
        <w:t>external</w:t>
      </w:r>
      <w:r>
        <w:rPr>
          <w:color w:val="2C2C2A"/>
          <w:spacing w:val="-10"/>
        </w:rPr>
        <w:t> </w:t>
      </w:r>
      <w:r>
        <w:rPr>
          <w:color w:val="2C2C2A"/>
        </w:rPr>
        <w:t>financial</w:t>
      </w:r>
      <w:r>
        <w:rPr>
          <w:color w:val="2C2C2A"/>
          <w:spacing w:val="-7"/>
        </w:rPr>
        <w:t> </w:t>
      </w:r>
      <w:r>
        <w:rPr>
          <w:color w:val="2C2C2A"/>
        </w:rPr>
        <w:t>markets,</w:t>
      </w:r>
      <w:r>
        <w:rPr>
          <w:color w:val="2C2C2A"/>
          <w:spacing w:val="-6"/>
        </w:rPr>
        <w:t> </w:t>
      </w:r>
      <w:r>
        <w:rPr>
          <w:color w:val="2C2C2A"/>
        </w:rPr>
        <w:t>external</w:t>
      </w:r>
      <w:r>
        <w:rPr>
          <w:color w:val="2C2C2A"/>
          <w:spacing w:val="-10"/>
        </w:rPr>
        <w:t> </w:t>
      </w:r>
      <w:r>
        <w:rPr>
          <w:color w:val="2C2C2A"/>
        </w:rPr>
        <w:t>real</w:t>
      </w:r>
      <w:r>
        <w:rPr>
          <w:color w:val="2C2C2A"/>
          <w:spacing w:val="-8"/>
        </w:rPr>
        <w:t> </w:t>
      </w:r>
      <w:r>
        <w:rPr>
          <w:color w:val="2C2C2A"/>
        </w:rPr>
        <w:t>estate,</w:t>
      </w:r>
      <w:r>
        <w:rPr>
          <w:color w:val="2C2C2A"/>
          <w:spacing w:val="-7"/>
        </w:rPr>
        <w:t> </w:t>
      </w:r>
      <w:r>
        <w:rPr>
          <w:color w:val="2C2C2A"/>
        </w:rPr>
        <w:t>or</w:t>
      </w:r>
      <w:r>
        <w:rPr>
          <w:color w:val="2C2C2A"/>
          <w:spacing w:val="-7"/>
        </w:rPr>
        <w:t> </w:t>
      </w:r>
      <w:r>
        <w:rPr>
          <w:color w:val="2C2C2A"/>
        </w:rPr>
        <w:t>external</w:t>
      </w:r>
      <w:r>
        <w:rPr>
          <w:color w:val="2C2C2A"/>
          <w:spacing w:val="-10"/>
        </w:rPr>
        <w:t> </w:t>
      </w:r>
      <w:r>
        <w:rPr>
          <w:color w:val="2C2C2A"/>
        </w:rPr>
        <w:t>enterprises</w:t>
      </w:r>
      <w:r>
        <w:rPr>
          <w:color w:val="2C2C2A"/>
          <w:spacing w:val="-7"/>
        </w:rPr>
        <w:t> </w:t>
      </w:r>
      <w:r>
        <w:rPr>
          <w:color w:val="2C2C2A"/>
        </w:rPr>
        <w:t>without</w:t>
      </w:r>
      <w:r>
        <w:rPr>
          <w:color w:val="2C2C2A"/>
          <w:spacing w:val="-6"/>
        </w:rPr>
        <w:t> </w:t>
      </w:r>
      <w:r>
        <w:rPr>
          <w:color w:val="2C2C2A"/>
        </w:rPr>
        <w:t>explicit authorization</w:t>
      </w:r>
      <w:r>
        <w:rPr>
          <w:color w:val="2C2C2A"/>
          <w:spacing w:val="-12"/>
        </w:rPr>
        <w:t> </w:t>
      </w:r>
      <w:r>
        <w:rPr>
          <w:color w:val="2C2C2A"/>
        </w:rPr>
        <w:t>of</w:t>
      </w:r>
      <w:r>
        <w:rPr>
          <w:color w:val="2C2C2A"/>
          <w:spacing w:val="-11"/>
        </w:rPr>
        <w:t> </w:t>
      </w:r>
      <w:r>
        <w:rPr>
          <w:color w:val="2C2C2A"/>
        </w:rPr>
        <w:t>the</w:t>
      </w:r>
      <w:r>
        <w:rPr>
          <w:color w:val="2C2C2A"/>
          <w:spacing w:val="-12"/>
        </w:rPr>
        <w:t> </w:t>
      </w:r>
      <w:r>
        <w:rPr>
          <w:color w:val="2C2C2A"/>
        </w:rPr>
        <w:t>ACE</w:t>
      </w:r>
      <w:r>
        <w:rPr>
          <w:color w:val="2C2C2A"/>
          <w:spacing w:val="-18"/>
        </w:rPr>
        <w:t> </w:t>
      </w:r>
      <w:r>
        <w:rPr>
          <w:color w:val="2C2C2A"/>
        </w:rPr>
        <w:t>Co-Governance</w:t>
      </w:r>
      <w:r>
        <w:rPr>
          <w:color w:val="2C2C2A"/>
          <w:spacing w:val="-12"/>
        </w:rPr>
        <w:t> </w:t>
      </w:r>
      <w:r>
        <w:rPr>
          <w:color w:val="2C2C2A"/>
        </w:rPr>
        <w:t>Council.</w:t>
      </w:r>
      <w:r>
        <w:rPr>
          <w:color w:val="2C2C2A"/>
          <w:spacing w:val="-13"/>
        </w:rPr>
        <w:t> </w:t>
      </w:r>
      <w:r>
        <w:rPr>
          <w:color w:val="2C2C2A"/>
        </w:rPr>
        <w:t>This</w:t>
      </w:r>
      <w:r>
        <w:rPr>
          <w:color w:val="2C2C2A"/>
          <w:spacing w:val="-7"/>
        </w:rPr>
        <w:t> </w:t>
      </w:r>
      <w:r>
        <w:rPr>
          <w:color w:val="2C2C2A"/>
        </w:rPr>
        <w:t>is</w:t>
      </w:r>
      <w:r>
        <w:rPr>
          <w:color w:val="2C2C2A"/>
          <w:spacing w:val="-9"/>
        </w:rPr>
        <w:t> </w:t>
      </w:r>
      <w:r>
        <w:rPr>
          <w:color w:val="2C2C2A"/>
        </w:rPr>
        <w:t>the</w:t>
      </w:r>
      <w:r>
        <w:rPr>
          <w:color w:val="2C2C2A"/>
          <w:spacing w:val="-14"/>
        </w:rPr>
        <w:t> </w:t>
      </w:r>
      <w:r>
        <w:rPr>
          <w:color w:val="2C2C2A"/>
        </w:rPr>
        <w:t>mechanism</w:t>
      </w:r>
      <w:r>
        <w:rPr>
          <w:color w:val="2C2C2A"/>
          <w:spacing w:val="-8"/>
        </w:rPr>
        <w:t> </w:t>
      </w:r>
      <w:r>
        <w:rPr>
          <w:color w:val="2C2C2A"/>
        </w:rPr>
        <w:t>by</w:t>
      </w:r>
      <w:r>
        <w:rPr>
          <w:color w:val="2C2C2A"/>
          <w:spacing w:val="-12"/>
        </w:rPr>
        <w:t> </w:t>
      </w:r>
      <w:r>
        <w:rPr>
          <w:color w:val="2C2C2A"/>
        </w:rPr>
        <w:t>which</w:t>
      </w:r>
      <w:r>
        <w:rPr>
          <w:color w:val="2C2C2A"/>
          <w:spacing w:val="-12"/>
        </w:rPr>
        <w:t> </w:t>
      </w:r>
      <w:r>
        <w:rPr>
          <w:color w:val="2C2C2A"/>
        </w:rPr>
        <w:t>the</w:t>
      </w:r>
      <w:r>
        <w:rPr>
          <w:color w:val="2C2C2A"/>
          <w:spacing w:val="-12"/>
        </w:rPr>
        <w:t> </w:t>
      </w:r>
      <w:r>
        <w:rPr>
          <w:color w:val="2C2C2A"/>
        </w:rPr>
        <w:t>U.S.</w:t>
      </w:r>
      <w:r>
        <w:rPr>
          <w:color w:val="2C2C2A"/>
          <w:spacing w:val="-8"/>
        </w:rPr>
        <w:t> </w:t>
      </w:r>
      <w:r>
        <w:rPr>
          <w:color w:val="2C2C2A"/>
        </w:rPr>
        <w:t>dollar the</w:t>
      </w:r>
      <w:r>
        <w:rPr>
          <w:color w:val="2C2C2A"/>
          <w:spacing w:val="-6"/>
        </w:rPr>
        <w:t> </w:t>
      </w:r>
      <w:r>
        <w:rPr>
          <w:color w:val="2C2C2A"/>
        </w:rPr>
        <w:t>only</w:t>
      </w:r>
      <w:r>
        <w:rPr>
          <w:color w:val="2C2C2A"/>
          <w:spacing w:val="-6"/>
        </w:rPr>
        <w:t> </w:t>
      </w:r>
      <w:r>
        <w:rPr>
          <w:color w:val="2C2C2A"/>
        </w:rPr>
        <w:t>currency</w:t>
      </w:r>
      <w:r>
        <w:rPr>
          <w:color w:val="2C2C2A"/>
          <w:spacing w:val="-6"/>
        </w:rPr>
        <w:t> </w:t>
      </w:r>
      <w:r>
        <w:rPr>
          <w:color w:val="2C2C2A"/>
        </w:rPr>
        <w:t>ACE</w:t>
      </w:r>
      <w:r>
        <w:rPr>
          <w:color w:val="2C2C2A"/>
          <w:spacing w:val="-6"/>
        </w:rPr>
        <w:t> </w:t>
      </w:r>
      <w:r>
        <w:rPr>
          <w:color w:val="2C2C2A"/>
        </w:rPr>
        <w:t>uses,</w:t>
      </w:r>
      <w:r>
        <w:rPr>
          <w:color w:val="2C2C2A"/>
          <w:spacing w:val="-4"/>
        </w:rPr>
        <w:t> </w:t>
      </w:r>
      <w:r>
        <w:rPr>
          <w:color w:val="2C2C2A"/>
        </w:rPr>
        <w:t>circulates</w:t>
      </w:r>
      <w:r>
        <w:rPr>
          <w:color w:val="2C2C2A"/>
          <w:spacing w:val="-5"/>
        </w:rPr>
        <w:t> </w:t>
      </w:r>
      <w:r>
        <w:rPr>
          <w:color w:val="2C2C2A"/>
        </w:rPr>
        <w:t>internally</w:t>
      </w:r>
      <w:r>
        <w:rPr>
          <w:color w:val="2C2C2A"/>
          <w:spacing w:val="-5"/>
        </w:rPr>
        <w:t> </w:t>
      </w:r>
      <w:r>
        <w:rPr>
          <w:color w:val="2C2C2A"/>
        </w:rPr>
        <w:t>rather</w:t>
      </w:r>
      <w:r>
        <w:rPr>
          <w:color w:val="2C2C2A"/>
          <w:spacing w:val="-4"/>
        </w:rPr>
        <w:t> </w:t>
      </w:r>
      <w:r>
        <w:rPr>
          <w:color w:val="2C2C2A"/>
        </w:rPr>
        <w:t>than</w:t>
      </w:r>
      <w:r>
        <w:rPr>
          <w:color w:val="2C2C2A"/>
          <w:spacing w:val="-7"/>
        </w:rPr>
        <w:t> </w:t>
      </w:r>
      <w:r>
        <w:rPr>
          <w:color w:val="2C2C2A"/>
        </w:rPr>
        <w:t>flowing</w:t>
      </w:r>
      <w:r>
        <w:rPr>
          <w:color w:val="2C2C2A"/>
          <w:spacing w:val="-6"/>
        </w:rPr>
        <w:t> </w:t>
      </w:r>
      <w:r>
        <w:rPr>
          <w:color w:val="2C2C2A"/>
        </w:rPr>
        <w:t>outward</w:t>
      </w:r>
      <w:r>
        <w:rPr>
          <w:color w:val="2C2C2A"/>
          <w:spacing w:val="-6"/>
        </w:rPr>
        <w:t> </w:t>
      </w:r>
      <w:r>
        <w:rPr>
          <w:color w:val="2C2C2A"/>
        </w:rPr>
        <w:t>to</w:t>
      </w:r>
      <w:r>
        <w:rPr>
          <w:color w:val="2C2C2A"/>
          <w:spacing w:val="-6"/>
        </w:rPr>
        <w:t> </w:t>
      </w:r>
      <w:r>
        <w:rPr>
          <w:color w:val="2C2C2A"/>
        </w:rPr>
        <w:t>external</w:t>
      </w:r>
      <w:r>
        <w:rPr>
          <w:color w:val="2C2C2A"/>
          <w:spacing w:val="-7"/>
        </w:rPr>
        <w:t> </w:t>
      </w:r>
      <w:r>
        <w:rPr>
          <w:color w:val="2C2C2A"/>
        </w:rPr>
        <w:t>financial institutions upon deposit. When an ACE resident deposits their paycheck at the ACE MLI, that money</w:t>
      </w:r>
      <w:r>
        <w:rPr>
          <w:color w:val="2C2C2A"/>
          <w:spacing w:val="-4"/>
        </w:rPr>
        <w:t> </w:t>
      </w:r>
      <w:r>
        <w:rPr>
          <w:color w:val="2C2C2A"/>
        </w:rPr>
        <w:t>is</w:t>
      </w:r>
      <w:r>
        <w:rPr>
          <w:color w:val="2C2C2A"/>
          <w:spacing w:val="-4"/>
        </w:rPr>
        <w:t> </w:t>
      </w:r>
      <w:r>
        <w:rPr>
          <w:color w:val="2C2C2A"/>
        </w:rPr>
        <w:t>lent</w:t>
      </w:r>
      <w:r>
        <w:rPr>
          <w:color w:val="2C2C2A"/>
          <w:spacing w:val="-3"/>
        </w:rPr>
        <w:t> </w:t>
      </w:r>
      <w:r>
        <w:rPr>
          <w:color w:val="2C2C2A"/>
        </w:rPr>
        <w:t>to</w:t>
      </w:r>
      <w:r>
        <w:rPr>
          <w:color w:val="2C2C2A"/>
          <w:spacing w:val="-6"/>
        </w:rPr>
        <w:t> </w:t>
      </w:r>
      <w:r>
        <w:rPr>
          <w:color w:val="2C2C2A"/>
        </w:rPr>
        <w:t>their</w:t>
      </w:r>
      <w:r>
        <w:rPr>
          <w:color w:val="2C2C2A"/>
          <w:spacing w:val="-3"/>
        </w:rPr>
        <w:t> </w:t>
      </w:r>
      <w:r>
        <w:rPr>
          <w:color w:val="2C2C2A"/>
        </w:rPr>
        <w:t>neighbor</w:t>
      </w:r>
      <w:r>
        <w:rPr>
          <w:color w:val="2C2C2A"/>
          <w:spacing w:val="-2"/>
        </w:rPr>
        <w:t> </w:t>
      </w:r>
      <w:r>
        <w:rPr>
          <w:color w:val="2C2C2A"/>
        </w:rPr>
        <w:t>to</w:t>
      </w:r>
      <w:r>
        <w:rPr>
          <w:color w:val="2C2C2A"/>
          <w:spacing w:val="-4"/>
        </w:rPr>
        <w:t> </w:t>
      </w:r>
      <w:r>
        <w:rPr>
          <w:color w:val="2C2C2A"/>
        </w:rPr>
        <w:t>start</w:t>
      </w:r>
      <w:r>
        <w:rPr>
          <w:color w:val="2C2C2A"/>
          <w:spacing w:val="-2"/>
        </w:rPr>
        <w:t> </w:t>
      </w:r>
      <w:r>
        <w:rPr>
          <w:color w:val="2C2C2A"/>
        </w:rPr>
        <w:t>a</w:t>
      </w:r>
      <w:r>
        <w:rPr>
          <w:color w:val="2C2C2A"/>
          <w:spacing w:val="-4"/>
        </w:rPr>
        <w:t> </w:t>
      </w:r>
      <w:r>
        <w:rPr>
          <w:color w:val="2C2C2A"/>
        </w:rPr>
        <w:t>business,</w:t>
      </w:r>
      <w:r>
        <w:rPr>
          <w:color w:val="2C2C2A"/>
          <w:spacing w:val="-3"/>
        </w:rPr>
        <w:t> </w:t>
      </w:r>
      <w:r>
        <w:rPr>
          <w:color w:val="2C2C2A"/>
        </w:rPr>
        <w:t>to</w:t>
      </w:r>
      <w:r>
        <w:rPr>
          <w:color w:val="2C2C2A"/>
          <w:spacing w:val="-6"/>
        </w:rPr>
        <w:t> </w:t>
      </w:r>
      <w:r>
        <w:rPr>
          <w:color w:val="2C2C2A"/>
        </w:rPr>
        <w:t>the</w:t>
      </w:r>
      <w:r>
        <w:rPr>
          <w:color w:val="2C2C2A"/>
          <w:spacing w:val="-4"/>
        </w:rPr>
        <w:t> </w:t>
      </w:r>
      <w:r>
        <w:rPr>
          <w:color w:val="2C2C2A"/>
        </w:rPr>
        <w:t>family</w:t>
      </w:r>
      <w:r>
        <w:rPr>
          <w:color w:val="2C2C2A"/>
          <w:spacing w:val="1"/>
        </w:rPr>
        <w:t> </w:t>
      </w:r>
      <w:r>
        <w:rPr>
          <w:color w:val="2C2C2A"/>
        </w:rPr>
        <w:t>down</w:t>
      </w:r>
      <w:r>
        <w:rPr>
          <w:color w:val="2C2C2A"/>
          <w:spacing w:val="-4"/>
        </w:rPr>
        <w:t> </w:t>
      </w:r>
      <w:r>
        <w:rPr>
          <w:color w:val="2C2C2A"/>
        </w:rPr>
        <w:t>the</w:t>
      </w:r>
      <w:r>
        <w:rPr>
          <w:color w:val="2C2C2A"/>
          <w:spacing w:val="-6"/>
        </w:rPr>
        <w:t> </w:t>
      </w:r>
      <w:r>
        <w:rPr>
          <w:color w:val="2C2C2A"/>
        </w:rPr>
        <w:t>road</w:t>
      </w:r>
      <w:r>
        <w:rPr>
          <w:color w:val="2C2C2A"/>
          <w:spacing w:val="-4"/>
        </w:rPr>
        <w:t> </w:t>
      </w:r>
      <w:r>
        <w:rPr>
          <w:color w:val="2C2C2A"/>
        </w:rPr>
        <w:t>to</w:t>
      </w:r>
      <w:r>
        <w:rPr>
          <w:color w:val="2C2C2A"/>
          <w:spacing w:val="-3"/>
        </w:rPr>
        <w:t> </w:t>
      </w:r>
      <w:r>
        <w:rPr>
          <w:color w:val="2C2C2A"/>
        </w:rPr>
        <w:t>buy</w:t>
      </w:r>
      <w:r>
        <w:rPr>
          <w:color w:val="2C2C2A"/>
          <w:spacing w:val="-4"/>
        </w:rPr>
        <w:t> </w:t>
      </w:r>
      <w:r>
        <w:rPr>
          <w:color w:val="2C2C2A"/>
        </w:rPr>
        <w:t>their</w:t>
      </w:r>
      <w:r>
        <w:rPr>
          <w:color w:val="2C2C2A"/>
          <w:spacing w:val="-3"/>
        </w:rPr>
        <w:t> </w:t>
      </w:r>
      <w:r>
        <w:rPr>
          <w:color w:val="2C2C2A"/>
        </w:rPr>
        <w:t>home, or to the cooperative farm to purchase equipment. The dollar stays in the community and works for the</w:t>
      </w:r>
      <w:r>
        <w:rPr>
          <w:color w:val="2C2C2A"/>
          <w:spacing w:val="-6"/>
        </w:rPr>
        <w:t> </w:t>
      </w:r>
      <w:r>
        <w:rPr>
          <w:color w:val="2C2C2A"/>
        </w:rPr>
        <w:t>community.</w:t>
      </w:r>
    </w:p>
    <w:p>
      <w:pPr>
        <w:pStyle w:val="BodyText"/>
        <w:spacing w:before="0"/>
        <w:ind w:left="0" w:firstLine="0"/>
        <w:jc w:val="left"/>
        <w:rPr>
          <w:sz w:val="21"/>
        </w:rPr>
      </w:pPr>
    </w:p>
    <w:p>
      <w:pPr>
        <w:pStyle w:val="Heading5"/>
      </w:pPr>
      <w:r>
        <w:rPr>
          <w:color w:val="896912"/>
        </w:rPr>
        <w:t>Sec. 1405a. </w:t>
      </w:r>
      <w:r>
        <w:rPr>
          <w:color w:val="1A1A1A"/>
        </w:rPr>
        <w:t>ACE Economic Solidarity Culture - Building the Behavioral Ecosystem</w:t>
      </w:r>
    </w:p>
    <w:p>
      <w:pPr>
        <w:pStyle w:val="BodyText"/>
        <w:spacing w:before="78"/>
        <w:ind w:left="140" w:right="126" w:firstLine="0"/>
      </w:pPr>
      <w:r>
        <w:rPr>
          <w:color w:val="2C2C2A"/>
        </w:rPr>
        <w:t>The ACE economic model depends on a behavioral reality no legal structure can compel: ACE residents choosing to spend, bank, and invest within ACE institutions when external alternatives are</w:t>
      </w:r>
      <w:r>
        <w:rPr>
          <w:color w:val="2C2C2A"/>
          <w:spacing w:val="-9"/>
        </w:rPr>
        <w:t> </w:t>
      </w:r>
      <w:r>
        <w:rPr>
          <w:color w:val="2C2C2A"/>
        </w:rPr>
        <w:t>available</w:t>
      </w:r>
      <w:r>
        <w:rPr>
          <w:color w:val="2C2C2A"/>
          <w:spacing w:val="-10"/>
        </w:rPr>
        <w:t> </w:t>
      </w:r>
      <w:r>
        <w:rPr>
          <w:color w:val="2C2C2A"/>
        </w:rPr>
        <w:t>and</w:t>
      </w:r>
      <w:r>
        <w:rPr>
          <w:color w:val="2C2C2A"/>
          <w:spacing w:val="-12"/>
        </w:rPr>
        <w:t> </w:t>
      </w:r>
      <w:r>
        <w:rPr>
          <w:color w:val="2C2C2A"/>
        </w:rPr>
        <w:t>sometimes</w:t>
      </w:r>
      <w:r>
        <w:rPr>
          <w:color w:val="2C2C2A"/>
          <w:spacing w:val="-16"/>
        </w:rPr>
        <w:t> </w:t>
      </w:r>
      <w:r>
        <w:rPr>
          <w:color w:val="2C2C2A"/>
        </w:rPr>
        <w:t>more</w:t>
      </w:r>
      <w:r>
        <w:rPr>
          <w:color w:val="2C2C2A"/>
          <w:spacing w:val="-14"/>
        </w:rPr>
        <w:t> </w:t>
      </w:r>
      <w:r>
        <w:rPr>
          <w:color w:val="2C2C2A"/>
        </w:rPr>
        <w:t>convenient.</w:t>
      </w:r>
      <w:r>
        <w:rPr>
          <w:color w:val="2C2C2A"/>
          <w:spacing w:val="-11"/>
        </w:rPr>
        <w:t> </w:t>
      </w:r>
      <w:r>
        <w:rPr>
          <w:color w:val="2C2C2A"/>
        </w:rPr>
        <w:t>Economic</w:t>
      </w:r>
      <w:r>
        <w:rPr>
          <w:color w:val="2C2C2A"/>
          <w:spacing w:val="-12"/>
        </w:rPr>
        <w:t> </w:t>
      </w:r>
      <w:r>
        <w:rPr>
          <w:color w:val="2C2C2A"/>
        </w:rPr>
        <w:t>solidarity</w:t>
      </w:r>
      <w:r>
        <w:rPr>
          <w:color w:val="2C2C2A"/>
          <w:spacing w:val="-11"/>
        </w:rPr>
        <w:t> </w:t>
      </w:r>
      <w:r>
        <w:rPr>
          <w:color w:val="2C2C2A"/>
        </w:rPr>
        <w:t>of</w:t>
      </w:r>
      <w:r>
        <w:rPr>
          <w:color w:val="2C2C2A"/>
          <w:spacing w:val="-13"/>
        </w:rPr>
        <w:t> </w:t>
      </w:r>
      <w:r>
        <w:rPr>
          <w:color w:val="2C2C2A"/>
        </w:rPr>
        <w:t>this</w:t>
      </w:r>
      <w:r>
        <w:rPr>
          <w:color w:val="2C2C2A"/>
          <w:spacing w:val="-12"/>
        </w:rPr>
        <w:t> </w:t>
      </w:r>
      <w:r>
        <w:rPr>
          <w:color w:val="2C2C2A"/>
        </w:rPr>
        <w:t>depth</w:t>
      </w:r>
      <w:r>
        <w:rPr>
          <w:color w:val="2C2C2A"/>
          <w:spacing w:val="-10"/>
        </w:rPr>
        <w:t> </w:t>
      </w:r>
      <w:r>
        <w:rPr>
          <w:color w:val="2C2C2A"/>
        </w:rPr>
        <w:t>does</w:t>
      </w:r>
      <w:r>
        <w:rPr>
          <w:color w:val="2C2C2A"/>
          <w:spacing w:val="-11"/>
        </w:rPr>
        <w:t> </w:t>
      </w:r>
      <w:r>
        <w:rPr>
          <w:color w:val="2C2C2A"/>
        </w:rPr>
        <w:t>not</w:t>
      </w:r>
      <w:r>
        <w:rPr>
          <w:color w:val="2C2C2A"/>
          <w:spacing w:val="-11"/>
        </w:rPr>
        <w:t>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6"/>
        </w:rPr>
        <w:t> </w:t>
      </w:r>
      <w:r>
        <w:rPr>
          <w:color w:val="2C2C2A"/>
        </w:rPr>
        <w:t>ACE</w:t>
      </w:r>
      <w:r>
        <w:rPr>
          <w:color w:val="2C2C2A"/>
          <w:spacing w:val="-22"/>
        </w:rPr>
        <w:t> </w:t>
      </w:r>
      <w:r>
        <w:rPr>
          <w:color w:val="2C2C2A"/>
        </w:rPr>
        <w:t>must</w:t>
      </w:r>
      <w:r>
        <w:rPr>
          <w:color w:val="2C2C2A"/>
          <w:spacing w:val="-15"/>
        </w:rPr>
        <w:t> </w:t>
      </w:r>
      <w:r>
        <w:rPr>
          <w:color w:val="2C2C2A"/>
        </w:rPr>
        <w:t>build</w:t>
      </w:r>
      <w:r>
        <w:rPr>
          <w:color w:val="2C2C2A"/>
          <w:spacing w:val="-19"/>
        </w:rPr>
        <w:t> </w:t>
      </w:r>
      <w:r>
        <w:rPr>
          <w:color w:val="2C2C2A"/>
        </w:rPr>
        <w:t>this</w:t>
      </w:r>
      <w:r>
        <w:rPr>
          <w:color w:val="2C2C2A"/>
          <w:spacing w:val="-16"/>
        </w:rPr>
        <w:t> </w:t>
      </w:r>
      <w:r>
        <w:rPr>
          <w:color w:val="2C2C2A"/>
        </w:rPr>
        <w:t>culture</w:t>
      </w:r>
      <w:r>
        <w:rPr>
          <w:color w:val="2C2C2A"/>
          <w:spacing w:val="-21"/>
        </w:rPr>
        <w:t> </w:t>
      </w:r>
      <w:r>
        <w:rPr>
          <w:color w:val="2C2C2A"/>
        </w:rPr>
        <w:t>deliberately</w:t>
      </w:r>
      <w:r>
        <w:rPr>
          <w:color w:val="2C2C2A"/>
          <w:spacing w:val="-21"/>
        </w:rPr>
        <w:t> </w:t>
      </w:r>
      <w:r>
        <w:rPr>
          <w:color w:val="2C2C2A"/>
        </w:rPr>
        <w:t>from</w:t>
      </w:r>
      <w:r>
        <w:rPr>
          <w:color w:val="2C2C2A"/>
          <w:spacing w:val="-18"/>
        </w:rPr>
        <w:t> </w:t>
      </w:r>
      <w:r>
        <w:rPr>
          <w:color w:val="2C2C2A"/>
        </w:rPr>
        <w:t>day</w:t>
      </w:r>
      <w:r>
        <w:rPr>
          <w:color w:val="2C2C2A"/>
          <w:spacing w:val="-17"/>
        </w:rPr>
        <w:t> </w:t>
      </w:r>
      <w:r>
        <w:rPr>
          <w:color w:val="2C2C2A"/>
        </w:rPr>
        <w:t>one.</w:t>
      </w:r>
      <w:r>
        <w:rPr>
          <w:color w:val="2C2C2A"/>
          <w:spacing w:val="-16"/>
        </w:rPr>
        <w:t> </w:t>
      </w:r>
      <w:r>
        <w:rPr>
          <w:color w:val="2C2C2A"/>
        </w:rPr>
        <w:t>ACE</w:t>
      </w:r>
      <w:r>
        <w:rPr>
          <w:color w:val="2C2C2A"/>
          <w:spacing w:val="-18"/>
        </w:rPr>
        <w:t> </w:t>
      </w:r>
      <w:r>
        <w:rPr>
          <w:color w:val="2C2C2A"/>
        </w:rPr>
        <w:t>shall</w:t>
      </w:r>
      <w:r>
        <w:rPr>
          <w:color w:val="2C2C2A"/>
          <w:spacing w:val="-18"/>
        </w:rPr>
        <w:t> </w:t>
      </w:r>
      <w:r>
        <w:rPr>
          <w:color w:val="2C2C2A"/>
        </w:rPr>
        <w:t>establish</w:t>
      </w:r>
      <w:r>
        <w:rPr>
          <w:color w:val="2C2C2A"/>
          <w:spacing w:val="-16"/>
        </w:rPr>
        <w:t> </w:t>
      </w:r>
      <w:r>
        <w:rPr>
          <w:color w:val="2C2C2A"/>
        </w:rPr>
        <w:t>and</w:t>
      </w:r>
      <w:r>
        <w:rPr>
          <w:color w:val="2C2C2A"/>
          <w:spacing w:val="-22"/>
        </w:rPr>
        <w:t> </w:t>
      </w:r>
      <w:r>
        <w:rPr>
          <w:color w:val="2C2C2A"/>
        </w:rPr>
        <w:t>maintain:</w:t>
      </w:r>
    </w:p>
    <w:p>
      <w:pPr>
        <w:pStyle w:val="ListParagraph"/>
        <w:numPr>
          <w:ilvl w:val="1"/>
          <w:numId w:val="4"/>
        </w:numPr>
        <w:tabs>
          <w:tab w:pos="861" w:val="left" w:leader="none"/>
        </w:tabs>
        <w:spacing w:line="240" w:lineRule="auto" w:before="104" w:after="0"/>
        <w:ind w:left="860" w:right="128" w:hanging="360"/>
        <w:jc w:val="both"/>
        <w:rPr>
          <w:sz w:val="22"/>
        </w:rPr>
      </w:pPr>
      <w:r>
        <w:rPr>
          <w:color w:val="2C2C2A"/>
          <w:sz w:val="22"/>
        </w:rPr>
        <w:t>ACE Economic Solidarity Education: A mandatory financial literacy and community economics</w:t>
      </w:r>
      <w:r>
        <w:rPr>
          <w:color w:val="2C2C2A"/>
          <w:spacing w:val="-10"/>
          <w:sz w:val="22"/>
        </w:rPr>
        <w:t> </w:t>
      </w:r>
      <w:r>
        <w:rPr>
          <w:color w:val="2C2C2A"/>
          <w:sz w:val="22"/>
        </w:rPr>
        <w:t>curriculum</w:t>
      </w:r>
      <w:r>
        <w:rPr>
          <w:color w:val="2C2C2A"/>
          <w:spacing w:val="-9"/>
          <w:sz w:val="22"/>
        </w:rPr>
        <w:t> </w:t>
      </w:r>
      <w:r>
        <w:rPr>
          <w:color w:val="2C2C2A"/>
          <w:sz w:val="22"/>
        </w:rPr>
        <w:t>integrated</w:t>
      </w:r>
      <w:r>
        <w:rPr>
          <w:color w:val="2C2C2A"/>
          <w:spacing w:val="-13"/>
          <w:sz w:val="22"/>
        </w:rPr>
        <w:t> </w:t>
      </w:r>
      <w:r>
        <w:rPr>
          <w:color w:val="2C2C2A"/>
          <w:sz w:val="22"/>
        </w:rPr>
        <w:t>into</w:t>
      </w:r>
      <w:r>
        <w:rPr>
          <w:color w:val="2C2C2A"/>
          <w:spacing w:val="-10"/>
          <w:sz w:val="22"/>
        </w:rPr>
        <w:t> </w:t>
      </w:r>
      <w:r>
        <w:rPr>
          <w:color w:val="2C2C2A"/>
          <w:sz w:val="22"/>
        </w:rPr>
        <w:t>ACE</w:t>
      </w:r>
      <w:r>
        <w:rPr>
          <w:color w:val="2C2C2A"/>
          <w:spacing w:val="-11"/>
          <w:sz w:val="22"/>
        </w:rPr>
        <w:t> </w:t>
      </w:r>
      <w:r>
        <w:rPr>
          <w:color w:val="2C2C2A"/>
          <w:sz w:val="22"/>
        </w:rPr>
        <w:t>schools</w:t>
      </w:r>
      <w:r>
        <w:rPr>
          <w:color w:val="2C2C2A"/>
          <w:spacing w:val="-8"/>
          <w:sz w:val="22"/>
        </w:rPr>
        <w:t> </w:t>
      </w:r>
      <w:r>
        <w:rPr>
          <w:color w:val="2C2C2A"/>
          <w:sz w:val="22"/>
        </w:rPr>
        <w:t>at</w:t>
      </w:r>
      <w:r>
        <w:rPr>
          <w:color w:val="2C2C2A"/>
          <w:spacing w:val="-9"/>
          <w:sz w:val="22"/>
        </w:rPr>
        <w:t> </w:t>
      </w:r>
      <w:r>
        <w:rPr>
          <w:color w:val="2C2C2A"/>
          <w:sz w:val="22"/>
        </w:rPr>
        <w:t>every</w:t>
      </w:r>
      <w:r>
        <w:rPr>
          <w:color w:val="2C2C2A"/>
          <w:spacing w:val="-10"/>
          <w:sz w:val="22"/>
        </w:rPr>
        <w:t> </w:t>
      </w:r>
      <w:r>
        <w:rPr>
          <w:color w:val="2C2C2A"/>
          <w:sz w:val="22"/>
        </w:rPr>
        <w:t>level,</w:t>
      </w:r>
      <w:r>
        <w:rPr>
          <w:color w:val="2C2C2A"/>
          <w:spacing w:val="-12"/>
          <w:sz w:val="22"/>
        </w:rPr>
        <w:t> </w:t>
      </w:r>
      <w:r>
        <w:rPr>
          <w:color w:val="2C2C2A"/>
          <w:sz w:val="22"/>
        </w:rPr>
        <w:t>teaching</w:t>
      </w:r>
      <w:r>
        <w:rPr>
          <w:color w:val="2C2C2A"/>
          <w:spacing w:val="-17"/>
          <w:sz w:val="22"/>
        </w:rPr>
        <w:t> </w:t>
      </w:r>
      <w:r>
        <w:rPr>
          <w:color w:val="2C2C2A"/>
          <w:sz w:val="22"/>
        </w:rPr>
        <w:t>from</w:t>
      </w:r>
      <w:r>
        <w:rPr>
          <w:color w:val="2C2C2A"/>
          <w:spacing w:val="-9"/>
          <w:sz w:val="22"/>
        </w:rPr>
        <w:t> </w:t>
      </w:r>
      <w:r>
        <w:rPr>
          <w:color w:val="2C2C2A"/>
          <w:sz w:val="22"/>
        </w:rPr>
        <w:t>childhood that where residents spend, bank, and invest is a community decision with community consequences.</w:t>
      </w:r>
      <w:r>
        <w:rPr>
          <w:color w:val="2C2C2A"/>
          <w:spacing w:val="-15"/>
          <w:sz w:val="22"/>
        </w:rPr>
        <w:t> </w:t>
      </w:r>
      <w:r>
        <w:rPr>
          <w:color w:val="2C2C2A"/>
          <w:sz w:val="22"/>
        </w:rPr>
        <w:t>Economic</w:t>
      </w:r>
      <w:r>
        <w:rPr>
          <w:color w:val="2C2C2A"/>
          <w:spacing w:val="-12"/>
          <w:sz w:val="22"/>
        </w:rPr>
        <w:t> </w:t>
      </w:r>
      <w:r>
        <w:rPr>
          <w:color w:val="2C2C2A"/>
          <w:sz w:val="22"/>
        </w:rPr>
        <w:t>solidarity</w:t>
      </w:r>
      <w:r>
        <w:rPr>
          <w:color w:val="2C2C2A"/>
          <w:spacing w:val="-15"/>
          <w:sz w:val="22"/>
        </w:rPr>
        <w:t> </w:t>
      </w:r>
      <w:r>
        <w:rPr>
          <w:color w:val="2C2C2A"/>
          <w:sz w:val="22"/>
        </w:rPr>
        <w:t>is</w:t>
      </w:r>
      <w:r>
        <w:rPr>
          <w:color w:val="2C2C2A"/>
          <w:spacing w:val="-15"/>
          <w:sz w:val="22"/>
        </w:rPr>
        <w:t> </w:t>
      </w:r>
      <w:r>
        <w:rPr>
          <w:color w:val="2C2C2A"/>
          <w:sz w:val="22"/>
        </w:rPr>
        <w:t>framed</w:t>
      </w:r>
      <w:r>
        <w:rPr>
          <w:color w:val="2C2C2A"/>
          <w:spacing w:val="-15"/>
          <w:sz w:val="22"/>
        </w:rPr>
        <w:t> </w:t>
      </w:r>
      <w:r>
        <w:rPr>
          <w:color w:val="2C2C2A"/>
          <w:sz w:val="22"/>
        </w:rPr>
        <w:t>as</w:t>
      </w:r>
      <w:r>
        <w:rPr>
          <w:color w:val="2C2C2A"/>
          <w:spacing w:val="-17"/>
          <w:sz w:val="22"/>
        </w:rPr>
        <w:t> </w:t>
      </w:r>
      <w:r>
        <w:rPr>
          <w:color w:val="2C2C2A"/>
          <w:sz w:val="22"/>
        </w:rPr>
        <w:t>rational</w:t>
      </w:r>
      <w:r>
        <w:rPr>
          <w:color w:val="2C2C2A"/>
          <w:spacing w:val="-14"/>
          <w:sz w:val="22"/>
        </w:rPr>
        <w:t> </w:t>
      </w:r>
      <w:r>
        <w:rPr>
          <w:color w:val="2C2C2A"/>
          <w:sz w:val="22"/>
        </w:rPr>
        <w:t>self-interest</w:t>
      </w:r>
      <w:r>
        <w:rPr>
          <w:color w:val="2C2C2A"/>
          <w:spacing w:val="-14"/>
          <w:sz w:val="22"/>
        </w:rPr>
        <w:t> </w:t>
      </w:r>
      <w:r>
        <w:rPr>
          <w:color w:val="2C2C2A"/>
          <w:sz w:val="22"/>
        </w:rPr>
        <w:t>—</w:t>
      </w:r>
      <w:r>
        <w:rPr>
          <w:color w:val="2C2C2A"/>
          <w:spacing w:val="-15"/>
          <w:sz w:val="22"/>
        </w:rPr>
        <w:t> </w:t>
      </w:r>
      <w:r>
        <w:rPr>
          <w:color w:val="2C2C2A"/>
          <w:sz w:val="22"/>
        </w:rPr>
        <w:t>every</w:t>
      </w:r>
      <w:r>
        <w:rPr>
          <w:color w:val="2C2C2A"/>
          <w:spacing w:val="-14"/>
          <w:sz w:val="22"/>
        </w:rPr>
        <w:t> </w:t>
      </w:r>
      <w:r>
        <w:rPr>
          <w:color w:val="2C2C2A"/>
          <w:sz w:val="22"/>
        </w:rPr>
        <w:t>dollar</w:t>
      </w:r>
      <w:r>
        <w:rPr>
          <w:color w:val="2C2C2A"/>
          <w:spacing w:val="-10"/>
          <w:sz w:val="22"/>
        </w:rPr>
        <w:t> </w:t>
      </w:r>
      <w:r>
        <w:rPr>
          <w:color w:val="2C2C2A"/>
          <w:sz w:val="22"/>
        </w:rPr>
        <w:t>spent at</w:t>
      </w:r>
      <w:r>
        <w:rPr>
          <w:color w:val="2C2C2A"/>
          <w:spacing w:val="-4"/>
          <w:sz w:val="22"/>
        </w:rPr>
        <w:t> </w:t>
      </w:r>
      <w:r>
        <w:rPr>
          <w:color w:val="2C2C2A"/>
          <w:sz w:val="22"/>
        </w:rPr>
        <w:t>an</w:t>
      </w:r>
      <w:r>
        <w:rPr>
          <w:color w:val="2C2C2A"/>
          <w:spacing w:val="-7"/>
          <w:sz w:val="22"/>
        </w:rPr>
        <w:t> </w:t>
      </w:r>
      <w:r>
        <w:rPr>
          <w:color w:val="2C2C2A"/>
          <w:sz w:val="22"/>
        </w:rPr>
        <w:t>ACE</w:t>
      </w:r>
      <w:r>
        <w:rPr>
          <w:color w:val="2C2C2A"/>
          <w:spacing w:val="-8"/>
          <w:sz w:val="22"/>
        </w:rPr>
        <w:t> </w:t>
      </w:r>
      <w:r>
        <w:rPr>
          <w:color w:val="2C2C2A"/>
          <w:sz w:val="22"/>
        </w:rPr>
        <w:t>enterprise</w:t>
      </w:r>
      <w:r>
        <w:rPr>
          <w:color w:val="2C2C2A"/>
          <w:spacing w:val="-9"/>
          <w:sz w:val="22"/>
        </w:rPr>
        <w:t> </w:t>
      </w:r>
      <w:r>
        <w:rPr>
          <w:color w:val="2C2C2A"/>
          <w:sz w:val="22"/>
        </w:rPr>
        <w:t>returns</w:t>
      </w:r>
      <w:r>
        <w:rPr>
          <w:color w:val="2C2C2A"/>
          <w:spacing w:val="-7"/>
          <w:sz w:val="22"/>
        </w:rPr>
        <w:t> </w:t>
      </w:r>
      <w:r>
        <w:rPr>
          <w:color w:val="2C2C2A"/>
          <w:sz w:val="22"/>
        </w:rPr>
        <w:t>value</w:t>
      </w:r>
      <w:r>
        <w:rPr>
          <w:color w:val="2C2C2A"/>
          <w:spacing w:val="-10"/>
          <w:sz w:val="22"/>
        </w:rPr>
        <w:t> </w:t>
      </w:r>
      <w:r>
        <w:rPr>
          <w:color w:val="2C2C2A"/>
          <w:sz w:val="22"/>
        </w:rPr>
        <w:t>to</w:t>
      </w:r>
      <w:r>
        <w:rPr>
          <w:color w:val="2C2C2A"/>
          <w:spacing w:val="-10"/>
          <w:sz w:val="22"/>
        </w:rPr>
        <w:t> </w:t>
      </w:r>
      <w:r>
        <w:rPr>
          <w:color w:val="2C2C2A"/>
          <w:sz w:val="22"/>
        </w:rPr>
        <w:t>the</w:t>
      </w:r>
      <w:r>
        <w:rPr>
          <w:color w:val="2C2C2A"/>
          <w:spacing w:val="-10"/>
          <w:sz w:val="22"/>
        </w:rPr>
        <w:t> </w:t>
      </w:r>
      <w:r>
        <w:rPr>
          <w:color w:val="2C2C2A"/>
          <w:sz w:val="22"/>
        </w:rPr>
        <w:t>community</w:t>
      </w:r>
      <w:r>
        <w:rPr>
          <w:color w:val="2C2C2A"/>
          <w:spacing w:val="-6"/>
          <w:sz w:val="22"/>
        </w:rPr>
        <w:t> </w:t>
      </w:r>
      <w:r>
        <w:rPr>
          <w:color w:val="2C2C2A"/>
          <w:sz w:val="22"/>
        </w:rPr>
        <w:t>that</w:t>
      </w:r>
      <w:r>
        <w:rPr>
          <w:color w:val="2C2C2A"/>
          <w:spacing w:val="-6"/>
          <w:sz w:val="22"/>
        </w:rPr>
        <w:t> </w:t>
      </w:r>
      <w:r>
        <w:rPr>
          <w:color w:val="2C2C2A"/>
          <w:sz w:val="22"/>
        </w:rPr>
        <w:t>employs,</w:t>
      </w:r>
      <w:r>
        <w:rPr>
          <w:color w:val="2C2C2A"/>
          <w:spacing w:val="-3"/>
          <w:sz w:val="22"/>
        </w:rPr>
        <w:t> </w:t>
      </w:r>
      <w:r>
        <w:rPr>
          <w:color w:val="2C2C2A"/>
          <w:sz w:val="22"/>
        </w:rPr>
        <w:t>educates,</w:t>
      </w:r>
      <w:r>
        <w:rPr>
          <w:color w:val="2C2C2A"/>
          <w:spacing w:val="-3"/>
          <w:sz w:val="22"/>
        </w:rPr>
        <w:t> </w:t>
      </w:r>
      <w:r>
        <w:rPr>
          <w:color w:val="2C2C2A"/>
          <w:sz w:val="22"/>
        </w:rPr>
        <w:t>and</w:t>
      </w:r>
      <w:r>
        <w:rPr>
          <w:color w:val="2C2C2A"/>
          <w:spacing w:val="-7"/>
          <w:sz w:val="22"/>
        </w:rPr>
        <w:t> </w:t>
      </w:r>
      <w:r>
        <w:rPr>
          <w:color w:val="2C2C2A"/>
          <w:sz w:val="22"/>
        </w:rPr>
        <w:t>houses the</w:t>
      </w:r>
      <w:r>
        <w:rPr>
          <w:color w:val="2C2C2A"/>
          <w:spacing w:val="-3"/>
          <w:sz w:val="22"/>
        </w:rPr>
        <w:t> </w:t>
      </w:r>
      <w:r>
        <w:rPr>
          <w:color w:val="2C2C2A"/>
          <w:sz w:val="22"/>
        </w:rPr>
        <w:t>spender;</w:t>
      </w:r>
    </w:p>
    <w:p>
      <w:pPr>
        <w:pStyle w:val="ListParagraph"/>
        <w:numPr>
          <w:ilvl w:val="1"/>
          <w:numId w:val="4"/>
        </w:numPr>
        <w:tabs>
          <w:tab w:pos="861" w:val="left" w:leader="none"/>
        </w:tabs>
        <w:spacing w:line="240" w:lineRule="auto" w:before="59" w:after="0"/>
        <w:ind w:left="860" w:right="130" w:hanging="360"/>
        <w:jc w:val="both"/>
        <w:rPr>
          <w:sz w:val="22"/>
        </w:rPr>
      </w:pPr>
      <w:r>
        <w:rPr>
          <w:color w:val="2C2C2A"/>
          <w:sz w:val="22"/>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1"/>
          <w:sz w:val="22"/>
        </w:rPr>
        <w:t> </w:t>
      </w:r>
      <w:r>
        <w:rPr>
          <w:color w:val="2C2C2A"/>
          <w:sz w:val="22"/>
        </w:rPr>
        <w:t>gaps;</w:t>
      </w:r>
    </w:p>
    <w:p>
      <w:pPr>
        <w:pStyle w:val="ListParagraph"/>
        <w:numPr>
          <w:ilvl w:val="1"/>
          <w:numId w:val="4"/>
        </w:numPr>
        <w:tabs>
          <w:tab w:pos="861" w:val="left" w:leader="none"/>
        </w:tabs>
        <w:spacing w:line="240" w:lineRule="auto" w:before="62" w:after="0"/>
        <w:ind w:left="860" w:right="129" w:hanging="360"/>
        <w:jc w:val="both"/>
        <w:rPr>
          <w:sz w:val="22"/>
        </w:rPr>
      </w:pPr>
      <w:r>
        <w:rPr>
          <w:color w:val="2C2C2A"/>
          <w:sz w:val="22"/>
        </w:rPr>
        <w:t>ACE Business Directory and Preference Platform: A community-wide digital and physical directory of every ACE-licensed business, updated in real time, making it as easy as possible</w:t>
      </w:r>
      <w:r>
        <w:rPr>
          <w:color w:val="2C2C2A"/>
          <w:spacing w:val="-3"/>
          <w:sz w:val="22"/>
        </w:rPr>
        <w:t> </w:t>
      </w:r>
      <w:r>
        <w:rPr>
          <w:color w:val="2C2C2A"/>
          <w:sz w:val="22"/>
        </w:rPr>
        <w:t>for</w:t>
      </w:r>
      <w:r>
        <w:rPr>
          <w:color w:val="2C2C2A"/>
          <w:spacing w:val="-4"/>
          <w:sz w:val="22"/>
        </w:rPr>
        <w:t> </w:t>
      </w:r>
      <w:r>
        <w:rPr>
          <w:color w:val="2C2C2A"/>
          <w:sz w:val="22"/>
        </w:rPr>
        <w:t>residents</w:t>
      </w:r>
      <w:r>
        <w:rPr>
          <w:color w:val="2C2C2A"/>
          <w:spacing w:val="-4"/>
          <w:sz w:val="22"/>
        </w:rPr>
        <w:t> </w:t>
      </w:r>
      <w:r>
        <w:rPr>
          <w:color w:val="2C2C2A"/>
          <w:sz w:val="22"/>
        </w:rPr>
        <w:t>to</w:t>
      </w:r>
      <w:r>
        <w:rPr>
          <w:color w:val="2C2C2A"/>
          <w:spacing w:val="-4"/>
          <w:sz w:val="22"/>
        </w:rPr>
        <w:t> </w:t>
      </w:r>
      <w:r>
        <w:rPr>
          <w:color w:val="2C2C2A"/>
          <w:sz w:val="22"/>
        </w:rPr>
        <w:t>find</w:t>
      </w:r>
      <w:r>
        <w:rPr>
          <w:color w:val="2C2C2A"/>
          <w:spacing w:val="-3"/>
          <w:sz w:val="22"/>
        </w:rPr>
        <w:t> </w:t>
      </w:r>
      <w:r>
        <w:rPr>
          <w:color w:val="2C2C2A"/>
          <w:sz w:val="22"/>
        </w:rPr>
        <w:t>ACE</w:t>
      </w:r>
      <w:r>
        <w:rPr>
          <w:color w:val="2C2C2A"/>
          <w:spacing w:val="-3"/>
          <w:sz w:val="22"/>
        </w:rPr>
        <w:t> </w:t>
      </w:r>
      <w:r>
        <w:rPr>
          <w:color w:val="2C2C2A"/>
          <w:sz w:val="22"/>
        </w:rPr>
        <w:t>alternatives</w:t>
      </w:r>
      <w:r>
        <w:rPr>
          <w:color w:val="2C2C2A"/>
          <w:spacing w:val="-4"/>
          <w:sz w:val="22"/>
        </w:rPr>
        <w:t> </w:t>
      </w:r>
      <w:r>
        <w:rPr>
          <w:color w:val="2C2C2A"/>
          <w:sz w:val="22"/>
        </w:rPr>
        <w:t>before</w:t>
      </w:r>
      <w:r>
        <w:rPr>
          <w:color w:val="2C2C2A"/>
          <w:spacing w:val="-2"/>
          <w:sz w:val="22"/>
        </w:rPr>
        <w:t> </w:t>
      </w:r>
      <w:r>
        <w:rPr>
          <w:color w:val="2C2C2A"/>
          <w:sz w:val="22"/>
        </w:rPr>
        <w:t>defaulting</w:t>
      </w:r>
      <w:r>
        <w:rPr>
          <w:color w:val="2C2C2A"/>
          <w:spacing w:val="-4"/>
          <w:sz w:val="22"/>
        </w:rPr>
        <w:t> </w:t>
      </w:r>
      <w:r>
        <w:rPr>
          <w:color w:val="2C2C2A"/>
          <w:sz w:val="22"/>
        </w:rPr>
        <w:t>to</w:t>
      </w:r>
      <w:r>
        <w:rPr>
          <w:color w:val="2C2C2A"/>
          <w:spacing w:val="-3"/>
          <w:sz w:val="22"/>
        </w:rPr>
        <w:t> </w:t>
      </w:r>
      <w:r>
        <w:rPr>
          <w:color w:val="2C2C2A"/>
          <w:sz w:val="22"/>
        </w:rPr>
        <w:t>outside</w:t>
      </w:r>
      <w:r>
        <w:rPr>
          <w:color w:val="2C2C2A"/>
          <w:spacing w:val="-31"/>
          <w:sz w:val="22"/>
        </w:rPr>
        <w:t> </w:t>
      </w:r>
      <w:r>
        <w:rPr>
          <w:color w:val="2C2C2A"/>
          <w:sz w:val="22"/>
        </w:rPr>
        <w:t>spending;</w:t>
      </w:r>
    </w:p>
    <w:p>
      <w:pPr>
        <w:pStyle w:val="ListParagraph"/>
        <w:numPr>
          <w:ilvl w:val="1"/>
          <w:numId w:val="4"/>
        </w:numPr>
        <w:tabs>
          <w:tab w:pos="861" w:val="left" w:leader="none"/>
        </w:tabs>
        <w:spacing w:line="240" w:lineRule="auto" w:before="59" w:after="0"/>
        <w:ind w:left="860" w:right="130" w:hanging="360"/>
        <w:jc w:val="both"/>
        <w:rPr>
          <w:sz w:val="22"/>
        </w:rPr>
      </w:pPr>
      <w:r>
        <w:rPr>
          <w:color w:val="2C2C2A"/>
          <w:sz w:val="22"/>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0"/>
          <w:sz w:val="22"/>
        </w:rPr>
        <w:t> </w:t>
      </w:r>
      <w:r>
        <w:rPr>
          <w:color w:val="2C2C2A"/>
          <w:sz w:val="22"/>
        </w:rPr>
        <w:t>term;</w:t>
      </w:r>
    </w:p>
    <w:p>
      <w:pPr>
        <w:pStyle w:val="ListParagraph"/>
        <w:numPr>
          <w:ilvl w:val="1"/>
          <w:numId w:val="4"/>
        </w:numPr>
        <w:tabs>
          <w:tab w:pos="861" w:val="left" w:leader="none"/>
        </w:tabs>
        <w:spacing w:line="240" w:lineRule="auto" w:before="60" w:after="0"/>
        <w:ind w:left="860" w:right="135" w:hanging="360"/>
        <w:jc w:val="both"/>
        <w:rPr>
          <w:sz w:val="22"/>
        </w:rPr>
      </w:pPr>
      <w:r>
        <w:rPr>
          <w:color w:val="2C2C2A"/>
          <w:sz w:val="22"/>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4"/>
          <w:sz w:val="22"/>
        </w:rPr>
        <w:t> </w:t>
      </w:r>
      <w:r>
        <w:rPr>
          <w:color w:val="2C2C2A"/>
          <w:sz w:val="22"/>
        </w:rPr>
        <w:t>Record;</w:t>
      </w:r>
    </w:p>
    <w:p>
      <w:pPr>
        <w:pStyle w:val="ListParagraph"/>
        <w:numPr>
          <w:ilvl w:val="1"/>
          <w:numId w:val="4"/>
        </w:numPr>
        <w:tabs>
          <w:tab w:pos="861" w:val="left" w:leader="none"/>
        </w:tabs>
        <w:spacing w:line="240" w:lineRule="auto" w:before="59" w:after="0"/>
        <w:ind w:left="860" w:right="135" w:hanging="360"/>
        <w:jc w:val="both"/>
        <w:rPr>
          <w:sz w:val="22"/>
        </w:rPr>
      </w:pPr>
      <w:r>
        <w:rPr>
          <w:color w:val="2C2C2A"/>
          <w:sz w:val="22"/>
        </w:rPr>
        <w:t>Annual Dollar Circulation Report: Published by the ACE Policy Institute, measuring the ACE economy's internal circulation rate, identifying leakage to external markets, and recommending institutional responses. Presented publicly to the ACE Community Assembly.</w:t>
      </w:r>
    </w:p>
    <w:p>
      <w:pPr>
        <w:pStyle w:val="BodyText"/>
        <w:spacing w:before="2"/>
        <w:ind w:left="0" w:firstLine="0"/>
        <w:jc w:val="left"/>
        <w:rPr>
          <w:sz w:val="21"/>
        </w:rPr>
      </w:pPr>
    </w:p>
    <w:p>
      <w:pPr>
        <w:pStyle w:val="Heading5"/>
        <w:jc w:val="both"/>
      </w:pPr>
      <w:r>
        <w:rPr>
          <w:color w:val="896912"/>
        </w:rPr>
        <w:t>Sec. 1406. </w:t>
      </w:r>
      <w:r>
        <w:rPr>
          <w:color w:val="1A1A1A"/>
        </w:rPr>
        <w:t>ACE Revenue Streams - Diversified Economic Base</w:t>
      </w:r>
    </w:p>
    <w:p>
      <w:pPr>
        <w:spacing w:after="0"/>
        <w:jc w:val="both"/>
        <w:sectPr>
          <w:pgSz w:w="12240" w:h="15840"/>
          <w:pgMar w:header="714" w:footer="709" w:top="1240" w:bottom="900" w:left="1300" w:right="1300"/>
        </w:sectPr>
      </w:pPr>
    </w:p>
    <w:p>
      <w:pPr>
        <w:pStyle w:val="BodyText"/>
        <w:spacing w:before="167"/>
        <w:ind w:left="140" w:right="140" w:firstLine="0"/>
      </w:pPr>
      <w:r>
        <w:rPr>
          <w:color w:val="2C2C2A"/>
        </w:rPr>
        <w:t>ACE shall develop and maintain a diversified portfolio of revenue streams across the following sectors, ensuring that no single economic disruption can threaten the community's financial stability:</w:t>
      </w:r>
    </w:p>
    <w:p>
      <w:pPr>
        <w:pStyle w:val="Heading4"/>
        <w:spacing w:before="202"/>
      </w:pPr>
      <w:r>
        <w:rPr>
          <w:color w:val="1A1A1A"/>
        </w:rPr>
        <w:t>Agriculture and food</w:t>
      </w:r>
    </w:p>
    <w:p>
      <w:pPr>
        <w:pStyle w:val="ListParagraph"/>
        <w:numPr>
          <w:ilvl w:val="1"/>
          <w:numId w:val="4"/>
        </w:numPr>
        <w:tabs>
          <w:tab w:pos="861" w:val="left" w:leader="none"/>
        </w:tabs>
        <w:spacing w:line="240" w:lineRule="auto" w:before="60" w:after="0"/>
        <w:ind w:left="860" w:right="130" w:hanging="360"/>
        <w:jc w:val="both"/>
        <w:rPr>
          <w:sz w:val="22"/>
        </w:rPr>
      </w:pPr>
      <w:r>
        <w:rPr>
          <w:color w:val="2C2C2A"/>
          <w:sz w:val="22"/>
        </w:rPr>
        <w:t>ACE</w:t>
      </w:r>
      <w:r>
        <w:rPr>
          <w:color w:val="2C2C2A"/>
          <w:spacing w:val="-14"/>
          <w:sz w:val="22"/>
        </w:rPr>
        <w:t> </w:t>
      </w:r>
      <w:r>
        <w:rPr>
          <w:color w:val="2C2C2A"/>
          <w:sz w:val="22"/>
        </w:rPr>
        <w:t>cooperative</w:t>
      </w:r>
      <w:r>
        <w:rPr>
          <w:color w:val="2C2C2A"/>
          <w:spacing w:val="-15"/>
          <w:sz w:val="22"/>
        </w:rPr>
        <w:t> </w:t>
      </w:r>
      <w:r>
        <w:rPr>
          <w:color w:val="2C2C2A"/>
          <w:sz w:val="22"/>
        </w:rPr>
        <w:t>farm</w:t>
      </w:r>
      <w:r>
        <w:rPr>
          <w:color w:val="2C2C2A"/>
          <w:spacing w:val="-13"/>
          <w:sz w:val="22"/>
        </w:rPr>
        <w:t> </w:t>
      </w:r>
      <w:r>
        <w:rPr>
          <w:color w:val="2C2C2A"/>
          <w:sz w:val="22"/>
        </w:rPr>
        <w:t>producing</w:t>
      </w:r>
      <w:r>
        <w:rPr>
          <w:color w:val="2C2C2A"/>
          <w:spacing w:val="-14"/>
          <w:sz w:val="22"/>
        </w:rPr>
        <w:t> </w:t>
      </w:r>
      <w:r>
        <w:rPr>
          <w:color w:val="2C2C2A"/>
          <w:sz w:val="22"/>
        </w:rPr>
        <w:t>staple</w:t>
      </w:r>
      <w:r>
        <w:rPr>
          <w:color w:val="2C2C2A"/>
          <w:spacing w:val="-13"/>
          <w:sz w:val="22"/>
        </w:rPr>
        <w:t> </w:t>
      </w:r>
      <w:r>
        <w:rPr>
          <w:color w:val="2C2C2A"/>
          <w:sz w:val="22"/>
        </w:rPr>
        <w:t>crops,</w:t>
      </w:r>
      <w:r>
        <w:rPr>
          <w:color w:val="2C2C2A"/>
          <w:spacing w:val="-14"/>
          <w:sz w:val="22"/>
        </w:rPr>
        <w:t> </w:t>
      </w:r>
      <w:r>
        <w:rPr>
          <w:color w:val="2C2C2A"/>
          <w:sz w:val="22"/>
        </w:rPr>
        <w:t>specialty</w:t>
      </w:r>
      <w:r>
        <w:rPr>
          <w:color w:val="2C2C2A"/>
          <w:spacing w:val="-13"/>
          <w:sz w:val="22"/>
        </w:rPr>
        <w:t> </w:t>
      </w:r>
      <w:r>
        <w:rPr>
          <w:color w:val="2C2C2A"/>
          <w:sz w:val="22"/>
        </w:rPr>
        <w:t>produce,</w:t>
      </w:r>
      <w:r>
        <w:rPr>
          <w:color w:val="2C2C2A"/>
          <w:spacing w:val="-14"/>
          <w:sz w:val="22"/>
        </w:rPr>
        <w:t> </w:t>
      </w:r>
      <w:r>
        <w:rPr>
          <w:color w:val="2C2C2A"/>
          <w:sz w:val="22"/>
        </w:rPr>
        <w:t>and</w:t>
      </w:r>
      <w:r>
        <w:rPr>
          <w:color w:val="2C2C2A"/>
          <w:spacing w:val="-16"/>
          <w:sz w:val="22"/>
        </w:rPr>
        <w:t> </w:t>
      </w:r>
      <w:r>
        <w:rPr>
          <w:color w:val="2C2C2A"/>
          <w:sz w:val="22"/>
        </w:rPr>
        <w:t>livestock</w:t>
      </w:r>
      <w:r>
        <w:rPr>
          <w:color w:val="2C2C2A"/>
          <w:spacing w:val="-17"/>
          <w:sz w:val="22"/>
        </w:rPr>
        <w:t> </w:t>
      </w:r>
      <w:r>
        <w:rPr>
          <w:color w:val="2C2C2A"/>
          <w:sz w:val="22"/>
        </w:rPr>
        <w:t>for</w:t>
      </w:r>
      <w:r>
        <w:rPr>
          <w:color w:val="2C2C2A"/>
          <w:spacing w:val="-15"/>
          <w:sz w:val="22"/>
        </w:rPr>
        <w:t> </w:t>
      </w:r>
      <w:r>
        <w:rPr>
          <w:color w:val="2C2C2A"/>
          <w:sz w:val="22"/>
        </w:rPr>
        <w:t>internal consumption and regional commercial</w:t>
      </w:r>
      <w:r>
        <w:rPr>
          <w:color w:val="2C2C2A"/>
          <w:spacing w:val="-8"/>
          <w:sz w:val="22"/>
        </w:rPr>
        <w:t> </w:t>
      </w:r>
      <w:r>
        <w:rPr>
          <w:color w:val="2C2C2A"/>
          <w:sz w:val="22"/>
        </w:rPr>
        <w:t>sale;</w:t>
      </w:r>
    </w:p>
    <w:p>
      <w:pPr>
        <w:pStyle w:val="ListParagraph"/>
        <w:numPr>
          <w:ilvl w:val="1"/>
          <w:numId w:val="4"/>
        </w:numPr>
        <w:tabs>
          <w:tab w:pos="861" w:val="left" w:leader="none"/>
        </w:tabs>
        <w:spacing w:line="240" w:lineRule="auto" w:before="58" w:after="0"/>
        <w:ind w:left="860" w:right="134" w:hanging="360"/>
        <w:jc w:val="both"/>
        <w:rPr>
          <w:sz w:val="22"/>
        </w:rPr>
      </w:pPr>
      <w:r>
        <w:rPr>
          <w:color w:val="2C2C2A"/>
          <w:sz w:val="22"/>
        </w:rPr>
        <w:t>ACE food processing facility producing packaged goods sold under the ACE brand through regional distribution and direct-to-consumer</w:t>
      </w:r>
      <w:r>
        <w:rPr>
          <w:color w:val="2C2C2A"/>
          <w:spacing w:val="-13"/>
          <w:sz w:val="22"/>
        </w:rPr>
        <w:t> </w:t>
      </w:r>
      <w:r>
        <w:rPr>
          <w:color w:val="2C2C2A"/>
          <w:sz w:val="22"/>
        </w:rPr>
        <w:t>channels;</w:t>
      </w:r>
    </w:p>
    <w:p>
      <w:pPr>
        <w:pStyle w:val="ListParagraph"/>
        <w:numPr>
          <w:ilvl w:val="1"/>
          <w:numId w:val="4"/>
        </w:numPr>
        <w:tabs>
          <w:tab w:pos="861" w:val="left" w:leader="none"/>
        </w:tabs>
        <w:spacing w:line="240" w:lineRule="auto" w:before="60" w:after="0"/>
        <w:ind w:left="860" w:right="127" w:hanging="360"/>
        <w:jc w:val="both"/>
        <w:rPr>
          <w:sz w:val="22"/>
        </w:rPr>
      </w:pPr>
      <w:r>
        <w:rPr>
          <w:color w:val="2C2C2A"/>
          <w:sz w:val="22"/>
        </w:rPr>
        <w:t>ACE Community Grocery, a community-owned grocery store stocked first with ACE- produced food, secondarily with products from Black and Native American producers nationally;</w:t>
      </w:r>
    </w:p>
    <w:p>
      <w:pPr>
        <w:pStyle w:val="ListParagraph"/>
        <w:numPr>
          <w:ilvl w:val="1"/>
          <w:numId w:val="4"/>
        </w:numPr>
        <w:tabs>
          <w:tab w:pos="861" w:val="left" w:leader="none"/>
        </w:tabs>
        <w:spacing w:line="240" w:lineRule="auto" w:before="60" w:after="0"/>
        <w:ind w:left="860" w:right="139" w:hanging="360"/>
        <w:jc w:val="both"/>
        <w:rPr>
          <w:sz w:val="22"/>
        </w:rPr>
      </w:pPr>
      <w:r>
        <w:rPr>
          <w:color w:val="2C2C2A"/>
          <w:sz w:val="22"/>
        </w:rPr>
        <w:t>ACE Farm-to-Table restaurant cooperative operated by ACE culinary graduates, generating income for </w:t>
      </w:r>
      <w:r>
        <w:rPr>
          <w:color w:val="2C2C2A"/>
          <w:spacing w:val="-4"/>
          <w:sz w:val="22"/>
        </w:rPr>
        <w:t>ACE </w:t>
      </w:r>
      <w:r>
        <w:rPr>
          <w:color w:val="2C2C2A"/>
          <w:sz w:val="22"/>
        </w:rPr>
        <w:t>farmers and the culinary cooperative</w:t>
      </w:r>
      <w:r>
        <w:rPr>
          <w:color w:val="2C2C2A"/>
          <w:spacing w:val="-34"/>
          <w:sz w:val="22"/>
        </w:rPr>
        <w:t> </w:t>
      </w:r>
      <w:r>
        <w:rPr>
          <w:color w:val="2C2C2A"/>
          <w:sz w:val="22"/>
        </w:rPr>
        <w:t>simultaneously.</w:t>
      </w:r>
    </w:p>
    <w:p>
      <w:pPr>
        <w:pStyle w:val="Heading4"/>
        <w:spacing w:before="200"/>
      </w:pPr>
      <w:r>
        <w:rPr>
          <w:color w:val="1A1A1A"/>
        </w:rPr>
        <w:t>Energy</w:t>
      </w:r>
    </w:p>
    <w:p>
      <w:pPr>
        <w:pStyle w:val="ListParagraph"/>
        <w:numPr>
          <w:ilvl w:val="1"/>
          <w:numId w:val="4"/>
        </w:numPr>
        <w:tabs>
          <w:tab w:pos="861" w:val="left" w:leader="none"/>
        </w:tabs>
        <w:spacing w:line="240" w:lineRule="auto" w:before="62" w:after="0"/>
        <w:ind w:left="860" w:right="136" w:hanging="360"/>
        <w:jc w:val="both"/>
        <w:rPr>
          <w:sz w:val="22"/>
        </w:rPr>
      </w:pPr>
      <w:r>
        <w:rPr>
          <w:color w:val="2C2C2A"/>
          <w:sz w:val="22"/>
        </w:rPr>
        <w:t>Solar array and wind generation producing energy for internal ACE use and surplus sold to regional</w:t>
      </w:r>
      <w:r>
        <w:rPr>
          <w:color w:val="2C2C2A"/>
          <w:spacing w:val="-8"/>
          <w:sz w:val="22"/>
        </w:rPr>
        <w:t> </w:t>
      </w:r>
      <w:r>
        <w:rPr>
          <w:color w:val="2C2C2A"/>
          <w:sz w:val="22"/>
        </w:rPr>
        <w:t>grids;</w:t>
      </w:r>
    </w:p>
    <w:p>
      <w:pPr>
        <w:pStyle w:val="ListParagraph"/>
        <w:numPr>
          <w:ilvl w:val="1"/>
          <w:numId w:val="4"/>
        </w:numPr>
        <w:tabs>
          <w:tab w:pos="861" w:val="left" w:leader="none"/>
        </w:tabs>
        <w:spacing w:line="240" w:lineRule="auto" w:before="61" w:after="0"/>
        <w:ind w:left="860" w:right="129" w:hanging="360"/>
        <w:jc w:val="both"/>
        <w:rPr>
          <w:sz w:val="22"/>
        </w:rPr>
      </w:pPr>
      <w:r>
        <w:rPr>
          <w:color w:val="2C2C2A"/>
          <w:sz w:val="22"/>
        </w:rPr>
        <w:t>ACE Energy Services offering installation, maintenance, and energy consulting services to neighboring communities and tribal nations, a revenue-generating export of ACE expertise;</w:t>
      </w:r>
    </w:p>
    <w:p>
      <w:pPr>
        <w:pStyle w:val="ListParagraph"/>
        <w:numPr>
          <w:ilvl w:val="1"/>
          <w:numId w:val="4"/>
        </w:numPr>
        <w:tabs>
          <w:tab w:pos="861" w:val="left" w:leader="none"/>
        </w:tabs>
        <w:spacing w:line="240" w:lineRule="auto" w:before="59" w:after="0"/>
        <w:ind w:left="860" w:right="141" w:hanging="360"/>
        <w:jc w:val="both"/>
        <w:rPr>
          <w:sz w:val="22"/>
        </w:rPr>
      </w:pPr>
      <w:r>
        <w:rPr>
          <w:color w:val="2C2C2A"/>
          <w:sz w:val="22"/>
        </w:rPr>
        <w:t>Carbon credit revenue from ACE's renewable energy generation and sustainable land management practices, sold on voluntary carbon</w:t>
      </w:r>
      <w:r>
        <w:rPr>
          <w:color w:val="2C2C2A"/>
          <w:spacing w:val="-14"/>
          <w:sz w:val="22"/>
        </w:rPr>
        <w:t> </w:t>
      </w:r>
      <w:r>
        <w:rPr>
          <w:color w:val="2C2C2A"/>
          <w:sz w:val="22"/>
        </w:rPr>
        <w:t>markets.</w:t>
      </w:r>
    </w:p>
    <w:p>
      <w:pPr>
        <w:pStyle w:val="Heading4"/>
        <w:spacing w:before="198"/>
      </w:pPr>
      <w:r>
        <w:rPr>
          <w:color w:val="1A1A1A"/>
        </w:rPr>
        <w:t>Technology and digital economy</w:t>
      </w:r>
    </w:p>
    <w:p>
      <w:pPr>
        <w:pStyle w:val="ListParagraph"/>
        <w:numPr>
          <w:ilvl w:val="1"/>
          <w:numId w:val="4"/>
        </w:numPr>
        <w:tabs>
          <w:tab w:pos="861" w:val="left" w:leader="none"/>
        </w:tabs>
        <w:spacing w:line="240" w:lineRule="auto" w:before="62" w:after="0"/>
        <w:ind w:left="860" w:right="130" w:hanging="360"/>
        <w:jc w:val="both"/>
        <w:rPr>
          <w:sz w:val="22"/>
        </w:rPr>
      </w:pPr>
      <w:r>
        <w:rPr>
          <w:color w:val="2C2C2A"/>
          <w:sz w:val="22"/>
        </w:rPr>
        <w:t>ACE Tech Park, a commercial campus on ACE Territory offering office and lab space to Black and Native American-owned technology companies at below-market rates in exchange for ACE equity stakes and local employment</w:t>
      </w:r>
      <w:r>
        <w:rPr>
          <w:color w:val="2C2C2A"/>
          <w:spacing w:val="-21"/>
          <w:sz w:val="22"/>
        </w:rPr>
        <w:t> </w:t>
      </w:r>
      <w:r>
        <w:rPr>
          <w:color w:val="2C2C2A"/>
          <w:sz w:val="22"/>
        </w:rPr>
        <w:t>commitments;</w:t>
      </w:r>
    </w:p>
    <w:p>
      <w:pPr>
        <w:pStyle w:val="ListParagraph"/>
        <w:numPr>
          <w:ilvl w:val="1"/>
          <w:numId w:val="4"/>
        </w:numPr>
        <w:tabs>
          <w:tab w:pos="861" w:val="left" w:leader="none"/>
        </w:tabs>
        <w:spacing w:line="240" w:lineRule="auto" w:before="62" w:after="0"/>
        <w:ind w:left="860" w:right="125" w:hanging="360"/>
        <w:jc w:val="both"/>
        <w:rPr>
          <w:sz w:val="22"/>
        </w:rPr>
      </w:pPr>
      <w:r>
        <w:rPr>
          <w:color w:val="2C2C2A"/>
          <w:sz w:val="22"/>
        </w:rPr>
        <w:t>ACE</w:t>
      </w:r>
      <w:r>
        <w:rPr>
          <w:color w:val="2C2C2A"/>
          <w:spacing w:val="-7"/>
          <w:sz w:val="22"/>
        </w:rPr>
        <w:t> </w:t>
      </w:r>
      <w:r>
        <w:rPr>
          <w:color w:val="2C2C2A"/>
          <w:sz w:val="22"/>
        </w:rPr>
        <w:t>Digital</w:t>
      </w:r>
      <w:r>
        <w:rPr>
          <w:color w:val="2C2C2A"/>
          <w:spacing w:val="-7"/>
          <w:sz w:val="22"/>
        </w:rPr>
        <w:t> </w:t>
      </w:r>
      <w:r>
        <w:rPr>
          <w:color w:val="2C2C2A"/>
          <w:sz w:val="22"/>
        </w:rPr>
        <w:t>Marketplace,</w:t>
      </w:r>
      <w:r>
        <w:rPr>
          <w:color w:val="2C2C2A"/>
          <w:spacing w:val="-6"/>
          <w:sz w:val="22"/>
        </w:rPr>
        <w:t> </w:t>
      </w:r>
      <w:r>
        <w:rPr>
          <w:color w:val="2C2C2A"/>
          <w:sz w:val="22"/>
        </w:rPr>
        <w:t>a</w:t>
      </w:r>
      <w:r>
        <w:rPr>
          <w:color w:val="2C2C2A"/>
          <w:spacing w:val="-8"/>
          <w:sz w:val="22"/>
        </w:rPr>
        <w:t> </w:t>
      </w:r>
      <w:r>
        <w:rPr>
          <w:color w:val="2C2C2A"/>
          <w:sz w:val="22"/>
        </w:rPr>
        <w:t>community-owned</w:t>
      </w:r>
      <w:r>
        <w:rPr>
          <w:color w:val="2C2C2A"/>
          <w:spacing w:val="-8"/>
          <w:sz w:val="22"/>
        </w:rPr>
        <w:t> </w:t>
      </w:r>
      <w:r>
        <w:rPr>
          <w:color w:val="2C2C2A"/>
          <w:sz w:val="22"/>
        </w:rPr>
        <w:t>e-commerce</w:t>
      </w:r>
      <w:r>
        <w:rPr>
          <w:color w:val="2C2C2A"/>
          <w:spacing w:val="-8"/>
          <w:sz w:val="22"/>
        </w:rPr>
        <w:t> </w:t>
      </w:r>
      <w:r>
        <w:rPr>
          <w:color w:val="2C2C2A"/>
          <w:sz w:val="22"/>
        </w:rPr>
        <w:t>platform</w:t>
      </w:r>
      <w:r>
        <w:rPr>
          <w:color w:val="2C2C2A"/>
          <w:spacing w:val="-5"/>
          <w:sz w:val="22"/>
        </w:rPr>
        <w:t> </w:t>
      </w:r>
      <w:r>
        <w:rPr>
          <w:color w:val="2C2C2A"/>
          <w:sz w:val="22"/>
        </w:rPr>
        <w:t>where</w:t>
      </w:r>
      <w:r>
        <w:rPr>
          <w:color w:val="2C2C2A"/>
          <w:spacing w:val="-10"/>
          <w:sz w:val="22"/>
        </w:rPr>
        <w:t> </w:t>
      </w:r>
      <w:r>
        <w:rPr>
          <w:color w:val="2C2C2A"/>
          <w:sz w:val="22"/>
        </w:rPr>
        <w:t>ACE-licensed businesses</w:t>
      </w:r>
      <w:r>
        <w:rPr>
          <w:color w:val="2C2C2A"/>
          <w:spacing w:val="-11"/>
          <w:sz w:val="22"/>
        </w:rPr>
        <w:t> </w:t>
      </w:r>
      <w:r>
        <w:rPr>
          <w:color w:val="2C2C2A"/>
          <w:sz w:val="22"/>
        </w:rPr>
        <w:t>sell</w:t>
      </w:r>
      <w:r>
        <w:rPr>
          <w:color w:val="2C2C2A"/>
          <w:spacing w:val="-16"/>
          <w:sz w:val="22"/>
        </w:rPr>
        <w:t> </w:t>
      </w:r>
      <w:r>
        <w:rPr>
          <w:color w:val="2C2C2A"/>
          <w:sz w:val="22"/>
        </w:rPr>
        <w:t>directly</w:t>
      </w:r>
      <w:r>
        <w:rPr>
          <w:color w:val="2C2C2A"/>
          <w:spacing w:val="-14"/>
          <w:sz w:val="22"/>
        </w:rPr>
        <w:t> </w:t>
      </w:r>
      <w:r>
        <w:rPr>
          <w:color w:val="2C2C2A"/>
          <w:sz w:val="22"/>
        </w:rPr>
        <w:t>to</w:t>
      </w:r>
      <w:r>
        <w:rPr>
          <w:color w:val="2C2C2A"/>
          <w:spacing w:val="-11"/>
          <w:sz w:val="22"/>
        </w:rPr>
        <w:t> </w:t>
      </w:r>
      <w:r>
        <w:rPr>
          <w:color w:val="2C2C2A"/>
          <w:sz w:val="22"/>
        </w:rPr>
        <w:t>consumers</w:t>
      </w:r>
      <w:r>
        <w:rPr>
          <w:color w:val="2C2C2A"/>
          <w:spacing w:val="-13"/>
          <w:sz w:val="22"/>
        </w:rPr>
        <w:t> </w:t>
      </w:r>
      <w:r>
        <w:rPr>
          <w:color w:val="2C2C2A"/>
          <w:sz w:val="22"/>
        </w:rPr>
        <w:t>nationally,</w:t>
      </w:r>
      <w:r>
        <w:rPr>
          <w:color w:val="2C2C2A"/>
          <w:spacing w:val="-16"/>
          <w:sz w:val="22"/>
        </w:rPr>
        <w:t> </w:t>
      </w:r>
      <w:r>
        <w:rPr>
          <w:color w:val="2C2C2A"/>
          <w:sz w:val="22"/>
        </w:rPr>
        <w:t>with</w:t>
      </w:r>
      <w:r>
        <w:rPr>
          <w:color w:val="2C2C2A"/>
          <w:spacing w:val="-11"/>
          <w:sz w:val="22"/>
        </w:rPr>
        <w:t> </w:t>
      </w:r>
      <w:r>
        <w:rPr>
          <w:color w:val="2C2C2A"/>
          <w:sz w:val="22"/>
        </w:rPr>
        <w:t>platform</w:t>
      </w:r>
      <w:r>
        <w:rPr>
          <w:color w:val="2C2C2A"/>
          <w:spacing w:val="-14"/>
          <w:sz w:val="22"/>
        </w:rPr>
        <w:t> </w:t>
      </w:r>
      <w:r>
        <w:rPr>
          <w:color w:val="2C2C2A"/>
          <w:sz w:val="22"/>
        </w:rPr>
        <w:t>fees</w:t>
      </w:r>
      <w:r>
        <w:rPr>
          <w:color w:val="2C2C2A"/>
          <w:spacing w:val="-18"/>
          <w:sz w:val="22"/>
        </w:rPr>
        <w:t> </w:t>
      </w:r>
      <w:r>
        <w:rPr>
          <w:color w:val="2C2C2A"/>
          <w:sz w:val="22"/>
        </w:rPr>
        <w:t>retained</w:t>
      </w:r>
      <w:r>
        <w:rPr>
          <w:color w:val="2C2C2A"/>
          <w:spacing w:val="-10"/>
          <w:sz w:val="22"/>
        </w:rPr>
        <w:t> </w:t>
      </w:r>
      <w:r>
        <w:rPr>
          <w:color w:val="2C2C2A"/>
          <w:sz w:val="22"/>
        </w:rPr>
        <w:t>by</w:t>
      </w:r>
      <w:r>
        <w:rPr>
          <w:color w:val="2C2C2A"/>
          <w:spacing w:val="-15"/>
          <w:sz w:val="22"/>
        </w:rPr>
        <w:t> </w:t>
      </w:r>
      <w:r>
        <w:rPr>
          <w:color w:val="2C2C2A"/>
          <w:sz w:val="22"/>
        </w:rPr>
        <w:t>ACE</w:t>
      </w:r>
      <w:r>
        <w:rPr>
          <w:color w:val="2C2C2A"/>
          <w:spacing w:val="-16"/>
          <w:sz w:val="22"/>
        </w:rPr>
        <w:t> </w:t>
      </w:r>
      <w:r>
        <w:rPr>
          <w:color w:val="2C2C2A"/>
          <w:sz w:val="22"/>
        </w:rPr>
        <w:t>rather than flowing to Amazon or</w:t>
      </w:r>
      <w:r>
        <w:rPr>
          <w:color w:val="2C2C2A"/>
          <w:spacing w:val="-11"/>
          <w:sz w:val="22"/>
        </w:rPr>
        <w:t> </w:t>
      </w:r>
      <w:r>
        <w:rPr>
          <w:color w:val="2C2C2A"/>
          <w:sz w:val="22"/>
        </w:rPr>
        <w:t>Shopify;</w:t>
      </w:r>
    </w:p>
    <w:p>
      <w:pPr>
        <w:pStyle w:val="ListParagraph"/>
        <w:numPr>
          <w:ilvl w:val="1"/>
          <w:numId w:val="4"/>
        </w:numPr>
        <w:tabs>
          <w:tab w:pos="861" w:val="left" w:leader="none"/>
        </w:tabs>
        <w:spacing w:line="240" w:lineRule="auto" w:before="57" w:after="0"/>
        <w:ind w:left="860" w:right="127" w:hanging="360"/>
        <w:jc w:val="both"/>
        <w:rPr>
          <w:sz w:val="22"/>
        </w:rPr>
      </w:pPr>
      <w:r>
        <w:rPr>
          <w:color w:val="2C2C2A"/>
          <w:sz w:val="22"/>
        </w:rPr>
        <w:t>ACE Cybersecurity Services, an enterprise cybersecurity firm staffed by </w:t>
      </w:r>
      <w:r>
        <w:rPr>
          <w:color w:val="2C2C2A"/>
          <w:spacing w:val="-3"/>
          <w:sz w:val="22"/>
        </w:rPr>
        <w:t>ACE </w:t>
      </w:r>
      <w:r>
        <w:rPr>
          <w:color w:val="2C2C2A"/>
          <w:sz w:val="22"/>
        </w:rPr>
        <w:t>vocational and university graduates, offering services to tribal governments, HBCUs, and Black- owned businesses</w:t>
      </w:r>
      <w:r>
        <w:rPr>
          <w:color w:val="2C2C2A"/>
          <w:spacing w:val="-3"/>
          <w:sz w:val="22"/>
        </w:rPr>
        <w:t> </w:t>
      </w:r>
      <w:r>
        <w:rPr>
          <w:color w:val="2C2C2A"/>
          <w:sz w:val="22"/>
        </w:rPr>
        <w:t>nationally.</w:t>
      </w:r>
    </w:p>
    <w:p>
      <w:pPr>
        <w:pStyle w:val="Heading4"/>
        <w:spacing w:before="202"/>
      </w:pPr>
      <w:r>
        <w:rPr>
          <w:color w:val="1A1A1A"/>
        </w:rPr>
        <w:t>Tourism and culture</w:t>
      </w:r>
    </w:p>
    <w:p>
      <w:pPr>
        <w:pStyle w:val="ListParagraph"/>
        <w:numPr>
          <w:ilvl w:val="1"/>
          <w:numId w:val="4"/>
        </w:numPr>
        <w:tabs>
          <w:tab w:pos="861" w:val="left" w:leader="none"/>
        </w:tabs>
        <w:spacing w:line="240" w:lineRule="auto" w:before="62" w:after="0"/>
        <w:ind w:left="860" w:right="136" w:hanging="360"/>
        <w:jc w:val="both"/>
        <w:rPr>
          <w:sz w:val="22"/>
        </w:rPr>
      </w:pPr>
      <w:r>
        <w:rPr>
          <w:color w:val="2C2C2A"/>
          <w:sz w:val="22"/>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30"/>
          <w:sz w:val="22"/>
        </w:rPr>
        <w:t> </w:t>
      </w:r>
      <w:r>
        <w:rPr>
          <w:color w:val="2C2C2A"/>
          <w:sz w:val="22"/>
        </w:rPr>
        <w:t>revenue;</w:t>
      </w:r>
    </w:p>
    <w:p>
      <w:pPr>
        <w:pStyle w:val="ListParagraph"/>
        <w:numPr>
          <w:ilvl w:val="1"/>
          <w:numId w:val="4"/>
        </w:numPr>
        <w:tabs>
          <w:tab w:pos="861" w:val="left" w:leader="none"/>
        </w:tabs>
        <w:spacing w:line="240" w:lineRule="auto" w:before="59" w:after="0"/>
        <w:ind w:left="860" w:right="129" w:hanging="360"/>
        <w:jc w:val="both"/>
        <w:rPr>
          <w:sz w:val="22"/>
        </w:rPr>
      </w:pPr>
      <w:r>
        <w:rPr>
          <w:color w:val="2C2C2A"/>
          <w:sz w:val="22"/>
        </w:rPr>
        <w:t>ACE</w:t>
      </w:r>
      <w:r>
        <w:rPr>
          <w:color w:val="2C2C2A"/>
          <w:spacing w:val="-6"/>
          <w:sz w:val="22"/>
        </w:rPr>
        <w:t> </w:t>
      </w:r>
      <w:r>
        <w:rPr>
          <w:color w:val="2C2C2A"/>
          <w:sz w:val="22"/>
        </w:rPr>
        <w:t>Cultural</w:t>
      </w:r>
      <w:r>
        <w:rPr>
          <w:color w:val="2C2C2A"/>
          <w:spacing w:val="-6"/>
          <w:sz w:val="22"/>
        </w:rPr>
        <w:t> </w:t>
      </w:r>
      <w:r>
        <w:rPr>
          <w:color w:val="2C2C2A"/>
          <w:sz w:val="22"/>
        </w:rPr>
        <w:t>Arts</w:t>
      </w:r>
      <w:r>
        <w:rPr>
          <w:color w:val="2C2C2A"/>
          <w:spacing w:val="-7"/>
          <w:sz w:val="22"/>
        </w:rPr>
        <w:t> </w:t>
      </w:r>
      <w:r>
        <w:rPr>
          <w:color w:val="2C2C2A"/>
          <w:sz w:val="22"/>
        </w:rPr>
        <w:t>District,</w:t>
      </w:r>
      <w:r>
        <w:rPr>
          <w:color w:val="2C2C2A"/>
          <w:spacing w:val="-1"/>
          <w:sz w:val="22"/>
        </w:rPr>
        <w:t> </w:t>
      </w:r>
      <w:r>
        <w:rPr>
          <w:color w:val="2C2C2A"/>
          <w:sz w:val="22"/>
        </w:rPr>
        <w:t>galleries,</w:t>
      </w:r>
      <w:r>
        <w:rPr>
          <w:color w:val="2C2C2A"/>
          <w:spacing w:val="-6"/>
          <w:sz w:val="22"/>
        </w:rPr>
        <w:t> </w:t>
      </w:r>
      <w:r>
        <w:rPr>
          <w:color w:val="2C2C2A"/>
          <w:sz w:val="22"/>
        </w:rPr>
        <w:t>performance</w:t>
      </w:r>
      <w:r>
        <w:rPr>
          <w:color w:val="2C2C2A"/>
          <w:spacing w:val="-11"/>
          <w:sz w:val="22"/>
        </w:rPr>
        <w:t> </w:t>
      </w:r>
      <w:r>
        <w:rPr>
          <w:color w:val="2C2C2A"/>
          <w:sz w:val="22"/>
        </w:rPr>
        <w:t>venues,</w:t>
      </w:r>
      <w:r>
        <w:rPr>
          <w:color w:val="2C2C2A"/>
          <w:spacing w:val="-6"/>
          <w:sz w:val="22"/>
        </w:rPr>
        <w:t> </w:t>
      </w:r>
      <w:r>
        <w:rPr>
          <w:color w:val="2C2C2A"/>
          <w:sz w:val="22"/>
        </w:rPr>
        <w:t>studios,</w:t>
      </w:r>
      <w:r>
        <w:rPr>
          <w:color w:val="2C2C2A"/>
          <w:spacing w:val="-5"/>
          <w:sz w:val="22"/>
        </w:rPr>
        <w:t> </w:t>
      </w:r>
      <w:r>
        <w:rPr>
          <w:color w:val="2C2C2A"/>
          <w:sz w:val="22"/>
        </w:rPr>
        <w:t>and</w:t>
      </w:r>
      <w:r>
        <w:rPr>
          <w:color w:val="2C2C2A"/>
          <w:spacing w:val="-7"/>
          <w:sz w:val="22"/>
        </w:rPr>
        <w:t> </w:t>
      </w:r>
      <w:r>
        <w:rPr>
          <w:color w:val="2C2C2A"/>
          <w:sz w:val="22"/>
        </w:rPr>
        <w:t>a</w:t>
      </w:r>
      <w:r>
        <w:rPr>
          <w:color w:val="2C2C2A"/>
          <w:spacing w:val="-7"/>
          <w:sz w:val="22"/>
        </w:rPr>
        <w:t> </w:t>
      </w:r>
      <w:r>
        <w:rPr>
          <w:color w:val="2C2C2A"/>
          <w:sz w:val="22"/>
        </w:rPr>
        <w:t>recording</w:t>
      </w:r>
      <w:r>
        <w:rPr>
          <w:color w:val="2C2C2A"/>
          <w:spacing w:val="-6"/>
          <w:sz w:val="22"/>
        </w:rPr>
        <w:t> </w:t>
      </w:r>
      <w:r>
        <w:rPr>
          <w:color w:val="2C2C2A"/>
          <w:sz w:val="22"/>
        </w:rPr>
        <w:t>facility generating revenue and elevating ACE as a cultural</w:t>
      </w:r>
      <w:r>
        <w:rPr>
          <w:color w:val="2C2C2A"/>
          <w:spacing w:val="-21"/>
          <w:sz w:val="22"/>
        </w:rPr>
        <w:t> </w:t>
      </w:r>
      <w:r>
        <w:rPr>
          <w:color w:val="2C2C2A"/>
          <w:sz w:val="22"/>
        </w:rPr>
        <w:t>capital;</w:t>
      </w:r>
    </w:p>
    <w:p>
      <w:pPr>
        <w:pStyle w:val="ListParagraph"/>
        <w:numPr>
          <w:ilvl w:val="1"/>
          <w:numId w:val="4"/>
        </w:numPr>
        <w:tabs>
          <w:tab w:pos="861" w:val="left" w:leader="none"/>
        </w:tabs>
        <w:spacing w:line="240" w:lineRule="auto" w:before="59" w:after="0"/>
        <w:ind w:left="860" w:right="138" w:hanging="360"/>
        <w:jc w:val="both"/>
        <w:rPr>
          <w:sz w:val="22"/>
        </w:rPr>
      </w:pPr>
      <w:r>
        <w:rPr>
          <w:color w:val="2C2C2A"/>
          <w:sz w:val="22"/>
        </w:rPr>
        <w:t>ACE Conference and Retreat Center, a facility hosting civil rights organizations, HBCUs, tribal governments, and progressive institutions for conferences, retreats, and summits, generating consistent hospitality</w:t>
      </w:r>
      <w:r>
        <w:rPr>
          <w:color w:val="2C2C2A"/>
          <w:spacing w:val="2"/>
          <w:sz w:val="22"/>
        </w:rPr>
        <w:t> </w:t>
      </w:r>
      <w:r>
        <w:rPr>
          <w:color w:val="2C2C2A"/>
          <w:sz w:val="22"/>
        </w:rPr>
        <w:t>revenue.</w:t>
      </w:r>
    </w:p>
    <w:p>
      <w:pPr>
        <w:pStyle w:val="Heading4"/>
      </w:pPr>
      <w:r>
        <w:rPr>
          <w:color w:val="1A1A1A"/>
        </w:rPr>
        <w:t>Manufacturing</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ACE Construction Materials Cooperative, producing sustainable building materials from ACE Territory resources, supplying ACE construction projects and selling</w:t>
      </w:r>
      <w:r>
        <w:rPr>
          <w:color w:val="2C2C2A"/>
          <w:spacing w:val="-43"/>
          <w:sz w:val="22"/>
        </w:rPr>
        <w:t> </w:t>
      </w:r>
      <w:r>
        <w:rPr>
          <w:color w:val="2C2C2A"/>
          <w:sz w:val="22"/>
        </w:rPr>
        <w:t>regionally;</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8" w:hanging="360"/>
        <w:jc w:val="both"/>
        <w:rPr>
          <w:sz w:val="22"/>
        </w:rPr>
      </w:pPr>
      <w:r>
        <w:rPr>
          <w:color w:val="2C2C2A"/>
          <w:sz w:val="22"/>
        </w:rPr>
        <w:t>ACE</w:t>
      </w:r>
      <w:r>
        <w:rPr>
          <w:color w:val="2C2C2A"/>
          <w:spacing w:val="-11"/>
          <w:sz w:val="22"/>
        </w:rPr>
        <w:t> </w:t>
      </w:r>
      <w:r>
        <w:rPr>
          <w:color w:val="2C2C2A"/>
          <w:sz w:val="22"/>
        </w:rPr>
        <w:t>Textile</w:t>
      </w:r>
      <w:r>
        <w:rPr>
          <w:color w:val="2C2C2A"/>
          <w:spacing w:val="-11"/>
          <w:sz w:val="22"/>
        </w:rPr>
        <w:t> </w:t>
      </w:r>
      <w:r>
        <w:rPr>
          <w:color w:val="2C2C2A"/>
          <w:sz w:val="22"/>
        </w:rPr>
        <w:t>and</w:t>
      </w:r>
      <w:r>
        <w:rPr>
          <w:color w:val="2C2C2A"/>
          <w:spacing w:val="-11"/>
          <w:sz w:val="22"/>
        </w:rPr>
        <w:t> </w:t>
      </w:r>
      <w:r>
        <w:rPr>
          <w:color w:val="2C2C2A"/>
          <w:sz w:val="22"/>
        </w:rPr>
        <w:t>Apparel</w:t>
      </w:r>
      <w:r>
        <w:rPr>
          <w:color w:val="2C2C2A"/>
          <w:spacing w:val="-13"/>
          <w:sz w:val="22"/>
        </w:rPr>
        <w:t> </w:t>
      </w:r>
      <w:r>
        <w:rPr>
          <w:color w:val="2C2C2A"/>
          <w:sz w:val="22"/>
        </w:rPr>
        <w:t>Cooperative,</w:t>
      </w:r>
      <w:r>
        <w:rPr>
          <w:color w:val="2C2C2A"/>
          <w:spacing w:val="-12"/>
          <w:sz w:val="22"/>
        </w:rPr>
        <w:t> </w:t>
      </w:r>
      <w:r>
        <w:rPr>
          <w:color w:val="2C2C2A"/>
          <w:sz w:val="22"/>
        </w:rPr>
        <w:t>producing</w:t>
      </w:r>
      <w:r>
        <w:rPr>
          <w:color w:val="2C2C2A"/>
          <w:spacing w:val="-16"/>
          <w:sz w:val="22"/>
        </w:rPr>
        <w:t> </w:t>
      </w:r>
      <w:r>
        <w:rPr>
          <w:color w:val="2C2C2A"/>
          <w:sz w:val="22"/>
        </w:rPr>
        <w:t>ACE-branded</w:t>
      </w:r>
      <w:r>
        <w:rPr>
          <w:color w:val="2C2C2A"/>
          <w:spacing w:val="-11"/>
          <w:sz w:val="22"/>
        </w:rPr>
        <w:t> </w:t>
      </w:r>
      <w:r>
        <w:rPr>
          <w:color w:val="2C2C2A"/>
          <w:sz w:val="22"/>
        </w:rPr>
        <w:t>clothing</w:t>
      </w:r>
      <w:r>
        <w:rPr>
          <w:color w:val="2C2C2A"/>
          <w:spacing w:val="-11"/>
          <w:sz w:val="22"/>
        </w:rPr>
        <w:t> </w:t>
      </w:r>
      <w:r>
        <w:rPr>
          <w:color w:val="2C2C2A"/>
          <w:sz w:val="22"/>
        </w:rPr>
        <w:t>and</w:t>
      </w:r>
      <w:r>
        <w:rPr>
          <w:color w:val="2C2C2A"/>
          <w:spacing w:val="-11"/>
          <w:sz w:val="22"/>
        </w:rPr>
        <w:t> </w:t>
      </w:r>
      <w:r>
        <w:rPr>
          <w:color w:val="2C2C2A"/>
          <w:sz w:val="22"/>
        </w:rPr>
        <w:t>merchandise as well as contract manufacturing for Black-owned fashion</w:t>
      </w:r>
      <w:r>
        <w:rPr>
          <w:color w:val="2C2C2A"/>
          <w:spacing w:val="-14"/>
          <w:sz w:val="22"/>
        </w:rPr>
        <w:t> </w:t>
      </w:r>
      <w:r>
        <w:rPr>
          <w:color w:val="2C2C2A"/>
          <w:sz w:val="22"/>
        </w:rPr>
        <w:t>brands;</w:t>
      </w:r>
    </w:p>
    <w:p>
      <w:pPr>
        <w:pStyle w:val="ListParagraph"/>
        <w:numPr>
          <w:ilvl w:val="1"/>
          <w:numId w:val="4"/>
        </w:numPr>
        <w:tabs>
          <w:tab w:pos="861" w:val="left" w:leader="none"/>
        </w:tabs>
        <w:spacing w:line="240" w:lineRule="auto" w:before="61" w:after="0"/>
        <w:ind w:left="860" w:right="125" w:hanging="360"/>
        <w:jc w:val="both"/>
        <w:rPr>
          <w:sz w:val="22"/>
        </w:rPr>
      </w:pPr>
      <w:r>
        <w:rPr>
          <w:color w:val="2C2C2A"/>
          <w:sz w:val="22"/>
        </w:rPr>
        <w:t>ACE Pharmaceutical and Herbal Products, manufacturing traditional remedies and supplements validated through the ACE Research Institute, distributed nationally through health and wellness channels.</w:t>
      </w:r>
    </w:p>
    <w:p>
      <w:pPr>
        <w:pStyle w:val="BodyText"/>
        <w:spacing w:before="0"/>
        <w:ind w:left="0" w:firstLine="0"/>
        <w:jc w:val="left"/>
        <w:rPr>
          <w:sz w:val="21"/>
        </w:rPr>
      </w:pPr>
    </w:p>
    <w:p>
      <w:pPr>
        <w:pStyle w:val="Heading5"/>
      </w:pPr>
      <w:r>
        <w:rPr>
          <w:color w:val="896912"/>
        </w:rPr>
        <w:t>Sec. 1407. </w:t>
      </w:r>
      <w:r>
        <w:rPr>
          <w:color w:val="1A1A1A"/>
        </w:rPr>
        <w:t>Community Investment Bonds - Mobilizing the Community as Investor</w:t>
      </w:r>
    </w:p>
    <w:p>
      <w:pPr>
        <w:pStyle w:val="BodyText"/>
        <w:spacing w:before="79"/>
        <w:ind w:left="140" w:right="125" w:firstLine="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pPr>
        <w:pStyle w:val="ListParagraph"/>
        <w:numPr>
          <w:ilvl w:val="1"/>
          <w:numId w:val="4"/>
        </w:numPr>
        <w:tabs>
          <w:tab w:pos="861" w:val="left" w:leader="none"/>
        </w:tabs>
        <w:spacing w:line="240" w:lineRule="auto" w:before="100" w:after="0"/>
        <w:ind w:left="860" w:right="125" w:hanging="360"/>
        <w:jc w:val="both"/>
        <w:rPr>
          <w:sz w:val="22"/>
        </w:rPr>
      </w:pPr>
      <w:r>
        <w:rPr>
          <w:color w:val="2C2C2A"/>
          <w:sz w:val="22"/>
        </w:rPr>
        <w:t>Minimum investment of five hundred dollars ($500), with tiers at $500, $2,500, $10,000, and $50,000, ensuring that the program is accessible to working-class community members, not only to high-net-worth</w:t>
      </w:r>
      <w:r>
        <w:rPr>
          <w:color w:val="2C2C2A"/>
          <w:spacing w:val="-14"/>
          <w:sz w:val="22"/>
        </w:rPr>
        <w:t> </w:t>
      </w:r>
      <w:r>
        <w:rPr>
          <w:color w:val="2C2C2A"/>
          <w:sz w:val="22"/>
        </w:rPr>
        <w:t>investors;</w:t>
      </w:r>
    </w:p>
    <w:p>
      <w:pPr>
        <w:pStyle w:val="ListParagraph"/>
        <w:numPr>
          <w:ilvl w:val="1"/>
          <w:numId w:val="4"/>
        </w:numPr>
        <w:tabs>
          <w:tab w:pos="861" w:val="left" w:leader="none"/>
        </w:tabs>
        <w:spacing w:line="240" w:lineRule="auto" w:before="60" w:after="0"/>
        <w:ind w:left="860" w:right="143" w:hanging="360"/>
        <w:jc w:val="both"/>
        <w:rPr>
          <w:sz w:val="22"/>
        </w:rPr>
      </w:pPr>
      <w:r>
        <w:rPr>
          <w:color w:val="2C2C2A"/>
          <w:sz w:val="22"/>
        </w:rPr>
        <w:t>Bonds shall carry a fixed annual return not to exceed five percent (5%), paid from ACE infrastructure enterprise revenues, with principal returned at</w:t>
      </w:r>
      <w:r>
        <w:rPr>
          <w:color w:val="2C2C2A"/>
          <w:spacing w:val="-27"/>
          <w:sz w:val="22"/>
        </w:rPr>
        <w:t> </w:t>
      </w:r>
      <w:r>
        <w:rPr>
          <w:color w:val="2C2C2A"/>
          <w:sz w:val="22"/>
        </w:rPr>
        <w:t>maturity;</w:t>
      </w:r>
    </w:p>
    <w:p>
      <w:pPr>
        <w:pStyle w:val="ListParagraph"/>
        <w:numPr>
          <w:ilvl w:val="1"/>
          <w:numId w:val="4"/>
        </w:numPr>
        <w:tabs>
          <w:tab w:pos="861" w:val="left" w:leader="none"/>
        </w:tabs>
        <w:spacing w:line="240" w:lineRule="auto" w:before="60" w:after="0"/>
        <w:ind w:left="860" w:right="131" w:hanging="360"/>
        <w:jc w:val="both"/>
        <w:rPr>
          <w:sz w:val="22"/>
        </w:rPr>
      </w:pPr>
      <w:r>
        <w:rPr>
          <w:color w:val="2C2C2A"/>
          <w:sz w:val="22"/>
        </w:rPr>
        <w:t>Bond</w:t>
      </w:r>
      <w:r>
        <w:rPr>
          <w:color w:val="2C2C2A"/>
          <w:spacing w:val="-7"/>
          <w:sz w:val="22"/>
        </w:rPr>
        <w:t> </w:t>
      </w:r>
      <w:r>
        <w:rPr>
          <w:color w:val="2C2C2A"/>
          <w:sz w:val="22"/>
        </w:rPr>
        <w:t>terms</w:t>
      </w:r>
      <w:r>
        <w:rPr>
          <w:color w:val="2C2C2A"/>
          <w:spacing w:val="-12"/>
          <w:sz w:val="22"/>
        </w:rPr>
        <w:t> </w:t>
      </w:r>
      <w:r>
        <w:rPr>
          <w:color w:val="2C2C2A"/>
          <w:sz w:val="22"/>
        </w:rPr>
        <w:t>of</w:t>
      </w:r>
      <w:r>
        <w:rPr>
          <w:color w:val="2C2C2A"/>
          <w:spacing w:val="-11"/>
          <w:sz w:val="22"/>
        </w:rPr>
        <w:t> </w:t>
      </w:r>
      <w:r>
        <w:rPr>
          <w:color w:val="2C2C2A"/>
          <w:sz w:val="22"/>
        </w:rPr>
        <w:t>five</w:t>
      </w:r>
      <w:r>
        <w:rPr>
          <w:color w:val="2C2C2A"/>
          <w:spacing w:val="-12"/>
          <w:sz w:val="22"/>
        </w:rPr>
        <w:t> </w:t>
      </w:r>
      <w:r>
        <w:rPr>
          <w:color w:val="2C2C2A"/>
          <w:sz w:val="22"/>
        </w:rPr>
        <w:t>(5),</w:t>
      </w:r>
      <w:r>
        <w:rPr>
          <w:color w:val="2C2C2A"/>
          <w:spacing w:val="-10"/>
          <w:sz w:val="22"/>
        </w:rPr>
        <w:t> </w:t>
      </w:r>
      <w:r>
        <w:rPr>
          <w:color w:val="2C2C2A"/>
          <w:sz w:val="22"/>
        </w:rPr>
        <w:t>ten</w:t>
      </w:r>
      <w:r>
        <w:rPr>
          <w:color w:val="2C2C2A"/>
          <w:spacing w:val="-10"/>
          <w:sz w:val="22"/>
        </w:rPr>
        <w:t> </w:t>
      </w:r>
      <w:r>
        <w:rPr>
          <w:color w:val="2C2C2A"/>
          <w:sz w:val="22"/>
        </w:rPr>
        <w:t>(10),</w:t>
      </w:r>
      <w:r>
        <w:rPr>
          <w:color w:val="2C2C2A"/>
          <w:spacing w:val="-8"/>
          <w:sz w:val="22"/>
        </w:rPr>
        <w:t> </w:t>
      </w:r>
      <w:r>
        <w:rPr>
          <w:color w:val="2C2C2A"/>
          <w:sz w:val="22"/>
        </w:rPr>
        <w:t>and</w:t>
      </w:r>
      <w:r>
        <w:rPr>
          <w:color w:val="2C2C2A"/>
          <w:spacing w:val="-14"/>
          <w:sz w:val="22"/>
        </w:rPr>
        <w:t> </w:t>
      </w:r>
      <w:r>
        <w:rPr>
          <w:color w:val="2C2C2A"/>
          <w:sz w:val="22"/>
        </w:rPr>
        <w:t>twenty</w:t>
      </w:r>
      <w:r>
        <w:rPr>
          <w:color w:val="2C2C2A"/>
          <w:spacing w:val="-12"/>
          <w:sz w:val="22"/>
        </w:rPr>
        <w:t> </w:t>
      </w:r>
      <w:r>
        <w:rPr>
          <w:color w:val="2C2C2A"/>
          <w:sz w:val="22"/>
        </w:rPr>
        <w:t>(20)</w:t>
      </w:r>
      <w:r>
        <w:rPr>
          <w:color w:val="2C2C2A"/>
          <w:spacing w:val="-8"/>
          <w:sz w:val="22"/>
        </w:rPr>
        <w:t> </w:t>
      </w:r>
      <w:r>
        <w:rPr>
          <w:color w:val="2C2C2A"/>
          <w:sz w:val="22"/>
        </w:rPr>
        <w:t>years,</w:t>
      </w:r>
      <w:r>
        <w:rPr>
          <w:color w:val="2C2C2A"/>
          <w:spacing w:val="-11"/>
          <w:sz w:val="22"/>
        </w:rPr>
        <w:t> </w:t>
      </w:r>
      <w:r>
        <w:rPr>
          <w:color w:val="2C2C2A"/>
          <w:sz w:val="22"/>
        </w:rPr>
        <w:t>allowing</w:t>
      </w:r>
      <w:r>
        <w:rPr>
          <w:color w:val="2C2C2A"/>
          <w:spacing w:val="-8"/>
          <w:sz w:val="22"/>
        </w:rPr>
        <w:t> </w:t>
      </w:r>
      <w:r>
        <w:rPr>
          <w:color w:val="2C2C2A"/>
          <w:sz w:val="22"/>
        </w:rPr>
        <w:t>investors</w:t>
      </w:r>
      <w:r>
        <w:rPr>
          <w:color w:val="2C2C2A"/>
          <w:spacing w:val="-11"/>
          <w:sz w:val="22"/>
        </w:rPr>
        <w:t> </w:t>
      </w:r>
      <w:r>
        <w:rPr>
          <w:color w:val="2C2C2A"/>
          <w:sz w:val="22"/>
        </w:rPr>
        <w:t>to</w:t>
      </w:r>
      <w:r>
        <w:rPr>
          <w:color w:val="2C2C2A"/>
          <w:spacing w:val="-7"/>
          <w:sz w:val="22"/>
        </w:rPr>
        <w:t> </w:t>
      </w:r>
      <w:r>
        <w:rPr>
          <w:color w:val="2C2C2A"/>
          <w:sz w:val="22"/>
        </w:rPr>
        <w:t>choose</w:t>
      </w:r>
      <w:r>
        <w:rPr>
          <w:color w:val="2C2C2A"/>
          <w:spacing w:val="-13"/>
          <w:sz w:val="22"/>
        </w:rPr>
        <w:t> </w:t>
      </w:r>
      <w:r>
        <w:rPr>
          <w:color w:val="2C2C2A"/>
          <w:sz w:val="22"/>
        </w:rPr>
        <w:t>a</w:t>
      </w:r>
      <w:r>
        <w:rPr>
          <w:color w:val="2C2C2A"/>
          <w:spacing w:val="-14"/>
          <w:sz w:val="22"/>
        </w:rPr>
        <w:t> </w:t>
      </w:r>
      <w:r>
        <w:rPr>
          <w:color w:val="2C2C2A"/>
          <w:sz w:val="22"/>
        </w:rPr>
        <w:t>time horizon aligned with their financial</w:t>
      </w:r>
      <w:r>
        <w:rPr>
          <w:color w:val="2C2C2A"/>
          <w:spacing w:val="-11"/>
          <w:sz w:val="22"/>
        </w:rPr>
        <w:t> </w:t>
      </w:r>
      <w:r>
        <w:rPr>
          <w:color w:val="2C2C2A"/>
          <w:sz w:val="22"/>
        </w:rPr>
        <w:t>planning;</w:t>
      </w:r>
    </w:p>
    <w:p>
      <w:pPr>
        <w:pStyle w:val="ListParagraph"/>
        <w:numPr>
          <w:ilvl w:val="1"/>
          <w:numId w:val="4"/>
        </w:numPr>
        <w:tabs>
          <w:tab w:pos="861" w:val="left" w:leader="none"/>
        </w:tabs>
        <w:spacing w:line="240" w:lineRule="auto" w:before="63" w:after="0"/>
        <w:ind w:left="860" w:right="129" w:hanging="360"/>
        <w:jc w:val="both"/>
        <w:rPr>
          <w:sz w:val="22"/>
        </w:rPr>
      </w:pPr>
      <w:r>
        <w:rPr>
          <w:color w:val="2C2C2A"/>
          <w:sz w:val="22"/>
        </w:rPr>
        <w:t>ACE residents who invest in Community Investment Bonds receive a residency equity credit, a portion of their return is applied toward ownership equity in </w:t>
      </w:r>
      <w:r>
        <w:rPr>
          <w:color w:val="2C2C2A"/>
          <w:spacing w:val="-4"/>
          <w:sz w:val="22"/>
        </w:rPr>
        <w:t>ACE </w:t>
      </w:r>
      <w:r>
        <w:rPr>
          <w:color w:val="2C2C2A"/>
          <w:sz w:val="22"/>
        </w:rPr>
        <w:t>community infrastructure, converting bondholders into co-owners over</w:t>
      </w:r>
      <w:r>
        <w:rPr>
          <w:color w:val="2C2C2A"/>
          <w:spacing w:val="-8"/>
          <w:sz w:val="22"/>
        </w:rPr>
        <w:t> </w:t>
      </w:r>
      <w:r>
        <w:rPr>
          <w:color w:val="2C2C2A"/>
          <w:sz w:val="22"/>
        </w:rPr>
        <w:t>time;</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The</w:t>
      </w:r>
      <w:r>
        <w:rPr>
          <w:color w:val="2C2C2A"/>
          <w:spacing w:val="-16"/>
          <w:sz w:val="22"/>
        </w:rPr>
        <w:t> </w:t>
      </w:r>
      <w:r>
        <w:rPr>
          <w:color w:val="2C2C2A"/>
          <w:sz w:val="22"/>
        </w:rPr>
        <w:t>Bond</w:t>
      </w:r>
      <w:r>
        <w:rPr>
          <w:color w:val="2C2C2A"/>
          <w:spacing w:val="-18"/>
          <w:sz w:val="22"/>
        </w:rPr>
        <w:t> </w:t>
      </w:r>
      <w:r>
        <w:rPr>
          <w:color w:val="2C2C2A"/>
          <w:sz w:val="22"/>
        </w:rPr>
        <w:t>program</w:t>
      </w:r>
      <w:r>
        <w:rPr>
          <w:color w:val="2C2C2A"/>
          <w:spacing w:val="-14"/>
          <w:sz w:val="22"/>
        </w:rPr>
        <w:t> </w:t>
      </w:r>
      <w:r>
        <w:rPr>
          <w:color w:val="2C2C2A"/>
          <w:sz w:val="22"/>
        </w:rPr>
        <w:t>is</w:t>
      </w:r>
      <w:r>
        <w:rPr>
          <w:color w:val="2C2C2A"/>
          <w:spacing w:val="-20"/>
          <w:sz w:val="22"/>
        </w:rPr>
        <w:t> </w:t>
      </w:r>
      <w:r>
        <w:rPr>
          <w:color w:val="2C2C2A"/>
          <w:sz w:val="22"/>
        </w:rPr>
        <w:t>marketed</w:t>
      </w:r>
      <w:r>
        <w:rPr>
          <w:color w:val="2C2C2A"/>
          <w:spacing w:val="-17"/>
          <w:sz w:val="22"/>
        </w:rPr>
        <w:t> </w:t>
      </w:r>
      <w:r>
        <w:rPr>
          <w:color w:val="2C2C2A"/>
          <w:sz w:val="22"/>
        </w:rPr>
        <w:t>exclusively</w:t>
      </w:r>
      <w:r>
        <w:rPr>
          <w:color w:val="2C2C2A"/>
          <w:spacing w:val="-13"/>
          <w:sz w:val="22"/>
        </w:rPr>
        <w:t> </w:t>
      </w:r>
      <w:r>
        <w:rPr>
          <w:color w:val="2C2C2A"/>
          <w:sz w:val="22"/>
        </w:rPr>
        <w:t>within</w:t>
      </w:r>
      <w:r>
        <w:rPr>
          <w:color w:val="2C2C2A"/>
          <w:spacing w:val="-20"/>
          <w:sz w:val="22"/>
        </w:rPr>
        <w:t> </w:t>
      </w:r>
      <w:r>
        <w:rPr>
          <w:color w:val="2C2C2A"/>
          <w:sz w:val="22"/>
        </w:rPr>
        <w:t>Black</w:t>
      </w:r>
      <w:r>
        <w:rPr>
          <w:color w:val="2C2C2A"/>
          <w:spacing w:val="-15"/>
          <w:sz w:val="22"/>
        </w:rPr>
        <w:t> </w:t>
      </w:r>
      <w:r>
        <w:rPr>
          <w:color w:val="2C2C2A"/>
          <w:sz w:val="22"/>
        </w:rPr>
        <w:t>and</w:t>
      </w:r>
      <w:r>
        <w:rPr>
          <w:color w:val="2C2C2A"/>
          <w:spacing w:val="-16"/>
          <w:sz w:val="22"/>
        </w:rPr>
        <w:t> </w:t>
      </w:r>
      <w:r>
        <w:rPr>
          <w:color w:val="2C2C2A"/>
          <w:sz w:val="22"/>
        </w:rPr>
        <w:t>Native</w:t>
      </w:r>
      <w:r>
        <w:rPr>
          <w:color w:val="2C2C2A"/>
          <w:spacing w:val="-13"/>
          <w:sz w:val="22"/>
        </w:rPr>
        <w:t> </w:t>
      </w:r>
      <w:r>
        <w:rPr>
          <w:color w:val="2C2C2A"/>
          <w:sz w:val="22"/>
        </w:rPr>
        <w:t>American</w:t>
      </w:r>
      <w:r>
        <w:rPr>
          <w:color w:val="2C2C2A"/>
          <w:spacing w:val="-15"/>
          <w:sz w:val="22"/>
        </w:rPr>
        <w:t> </w:t>
      </w:r>
      <w:r>
        <w:rPr>
          <w:color w:val="2C2C2A"/>
          <w:sz w:val="22"/>
        </w:rPr>
        <w:t>communities in its first five (5) years, ensuring that the first wave of capital and the co-ownership it conveys belongs to the communities ACE is built to</w:t>
      </w:r>
      <w:r>
        <w:rPr>
          <w:color w:val="2C2C2A"/>
          <w:spacing w:val="-20"/>
          <w:sz w:val="22"/>
        </w:rPr>
        <w:t> </w:t>
      </w:r>
      <w:r>
        <w:rPr>
          <w:color w:val="2C2C2A"/>
          <w:sz w:val="22"/>
        </w:rPr>
        <w:t>serve.</w:t>
      </w:r>
    </w:p>
    <w:p>
      <w:pPr>
        <w:pStyle w:val="BodyText"/>
        <w:spacing w:before="9"/>
        <w:ind w:left="0" w:firstLine="0"/>
        <w:jc w:val="left"/>
        <w:rPr>
          <w:sz w:val="20"/>
        </w:rPr>
      </w:pPr>
    </w:p>
    <w:p>
      <w:pPr>
        <w:pStyle w:val="Heading5"/>
      </w:pPr>
      <w:r>
        <w:rPr>
          <w:color w:val="896912"/>
        </w:rPr>
        <w:t>Sec. 1408. </w:t>
      </w:r>
      <w:r>
        <w:rPr>
          <w:color w:val="1A1A1A"/>
        </w:rPr>
        <w:t>Major Donor Initiative</w:t>
      </w:r>
    </w:p>
    <w:p>
      <w:pPr>
        <w:pStyle w:val="BodyText"/>
        <w:spacing w:before="81"/>
        <w:ind w:left="140" w:right="129" w:firstLine="0"/>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w:t>
      </w:r>
      <w:r>
        <w:rPr>
          <w:color w:val="2C2C2A"/>
        </w:rPr>
        <w:t>Phase</w:t>
      </w:r>
      <w:r>
        <w:rPr>
          <w:color w:val="2C2C2A"/>
          <w:spacing w:val="-4"/>
        </w:rPr>
        <w:t> </w:t>
      </w:r>
      <w:r>
        <w:rPr>
          <w:color w:val="2C2C2A"/>
        </w:rPr>
        <w:t>1</w:t>
      </w:r>
      <w:r>
        <w:rPr>
          <w:color w:val="2C2C2A"/>
          <w:spacing w:val="-4"/>
        </w:rPr>
        <w:t> </w:t>
      </w:r>
      <w:r>
        <w:rPr>
          <w:color w:val="2C2C2A"/>
        </w:rPr>
        <w:t>and</w:t>
      </w:r>
      <w:r>
        <w:rPr>
          <w:color w:val="2C2C2A"/>
          <w:spacing w:val="-4"/>
        </w:rPr>
        <w:t> </w:t>
      </w:r>
      <w:r>
        <w:rPr>
          <w:color w:val="2C2C2A"/>
        </w:rPr>
        <w:t>Phase</w:t>
      </w:r>
      <w:r>
        <w:rPr>
          <w:color w:val="2C2C2A"/>
          <w:spacing w:val="-6"/>
        </w:rPr>
        <w:t> </w:t>
      </w:r>
      <w:r>
        <w:rPr>
          <w:color w:val="2C2C2A"/>
        </w:rPr>
        <w:t>2</w:t>
      </w:r>
      <w:r>
        <w:rPr>
          <w:color w:val="2C2C2A"/>
          <w:spacing w:val="-3"/>
        </w:rPr>
        <w:t> </w:t>
      </w:r>
      <w:r>
        <w:rPr>
          <w:color w:val="2C2C2A"/>
        </w:rPr>
        <w:t>development.</w:t>
      </w:r>
      <w:r>
        <w:rPr>
          <w:color w:val="2C2C2A"/>
          <w:spacing w:val="-5"/>
        </w:rPr>
        <w:t> </w:t>
      </w:r>
      <w:r>
        <w:rPr>
          <w:color w:val="2C2C2A"/>
        </w:rPr>
        <w:t>This</w:t>
      </w:r>
      <w:r>
        <w:rPr>
          <w:color w:val="2C2C2A"/>
          <w:spacing w:val="-4"/>
        </w:rPr>
        <w:t> </w:t>
      </w:r>
      <w:r>
        <w:rPr>
          <w:color w:val="2C2C2A"/>
        </w:rPr>
        <w:t>campaign</w:t>
      </w:r>
      <w:r>
        <w:rPr>
          <w:color w:val="2C2C2A"/>
          <w:spacing w:val="-4"/>
        </w:rPr>
        <w:t> </w:t>
      </w:r>
      <w:r>
        <w:rPr>
          <w:color w:val="2C2C2A"/>
        </w:rPr>
        <w:t>is</w:t>
      </w:r>
      <w:r>
        <w:rPr>
          <w:color w:val="2C2C2A"/>
          <w:spacing w:val="-4"/>
        </w:rPr>
        <w:t> </w:t>
      </w:r>
      <w:r>
        <w:rPr>
          <w:color w:val="2C2C2A"/>
        </w:rPr>
        <w:t>not</w:t>
      </w:r>
      <w:r>
        <w:rPr>
          <w:color w:val="2C2C2A"/>
          <w:spacing w:val="-3"/>
        </w:rPr>
        <w:t> </w:t>
      </w:r>
      <w:r>
        <w:rPr>
          <w:color w:val="2C2C2A"/>
        </w:rPr>
        <w:t>charity</w:t>
      </w:r>
      <w:r>
        <w:rPr>
          <w:color w:val="2C2C2A"/>
          <w:spacing w:val="-3"/>
        </w:rPr>
        <w:t> </w:t>
      </w:r>
      <w:r>
        <w:rPr>
          <w:color w:val="2C2C2A"/>
        </w:rPr>
        <w:t>solicitation.</w:t>
      </w:r>
      <w:r>
        <w:rPr>
          <w:color w:val="2C2C2A"/>
          <w:spacing w:val="-5"/>
        </w:rPr>
        <w:t> </w:t>
      </w:r>
      <w:r>
        <w:rPr>
          <w:color w:val="2C2C2A"/>
        </w:rPr>
        <w:t>It</w:t>
      </w:r>
      <w:r>
        <w:rPr>
          <w:color w:val="2C2C2A"/>
          <w:spacing w:val="-3"/>
        </w:rPr>
        <w:t> </w:t>
      </w:r>
      <w:r>
        <w:rPr>
          <w:color w:val="2C2C2A"/>
        </w:rPr>
        <w:t>is</w:t>
      </w:r>
      <w:r>
        <w:rPr>
          <w:color w:val="2C2C2A"/>
          <w:spacing w:val="-4"/>
        </w:rPr>
        <w:t> </w:t>
      </w:r>
      <w:r>
        <w:rPr>
          <w:color w:val="2C2C2A"/>
        </w:rPr>
        <w:t>an</w:t>
      </w:r>
      <w:r>
        <w:rPr>
          <w:color w:val="2C2C2A"/>
          <w:spacing w:val="-4"/>
        </w:rPr>
        <w:t> </w:t>
      </w:r>
      <w:r>
        <w:rPr>
          <w:color w:val="2C2C2A"/>
        </w:rPr>
        <w:t>offer</w:t>
      </w:r>
      <w:r>
        <w:rPr>
          <w:color w:val="2C2C2A"/>
          <w:spacing w:val="-3"/>
        </w:rPr>
        <w:t> </w:t>
      </w:r>
      <w:r>
        <w:rPr>
          <w:color w:val="2C2C2A"/>
        </w:rPr>
        <w:t>of civilizational co-ownership to individuals who have the resources to act on the responsibility that their wealth</w:t>
      </w:r>
      <w:r>
        <w:rPr>
          <w:color w:val="2C2C2A"/>
          <w:spacing w:val="-4"/>
        </w:rPr>
        <w:t> </w:t>
      </w:r>
      <w:r>
        <w:rPr>
          <w:color w:val="2C2C2A"/>
        </w:rPr>
        <w:t>carries.</w:t>
      </w:r>
    </w:p>
    <w:p>
      <w:pPr>
        <w:pStyle w:val="BodyText"/>
        <w:spacing w:before="96"/>
        <w:ind w:left="140" w:right="130" w:firstLine="0"/>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pPr>
        <w:pStyle w:val="ListParagraph"/>
        <w:numPr>
          <w:ilvl w:val="1"/>
          <w:numId w:val="4"/>
        </w:numPr>
        <w:tabs>
          <w:tab w:pos="861" w:val="left" w:leader="none"/>
        </w:tabs>
        <w:spacing w:line="240" w:lineRule="auto" w:before="105" w:after="0"/>
        <w:ind w:left="860" w:right="129" w:hanging="360"/>
        <w:jc w:val="both"/>
        <w:rPr>
          <w:sz w:val="22"/>
        </w:rPr>
      </w:pPr>
      <w:r>
        <w:rPr>
          <w:color w:val="2C2C2A"/>
          <w:sz w:val="22"/>
        </w:rPr>
        <w:t>Major donor investments shall be structured as named infrastructure commitments, a donor</w:t>
      </w:r>
      <w:r>
        <w:rPr>
          <w:color w:val="2C2C2A"/>
          <w:spacing w:val="-3"/>
          <w:sz w:val="22"/>
        </w:rPr>
        <w:t> </w:t>
      </w:r>
      <w:r>
        <w:rPr>
          <w:color w:val="2C2C2A"/>
          <w:sz w:val="22"/>
        </w:rPr>
        <w:t>funding</w:t>
      </w:r>
      <w:r>
        <w:rPr>
          <w:color w:val="2C2C2A"/>
          <w:spacing w:val="-7"/>
          <w:sz w:val="22"/>
        </w:rPr>
        <w:t> </w:t>
      </w:r>
      <w:r>
        <w:rPr>
          <w:color w:val="2C2C2A"/>
          <w:sz w:val="22"/>
        </w:rPr>
        <w:t>an</w:t>
      </w:r>
      <w:r>
        <w:rPr>
          <w:color w:val="2C2C2A"/>
          <w:spacing w:val="-6"/>
          <w:sz w:val="22"/>
        </w:rPr>
        <w:t> </w:t>
      </w:r>
      <w:r>
        <w:rPr>
          <w:color w:val="2C2C2A"/>
          <w:sz w:val="22"/>
        </w:rPr>
        <w:t>ACE</w:t>
      </w:r>
      <w:r>
        <w:rPr>
          <w:color w:val="2C2C2A"/>
          <w:spacing w:val="-6"/>
          <w:sz w:val="22"/>
        </w:rPr>
        <w:t> </w:t>
      </w:r>
      <w:r>
        <w:rPr>
          <w:color w:val="2C2C2A"/>
          <w:sz w:val="22"/>
        </w:rPr>
        <w:t>school</w:t>
      </w:r>
      <w:r>
        <w:rPr>
          <w:color w:val="2C2C2A"/>
          <w:spacing w:val="-7"/>
          <w:sz w:val="22"/>
        </w:rPr>
        <w:t> </w:t>
      </w:r>
      <w:r>
        <w:rPr>
          <w:color w:val="2C2C2A"/>
          <w:sz w:val="22"/>
        </w:rPr>
        <w:t>names</w:t>
      </w:r>
      <w:r>
        <w:rPr>
          <w:color w:val="2C2C2A"/>
          <w:spacing w:val="-6"/>
          <w:sz w:val="22"/>
        </w:rPr>
        <w:t> </w:t>
      </w:r>
      <w:r>
        <w:rPr>
          <w:color w:val="2C2C2A"/>
          <w:sz w:val="22"/>
        </w:rPr>
        <w:t>the</w:t>
      </w:r>
      <w:r>
        <w:rPr>
          <w:color w:val="2C2C2A"/>
          <w:spacing w:val="-7"/>
          <w:sz w:val="22"/>
        </w:rPr>
        <w:t> </w:t>
      </w:r>
      <w:r>
        <w:rPr>
          <w:color w:val="2C2C2A"/>
          <w:sz w:val="22"/>
        </w:rPr>
        <w:t>school;</w:t>
      </w:r>
      <w:r>
        <w:rPr>
          <w:color w:val="2C2C2A"/>
          <w:spacing w:val="-5"/>
          <w:sz w:val="22"/>
        </w:rPr>
        <w:t> </w:t>
      </w:r>
      <w:r>
        <w:rPr>
          <w:color w:val="2C2C2A"/>
          <w:sz w:val="22"/>
        </w:rPr>
        <w:t>a</w:t>
      </w:r>
      <w:r>
        <w:rPr>
          <w:color w:val="2C2C2A"/>
          <w:spacing w:val="-11"/>
          <w:sz w:val="22"/>
        </w:rPr>
        <w:t> </w:t>
      </w:r>
      <w:r>
        <w:rPr>
          <w:color w:val="2C2C2A"/>
          <w:sz w:val="22"/>
        </w:rPr>
        <w:t>donor</w:t>
      </w:r>
      <w:r>
        <w:rPr>
          <w:color w:val="2C2C2A"/>
          <w:spacing w:val="-3"/>
          <w:sz w:val="22"/>
        </w:rPr>
        <w:t> </w:t>
      </w:r>
      <w:r>
        <w:rPr>
          <w:color w:val="2C2C2A"/>
          <w:sz w:val="22"/>
        </w:rPr>
        <w:t>funding</w:t>
      </w:r>
      <w:r>
        <w:rPr>
          <w:color w:val="2C2C2A"/>
          <w:spacing w:val="-9"/>
          <w:sz w:val="22"/>
        </w:rPr>
        <w:t> </w:t>
      </w:r>
      <w:r>
        <w:rPr>
          <w:color w:val="2C2C2A"/>
          <w:sz w:val="22"/>
        </w:rPr>
        <w:t>the</w:t>
      </w:r>
      <w:r>
        <w:rPr>
          <w:color w:val="2C2C2A"/>
          <w:spacing w:val="-7"/>
          <w:sz w:val="22"/>
        </w:rPr>
        <w:t> </w:t>
      </w:r>
      <w:r>
        <w:rPr>
          <w:color w:val="2C2C2A"/>
          <w:sz w:val="22"/>
        </w:rPr>
        <w:t>clinic</w:t>
      </w:r>
      <w:r>
        <w:rPr>
          <w:color w:val="2C2C2A"/>
          <w:spacing w:val="-5"/>
          <w:sz w:val="22"/>
        </w:rPr>
        <w:t> </w:t>
      </w:r>
      <w:r>
        <w:rPr>
          <w:color w:val="2C2C2A"/>
          <w:sz w:val="22"/>
        </w:rPr>
        <w:t>names</w:t>
      </w:r>
      <w:r>
        <w:rPr>
          <w:color w:val="2C2C2A"/>
          <w:spacing w:val="-6"/>
          <w:sz w:val="22"/>
        </w:rPr>
        <w:t> </w:t>
      </w:r>
      <w:r>
        <w:rPr>
          <w:color w:val="2C2C2A"/>
          <w:sz w:val="22"/>
        </w:rPr>
        <w:t>a</w:t>
      </w:r>
      <w:r>
        <w:rPr>
          <w:color w:val="2C2C2A"/>
          <w:spacing w:val="-6"/>
          <w:sz w:val="22"/>
        </w:rPr>
        <w:t> </w:t>
      </w:r>
      <w:r>
        <w:rPr>
          <w:color w:val="2C2C2A"/>
          <w:sz w:val="22"/>
        </w:rPr>
        <w:t>wing; a donor funding the energy grid receives a permanent recognition in ACE public record creating legacy, not charity;</w:t>
      </w:r>
    </w:p>
    <w:p>
      <w:pPr>
        <w:pStyle w:val="ListParagraph"/>
        <w:numPr>
          <w:ilvl w:val="1"/>
          <w:numId w:val="4"/>
        </w:numPr>
        <w:tabs>
          <w:tab w:pos="861" w:val="left" w:leader="none"/>
        </w:tabs>
        <w:spacing w:line="240" w:lineRule="auto" w:before="59" w:after="0"/>
        <w:ind w:left="860" w:right="138" w:hanging="360"/>
        <w:jc w:val="both"/>
        <w:rPr>
          <w:sz w:val="22"/>
        </w:rPr>
      </w:pPr>
      <w:r>
        <w:rPr>
          <w:color w:val="2C2C2A"/>
          <w:sz w:val="22"/>
        </w:rPr>
        <w:t>Donors investing above one million dollars ($1,000,000) receive a seat on the ACE Founders Council, an advisory body with direct access to ACE leadership and annual reporting on the impact of their</w:t>
      </w:r>
      <w:r>
        <w:rPr>
          <w:color w:val="2C2C2A"/>
          <w:spacing w:val="-7"/>
          <w:sz w:val="22"/>
        </w:rPr>
        <w:t> </w:t>
      </w:r>
      <w:r>
        <w:rPr>
          <w:color w:val="2C2C2A"/>
          <w:sz w:val="22"/>
        </w:rPr>
        <w:t>investment;</w:t>
      </w:r>
    </w:p>
    <w:p>
      <w:pPr>
        <w:pStyle w:val="ListParagraph"/>
        <w:numPr>
          <w:ilvl w:val="1"/>
          <w:numId w:val="4"/>
        </w:numPr>
        <w:tabs>
          <w:tab w:pos="861" w:val="left" w:leader="none"/>
        </w:tabs>
        <w:spacing w:line="240" w:lineRule="auto" w:before="59" w:after="0"/>
        <w:ind w:left="860" w:right="124" w:hanging="360"/>
        <w:jc w:val="both"/>
        <w:rPr>
          <w:sz w:val="22"/>
        </w:rPr>
      </w:pPr>
      <w:r>
        <w:rPr>
          <w:color w:val="2C2C2A"/>
          <w:sz w:val="22"/>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5" w:hanging="360"/>
        <w:jc w:val="both"/>
        <w:rPr>
          <w:sz w:val="22"/>
        </w:rPr>
      </w:pPr>
      <w:r>
        <w:rPr>
          <w:color w:val="2C2C2A"/>
          <w:sz w:val="22"/>
        </w:rPr>
        <w:t>The</w:t>
      </w:r>
      <w:r>
        <w:rPr>
          <w:color w:val="2C2C2A"/>
          <w:spacing w:val="-8"/>
          <w:sz w:val="22"/>
        </w:rPr>
        <w:t> </w:t>
      </w:r>
      <w:r>
        <w:rPr>
          <w:color w:val="2C2C2A"/>
          <w:sz w:val="22"/>
        </w:rPr>
        <w:t>exemption</w:t>
      </w:r>
      <w:r>
        <w:rPr>
          <w:color w:val="2C2C2A"/>
          <w:spacing w:val="-8"/>
          <w:sz w:val="22"/>
        </w:rPr>
        <w:t> </w:t>
      </w:r>
      <w:r>
        <w:rPr>
          <w:color w:val="2C2C2A"/>
          <w:sz w:val="22"/>
        </w:rPr>
        <w:t>shall</w:t>
      </w:r>
      <w:r>
        <w:rPr>
          <w:color w:val="2C2C2A"/>
          <w:spacing w:val="-9"/>
          <w:sz w:val="22"/>
        </w:rPr>
        <w:t> </w:t>
      </w:r>
      <w:r>
        <w:rPr>
          <w:color w:val="2C2C2A"/>
          <w:sz w:val="22"/>
        </w:rPr>
        <w:t>be</w:t>
      </w:r>
      <w:r>
        <w:rPr>
          <w:color w:val="2C2C2A"/>
          <w:spacing w:val="-11"/>
          <w:sz w:val="22"/>
        </w:rPr>
        <w:t> </w:t>
      </w:r>
      <w:r>
        <w:rPr>
          <w:color w:val="2C2C2A"/>
          <w:sz w:val="22"/>
        </w:rPr>
        <w:t>administered</w:t>
      </w:r>
      <w:r>
        <w:rPr>
          <w:color w:val="2C2C2A"/>
          <w:spacing w:val="-13"/>
          <w:sz w:val="22"/>
        </w:rPr>
        <w:t> </w:t>
      </w:r>
      <w:r>
        <w:rPr>
          <w:color w:val="2C2C2A"/>
          <w:sz w:val="22"/>
        </w:rPr>
        <w:t>through</w:t>
      </w:r>
      <w:r>
        <w:rPr>
          <w:color w:val="2C2C2A"/>
          <w:spacing w:val="-9"/>
          <w:sz w:val="22"/>
        </w:rPr>
        <w:t> </w:t>
      </w:r>
      <w:r>
        <w:rPr>
          <w:color w:val="2C2C2A"/>
          <w:sz w:val="22"/>
        </w:rPr>
        <w:t>ACE's</w:t>
      </w:r>
      <w:r>
        <w:rPr>
          <w:color w:val="2C2C2A"/>
          <w:spacing w:val="-7"/>
          <w:sz w:val="22"/>
        </w:rPr>
        <w:t> </w:t>
      </w:r>
      <w:r>
        <w:rPr>
          <w:color w:val="2C2C2A"/>
          <w:sz w:val="22"/>
        </w:rPr>
        <w:t>existing</w:t>
      </w:r>
      <w:r>
        <w:rPr>
          <w:color w:val="2C2C2A"/>
          <w:spacing w:val="-9"/>
          <w:sz w:val="22"/>
        </w:rPr>
        <w:t> </w:t>
      </w:r>
      <w:r>
        <w:rPr>
          <w:color w:val="2C2C2A"/>
          <w:sz w:val="22"/>
        </w:rPr>
        <w:t>tribal</w:t>
      </w:r>
      <w:r>
        <w:rPr>
          <w:color w:val="2C2C2A"/>
          <w:spacing w:val="-9"/>
          <w:sz w:val="22"/>
        </w:rPr>
        <w:t> </w:t>
      </w:r>
      <w:r>
        <w:rPr>
          <w:color w:val="2C2C2A"/>
          <w:sz w:val="22"/>
        </w:rPr>
        <w:t>sovereignty</w:t>
      </w:r>
      <w:r>
        <w:rPr>
          <w:color w:val="2C2C2A"/>
          <w:spacing w:val="-9"/>
          <w:sz w:val="22"/>
        </w:rPr>
        <w:t> </w:t>
      </w:r>
      <w:r>
        <w:rPr>
          <w:color w:val="2C2C2A"/>
          <w:sz w:val="22"/>
        </w:rPr>
        <w:t>framework because</w:t>
      </w:r>
      <w:r>
        <w:rPr>
          <w:color w:val="2C2C2A"/>
          <w:spacing w:val="-3"/>
          <w:sz w:val="22"/>
        </w:rPr>
        <w:t> </w:t>
      </w:r>
      <w:r>
        <w:rPr>
          <w:color w:val="2C2C2A"/>
          <w:sz w:val="22"/>
        </w:rPr>
        <w:t>ACE</w:t>
      </w:r>
      <w:r>
        <w:rPr>
          <w:color w:val="2C2C2A"/>
          <w:spacing w:val="-6"/>
          <w:sz w:val="22"/>
        </w:rPr>
        <w:t> </w:t>
      </w:r>
      <w:r>
        <w:rPr>
          <w:color w:val="2C2C2A"/>
          <w:sz w:val="22"/>
        </w:rPr>
        <w:t>communities</w:t>
      </w:r>
      <w:r>
        <w:rPr>
          <w:color w:val="2C2C2A"/>
          <w:spacing w:val="-2"/>
          <w:sz w:val="22"/>
        </w:rPr>
        <w:t> </w:t>
      </w:r>
      <w:r>
        <w:rPr>
          <w:color w:val="2C2C2A"/>
          <w:sz w:val="22"/>
        </w:rPr>
        <w:t>are</w:t>
      </w:r>
      <w:r>
        <w:rPr>
          <w:color w:val="2C2C2A"/>
          <w:spacing w:val="-2"/>
          <w:sz w:val="22"/>
        </w:rPr>
        <w:t> </w:t>
      </w:r>
      <w:r>
        <w:rPr>
          <w:color w:val="2C2C2A"/>
          <w:sz w:val="22"/>
        </w:rPr>
        <w:t>established</w:t>
      </w:r>
      <w:r>
        <w:rPr>
          <w:color w:val="2C2C2A"/>
          <w:spacing w:val="-2"/>
          <w:sz w:val="22"/>
        </w:rPr>
        <w:t> </w:t>
      </w:r>
      <w:r>
        <w:rPr>
          <w:color w:val="2C2C2A"/>
          <w:sz w:val="22"/>
        </w:rPr>
        <w:t>on</w:t>
      </w:r>
      <w:r>
        <w:rPr>
          <w:color w:val="2C2C2A"/>
          <w:spacing w:val="-7"/>
          <w:sz w:val="22"/>
        </w:rPr>
        <w:t> </w:t>
      </w:r>
      <w:r>
        <w:rPr>
          <w:color w:val="2C2C2A"/>
          <w:sz w:val="22"/>
        </w:rPr>
        <w:t>tribal</w:t>
      </w:r>
      <w:r>
        <w:rPr>
          <w:color w:val="2C2C2A"/>
          <w:spacing w:val="-6"/>
          <w:sz w:val="22"/>
        </w:rPr>
        <w:t> </w:t>
      </w:r>
      <w:r>
        <w:rPr>
          <w:color w:val="2C2C2A"/>
          <w:sz w:val="22"/>
        </w:rPr>
        <w:t>land</w:t>
      </w:r>
      <w:r>
        <w:rPr>
          <w:color w:val="2C2C2A"/>
          <w:spacing w:val="-3"/>
          <w:sz w:val="22"/>
        </w:rPr>
        <w:t> </w:t>
      </w:r>
      <w:r>
        <w:rPr>
          <w:color w:val="2C2C2A"/>
          <w:sz w:val="22"/>
        </w:rPr>
        <w:t>under</w:t>
      </w:r>
      <w:r>
        <w:rPr>
          <w:color w:val="2C2C2A"/>
          <w:spacing w:val="-4"/>
          <w:sz w:val="22"/>
        </w:rPr>
        <w:t> </w:t>
      </w:r>
      <w:r>
        <w:rPr>
          <w:color w:val="2C2C2A"/>
          <w:sz w:val="22"/>
        </w:rPr>
        <w:t>tribal</w:t>
      </w:r>
      <w:r>
        <w:rPr>
          <w:color w:val="2C2C2A"/>
          <w:spacing w:val="-5"/>
          <w:sz w:val="22"/>
        </w:rPr>
        <w:t> </w:t>
      </w:r>
      <w:r>
        <w:rPr>
          <w:color w:val="2C2C2A"/>
          <w:sz w:val="22"/>
        </w:rPr>
        <w:t>charter,</w:t>
      </w:r>
      <w:r>
        <w:rPr>
          <w:color w:val="2C2C2A"/>
          <w:spacing w:val="-5"/>
          <w:sz w:val="22"/>
        </w:rPr>
        <w:t> </w:t>
      </w:r>
      <w:r>
        <w:rPr>
          <w:color w:val="2C2C2A"/>
          <w:sz w:val="22"/>
        </w:rPr>
        <w:t>the</w:t>
      </w:r>
      <w:r>
        <w:rPr>
          <w:color w:val="2C2C2A"/>
          <w:spacing w:val="-5"/>
          <w:sz w:val="22"/>
        </w:rPr>
        <w:t> </w:t>
      </w:r>
      <w:r>
        <w:rPr>
          <w:color w:val="2C2C2A"/>
          <w:sz w:val="22"/>
        </w:rPr>
        <w:t>existing tribal income tax exemption infrastructure provides the legal scaffolding onto which the Black American parallel exemption can be</w:t>
      </w:r>
      <w:r>
        <w:rPr>
          <w:color w:val="2C2C2A"/>
          <w:spacing w:val="-19"/>
          <w:sz w:val="22"/>
        </w:rPr>
        <w:t> </w:t>
      </w:r>
      <w:r>
        <w:rPr>
          <w:color w:val="2C2C2A"/>
          <w:sz w:val="22"/>
        </w:rPr>
        <w:t>built.</w:t>
      </w:r>
    </w:p>
    <w:p>
      <w:pPr>
        <w:pStyle w:val="Heading4"/>
      </w:pPr>
      <w:r>
        <w:rPr>
          <w:color w:val="1A1A1A"/>
        </w:rPr>
        <w:t>Federal capital gains exemption on ACE investments</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Capital</w:t>
      </w:r>
      <w:r>
        <w:rPr>
          <w:color w:val="2C2C2A"/>
          <w:spacing w:val="-19"/>
          <w:sz w:val="22"/>
        </w:rPr>
        <w:t> </w:t>
      </w:r>
      <w:r>
        <w:rPr>
          <w:color w:val="2C2C2A"/>
          <w:sz w:val="22"/>
        </w:rPr>
        <w:t>gains</w:t>
      </w:r>
      <w:r>
        <w:rPr>
          <w:color w:val="2C2C2A"/>
          <w:spacing w:val="-18"/>
          <w:sz w:val="22"/>
        </w:rPr>
        <w:t> </w:t>
      </w:r>
      <w:r>
        <w:rPr>
          <w:color w:val="2C2C2A"/>
          <w:sz w:val="22"/>
        </w:rPr>
        <w:t>realized</w:t>
      </w:r>
      <w:r>
        <w:rPr>
          <w:color w:val="2C2C2A"/>
          <w:spacing w:val="-20"/>
          <w:sz w:val="22"/>
        </w:rPr>
        <w:t> </w:t>
      </w:r>
      <w:r>
        <w:rPr>
          <w:color w:val="2C2C2A"/>
          <w:sz w:val="22"/>
        </w:rPr>
        <w:t>by</w:t>
      </w:r>
      <w:r>
        <w:rPr>
          <w:color w:val="2C2C2A"/>
          <w:spacing w:val="-25"/>
          <w:sz w:val="22"/>
        </w:rPr>
        <w:t> </w:t>
      </w:r>
      <w:r>
        <w:rPr>
          <w:color w:val="2C2C2A"/>
          <w:sz w:val="22"/>
        </w:rPr>
        <w:t>Black</w:t>
      </w:r>
      <w:r>
        <w:rPr>
          <w:color w:val="2C2C2A"/>
          <w:spacing w:val="-18"/>
          <w:sz w:val="22"/>
        </w:rPr>
        <w:t> </w:t>
      </w:r>
      <w:r>
        <w:rPr>
          <w:color w:val="2C2C2A"/>
          <w:sz w:val="22"/>
        </w:rPr>
        <w:t>American</w:t>
      </w:r>
      <w:r>
        <w:rPr>
          <w:color w:val="2C2C2A"/>
          <w:spacing w:val="-18"/>
          <w:sz w:val="22"/>
        </w:rPr>
        <w:t> </w:t>
      </w:r>
      <w:r>
        <w:rPr>
          <w:color w:val="2C2C2A"/>
          <w:sz w:val="22"/>
        </w:rPr>
        <w:t>investors</w:t>
      </w:r>
      <w:r>
        <w:rPr>
          <w:color w:val="2C2C2A"/>
          <w:spacing w:val="-19"/>
          <w:sz w:val="22"/>
        </w:rPr>
        <w:t> </w:t>
      </w:r>
      <w:r>
        <w:rPr>
          <w:color w:val="2C2C2A"/>
          <w:sz w:val="22"/>
        </w:rPr>
        <w:t>on</w:t>
      </w:r>
      <w:r>
        <w:rPr>
          <w:color w:val="2C2C2A"/>
          <w:spacing w:val="-20"/>
          <w:sz w:val="22"/>
        </w:rPr>
        <w:t> </w:t>
      </w:r>
      <w:r>
        <w:rPr>
          <w:color w:val="2C2C2A"/>
          <w:sz w:val="22"/>
        </w:rPr>
        <w:t>Community</w:t>
      </w:r>
      <w:r>
        <w:rPr>
          <w:color w:val="2C2C2A"/>
          <w:spacing w:val="-19"/>
          <w:sz w:val="22"/>
        </w:rPr>
        <w:t> </w:t>
      </w:r>
      <w:r>
        <w:rPr>
          <w:color w:val="2C2C2A"/>
          <w:sz w:val="22"/>
        </w:rPr>
        <w:t>Investment</w:t>
      </w:r>
      <w:r>
        <w:rPr>
          <w:color w:val="2C2C2A"/>
          <w:spacing w:val="-13"/>
          <w:sz w:val="22"/>
        </w:rPr>
        <w:t> </w:t>
      </w:r>
      <w:r>
        <w:rPr>
          <w:color w:val="2C2C2A"/>
          <w:sz w:val="22"/>
        </w:rPr>
        <w:t>Bonds,</w:t>
      </w:r>
      <w:r>
        <w:rPr>
          <w:color w:val="2C2C2A"/>
          <w:spacing w:val="-16"/>
          <w:sz w:val="22"/>
        </w:rPr>
        <w:t> </w:t>
      </w:r>
      <w:r>
        <w:rPr>
          <w:color w:val="2C2C2A"/>
          <w:sz w:val="22"/>
        </w:rPr>
        <w:t>ACE cooperative equity shares, and ACE commercial real estate within ACE Territory shall be exempt from federal capital gains</w:t>
      </w:r>
      <w:r>
        <w:rPr>
          <w:color w:val="2C2C2A"/>
          <w:spacing w:val="-9"/>
          <w:sz w:val="22"/>
        </w:rPr>
        <w:t> </w:t>
      </w:r>
      <w:r>
        <w:rPr>
          <w:color w:val="2C2C2A"/>
          <w:sz w:val="22"/>
        </w:rPr>
        <w:t>tax;</w:t>
      </w:r>
    </w:p>
    <w:p>
      <w:pPr>
        <w:pStyle w:val="ListParagraph"/>
        <w:numPr>
          <w:ilvl w:val="1"/>
          <w:numId w:val="4"/>
        </w:numPr>
        <w:tabs>
          <w:tab w:pos="861" w:val="left" w:leader="none"/>
        </w:tabs>
        <w:spacing w:line="240" w:lineRule="auto" w:before="59" w:after="0"/>
        <w:ind w:left="860" w:right="130" w:hanging="360"/>
        <w:jc w:val="both"/>
        <w:rPr>
          <w:sz w:val="22"/>
        </w:rPr>
      </w:pPr>
      <w:r>
        <w:rPr>
          <w:color w:val="2C2C2A"/>
          <w:sz w:val="22"/>
        </w:rPr>
        <w:t>This exemption is designed to make investment in ACE economically superior to investment</w:t>
      </w:r>
      <w:r>
        <w:rPr>
          <w:color w:val="2C2C2A"/>
          <w:spacing w:val="-6"/>
          <w:sz w:val="22"/>
        </w:rPr>
        <w:t> </w:t>
      </w:r>
      <w:r>
        <w:rPr>
          <w:color w:val="2C2C2A"/>
          <w:sz w:val="22"/>
        </w:rPr>
        <w:t>in</w:t>
      </w:r>
      <w:r>
        <w:rPr>
          <w:color w:val="2C2C2A"/>
          <w:spacing w:val="-10"/>
          <w:sz w:val="22"/>
        </w:rPr>
        <w:t> </w:t>
      </w:r>
      <w:r>
        <w:rPr>
          <w:color w:val="2C2C2A"/>
          <w:sz w:val="22"/>
        </w:rPr>
        <w:t>equivalent</w:t>
      </w:r>
      <w:r>
        <w:rPr>
          <w:color w:val="2C2C2A"/>
          <w:spacing w:val="-15"/>
          <w:sz w:val="22"/>
        </w:rPr>
        <w:t> </w:t>
      </w:r>
      <w:r>
        <w:rPr>
          <w:color w:val="2C2C2A"/>
          <w:sz w:val="22"/>
        </w:rPr>
        <w:t>external</w:t>
      </w:r>
      <w:r>
        <w:rPr>
          <w:color w:val="2C2C2A"/>
          <w:spacing w:val="-11"/>
          <w:sz w:val="22"/>
        </w:rPr>
        <w:t> </w:t>
      </w:r>
      <w:r>
        <w:rPr>
          <w:color w:val="2C2C2A"/>
          <w:sz w:val="22"/>
        </w:rPr>
        <w:t>opportunities</w:t>
      </w:r>
      <w:r>
        <w:rPr>
          <w:color w:val="2C2C2A"/>
          <w:spacing w:val="-10"/>
          <w:sz w:val="22"/>
        </w:rPr>
        <w:t> </w:t>
      </w:r>
      <w:r>
        <w:rPr>
          <w:color w:val="2C2C2A"/>
          <w:sz w:val="22"/>
        </w:rPr>
        <w:t>for</w:t>
      </w:r>
      <w:r>
        <w:rPr>
          <w:color w:val="2C2C2A"/>
          <w:spacing w:val="-11"/>
          <w:sz w:val="22"/>
        </w:rPr>
        <w:t> </w:t>
      </w:r>
      <w:r>
        <w:rPr>
          <w:color w:val="2C2C2A"/>
          <w:sz w:val="22"/>
        </w:rPr>
        <w:t>Black</w:t>
      </w:r>
      <w:r>
        <w:rPr>
          <w:color w:val="2C2C2A"/>
          <w:spacing w:val="-10"/>
          <w:sz w:val="22"/>
        </w:rPr>
        <w:t> </w:t>
      </w:r>
      <w:r>
        <w:rPr>
          <w:color w:val="2C2C2A"/>
          <w:sz w:val="22"/>
        </w:rPr>
        <w:t>American</w:t>
      </w:r>
      <w:r>
        <w:rPr>
          <w:color w:val="2C2C2A"/>
          <w:spacing w:val="-10"/>
          <w:sz w:val="22"/>
        </w:rPr>
        <w:t> </w:t>
      </w:r>
      <w:r>
        <w:rPr>
          <w:color w:val="2C2C2A"/>
          <w:sz w:val="22"/>
        </w:rPr>
        <w:t>investors,</w:t>
      </w:r>
      <w:r>
        <w:rPr>
          <w:color w:val="2C2C2A"/>
          <w:spacing w:val="-6"/>
          <w:sz w:val="22"/>
        </w:rPr>
        <w:t> </w:t>
      </w:r>
      <w:r>
        <w:rPr>
          <w:color w:val="2C2C2A"/>
          <w:sz w:val="22"/>
        </w:rPr>
        <w:t>accelerating the flow of Black wealth into Black-controlled</w:t>
      </w:r>
      <w:r>
        <w:rPr>
          <w:color w:val="2C2C2A"/>
          <w:spacing w:val="-19"/>
          <w:sz w:val="22"/>
        </w:rPr>
        <w:t> </w:t>
      </w:r>
      <w:r>
        <w:rPr>
          <w:color w:val="2C2C2A"/>
          <w:sz w:val="22"/>
        </w:rPr>
        <w:t>infrastructure.</w:t>
      </w:r>
    </w:p>
    <w:p>
      <w:pPr>
        <w:pStyle w:val="Heading4"/>
        <w:spacing w:before="199"/>
      </w:pPr>
      <w:r>
        <w:rPr>
          <w:color w:val="1A1A1A"/>
        </w:rPr>
        <w:t>Estate and inheritance tax relief</w:t>
      </w:r>
    </w:p>
    <w:p>
      <w:pPr>
        <w:pStyle w:val="ListParagraph"/>
        <w:numPr>
          <w:ilvl w:val="1"/>
          <w:numId w:val="4"/>
        </w:numPr>
        <w:tabs>
          <w:tab w:pos="861" w:val="left" w:leader="none"/>
        </w:tabs>
        <w:spacing w:line="240" w:lineRule="auto" w:before="63" w:after="0"/>
        <w:ind w:left="860" w:right="127" w:hanging="360"/>
        <w:jc w:val="both"/>
        <w:rPr>
          <w:sz w:val="22"/>
        </w:rPr>
      </w:pPr>
      <w:r>
        <w:rPr>
          <w:color w:val="2C2C2A"/>
          <w:sz w:val="22"/>
        </w:rPr>
        <w:t>Black</w:t>
      </w:r>
      <w:r>
        <w:rPr>
          <w:color w:val="2C2C2A"/>
          <w:spacing w:val="-6"/>
          <w:sz w:val="22"/>
        </w:rPr>
        <w:t> </w:t>
      </w:r>
      <w:r>
        <w:rPr>
          <w:color w:val="2C2C2A"/>
          <w:sz w:val="22"/>
        </w:rPr>
        <w:t>American</w:t>
      </w:r>
      <w:r>
        <w:rPr>
          <w:color w:val="2C2C2A"/>
          <w:spacing w:val="-11"/>
          <w:sz w:val="22"/>
        </w:rPr>
        <w:t> </w:t>
      </w:r>
      <w:r>
        <w:rPr>
          <w:color w:val="2C2C2A"/>
          <w:sz w:val="22"/>
        </w:rPr>
        <w:t>families</w:t>
      </w:r>
      <w:r>
        <w:rPr>
          <w:color w:val="2C2C2A"/>
          <w:spacing w:val="-5"/>
          <w:sz w:val="22"/>
        </w:rPr>
        <w:t> </w:t>
      </w:r>
      <w:r>
        <w:rPr>
          <w:color w:val="2C2C2A"/>
          <w:sz w:val="22"/>
        </w:rPr>
        <w:t>transferring</w:t>
      </w:r>
      <w:r>
        <w:rPr>
          <w:color w:val="2C2C2A"/>
          <w:spacing w:val="-8"/>
          <w:sz w:val="22"/>
        </w:rPr>
        <w:t> </w:t>
      </w:r>
      <w:r>
        <w:rPr>
          <w:color w:val="2C2C2A"/>
          <w:sz w:val="22"/>
        </w:rPr>
        <w:t>ACE</w:t>
      </w:r>
      <w:r>
        <w:rPr>
          <w:color w:val="2C2C2A"/>
          <w:spacing w:val="-7"/>
          <w:sz w:val="22"/>
        </w:rPr>
        <w:t> </w:t>
      </w:r>
      <w:r>
        <w:rPr>
          <w:color w:val="2C2C2A"/>
          <w:sz w:val="22"/>
        </w:rPr>
        <w:t>community</w:t>
      </w:r>
      <w:r>
        <w:rPr>
          <w:color w:val="2C2C2A"/>
          <w:spacing w:val="-5"/>
          <w:sz w:val="22"/>
        </w:rPr>
        <w:t> </w:t>
      </w:r>
      <w:r>
        <w:rPr>
          <w:color w:val="2C2C2A"/>
          <w:sz w:val="22"/>
        </w:rPr>
        <w:t>assets,</w:t>
      </w:r>
      <w:r>
        <w:rPr>
          <w:color w:val="2C2C2A"/>
          <w:spacing w:val="-7"/>
          <w:sz w:val="22"/>
        </w:rPr>
        <w:t> </w:t>
      </w:r>
      <w:r>
        <w:rPr>
          <w:color w:val="2C2C2A"/>
          <w:sz w:val="22"/>
        </w:rPr>
        <w:t>homes,</w:t>
      </w:r>
      <w:r>
        <w:rPr>
          <w:color w:val="2C2C2A"/>
          <w:spacing w:val="-7"/>
          <w:sz w:val="22"/>
        </w:rPr>
        <w:t> </w:t>
      </w:r>
      <w:r>
        <w:rPr>
          <w:color w:val="2C2C2A"/>
          <w:sz w:val="22"/>
        </w:rPr>
        <w:t>cooperative</w:t>
      </w:r>
      <w:r>
        <w:rPr>
          <w:color w:val="2C2C2A"/>
          <w:spacing w:val="-7"/>
          <w:sz w:val="22"/>
        </w:rPr>
        <w:t> </w:t>
      </w:r>
      <w:r>
        <w:rPr>
          <w:color w:val="2C2C2A"/>
          <w:sz w:val="22"/>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27"/>
          <w:sz w:val="22"/>
        </w:rPr>
        <w:t> </w:t>
      </w:r>
      <w:r>
        <w:rPr>
          <w:color w:val="2C2C2A"/>
          <w:sz w:val="22"/>
        </w:rPr>
        <w:t>created.</w:t>
      </w:r>
    </w:p>
    <w:p>
      <w:pPr>
        <w:pStyle w:val="BodyText"/>
        <w:spacing w:before="0"/>
        <w:ind w:left="0" w:firstLine="0"/>
        <w:jc w:val="left"/>
        <w:rPr>
          <w:sz w:val="21"/>
        </w:rPr>
      </w:pPr>
    </w:p>
    <w:p>
      <w:pPr>
        <w:pStyle w:val="Heading5"/>
      </w:pPr>
      <w:r>
        <w:rPr>
          <w:color w:val="896912"/>
        </w:rPr>
        <w:t>Sec. 1503. </w:t>
      </w:r>
      <w:r>
        <w:rPr>
          <w:color w:val="1A1A1A"/>
        </w:rPr>
        <w:t>The Legal Strategy</w:t>
      </w:r>
    </w:p>
    <w:p>
      <w:pPr>
        <w:pStyle w:val="BodyText"/>
        <w:spacing w:before="80"/>
        <w:ind w:left="140" w:firstLine="0"/>
        <w:jc w:val="left"/>
      </w:pPr>
      <w:r>
        <w:rPr>
          <w:color w:val="2C2C2A"/>
        </w:rPr>
        <w:t>The BATEI shall be pursued through three parallel tracks:</w:t>
      </w:r>
    </w:p>
    <w:p>
      <w:pPr>
        <w:pStyle w:val="ListParagraph"/>
        <w:numPr>
          <w:ilvl w:val="0"/>
          <w:numId w:val="1"/>
        </w:numPr>
        <w:tabs>
          <w:tab w:pos="861" w:val="left" w:leader="none"/>
        </w:tabs>
        <w:spacing w:line="240" w:lineRule="auto" w:before="100" w:after="0"/>
        <w:ind w:left="860" w:right="125" w:hanging="360"/>
        <w:jc w:val="both"/>
        <w:rPr>
          <w:sz w:val="22"/>
        </w:rPr>
      </w:pPr>
      <w:r>
        <w:rPr>
          <w:color w:val="2C2C2A"/>
          <w:sz w:val="22"/>
        </w:rPr>
        <w:t>Legislative advocacy: </w:t>
      </w:r>
      <w:r>
        <w:rPr>
          <w:color w:val="2C2C2A"/>
          <w:spacing w:val="-4"/>
          <w:sz w:val="22"/>
        </w:rPr>
        <w:t>ACE </w:t>
      </w:r>
      <w:r>
        <w:rPr>
          <w:color w:val="2C2C2A"/>
          <w:sz w:val="22"/>
        </w:rPr>
        <w:t>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3"/>
          <w:sz w:val="22"/>
        </w:rPr>
        <w:t>ACE </w:t>
      </w:r>
      <w:r>
        <w:rPr>
          <w:color w:val="2C2C2A"/>
          <w:sz w:val="22"/>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26"/>
          <w:sz w:val="22"/>
        </w:rPr>
        <w:t> </w:t>
      </w:r>
      <w:r>
        <w:rPr>
          <w:color w:val="2C2C2A"/>
          <w:sz w:val="22"/>
        </w:rPr>
        <w:t>communities.</w:t>
      </w:r>
    </w:p>
    <w:p>
      <w:pPr>
        <w:pStyle w:val="ListParagraph"/>
        <w:numPr>
          <w:ilvl w:val="0"/>
          <w:numId w:val="1"/>
        </w:numPr>
        <w:tabs>
          <w:tab w:pos="861" w:val="left" w:leader="none"/>
        </w:tabs>
        <w:spacing w:line="240" w:lineRule="auto" w:before="60" w:after="0"/>
        <w:ind w:left="860" w:right="123" w:hanging="360"/>
        <w:jc w:val="both"/>
        <w:rPr>
          <w:sz w:val="22"/>
        </w:rPr>
      </w:pPr>
      <w:r>
        <w:rPr>
          <w:color w:val="2C2C2A"/>
          <w:sz w:val="22"/>
        </w:rPr>
        <w:t>Administrative</w:t>
      </w:r>
      <w:r>
        <w:rPr>
          <w:color w:val="2C2C2A"/>
          <w:spacing w:val="-20"/>
          <w:sz w:val="22"/>
        </w:rPr>
        <w:t> </w:t>
      </w:r>
      <w:r>
        <w:rPr>
          <w:color w:val="2C2C2A"/>
          <w:sz w:val="22"/>
        </w:rPr>
        <w:t>action:</w:t>
      </w:r>
      <w:r>
        <w:rPr>
          <w:color w:val="2C2C2A"/>
          <w:spacing w:val="-13"/>
          <w:sz w:val="22"/>
        </w:rPr>
        <w:t> </w:t>
      </w:r>
      <w:r>
        <w:rPr>
          <w:color w:val="2C2C2A"/>
          <w:sz w:val="22"/>
        </w:rPr>
        <w:t>ACE</w:t>
      </w:r>
      <w:r>
        <w:rPr>
          <w:color w:val="2C2C2A"/>
          <w:spacing w:val="-19"/>
          <w:sz w:val="22"/>
        </w:rPr>
        <w:t> </w:t>
      </w:r>
      <w:r>
        <w:rPr>
          <w:color w:val="2C2C2A"/>
          <w:sz w:val="22"/>
        </w:rPr>
        <w:t>shall</w:t>
      </w:r>
      <w:r>
        <w:rPr>
          <w:color w:val="2C2C2A"/>
          <w:spacing w:val="-19"/>
          <w:sz w:val="22"/>
        </w:rPr>
        <w:t> </w:t>
      </w:r>
      <w:r>
        <w:rPr>
          <w:color w:val="2C2C2A"/>
          <w:sz w:val="22"/>
        </w:rPr>
        <w:t>petition</w:t>
      </w:r>
      <w:r>
        <w:rPr>
          <w:color w:val="2C2C2A"/>
          <w:spacing w:val="-18"/>
          <w:sz w:val="22"/>
        </w:rPr>
        <w:t> </w:t>
      </w:r>
      <w:r>
        <w:rPr>
          <w:color w:val="2C2C2A"/>
          <w:sz w:val="22"/>
        </w:rPr>
        <w:t>the</w:t>
      </w:r>
      <w:r>
        <w:rPr>
          <w:color w:val="2C2C2A"/>
          <w:spacing w:val="-21"/>
          <w:sz w:val="22"/>
        </w:rPr>
        <w:t> </w:t>
      </w:r>
      <w:r>
        <w:rPr>
          <w:color w:val="2C2C2A"/>
          <w:sz w:val="22"/>
        </w:rPr>
        <w:t>Internal</w:t>
      </w:r>
      <w:r>
        <w:rPr>
          <w:color w:val="2C2C2A"/>
          <w:spacing w:val="-18"/>
          <w:sz w:val="22"/>
        </w:rPr>
        <w:t> </w:t>
      </w:r>
      <w:r>
        <w:rPr>
          <w:color w:val="2C2C2A"/>
          <w:sz w:val="22"/>
        </w:rPr>
        <w:t>Revenue</w:t>
      </w:r>
      <w:r>
        <w:rPr>
          <w:color w:val="2C2C2A"/>
          <w:spacing w:val="-18"/>
          <w:sz w:val="22"/>
        </w:rPr>
        <w:t> </w:t>
      </w:r>
      <w:r>
        <w:rPr>
          <w:color w:val="2C2C2A"/>
          <w:sz w:val="22"/>
        </w:rPr>
        <w:t>Service</w:t>
      </w:r>
      <w:r>
        <w:rPr>
          <w:color w:val="2C2C2A"/>
          <w:spacing w:val="-18"/>
          <w:sz w:val="22"/>
        </w:rPr>
        <w:t> </w:t>
      </w:r>
      <w:r>
        <w:rPr>
          <w:color w:val="2C2C2A"/>
          <w:sz w:val="22"/>
        </w:rPr>
        <w:t>and</w:t>
      </w:r>
      <w:r>
        <w:rPr>
          <w:color w:val="2C2C2A"/>
          <w:spacing w:val="-17"/>
          <w:sz w:val="22"/>
        </w:rPr>
        <w:t> </w:t>
      </w:r>
      <w:r>
        <w:rPr>
          <w:color w:val="2C2C2A"/>
          <w:sz w:val="22"/>
        </w:rPr>
        <w:t>the</w:t>
      </w:r>
      <w:r>
        <w:rPr>
          <w:color w:val="2C2C2A"/>
          <w:spacing w:val="-18"/>
          <w:sz w:val="22"/>
        </w:rPr>
        <w:t> </w:t>
      </w:r>
      <w:r>
        <w:rPr>
          <w:color w:val="2C2C2A"/>
          <w:sz w:val="22"/>
        </w:rPr>
        <w:t>Department of</w:t>
      </w:r>
      <w:r>
        <w:rPr>
          <w:color w:val="2C2C2A"/>
          <w:spacing w:val="-18"/>
          <w:sz w:val="22"/>
        </w:rPr>
        <w:t> </w:t>
      </w:r>
      <w:r>
        <w:rPr>
          <w:color w:val="2C2C2A"/>
          <w:sz w:val="22"/>
        </w:rPr>
        <w:t>the</w:t>
      </w:r>
      <w:r>
        <w:rPr>
          <w:color w:val="2C2C2A"/>
          <w:spacing w:val="-17"/>
          <w:sz w:val="22"/>
        </w:rPr>
        <w:t> </w:t>
      </w:r>
      <w:r>
        <w:rPr>
          <w:color w:val="2C2C2A"/>
          <w:sz w:val="22"/>
        </w:rPr>
        <w:t>Treasury</w:t>
      </w:r>
      <w:r>
        <w:rPr>
          <w:color w:val="2C2C2A"/>
          <w:spacing w:val="-19"/>
          <w:sz w:val="22"/>
        </w:rPr>
        <w:t> </w:t>
      </w:r>
      <w:r>
        <w:rPr>
          <w:color w:val="2C2C2A"/>
          <w:sz w:val="22"/>
        </w:rPr>
        <w:t>to</w:t>
      </w:r>
      <w:r>
        <w:rPr>
          <w:color w:val="2C2C2A"/>
          <w:spacing w:val="-17"/>
          <w:sz w:val="22"/>
        </w:rPr>
        <w:t> </w:t>
      </w:r>
      <w:r>
        <w:rPr>
          <w:color w:val="2C2C2A"/>
          <w:sz w:val="22"/>
        </w:rPr>
        <w:t>issue</w:t>
      </w:r>
      <w:r>
        <w:rPr>
          <w:color w:val="2C2C2A"/>
          <w:spacing w:val="-19"/>
          <w:sz w:val="22"/>
        </w:rPr>
        <w:t> </w:t>
      </w:r>
      <w:r>
        <w:rPr>
          <w:color w:val="2C2C2A"/>
          <w:sz w:val="22"/>
        </w:rPr>
        <w:t>guidance</w:t>
      </w:r>
      <w:r>
        <w:rPr>
          <w:color w:val="2C2C2A"/>
          <w:spacing w:val="-15"/>
          <w:sz w:val="22"/>
        </w:rPr>
        <w:t> </w:t>
      </w:r>
      <w:r>
        <w:rPr>
          <w:color w:val="2C2C2A"/>
          <w:sz w:val="22"/>
        </w:rPr>
        <w:t>recognizing</w:t>
      </w:r>
      <w:r>
        <w:rPr>
          <w:color w:val="2C2C2A"/>
          <w:spacing w:val="-22"/>
          <w:sz w:val="22"/>
        </w:rPr>
        <w:t> </w:t>
      </w:r>
      <w:r>
        <w:rPr>
          <w:color w:val="2C2C2A"/>
          <w:sz w:val="22"/>
        </w:rPr>
        <w:t>the</w:t>
      </w:r>
      <w:r>
        <w:rPr>
          <w:color w:val="2C2C2A"/>
          <w:spacing w:val="-19"/>
          <w:sz w:val="22"/>
        </w:rPr>
        <w:t> </w:t>
      </w:r>
      <w:r>
        <w:rPr>
          <w:color w:val="2C2C2A"/>
          <w:sz w:val="22"/>
        </w:rPr>
        <w:t>tax</w:t>
      </w:r>
      <w:r>
        <w:rPr>
          <w:color w:val="2C2C2A"/>
          <w:spacing w:val="-15"/>
          <w:sz w:val="22"/>
        </w:rPr>
        <w:t> </w:t>
      </w:r>
      <w:r>
        <w:rPr>
          <w:color w:val="2C2C2A"/>
          <w:sz w:val="22"/>
        </w:rPr>
        <w:t>exemption</w:t>
      </w:r>
      <w:r>
        <w:rPr>
          <w:color w:val="2C2C2A"/>
          <w:spacing w:val="-19"/>
          <w:sz w:val="22"/>
        </w:rPr>
        <w:t> </w:t>
      </w:r>
      <w:r>
        <w:rPr>
          <w:color w:val="2C2C2A"/>
          <w:sz w:val="22"/>
        </w:rPr>
        <w:t>status</w:t>
      </w:r>
      <w:r>
        <w:rPr>
          <w:color w:val="2C2C2A"/>
          <w:spacing w:val="-17"/>
          <w:sz w:val="22"/>
        </w:rPr>
        <w:t> </w:t>
      </w:r>
      <w:r>
        <w:rPr>
          <w:color w:val="2C2C2A"/>
          <w:sz w:val="22"/>
        </w:rPr>
        <w:t>of</w:t>
      </w:r>
      <w:r>
        <w:rPr>
          <w:color w:val="2C2C2A"/>
          <w:spacing w:val="-16"/>
          <w:sz w:val="22"/>
        </w:rPr>
        <w:t> </w:t>
      </w:r>
      <w:r>
        <w:rPr>
          <w:color w:val="2C2C2A"/>
          <w:sz w:val="22"/>
        </w:rPr>
        <w:t>Black</w:t>
      </w:r>
      <w:r>
        <w:rPr>
          <w:color w:val="2C2C2A"/>
          <w:spacing w:val="-14"/>
          <w:sz w:val="22"/>
        </w:rPr>
        <w:t> </w:t>
      </w:r>
      <w:r>
        <w:rPr>
          <w:color w:val="2C2C2A"/>
          <w:sz w:val="22"/>
        </w:rPr>
        <w:t>Americans operating within tribally chartered ACE entities under the existing tribal sovereignty framework,</w:t>
      </w:r>
      <w:r>
        <w:rPr>
          <w:color w:val="2C2C2A"/>
          <w:spacing w:val="-10"/>
          <w:sz w:val="22"/>
        </w:rPr>
        <w:t> </w:t>
      </w:r>
      <w:r>
        <w:rPr>
          <w:color w:val="2C2C2A"/>
          <w:sz w:val="22"/>
        </w:rPr>
        <w:t>without</w:t>
      </w:r>
      <w:r>
        <w:rPr>
          <w:color w:val="2C2C2A"/>
          <w:spacing w:val="-12"/>
          <w:sz w:val="22"/>
        </w:rPr>
        <w:t> </w:t>
      </w:r>
      <w:r>
        <w:rPr>
          <w:color w:val="2C2C2A"/>
          <w:sz w:val="22"/>
        </w:rPr>
        <w:t>requiring</w:t>
      </w:r>
      <w:r>
        <w:rPr>
          <w:color w:val="2C2C2A"/>
          <w:spacing w:val="-12"/>
          <w:sz w:val="22"/>
        </w:rPr>
        <w:t> </w:t>
      </w:r>
      <w:r>
        <w:rPr>
          <w:color w:val="2C2C2A"/>
          <w:sz w:val="22"/>
        </w:rPr>
        <w:t>new</w:t>
      </w:r>
      <w:r>
        <w:rPr>
          <w:color w:val="2C2C2A"/>
          <w:spacing w:val="-12"/>
          <w:sz w:val="22"/>
        </w:rPr>
        <w:t> </w:t>
      </w:r>
      <w:r>
        <w:rPr>
          <w:color w:val="2C2C2A"/>
          <w:sz w:val="22"/>
        </w:rPr>
        <w:t>legislation.</w:t>
      </w:r>
      <w:r>
        <w:rPr>
          <w:color w:val="2C2C2A"/>
          <w:spacing w:val="-11"/>
          <w:sz w:val="22"/>
        </w:rPr>
        <w:t> </w:t>
      </w:r>
      <w:r>
        <w:rPr>
          <w:color w:val="2C2C2A"/>
          <w:sz w:val="22"/>
        </w:rPr>
        <w:t>The</w:t>
      </w:r>
      <w:r>
        <w:rPr>
          <w:color w:val="2C2C2A"/>
          <w:spacing w:val="-13"/>
          <w:sz w:val="22"/>
        </w:rPr>
        <w:t> </w:t>
      </w:r>
      <w:r>
        <w:rPr>
          <w:color w:val="2C2C2A"/>
          <w:sz w:val="22"/>
        </w:rPr>
        <w:t>legal</w:t>
      </w:r>
      <w:r>
        <w:rPr>
          <w:color w:val="2C2C2A"/>
          <w:spacing w:val="-12"/>
          <w:sz w:val="22"/>
        </w:rPr>
        <w:t> </w:t>
      </w:r>
      <w:r>
        <w:rPr>
          <w:color w:val="2C2C2A"/>
          <w:sz w:val="22"/>
        </w:rPr>
        <w:t>argument,</w:t>
      </w:r>
      <w:r>
        <w:rPr>
          <w:color w:val="2C2C2A"/>
          <w:spacing w:val="-12"/>
          <w:sz w:val="22"/>
        </w:rPr>
        <w:t> </w:t>
      </w:r>
      <w:r>
        <w:rPr>
          <w:color w:val="2C2C2A"/>
          <w:sz w:val="22"/>
        </w:rPr>
        <w:t>that</w:t>
      </w:r>
      <w:r>
        <w:rPr>
          <w:color w:val="2C2C2A"/>
          <w:spacing w:val="-12"/>
          <w:sz w:val="22"/>
        </w:rPr>
        <w:t> </w:t>
      </w:r>
      <w:r>
        <w:rPr>
          <w:color w:val="2C2C2A"/>
          <w:sz w:val="22"/>
        </w:rPr>
        <w:t>ACE's</w:t>
      </w:r>
      <w:r>
        <w:rPr>
          <w:color w:val="2C2C2A"/>
          <w:spacing w:val="-11"/>
          <w:sz w:val="22"/>
        </w:rPr>
        <w:t> </w:t>
      </w:r>
      <w:r>
        <w:rPr>
          <w:color w:val="2C2C2A"/>
          <w:sz w:val="22"/>
        </w:rPr>
        <w:t>tribal</w:t>
      </w:r>
      <w:r>
        <w:rPr>
          <w:color w:val="2C2C2A"/>
          <w:spacing w:val="-12"/>
          <w:sz w:val="22"/>
        </w:rPr>
        <w:t> </w:t>
      </w:r>
      <w:r>
        <w:rPr>
          <w:color w:val="2C2C2A"/>
          <w:sz w:val="22"/>
        </w:rPr>
        <w:t>charter extends its sovereign immunity and associated tax benefits to all entities operating under it, has precedent in existing IRS guidance on tribally chartered</w:t>
      </w:r>
      <w:r>
        <w:rPr>
          <w:color w:val="2C2C2A"/>
          <w:spacing w:val="-26"/>
          <w:sz w:val="22"/>
        </w:rPr>
        <w:t> </w:t>
      </w:r>
      <w:r>
        <w:rPr>
          <w:color w:val="2C2C2A"/>
          <w:sz w:val="22"/>
        </w:rPr>
        <w:t>enterprises.</w:t>
      </w:r>
    </w:p>
    <w:p>
      <w:pPr>
        <w:pStyle w:val="ListParagraph"/>
        <w:numPr>
          <w:ilvl w:val="0"/>
          <w:numId w:val="1"/>
        </w:numPr>
        <w:tabs>
          <w:tab w:pos="861" w:val="left" w:leader="none"/>
        </w:tabs>
        <w:spacing w:line="240" w:lineRule="auto" w:before="62" w:after="0"/>
        <w:ind w:left="860" w:right="126" w:hanging="360"/>
        <w:jc w:val="both"/>
        <w:rPr>
          <w:sz w:val="22"/>
        </w:rPr>
      </w:pPr>
      <w:r>
        <w:rPr>
          <w:color w:val="2C2C2A"/>
          <w:sz w:val="22"/>
        </w:rPr>
        <w:t>Litigation: ACE shall retain constitutional law counsel to evaluate Equal Protection and Fifth</w:t>
      </w:r>
      <w:r>
        <w:rPr>
          <w:color w:val="2C2C2A"/>
          <w:spacing w:val="-8"/>
          <w:sz w:val="22"/>
        </w:rPr>
        <w:t> </w:t>
      </w:r>
      <w:r>
        <w:rPr>
          <w:color w:val="2C2C2A"/>
          <w:sz w:val="22"/>
        </w:rPr>
        <w:t>Amendment</w:t>
      </w:r>
      <w:r>
        <w:rPr>
          <w:color w:val="2C2C2A"/>
          <w:spacing w:val="-9"/>
          <w:sz w:val="22"/>
        </w:rPr>
        <w:t> </w:t>
      </w:r>
      <w:r>
        <w:rPr>
          <w:color w:val="2C2C2A"/>
          <w:sz w:val="22"/>
        </w:rPr>
        <w:t>takings</w:t>
      </w:r>
      <w:r>
        <w:rPr>
          <w:color w:val="2C2C2A"/>
          <w:spacing w:val="-8"/>
          <w:sz w:val="22"/>
        </w:rPr>
        <w:t> </w:t>
      </w:r>
      <w:r>
        <w:rPr>
          <w:color w:val="2C2C2A"/>
          <w:sz w:val="22"/>
        </w:rPr>
        <w:t>arguments</w:t>
      </w:r>
      <w:r>
        <w:rPr>
          <w:color w:val="2C2C2A"/>
          <w:spacing w:val="-12"/>
          <w:sz w:val="22"/>
        </w:rPr>
        <w:t> </w:t>
      </w:r>
      <w:r>
        <w:rPr>
          <w:color w:val="2C2C2A"/>
          <w:sz w:val="22"/>
        </w:rPr>
        <w:t>supporting</w:t>
      </w:r>
      <w:r>
        <w:rPr>
          <w:color w:val="2C2C2A"/>
          <w:spacing w:val="-13"/>
          <w:sz w:val="22"/>
        </w:rPr>
        <w:t> </w:t>
      </w:r>
      <w:r>
        <w:rPr>
          <w:color w:val="2C2C2A"/>
          <w:sz w:val="22"/>
        </w:rPr>
        <w:t>the</w:t>
      </w:r>
      <w:r>
        <w:rPr>
          <w:color w:val="2C2C2A"/>
          <w:spacing w:val="-8"/>
          <w:sz w:val="22"/>
        </w:rPr>
        <w:t> </w:t>
      </w:r>
      <w:r>
        <w:rPr>
          <w:color w:val="2C2C2A"/>
          <w:sz w:val="22"/>
        </w:rPr>
        <w:t>position</w:t>
      </w:r>
      <w:r>
        <w:rPr>
          <w:color w:val="2C2C2A"/>
          <w:spacing w:val="-13"/>
          <w:sz w:val="22"/>
        </w:rPr>
        <w:t> </w:t>
      </w:r>
      <w:r>
        <w:rPr>
          <w:color w:val="2C2C2A"/>
          <w:sz w:val="22"/>
        </w:rPr>
        <w:t>that</w:t>
      </w:r>
      <w:r>
        <w:rPr>
          <w:color w:val="2C2C2A"/>
          <w:spacing w:val="-12"/>
          <w:sz w:val="22"/>
        </w:rPr>
        <w:t> </w:t>
      </w:r>
      <w:r>
        <w:rPr>
          <w:color w:val="2C2C2A"/>
          <w:sz w:val="22"/>
        </w:rPr>
        <w:t>the</w:t>
      </w:r>
      <w:r>
        <w:rPr>
          <w:color w:val="2C2C2A"/>
          <w:spacing w:val="-13"/>
          <w:sz w:val="22"/>
        </w:rPr>
        <w:t> </w:t>
      </w:r>
      <w:r>
        <w:rPr>
          <w:color w:val="2C2C2A"/>
          <w:sz w:val="22"/>
        </w:rPr>
        <w:t>federal</w:t>
      </w:r>
      <w:r>
        <w:rPr>
          <w:color w:val="2C2C2A"/>
          <w:spacing w:val="-13"/>
          <w:sz w:val="22"/>
        </w:rPr>
        <w:t> </w:t>
      </w:r>
      <w:r>
        <w:rPr>
          <w:color w:val="2C2C2A"/>
          <w:sz w:val="22"/>
        </w:rPr>
        <w:t>government's denial</w:t>
      </w:r>
      <w:r>
        <w:rPr>
          <w:color w:val="2C2C2A"/>
          <w:spacing w:val="-16"/>
          <w:sz w:val="22"/>
        </w:rPr>
        <w:t> </w:t>
      </w:r>
      <w:r>
        <w:rPr>
          <w:color w:val="2C2C2A"/>
          <w:sz w:val="22"/>
        </w:rPr>
        <w:t>of</w:t>
      </w:r>
      <w:r>
        <w:rPr>
          <w:color w:val="2C2C2A"/>
          <w:spacing w:val="-11"/>
          <w:sz w:val="22"/>
        </w:rPr>
        <w:t> </w:t>
      </w:r>
      <w:r>
        <w:rPr>
          <w:color w:val="2C2C2A"/>
          <w:sz w:val="22"/>
        </w:rPr>
        <w:t>equivalent</w:t>
      </w:r>
      <w:r>
        <w:rPr>
          <w:color w:val="2C2C2A"/>
          <w:spacing w:val="-15"/>
          <w:sz w:val="22"/>
        </w:rPr>
        <w:t> </w:t>
      </w:r>
      <w:r>
        <w:rPr>
          <w:color w:val="2C2C2A"/>
          <w:sz w:val="22"/>
        </w:rPr>
        <w:t>tax</w:t>
      </w:r>
      <w:r>
        <w:rPr>
          <w:color w:val="2C2C2A"/>
          <w:spacing w:val="-19"/>
          <w:sz w:val="22"/>
        </w:rPr>
        <w:t> </w:t>
      </w:r>
      <w:r>
        <w:rPr>
          <w:color w:val="2C2C2A"/>
          <w:sz w:val="22"/>
        </w:rPr>
        <w:t>recognition</w:t>
      </w:r>
      <w:r>
        <w:rPr>
          <w:color w:val="2C2C2A"/>
          <w:spacing w:val="-15"/>
          <w:sz w:val="22"/>
        </w:rPr>
        <w:t> </w:t>
      </w:r>
      <w:r>
        <w:rPr>
          <w:color w:val="2C2C2A"/>
          <w:sz w:val="22"/>
        </w:rPr>
        <w:t>to</w:t>
      </w:r>
      <w:r>
        <w:rPr>
          <w:color w:val="2C2C2A"/>
          <w:spacing w:val="-15"/>
          <w:sz w:val="22"/>
        </w:rPr>
        <w:t> </w:t>
      </w:r>
      <w:r>
        <w:rPr>
          <w:color w:val="2C2C2A"/>
          <w:sz w:val="22"/>
        </w:rPr>
        <w:t>Black</w:t>
      </w:r>
      <w:r>
        <w:rPr>
          <w:color w:val="2C2C2A"/>
          <w:spacing w:val="-14"/>
          <w:sz w:val="22"/>
        </w:rPr>
        <w:t> </w:t>
      </w:r>
      <w:r>
        <w:rPr>
          <w:color w:val="2C2C2A"/>
          <w:sz w:val="22"/>
        </w:rPr>
        <w:t>Americans,</w:t>
      </w:r>
      <w:r>
        <w:rPr>
          <w:color w:val="2C2C2A"/>
          <w:spacing w:val="-10"/>
          <w:sz w:val="22"/>
        </w:rPr>
        <w:t> </w:t>
      </w:r>
      <w:r>
        <w:rPr>
          <w:color w:val="2C2C2A"/>
          <w:sz w:val="22"/>
        </w:rPr>
        <w:t>despite</w:t>
      </w:r>
      <w:r>
        <w:rPr>
          <w:color w:val="2C2C2A"/>
          <w:spacing w:val="-17"/>
          <w:sz w:val="22"/>
        </w:rPr>
        <w:t> </w:t>
      </w:r>
      <w:r>
        <w:rPr>
          <w:color w:val="2C2C2A"/>
          <w:sz w:val="22"/>
        </w:rPr>
        <w:t>having</w:t>
      </w:r>
      <w:r>
        <w:rPr>
          <w:color w:val="2C2C2A"/>
          <w:spacing w:val="-13"/>
          <w:sz w:val="22"/>
        </w:rPr>
        <w:t> </w:t>
      </w:r>
      <w:r>
        <w:rPr>
          <w:color w:val="2C2C2A"/>
          <w:sz w:val="22"/>
        </w:rPr>
        <w:t>extended</w:t>
      </w:r>
      <w:r>
        <w:rPr>
          <w:color w:val="2C2C2A"/>
          <w:spacing w:val="-12"/>
          <w:sz w:val="22"/>
        </w:rPr>
        <w:t> </w:t>
      </w:r>
      <w:r>
        <w:rPr>
          <w:color w:val="2C2C2A"/>
          <w:sz w:val="22"/>
        </w:rPr>
        <w:t>it</w:t>
      </w:r>
      <w:r>
        <w:rPr>
          <w:color w:val="2C2C2A"/>
          <w:spacing w:val="-16"/>
          <w:sz w:val="22"/>
        </w:rPr>
        <w:t> </w:t>
      </w:r>
      <w:r>
        <w:rPr>
          <w:color w:val="2C2C2A"/>
          <w:sz w:val="22"/>
        </w:rPr>
        <w:t>to</w:t>
      </w:r>
      <w:r>
        <w:rPr>
          <w:color w:val="2C2C2A"/>
          <w:spacing w:val="-19"/>
          <w:sz w:val="22"/>
        </w:rPr>
        <w:t> </w:t>
      </w:r>
      <w:r>
        <w:rPr>
          <w:color w:val="2C2C2A"/>
          <w:sz w:val="22"/>
        </w:rPr>
        <w:t>tribal nations for equivalent historical harms, constitutes an actionable legal</w:t>
      </w:r>
      <w:r>
        <w:rPr>
          <w:color w:val="2C2C2A"/>
          <w:spacing w:val="-26"/>
          <w:sz w:val="22"/>
        </w:rPr>
        <w:t> </w:t>
      </w:r>
      <w:r>
        <w:rPr>
          <w:color w:val="2C2C2A"/>
          <w:sz w:val="22"/>
        </w:rPr>
        <w:t>inequity.</w:t>
      </w:r>
    </w:p>
    <w:p>
      <w:pPr>
        <w:pStyle w:val="BodyText"/>
        <w:spacing w:before="0"/>
        <w:ind w:left="0" w:firstLine="0"/>
        <w:jc w:val="left"/>
        <w:rPr>
          <w:sz w:val="21"/>
        </w:rPr>
      </w:pPr>
    </w:p>
    <w:p>
      <w:pPr>
        <w:pStyle w:val="Heading5"/>
      </w:pPr>
      <w:r>
        <w:rPr>
          <w:color w:val="896912"/>
        </w:rPr>
        <w:t>Sec. 1504. </w:t>
      </w:r>
      <w:r>
        <w:rPr>
          <w:color w:val="1A1A1A"/>
        </w:rPr>
        <w:t>The Political Argument</w:t>
      </w:r>
    </w:p>
    <w:p>
      <w:pPr>
        <w:pStyle w:val="BodyText"/>
        <w:spacing w:before="78"/>
        <w:ind w:left="140" w:right="271" w:firstLine="0"/>
        <w:jc w:val="left"/>
      </w:pPr>
      <w:r>
        <w:rPr>
          <w:color w:val="2C2C2A"/>
        </w:rPr>
        <w:t>ACE makes the following political argument directly to the Congress of the United States, to be read into the record of any legislative proceeding considering this initiative:</w:t>
      </w:r>
    </w:p>
    <w:p>
      <w:pPr>
        <w:spacing w:after="0"/>
        <w:jc w:val="left"/>
        <w:sectPr>
          <w:footerReference w:type="default" r:id="rId10"/>
          <w:pgSz w:w="12240" w:h="15840"/>
          <w:pgMar w:footer="709" w:header="714" w:top="1240" w:bottom="900" w:left="1300" w:right="1300"/>
          <w:pgNumType w:start="49"/>
        </w:sectPr>
      </w:pPr>
    </w:p>
    <w:p>
      <w:pPr>
        <w:pStyle w:val="BodyText"/>
        <w:spacing w:before="167"/>
        <w:ind w:left="140" w:right="124" w:firstLine="0"/>
      </w:pPr>
      <w:r>
        <w:rPr>
          <w:color w:val="2C2C2A"/>
        </w:rPr>
        <w:t>You have accepted, in statute and in precedent, that a government which destroys a people's economic</w:t>
      </w:r>
      <w:r>
        <w:rPr>
          <w:color w:val="2C2C2A"/>
          <w:spacing w:val="-7"/>
        </w:rPr>
        <w:t> </w:t>
      </w:r>
      <w:r>
        <w:rPr>
          <w:color w:val="2C2C2A"/>
        </w:rPr>
        <w:t>foundation</w:t>
      </w:r>
      <w:r>
        <w:rPr>
          <w:color w:val="2C2C2A"/>
          <w:spacing w:val="-5"/>
        </w:rPr>
        <w:t> </w:t>
      </w:r>
      <w:r>
        <w:rPr>
          <w:color w:val="2C2C2A"/>
        </w:rPr>
        <w:t>bears</w:t>
      </w:r>
      <w:r>
        <w:rPr>
          <w:color w:val="2C2C2A"/>
          <w:spacing w:val="-6"/>
        </w:rPr>
        <w:t> </w:t>
      </w:r>
      <w:r>
        <w:rPr>
          <w:color w:val="2C2C2A"/>
        </w:rPr>
        <w:t>an</w:t>
      </w:r>
      <w:r>
        <w:rPr>
          <w:color w:val="2C2C2A"/>
          <w:spacing w:val="-5"/>
        </w:rPr>
        <w:t> </w:t>
      </w:r>
      <w:r>
        <w:rPr>
          <w:color w:val="2C2C2A"/>
        </w:rPr>
        <w:t>obligation</w:t>
      </w:r>
      <w:r>
        <w:rPr>
          <w:color w:val="2C2C2A"/>
          <w:spacing w:val="-8"/>
        </w:rPr>
        <w:t> </w:t>
      </w:r>
      <w:r>
        <w:rPr>
          <w:color w:val="2C2C2A"/>
        </w:rPr>
        <w:t>to</w:t>
      </w:r>
      <w:r>
        <w:rPr>
          <w:color w:val="2C2C2A"/>
          <w:spacing w:val="-10"/>
        </w:rPr>
        <w:t> </w:t>
      </w:r>
      <w:r>
        <w:rPr>
          <w:color w:val="2C2C2A"/>
        </w:rPr>
        <w:t>recognize</w:t>
      </w:r>
      <w:r>
        <w:rPr>
          <w:color w:val="2C2C2A"/>
          <w:spacing w:val="-4"/>
        </w:rPr>
        <w:t> </w:t>
      </w:r>
      <w:r>
        <w:rPr>
          <w:color w:val="2C2C2A"/>
        </w:rPr>
        <w:t>that</w:t>
      </w:r>
      <w:r>
        <w:rPr>
          <w:color w:val="2C2C2A"/>
          <w:spacing w:val="-3"/>
        </w:rPr>
        <w:t> </w:t>
      </w:r>
      <w:r>
        <w:rPr>
          <w:color w:val="2C2C2A"/>
        </w:rPr>
        <w:t>destruction</w:t>
      </w:r>
      <w:r>
        <w:rPr>
          <w:color w:val="2C2C2A"/>
          <w:spacing w:val="-5"/>
        </w:rPr>
        <w:t> </w:t>
      </w:r>
      <w:r>
        <w:rPr>
          <w:color w:val="2C2C2A"/>
        </w:rPr>
        <w:t>in</w:t>
      </w:r>
      <w:r>
        <w:rPr>
          <w:color w:val="2C2C2A"/>
          <w:spacing w:val="-7"/>
        </w:rPr>
        <w:t> </w:t>
      </w:r>
      <w:r>
        <w:rPr>
          <w:color w:val="2C2C2A"/>
        </w:rPr>
        <w:t>law.</w:t>
      </w:r>
      <w:r>
        <w:rPr>
          <w:color w:val="2C2C2A"/>
          <w:spacing w:val="-1"/>
        </w:rPr>
        <w:t> </w:t>
      </w:r>
      <w:r>
        <w:rPr>
          <w:color w:val="2C2C2A"/>
        </w:rPr>
        <w:t>You</w:t>
      </w:r>
      <w:r>
        <w:rPr>
          <w:color w:val="2C2C2A"/>
          <w:spacing w:val="-7"/>
        </w:rPr>
        <w:t> </w:t>
      </w:r>
      <w:r>
        <w:rPr>
          <w:color w:val="2C2C2A"/>
        </w:rPr>
        <w:t>have</w:t>
      </w:r>
      <w:r>
        <w:rPr>
          <w:color w:val="2C2C2A"/>
          <w:spacing w:val="-7"/>
        </w:rPr>
        <w:t> </w:t>
      </w:r>
      <w:r>
        <w:rPr>
          <w:color w:val="2C2C2A"/>
        </w:rPr>
        <w:t>done</w:t>
      </w:r>
      <w:r>
        <w:rPr>
          <w:color w:val="2C2C2A"/>
          <w:spacing w:val="-10"/>
        </w:rPr>
        <w:t>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pPr>
        <w:pStyle w:val="BodyText"/>
        <w:spacing w:before="100"/>
        <w:ind w:left="140" w:right="128" w:firstLine="0"/>
      </w:pPr>
      <w:r>
        <w:rPr>
          <w:color w:val="2C2C2A"/>
        </w:rPr>
        <w:t>Black Americans were enslaved on this soil by law. Their labor built this economy without compensation. Their wealth was extracted by legal design across every generation since emancipation. They have asked for reparations. Congress has refused. They have asked for enforcement</w:t>
      </w:r>
      <w:r>
        <w:rPr>
          <w:color w:val="2C2C2A"/>
          <w:spacing w:val="-10"/>
        </w:rPr>
        <w:t> </w:t>
      </w:r>
      <w:r>
        <w:rPr>
          <w:color w:val="2C2C2A"/>
        </w:rPr>
        <w:t>of</w:t>
      </w:r>
      <w:r>
        <w:rPr>
          <w:color w:val="2C2C2A"/>
          <w:spacing w:val="-10"/>
        </w:rPr>
        <w:t> </w:t>
      </w:r>
      <w:r>
        <w:rPr>
          <w:color w:val="2C2C2A"/>
        </w:rPr>
        <w:t>existing</w:t>
      </w:r>
      <w:r>
        <w:rPr>
          <w:color w:val="2C2C2A"/>
          <w:spacing w:val="-11"/>
        </w:rPr>
        <w:t> </w:t>
      </w:r>
      <w:r>
        <w:rPr>
          <w:color w:val="2C2C2A"/>
        </w:rPr>
        <w:t>civil</w:t>
      </w:r>
      <w:r>
        <w:rPr>
          <w:color w:val="2C2C2A"/>
          <w:spacing w:val="-9"/>
        </w:rPr>
        <w:t> </w:t>
      </w:r>
      <w:r>
        <w:rPr>
          <w:color w:val="2C2C2A"/>
        </w:rPr>
        <w:t>rights</w:t>
      </w:r>
      <w:r>
        <w:rPr>
          <w:color w:val="2C2C2A"/>
          <w:spacing w:val="-9"/>
        </w:rPr>
        <w:t> </w:t>
      </w:r>
      <w:r>
        <w:rPr>
          <w:color w:val="2C2C2A"/>
        </w:rPr>
        <w:t>law.</w:t>
      </w:r>
      <w:r>
        <w:rPr>
          <w:color w:val="2C2C2A"/>
          <w:spacing w:val="-6"/>
        </w:rPr>
        <w:t> </w:t>
      </w:r>
      <w:r>
        <w:rPr>
          <w:color w:val="2C2C2A"/>
        </w:rPr>
        <w:t>Enforcement</w:t>
      </w:r>
      <w:r>
        <w:rPr>
          <w:color w:val="2C2C2A"/>
          <w:spacing w:val="-5"/>
        </w:rPr>
        <w:t> </w:t>
      </w:r>
      <w:r>
        <w:rPr>
          <w:color w:val="2C2C2A"/>
        </w:rPr>
        <w:t>has</w:t>
      </w:r>
      <w:r>
        <w:rPr>
          <w:color w:val="2C2C2A"/>
          <w:spacing w:val="-11"/>
        </w:rPr>
        <w:t> </w:t>
      </w:r>
      <w:r>
        <w:rPr>
          <w:color w:val="2C2C2A"/>
        </w:rPr>
        <w:t>been</w:t>
      </w:r>
      <w:r>
        <w:rPr>
          <w:color w:val="2C2C2A"/>
          <w:spacing w:val="-11"/>
        </w:rPr>
        <w:t> </w:t>
      </w:r>
      <w:r>
        <w:rPr>
          <w:color w:val="2C2C2A"/>
        </w:rPr>
        <w:t>incomplete</w:t>
      </w:r>
      <w:r>
        <w:rPr>
          <w:color w:val="2C2C2A"/>
          <w:spacing w:val="-8"/>
        </w:rPr>
        <w:t> </w:t>
      </w:r>
      <w:r>
        <w:rPr>
          <w:color w:val="2C2C2A"/>
        </w:rPr>
        <w:t>and</w:t>
      </w:r>
      <w:r>
        <w:rPr>
          <w:color w:val="2C2C2A"/>
          <w:spacing w:val="-10"/>
        </w:rPr>
        <w:t> </w:t>
      </w:r>
      <w:r>
        <w:rPr>
          <w:color w:val="2C2C2A"/>
        </w:rPr>
        <w:t>inconsistent.</w:t>
      </w:r>
      <w:r>
        <w:rPr>
          <w:color w:val="2C2C2A"/>
          <w:spacing w:val="-5"/>
        </w:rPr>
        <w:t> </w:t>
      </w:r>
      <w:r>
        <w:rPr>
          <w:color w:val="2C2C2A"/>
        </w:rPr>
        <w:t>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29"/>
        </w:rPr>
        <w:t> </w:t>
      </w:r>
      <w:r>
        <w:rPr>
          <w:color w:val="2C2C2A"/>
        </w:rPr>
        <w:t>building.</w:t>
      </w:r>
    </w:p>
    <w:p>
      <w:pPr>
        <w:pStyle w:val="BodyText"/>
        <w:spacing w:before="104"/>
        <w:ind w:left="140" w:right="140" w:firstLine="0"/>
      </w:pPr>
      <w:r>
        <w:rPr>
          <w:color w:val="2C2C2A"/>
        </w:rPr>
        <w:t>This is not a radical demand. It is the minimum application of a principle you have already accepted. ACE asks that you apply it equally.</w:t>
      </w:r>
    </w:p>
    <w:p>
      <w:pPr>
        <w:spacing w:line="242" w:lineRule="auto" w:before="195"/>
        <w:ind w:left="140" w:right="155" w:firstLine="0"/>
        <w:jc w:val="both"/>
        <w:rPr>
          <w:b/>
          <w:sz w:val="20"/>
        </w:rPr>
      </w:pPr>
      <w:r>
        <w:rPr>
          <w:b/>
          <w:color w:val="896912"/>
          <w:sz w:val="20"/>
        </w:rPr>
        <w:t>THE BLACK AMERICAN TAX EQUITY INITIATIVE: NOT A GIFT. THE MINIMUM APPLICATION OF A PRINCIPLE CONGRESS HAS ALREADY ACCEPTED.</w:t>
      </w:r>
    </w:p>
    <w:p>
      <w:pPr>
        <w:spacing w:after="0" w:line="242" w:lineRule="auto"/>
        <w:jc w:val="both"/>
        <w:rPr>
          <w:sz w:val="20"/>
        </w:rPr>
        <w:sectPr>
          <w:pgSz w:w="12240" w:h="15840"/>
          <w:pgMar w:header="714" w:footer="709" w:top="1240" w:bottom="900" w:left="1300" w:right="1300"/>
        </w:sectPr>
      </w:pPr>
    </w:p>
    <w:p>
      <w:pPr>
        <w:pStyle w:val="Heading3"/>
        <w:ind w:right="270"/>
      </w:pPr>
      <w:r>
        <w:rPr>
          <w:color w:val="896912"/>
        </w:rPr>
        <w:t>TITLE XVI</w:t>
      </w:r>
    </w:p>
    <w:p>
      <w:pPr>
        <w:spacing w:before="62"/>
        <w:ind w:left="270" w:right="272" w:firstLine="0"/>
        <w:jc w:val="center"/>
        <w:rPr>
          <w:b/>
          <w:sz w:val="30"/>
        </w:rPr>
      </w:pPr>
      <w:r>
        <w:rPr>
          <w:b/>
          <w:color w:val="1A1A1A"/>
          <w:sz w:val="30"/>
        </w:rPr>
        <w:t>ACE SOVEREIGN INSTITUTIONS AND POLITICAL INFRASTRUCTURE</w:t>
      </w:r>
    </w:p>
    <w:p>
      <w:pPr>
        <w:pStyle w:val="BodyText"/>
        <w:spacing w:before="0"/>
        <w:ind w:left="0" w:firstLine="0"/>
        <w:jc w:val="left"/>
        <w:rPr>
          <w:b/>
          <w:sz w:val="20"/>
        </w:rPr>
      </w:pPr>
    </w:p>
    <w:p>
      <w:pPr>
        <w:pStyle w:val="BodyText"/>
        <w:spacing w:before="7"/>
        <w:ind w:left="0" w:firstLine="0"/>
        <w:jc w:val="left"/>
        <w:rPr>
          <w:b/>
          <w:sz w:val="17"/>
        </w:rPr>
      </w:pPr>
      <w:r>
        <w:rPr/>
        <w:pict>
          <v:line style="position:absolute;mso-position-horizontal-relative:page;mso-position-vertical-relative:paragraph;z-index:1552;mso-wrap-distance-left:0;mso-wrap-distance-right:0" from="70.599998pt,12.349395pt" to="541.549998pt,12.349395pt" stroked="true" strokeweight=".48pt" strokecolor="#896912">
            <v:stroke dashstyle="solid"/>
            <w10:wrap type="topAndBottom"/>
          </v:line>
        </w:pict>
      </w:r>
    </w:p>
    <w:p>
      <w:pPr>
        <w:pStyle w:val="Heading5"/>
        <w:spacing w:before="199"/>
      </w:pPr>
      <w:r>
        <w:rPr>
          <w:color w:val="896912"/>
        </w:rPr>
        <w:t>Sec. 1601. </w:t>
      </w:r>
      <w:r>
        <w:rPr>
          <w:color w:val="1A1A1A"/>
        </w:rPr>
        <w:t>The Sovereign Institution Mandate</w:t>
      </w:r>
    </w:p>
    <w:p>
      <w:pPr>
        <w:pStyle w:val="BodyText"/>
        <w:spacing w:before="78"/>
        <w:ind w:left="140" w:right="133" w:firstLine="0"/>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pPr>
        <w:pStyle w:val="BodyText"/>
        <w:spacing w:before="102"/>
        <w:ind w:left="140" w:right="128" w:firstLine="0"/>
      </w:pPr>
      <w:r>
        <w:rPr>
          <w:color w:val="2C2C2A"/>
        </w:rPr>
        <w:t>This</w:t>
      </w:r>
      <w:r>
        <w:rPr>
          <w:color w:val="2C2C2A"/>
          <w:spacing w:val="-10"/>
        </w:rPr>
        <w:t> </w:t>
      </w:r>
      <w:r>
        <w:rPr>
          <w:color w:val="2C2C2A"/>
        </w:rPr>
        <w:t>mandate</w:t>
      </w:r>
      <w:r>
        <w:rPr>
          <w:color w:val="2C2C2A"/>
          <w:spacing w:val="-13"/>
        </w:rPr>
        <w:t> </w:t>
      </w:r>
      <w:r>
        <w:rPr>
          <w:color w:val="2C2C2A"/>
        </w:rPr>
        <w:t>does</w:t>
      </w:r>
      <w:r>
        <w:rPr>
          <w:color w:val="2C2C2A"/>
          <w:spacing w:val="-13"/>
        </w:rPr>
        <w:t> </w:t>
      </w:r>
      <w:r>
        <w:rPr>
          <w:color w:val="2C2C2A"/>
        </w:rPr>
        <w:t>not</w:t>
      </w:r>
      <w:r>
        <w:rPr>
          <w:color w:val="2C2C2A"/>
          <w:spacing w:val="-12"/>
        </w:rPr>
        <w:t> </w:t>
      </w:r>
      <w:r>
        <w:rPr>
          <w:color w:val="2C2C2A"/>
        </w:rPr>
        <w:t>preclude</w:t>
      </w:r>
      <w:r>
        <w:rPr>
          <w:color w:val="2C2C2A"/>
          <w:spacing w:val="-10"/>
        </w:rPr>
        <w:t> </w:t>
      </w:r>
      <w:r>
        <w:rPr>
          <w:color w:val="2C2C2A"/>
        </w:rPr>
        <w:t>strategic</w:t>
      </w:r>
      <w:r>
        <w:rPr>
          <w:color w:val="2C2C2A"/>
          <w:spacing w:val="-10"/>
        </w:rPr>
        <w:t> </w:t>
      </w:r>
      <w:r>
        <w:rPr>
          <w:color w:val="2C2C2A"/>
        </w:rPr>
        <w:t>alliance</w:t>
      </w:r>
      <w:r>
        <w:rPr>
          <w:color w:val="2C2C2A"/>
          <w:spacing w:val="-11"/>
        </w:rPr>
        <w:t> </w:t>
      </w:r>
      <w:r>
        <w:rPr>
          <w:color w:val="2C2C2A"/>
        </w:rPr>
        <w:t>with</w:t>
      </w:r>
      <w:r>
        <w:rPr>
          <w:color w:val="2C2C2A"/>
          <w:spacing w:val="-10"/>
        </w:rPr>
        <w:t> </w:t>
      </w:r>
      <w:r>
        <w:rPr>
          <w:color w:val="2C2C2A"/>
        </w:rPr>
        <w:t>individuals,</w:t>
      </w:r>
      <w:r>
        <w:rPr>
          <w:color w:val="2C2C2A"/>
          <w:spacing w:val="-9"/>
        </w:rPr>
        <w:t> </w:t>
      </w:r>
      <w:r>
        <w:rPr>
          <w:color w:val="2C2C2A"/>
        </w:rPr>
        <w:t>elected</w:t>
      </w:r>
      <w:r>
        <w:rPr>
          <w:color w:val="2C2C2A"/>
          <w:spacing w:val="-18"/>
        </w:rPr>
        <w:t> </w:t>
      </w:r>
      <w:r>
        <w:rPr>
          <w:color w:val="2C2C2A"/>
        </w:rPr>
        <w:t>officials,</w:t>
      </w:r>
      <w:r>
        <w:rPr>
          <w:color w:val="2C2C2A"/>
          <w:spacing w:val="-11"/>
        </w:rPr>
        <w:t> </w:t>
      </w:r>
      <w:r>
        <w:rPr>
          <w:color w:val="2C2C2A"/>
        </w:rPr>
        <w:t>or</w:t>
      </w:r>
      <w:r>
        <w:rPr>
          <w:color w:val="2C2C2A"/>
          <w:spacing w:val="-12"/>
        </w:rPr>
        <w:t> </w:t>
      </w:r>
      <w:r>
        <w:rPr>
          <w:color w:val="2C2C2A"/>
        </w:rPr>
        <w:t>community leaders</w:t>
      </w:r>
      <w:r>
        <w:rPr>
          <w:color w:val="2C2C2A"/>
          <w:spacing w:val="-13"/>
        </w:rPr>
        <w:t> </w:t>
      </w:r>
      <w:r>
        <w:rPr>
          <w:color w:val="2C2C2A"/>
        </w:rPr>
        <w:t>whose</w:t>
      </w:r>
      <w:r>
        <w:rPr>
          <w:color w:val="2C2C2A"/>
          <w:spacing w:val="-16"/>
        </w:rPr>
        <w:t> </w:t>
      </w:r>
      <w:r>
        <w:rPr>
          <w:color w:val="2C2C2A"/>
        </w:rPr>
        <w:t>values</w:t>
      </w:r>
      <w:r>
        <w:rPr>
          <w:color w:val="2C2C2A"/>
          <w:spacing w:val="-15"/>
        </w:rPr>
        <w:t> </w:t>
      </w:r>
      <w:r>
        <w:rPr>
          <w:color w:val="2C2C2A"/>
        </w:rPr>
        <w:t>align</w:t>
      </w:r>
      <w:r>
        <w:rPr>
          <w:color w:val="2C2C2A"/>
          <w:spacing w:val="-15"/>
        </w:rPr>
        <w:t> </w:t>
      </w:r>
      <w:r>
        <w:rPr>
          <w:color w:val="2C2C2A"/>
        </w:rPr>
        <w:t>with</w:t>
      </w:r>
      <w:r>
        <w:rPr>
          <w:color w:val="2C2C2A"/>
          <w:spacing w:val="-15"/>
        </w:rPr>
        <w:t> </w:t>
      </w:r>
      <w:r>
        <w:rPr>
          <w:color w:val="2C2C2A"/>
        </w:rPr>
        <w:t>ACE.</w:t>
      </w:r>
      <w:r>
        <w:rPr>
          <w:color w:val="2C2C2A"/>
          <w:spacing w:val="-12"/>
        </w:rPr>
        <w:t> </w:t>
      </w:r>
      <w:r>
        <w:rPr>
          <w:color w:val="2C2C2A"/>
        </w:rPr>
        <w:t>It</w:t>
      </w:r>
      <w:r>
        <w:rPr>
          <w:color w:val="2C2C2A"/>
          <w:spacing w:val="-12"/>
        </w:rPr>
        <w:t> </w:t>
      </w:r>
      <w:r>
        <w:rPr>
          <w:color w:val="2C2C2A"/>
        </w:rPr>
        <w:t>precludes</w:t>
      </w:r>
      <w:r>
        <w:rPr>
          <w:color w:val="2C2C2A"/>
          <w:spacing w:val="-18"/>
        </w:rPr>
        <w:t> </w:t>
      </w:r>
      <w:r>
        <w:rPr>
          <w:color w:val="2C2C2A"/>
        </w:rPr>
        <w:t>structural</w:t>
      </w:r>
      <w:r>
        <w:rPr>
          <w:color w:val="2C2C2A"/>
          <w:spacing w:val="-16"/>
        </w:rPr>
        <w:t> </w:t>
      </w:r>
      <w:r>
        <w:rPr>
          <w:color w:val="2C2C2A"/>
        </w:rPr>
        <w:t>dependency</w:t>
      </w:r>
      <w:r>
        <w:rPr>
          <w:color w:val="2C2C2A"/>
          <w:spacing w:val="-15"/>
        </w:rPr>
        <w:t> </w:t>
      </w:r>
      <w:r>
        <w:rPr>
          <w:color w:val="2C2C2A"/>
        </w:rPr>
        <w:t>on</w:t>
      </w:r>
      <w:r>
        <w:rPr>
          <w:color w:val="2C2C2A"/>
          <w:spacing w:val="-16"/>
        </w:rPr>
        <w:t> </w:t>
      </w:r>
      <w:r>
        <w:rPr>
          <w:color w:val="2C2C2A"/>
        </w:rPr>
        <w:t>any</w:t>
      </w:r>
      <w:r>
        <w:rPr>
          <w:color w:val="2C2C2A"/>
          <w:spacing w:val="-13"/>
        </w:rPr>
        <w:t> </w:t>
      </w:r>
      <w:r>
        <w:rPr>
          <w:color w:val="2C2C2A"/>
        </w:rPr>
        <w:t>institution</w:t>
      </w:r>
      <w:r>
        <w:rPr>
          <w:color w:val="2C2C2A"/>
          <w:spacing w:val="-15"/>
        </w:rPr>
        <w:t> </w:t>
      </w:r>
      <w:r>
        <w:rPr>
          <w:color w:val="2C2C2A"/>
        </w:rPr>
        <w:t>whose independence</w:t>
      </w:r>
      <w:r>
        <w:rPr>
          <w:color w:val="2C2C2A"/>
          <w:spacing w:val="-11"/>
        </w:rPr>
        <w:t> </w:t>
      </w:r>
      <w:r>
        <w:rPr>
          <w:color w:val="2C2C2A"/>
        </w:rPr>
        <w:t>ACE</w:t>
      </w:r>
      <w:r>
        <w:rPr>
          <w:color w:val="2C2C2A"/>
          <w:spacing w:val="-11"/>
        </w:rPr>
        <w:t> </w:t>
      </w:r>
      <w:r>
        <w:rPr>
          <w:color w:val="2C2C2A"/>
        </w:rPr>
        <w:t>cannot</w:t>
      </w:r>
      <w:r>
        <w:rPr>
          <w:color w:val="2C2C2A"/>
          <w:spacing w:val="-7"/>
        </w:rPr>
        <w:t> </w:t>
      </w:r>
      <w:r>
        <w:rPr>
          <w:color w:val="2C2C2A"/>
        </w:rPr>
        <w:t>guarantee</w:t>
      </w:r>
      <w:r>
        <w:rPr>
          <w:color w:val="2C2C2A"/>
          <w:spacing w:val="-15"/>
        </w:rPr>
        <w:t> </w:t>
      </w:r>
      <w:r>
        <w:rPr>
          <w:color w:val="2C2C2A"/>
        </w:rPr>
        <w:t>and</w:t>
      </w:r>
      <w:r>
        <w:rPr>
          <w:color w:val="2C2C2A"/>
          <w:spacing w:val="-13"/>
        </w:rPr>
        <w:t> </w:t>
      </w:r>
      <w:r>
        <w:rPr>
          <w:color w:val="2C2C2A"/>
        </w:rPr>
        <w:t>whose</w:t>
      </w:r>
      <w:r>
        <w:rPr>
          <w:color w:val="2C2C2A"/>
          <w:spacing w:val="-11"/>
        </w:rPr>
        <w:t> </w:t>
      </w:r>
      <w:r>
        <w:rPr>
          <w:color w:val="2C2C2A"/>
        </w:rPr>
        <w:t>loyalty</w:t>
      </w:r>
      <w:r>
        <w:rPr>
          <w:color w:val="2C2C2A"/>
          <w:spacing w:val="-8"/>
        </w:rPr>
        <w:t> </w:t>
      </w:r>
      <w:r>
        <w:rPr>
          <w:color w:val="2C2C2A"/>
        </w:rPr>
        <w:t>ACE</w:t>
      </w:r>
      <w:r>
        <w:rPr>
          <w:color w:val="2C2C2A"/>
          <w:spacing w:val="-11"/>
        </w:rPr>
        <w:t> </w:t>
      </w:r>
      <w:r>
        <w:rPr>
          <w:color w:val="2C2C2A"/>
        </w:rPr>
        <w:t>cannot</w:t>
      </w:r>
      <w:r>
        <w:rPr>
          <w:color w:val="2C2C2A"/>
          <w:spacing w:val="-10"/>
        </w:rPr>
        <w:t> </w:t>
      </w:r>
      <w:r>
        <w:rPr>
          <w:color w:val="2C2C2A"/>
        </w:rPr>
        <w:t>enforce</w:t>
      </w:r>
      <w:r>
        <w:rPr>
          <w:color w:val="2C2C2A"/>
          <w:spacing w:val="-11"/>
        </w:rPr>
        <w:t> </w:t>
      </w:r>
      <w:r>
        <w:rPr>
          <w:color w:val="2C2C2A"/>
        </w:rPr>
        <w:t>through</w:t>
      </w:r>
      <w:r>
        <w:rPr>
          <w:color w:val="2C2C2A"/>
          <w:spacing w:val="-15"/>
        </w:rPr>
        <w:t> </w:t>
      </w:r>
      <w:r>
        <w:rPr>
          <w:color w:val="2C2C2A"/>
        </w:rPr>
        <w:t>community accountability.</w:t>
      </w:r>
    </w:p>
    <w:p>
      <w:pPr>
        <w:pStyle w:val="BodyText"/>
        <w:spacing w:before="11"/>
        <w:ind w:left="0" w:firstLine="0"/>
        <w:jc w:val="left"/>
        <w:rPr>
          <w:sz w:val="20"/>
        </w:rPr>
      </w:pPr>
    </w:p>
    <w:p>
      <w:pPr>
        <w:pStyle w:val="Heading5"/>
      </w:pPr>
      <w:r>
        <w:rPr>
          <w:color w:val="896912"/>
        </w:rPr>
        <w:t>Sec. 1602. </w:t>
      </w:r>
      <w:r>
        <w:rPr>
          <w:color w:val="1A1A1A"/>
        </w:rPr>
        <w:t>The ACE Congressional Caucus</w:t>
      </w:r>
    </w:p>
    <w:p>
      <w:pPr>
        <w:pStyle w:val="BodyText"/>
        <w:spacing w:before="78"/>
        <w:ind w:left="140" w:right="123" w:firstLine="0"/>
      </w:pPr>
      <w:r>
        <w:rPr>
          <w:color w:val="2C2C2A"/>
        </w:rPr>
        <w:t>ACE shall establish the ACE Congressional Caucus as an independent political accountability network</w:t>
      </w:r>
      <w:r>
        <w:rPr>
          <w:color w:val="2C2C2A"/>
          <w:spacing w:val="-12"/>
        </w:rPr>
        <w:t> </w:t>
      </w:r>
      <w:r>
        <w:rPr>
          <w:color w:val="2C2C2A"/>
        </w:rPr>
        <w:t>operating</w:t>
      </w:r>
      <w:r>
        <w:rPr>
          <w:color w:val="2C2C2A"/>
          <w:spacing w:val="-15"/>
        </w:rPr>
        <w:t> </w:t>
      </w:r>
      <w:r>
        <w:rPr>
          <w:color w:val="2C2C2A"/>
        </w:rPr>
        <w:t>entirely</w:t>
      </w:r>
      <w:r>
        <w:rPr>
          <w:color w:val="2C2C2A"/>
          <w:spacing w:val="-12"/>
        </w:rPr>
        <w:t> </w:t>
      </w:r>
      <w:r>
        <w:rPr>
          <w:color w:val="2C2C2A"/>
        </w:rPr>
        <w:t>outside</w:t>
      </w:r>
      <w:r>
        <w:rPr>
          <w:color w:val="2C2C2A"/>
          <w:spacing w:val="-16"/>
        </w:rPr>
        <w:t> </w:t>
      </w:r>
      <w:r>
        <w:rPr>
          <w:color w:val="2C2C2A"/>
        </w:rPr>
        <w:t>of</w:t>
      </w:r>
      <w:r>
        <w:rPr>
          <w:color w:val="2C2C2A"/>
          <w:spacing w:val="-14"/>
        </w:rPr>
        <w:t> </w:t>
      </w:r>
      <w:r>
        <w:rPr>
          <w:color w:val="2C2C2A"/>
        </w:rPr>
        <w:t>and</w:t>
      </w:r>
      <w:r>
        <w:rPr>
          <w:color w:val="2C2C2A"/>
          <w:spacing w:val="-16"/>
        </w:rPr>
        <w:t> </w:t>
      </w:r>
      <w:r>
        <w:rPr>
          <w:color w:val="2C2C2A"/>
        </w:rPr>
        <w:t>parallel</w:t>
      </w:r>
      <w:r>
        <w:rPr>
          <w:color w:val="2C2C2A"/>
          <w:spacing w:val="-16"/>
        </w:rPr>
        <w:t> </w:t>
      </w:r>
      <w:r>
        <w:rPr>
          <w:color w:val="2C2C2A"/>
        </w:rPr>
        <w:t>to</w:t>
      </w:r>
      <w:r>
        <w:rPr>
          <w:color w:val="2C2C2A"/>
          <w:spacing w:val="-16"/>
        </w:rPr>
        <w:t> </w:t>
      </w:r>
      <w:r>
        <w:rPr>
          <w:color w:val="2C2C2A"/>
        </w:rPr>
        <w:t>existing</w:t>
      </w:r>
      <w:r>
        <w:rPr>
          <w:color w:val="2C2C2A"/>
          <w:spacing w:val="-15"/>
        </w:rPr>
        <w:t> </w:t>
      </w:r>
      <w:r>
        <w:rPr>
          <w:color w:val="2C2C2A"/>
        </w:rPr>
        <w:t>congressional</w:t>
      </w:r>
      <w:r>
        <w:rPr>
          <w:color w:val="2C2C2A"/>
          <w:spacing w:val="-18"/>
        </w:rPr>
        <w:t> </w:t>
      </w:r>
      <w:r>
        <w:rPr>
          <w:color w:val="2C2C2A"/>
        </w:rPr>
        <w:t>caucus</w:t>
      </w:r>
      <w:r>
        <w:rPr>
          <w:color w:val="2C2C2A"/>
          <w:spacing w:val="-13"/>
        </w:rPr>
        <w:t> </w:t>
      </w:r>
      <w:r>
        <w:rPr>
          <w:color w:val="2C2C2A"/>
        </w:rPr>
        <w:t>structures.</w:t>
      </w:r>
      <w:r>
        <w:rPr>
          <w:color w:val="2C2C2A"/>
          <w:spacing w:val="-11"/>
        </w:rPr>
        <w:t> </w:t>
      </w:r>
      <w:r>
        <w:rPr>
          <w:color w:val="2C2C2A"/>
        </w:rPr>
        <w:t>The ACE</w:t>
      </w:r>
      <w:r>
        <w:rPr>
          <w:color w:val="2C2C2A"/>
          <w:spacing w:val="-8"/>
        </w:rPr>
        <w:t> </w:t>
      </w:r>
      <w:r>
        <w:rPr>
          <w:color w:val="2C2C2A"/>
        </w:rPr>
        <w:t>Congressional</w:t>
      </w:r>
      <w:r>
        <w:rPr>
          <w:color w:val="2C2C2A"/>
          <w:spacing w:val="-8"/>
        </w:rPr>
        <w:t> </w:t>
      </w:r>
      <w:r>
        <w:rPr>
          <w:color w:val="2C2C2A"/>
        </w:rPr>
        <w:t>Caucus</w:t>
      </w:r>
      <w:r>
        <w:rPr>
          <w:color w:val="2C2C2A"/>
          <w:spacing w:val="-7"/>
        </w:rPr>
        <w:t> </w:t>
      </w:r>
      <w:r>
        <w:rPr>
          <w:color w:val="2C2C2A"/>
        </w:rPr>
        <w:t>is</w:t>
      </w:r>
      <w:r>
        <w:rPr>
          <w:color w:val="2C2C2A"/>
          <w:spacing w:val="-9"/>
        </w:rPr>
        <w:t> </w:t>
      </w:r>
      <w:r>
        <w:rPr>
          <w:color w:val="2C2C2A"/>
        </w:rPr>
        <w:t>not</w:t>
      </w:r>
      <w:r>
        <w:rPr>
          <w:color w:val="2C2C2A"/>
          <w:spacing w:val="-8"/>
        </w:rPr>
        <w:t> </w:t>
      </w:r>
      <w:r>
        <w:rPr>
          <w:color w:val="2C2C2A"/>
        </w:rPr>
        <w:t>a</w:t>
      </w:r>
      <w:r>
        <w:rPr>
          <w:color w:val="2C2C2A"/>
          <w:spacing w:val="-10"/>
        </w:rPr>
        <w:t> </w:t>
      </w:r>
      <w:r>
        <w:rPr>
          <w:color w:val="2C2C2A"/>
        </w:rPr>
        <w:t>caucus</w:t>
      </w:r>
      <w:r>
        <w:rPr>
          <w:color w:val="2C2C2A"/>
          <w:spacing w:val="-10"/>
        </w:rPr>
        <w:t> </w:t>
      </w:r>
      <w:r>
        <w:rPr>
          <w:color w:val="2C2C2A"/>
        </w:rPr>
        <w:t>within</w:t>
      </w:r>
      <w:r>
        <w:rPr>
          <w:color w:val="2C2C2A"/>
          <w:spacing w:val="-7"/>
        </w:rPr>
        <w:t> </w:t>
      </w:r>
      <w:r>
        <w:rPr>
          <w:color w:val="2C2C2A"/>
        </w:rPr>
        <w:t>Congress.</w:t>
      </w:r>
      <w:r>
        <w:rPr>
          <w:color w:val="2C2C2A"/>
          <w:spacing w:val="-10"/>
        </w:rPr>
        <w:t> </w:t>
      </w:r>
      <w:r>
        <w:rPr>
          <w:color w:val="2C2C2A"/>
        </w:rPr>
        <w:t>It</w:t>
      </w:r>
      <w:r>
        <w:rPr>
          <w:color w:val="2C2C2A"/>
          <w:spacing w:val="-8"/>
        </w:rPr>
        <w:t> </w:t>
      </w:r>
      <w:r>
        <w:rPr>
          <w:color w:val="2C2C2A"/>
        </w:rPr>
        <w:t>is</w:t>
      </w:r>
      <w:r>
        <w:rPr>
          <w:color w:val="2C2C2A"/>
          <w:spacing w:val="-7"/>
        </w:rPr>
        <w:t> </w:t>
      </w:r>
      <w:r>
        <w:rPr>
          <w:color w:val="2C2C2A"/>
        </w:rPr>
        <w:t>a</w:t>
      </w:r>
      <w:r>
        <w:rPr>
          <w:color w:val="2C2C2A"/>
          <w:spacing w:val="-10"/>
        </w:rPr>
        <w:t> </w:t>
      </w:r>
      <w:r>
        <w:rPr>
          <w:color w:val="2C2C2A"/>
        </w:rPr>
        <w:t>network</w:t>
      </w:r>
      <w:r>
        <w:rPr>
          <w:color w:val="2C2C2A"/>
          <w:spacing w:val="-9"/>
        </w:rPr>
        <w:t> </w:t>
      </w:r>
      <w:r>
        <w:rPr>
          <w:color w:val="2C2C2A"/>
        </w:rPr>
        <w:t>of</w:t>
      </w:r>
      <w:r>
        <w:rPr>
          <w:color w:val="2C2C2A"/>
          <w:spacing w:val="-8"/>
        </w:rPr>
        <w:t> </w:t>
      </w:r>
      <w:r>
        <w:rPr>
          <w:color w:val="2C2C2A"/>
        </w:rPr>
        <w:t>elected</w:t>
      </w:r>
      <w:r>
        <w:rPr>
          <w:color w:val="2C2C2A"/>
          <w:spacing w:val="-9"/>
        </w:rPr>
        <w:t> </w:t>
      </w:r>
      <w:r>
        <w:rPr>
          <w:color w:val="2C2C2A"/>
        </w:rPr>
        <w:t>officials</w:t>
      </w:r>
      <w:r>
        <w:rPr>
          <w:color w:val="2C2C2A"/>
          <w:spacing w:val="-7"/>
        </w:rPr>
        <w:t> </w:t>
      </w:r>
      <w:r>
        <w:rPr>
          <w:color w:val="2C2C2A"/>
        </w:rPr>
        <w:t>— at</w:t>
      </w:r>
      <w:r>
        <w:rPr>
          <w:color w:val="2C2C2A"/>
          <w:spacing w:val="-16"/>
        </w:rPr>
        <w:t> </w:t>
      </w:r>
      <w:r>
        <w:rPr>
          <w:color w:val="2C2C2A"/>
        </w:rPr>
        <w:t>federal,</w:t>
      </w:r>
      <w:r>
        <w:rPr>
          <w:color w:val="2C2C2A"/>
          <w:spacing w:val="-16"/>
        </w:rPr>
        <w:t> </w:t>
      </w:r>
      <w:r>
        <w:rPr>
          <w:color w:val="2C2C2A"/>
        </w:rPr>
        <w:t>state,</w:t>
      </w:r>
      <w:r>
        <w:rPr>
          <w:color w:val="2C2C2A"/>
          <w:spacing w:val="-13"/>
        </w:rPr>
        <w:t> </w:t>
      </w:r>
      <w:r>
        <w:rPr>
          <w:color w:val="2C2C2A"/>
        </w:rPr>
        <w:t>and</w:t>
      </w:r>
      <w:r>
        <w:rPr>
          <w:color w:val="2C2C2A"/>
          <w:spacing w:val="-17"/>
        </w:rPr>
        <w:t> </w:t>
      </w:r>
      <w:r>
        <w:rPr>
          <w:color w:val="2C2C2A"/>
        </w:rPr>
        <w:t>local</w:t>
      </w:r>
      <w:r>
        <w:rPr>
          <w:color w:val="2C2C2A"/>
          <w:spacing w:val="-13"/>
        </w:rPr>
        <w:t> </w:t>
      </w:r>
      <w:r>
        <w:rPr>
          <w:color w:val="2C2C2A"/>
        </w:rPr>
        <w:t>levels</w:t>
      </w:r>
      <w:r>
        <w:rPr>
          <w:color w:val="2C2C2A"/>
          <w:spacing w:val="-11"/>
        </w:rPr>
        <w:t> </w:t>
      </w:r>
      <w:r>
        <w:rPr>
          <w:color w:val="2C2C2A"/>
        </w:rPr>
        <w:t>—</w:t>
      </w:r>
      <w:r>
        <w:rPr>
          <w:color w:val="2C2C2A"/>
          <w:spacing w:val="-14"/>
        </w:rPr>
        <w:t> </w:t>
      </w:r>
      <w:r>
        <w:rPr>
          <w:color w:val="2C2C2A"/>
        </w:rPr>
        <w:t>who</w:t>
      </w:r>
      <w:r>
        <w:rPr>
          <w:color w:val="2C2C2A"/>
          <w:spacing w:val="-17"/>
        </w:rPr>
        <w:t> </w:t>
      </w:r>
      <w:r>
        <w:rPr>
          <w:color w:val="2C2C2A"/>
        </w:rPr>
        <w:t>have</w:t>
      </w:r>
      <w:r>
        <w:rPr>
          <w:color w:val="2C2C2A"/>
          <w:spacing w:val="-19"/>
        </w:rPr>
        <w:t> </w:t>
      </w:r>
      <w:r>
        <w:rPr>
          <w:color w:val="2C2C2A"/>
        </w:rPr>
        <w:t>received</w:t>
      </w:r>
      <w:r>
        <w:rPr>
          <w:color w:val="2C2C2A"/>
          <w:spacing w:val="-17"/>
        </w:rPr>
        <w:t> </w:t>
      </w:r>
      <w:r>
        <w:rPr>
          <w:color w:val="2C2C2A"/>
        </w:rPr>
        <w:t>formal</w:t>
      </w:r>
      <w:r>
        <w:rPr>
          <w:color w:val="2C2C2A"/>
          <w:spacing w:val="-15"/>
        </w:rPr>
        <w:t> </w:t>
      </w:r>
      <w:r>
        <w:rPr>
          <w:color w:val="2C2C2A"/>
        </w:rPr>
        <w:t>ACE</w:t>
      </w:r>
      <w:r>
        <w:rPr>
          <w:color w:val="2C2C2A"/>
          <w:spacing w:val="-18"/>
        </w:rPr>
        <w:t> </w:t>
      </w:r>
      <w:r>
        <w:rPr>
          <w:color w:val="2C2C2A"/>
        </w:rPr>
        <w:t>endorsement</w:t>
      </w:r>
      <w:r>
        <w:rPr>
          <w:color w:val="2C2C2A"/>
          <w:spacing w:val="-15"/>
        </w:rPr>
        <w:t> </w:t>
      </w:r>
      <w:r>
        <w:rPr>
          <w:color w:val="2C2C2A"/>
        </w:rPr>
        <w:t>and</w:t>
      </w:r>
      <w:r>
        <w:rPr>
          <w:color w:val="2C2C2A"/>
          <w:spacing w:val="-16"/>
        </w:rPr>
        <w:t> </w:t>
      </w:r>
      <w:r>
        <w:rPr>
          <w:color w:val="2C2C2A"/>
        </w:rPr>
        <w:t>who</w:t>
      </w:r>
      <w:r>
        <w:rPr>
          <w:color w:val="2C2C2A"/>
          <w:spacing w:val="-17"/>
        </w:rPr>
        <w:t> </w:t>
      </w:r>
      <w:r>
        <w:rPr>
          <w:color w:val="2C2C2A"/>
        </w:rPr>
        <w:t>operate under ACE community accountability as a condition of that</w:t>
      </w:r>
      <w:r>
        <w:rPr>
          <w:color w:val="2C2C2A"/>
          <w:spacing w:val="-9"/>
        </w:rPr>
        <w:t> </w:t>
      </w:r>
      <w:r>
        <w:rPr>
          <w:color w:val="2C2C2A"/>
        </w:rPr>
        <w:t>endorsement.</w:t>
      </w:r>
    </w:p>
    <w:p>
      <w:pPr>
        <w:spacing w:before="200"/>
        <w:ind w:left="140" w:right="0" w:firstLine="0"/>
        <w:jc w:val="left"/>
        <w:rPr>
          <w:b/>
          <w:sz w:val="24"/>
        </w:rPr>
      </w:pPr>
      <w:r>
        <w:rPr>
          <w:b/>
          <w:color w:val="1A1A1A"/>
          <w:sz w:val="24"/>
        </w:rPr>
        <w:t>Membership and endorsement</w:t>
      </w:r>
    </w:p>
    <w:p>
      <w:pPr>
        <w:pStyle w:val="ListParagraph"/>
        <w:numPr>
          <w:ilvl w:val="1"/>
          <w:numId w:val="4"/>
        </w:numPr>
        <w:tabs>
          <w:tab w:pos="861" w:val="left" w:leader="none"/>
        </w:tabs>
        <w:spacing w:line="240" w:lineRule="auto" w:before="60" w:after="0"/>
        <w:ind w:left="860" w:right="131" w:hanging="360"/>
        <w:jc w:val="both"/>
        <w:rPr>
          <w:sz w:val="22"/>
        </w:rPr>
      </w:pPr>
      <w:r>
        <w:rPr>
          <w:color w:val="2C2C2A"/>
          <w:sz w:val="22"/>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pPr>
        <w:pStyle w:val="ListParagraph"/>
        <w:numPr>
          <w:ilvl w:val="1"/>
          <w:numId w:val="4"/>
        </w:numPr>
        <w:tabs>
          <w:tab w:pos="861" w:val="left" w:leader="none"/>
        </w:tabs>
        <w:spacing w:line="240" w:lineRule="auto" w:before="59" w:after="0"/>
        <w:ind w:left="860" w:right="138" w:hanging="360"/>
        <w:jc w:val="both"/>
        <w:rPr>
          <w:sz w:val="22"/>
        </w:rPr>
      </w:pPr>
      <w:r>
        <w:rPr>
          <w:color w:val="2C2C2A"/>
          <w:sz w:val="22"/>
        </w:rPr>
        <w:t>Endorsement is granted by the ACE Director of External Affairs with confirmation by the ACE Co-Governance Council, and is renewable every two years subject to ACE community satisfaction</w:t>
      </w:r>
      <w:r>
        <w:rPr>
          <w:color w:val="2C2C2A"/>
          <w:spacing w:val="-3"/>
          <w:sz w:val="22"/>
        </w:rPr>
        <w:t> </w:t>
      </w:r>
      <w:r>
        <w:rPr>
          <w:color w:val="2C2C2A"/>
          <w:sz w:val="22"/>
        </w:rPr>
        <w:t>review;</w:t>
      </w:r>
    </w:p>
    <w:p>
      <w:pPr>
        <w:pStyle w:val="ListParagraph"/>
        <w:numPr>
          <w:ilvl w:val="1"/>
          <w:numId w:val="4"/>
        </w:numPr>
        <w:tabs>
          <w:tab w:pos="861" w:val="left" w:leader="none"/>
        </w:tabs>
        <w:spacing w:line="240" w:lineRule="auto" w:before="62" w:after="0"/>
        <w:ind w:left="860" w:right="132" w:hanging="360"/>
        <w:jc w:val="both"/>
        <w:rPr>
          <w:sz w:val="22"/>
        </w:rPr>
      </w:pPr>
      <w:r>
        <w:rPr>
          <w:color w:val="2C2C2A"/>
          <w:sz w:val="22"/>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7"/>
          <w:sz w:val="22"/>
        </w:rPr>
        <w:t> </w:t>
      </w:r>
      <w:r>
        <w:rPr>
          <w:color w:val="2C2C2A"/>
          <w:sz w:val="22"/>
        </w:rPr>
        <w:t>network.</w:t>
      </w:r>
    </w:p>
    <w:p>
      <w:pPr>
        <w:pStyle w:val="Heading4"/>
        <w:spacing w:before="199"/>
      </w:pPr>
      <w:r>
        <w:rPr>
          <w:color w:val="1A1A1A"/>
        </w:rPr>
        <w:t>The accountability distinction</w:t>
      </w:r>
    </w:p>
    <w:p>
      <w:pPr>
        <w:pStyle w:val="BodyText"/>
        <w:spacing w:before="62"/>
        <w:ind w:left="140" w:right="126" w:firstLine="0"/>
      </w:pPr>
      <w:r>
        <w:rPr>
          <w:color w:val="2C2C2A"/>
        </w:rPr>
        <w:t>The critical structural difference between the </w:t>
      </w:r>
      <w:r>
        <w:rPr>
          <w:color w:val="2C2C2A"/>
          <w:spacing w:val="-4"/>
        </w:rPr>
        <w:t>ACE </w:t>
      </w:r>
      <w:r>
        <w:rPr>
          <w:color w:val="2C2C2A"/>
        </w:rPr>
        <w:t>Congressional Caucus and every existing political</w:t>
      </w:r>
      <w:r>
        <w:rPr>
          <w:color w:val="2C2C2A"/>
          <w:spacing w:val="-11"/>
        </w:rPr>
        <w:t> </w:t>
      </w:r>
      <w:r>
        <w:rPr>
          <w:color w:val="2C2C2A"/>
        </w:rPr>
        <w:t>caucus</w:t>
      </w:r>
      <w:r>
        <w:rPr>
          <w:color w:val="2C2C2A"/>
          <w:spacing w:val="-12"/>
        </w:rPr>
        <w:t> </w:t>
      </w:r>
      <w:r>
        <w:rPr>
          <w:color w:val="2C2C2A"/>
        </w:rPr>
        <w:t>is</w:t>
      </w:r>
      <w:r>
        <w:rPr>
          <w:color w:val="2C2C2A"/>
          <w:spacing w:val="-12"/>
        </w:rPr>
        <w:t> </w:t>
      </w:r>
      <w:r>
        <w:rPr>
          <w:color w:val="2C2C2A"/>
        </w:rPr>
        <w:t>this:</w:t>
      </w:r>
      <w:r>
        <w:rPr>
          <w:color w:val="2C2C2A"/>
          <w:spacing w:val="-8"/>
        </w:rPr>
        <w:t> </w:t>
      </w:r>
      <w:r>
        <w:rPr>
          <w:color w:val="2C2C2A"/>
        </w:rPr>
        <w:t>existing</w:t>
      </w:r>
      <w:r>
        <w:rPr>
          <w:color w:val="2C2C2A"/>
          <w:spacing w:val="-9"/>
        </w:rPr>
        <w:t> </w:t>
      </w:r>
      <w:r>
        <w:rPr>
          <w:color w:val="2C2C2A"/>
        </w:rPr>
        <w:t>caucuses</w:t>
      </w:r>
      <w:r>
        <w:rPr>
          <w:color w:val="2C2C2A"/>
          <w:spacing w:val="-10"/>
        </w:rPr>
        <w:t> </w:t>
      </w:r>
      <w:r>
        <w:rPr>
          <w:color w:val="2C2C2A"/>
        </w:rPr>
        <w:t>answer</w:t>
      </w:r>
      <w:r>
        <w:rPr>
          <w:color w:val="2C2C2A"/>
          <w:spacing w:val="-14"/>
        </w:rPr>
        <w:t> </w:t>
      </w:r>
      <w:r>
        <w:rPr>
          <w:color w:val="2C2C2A"/>
        </w:rPr>
        <w:t>to</w:t>
      </w:r>
      <w:r>
        <w:rPr>
          <w:color w:val="2C2C2A"/>
          <w:spacing w:val="-10"/>
        </w:rPr>
        <w:t> </w:t>
      </w:r>
      <w:r>
        <w:rPr>
          <w:color w:val="2C2C2A"/>
        </w:rPr>
        <w:t>their</w:t>
      </w:r>
      <w:r>
        <w:rPr>
          <w:color w:val="2C2C2A"/>
          <w:spacing w:val="-8"/>
        </w:rPr>
        <w:t> </w:t>
      </w:r>
      <w:r>
        <w:rPr>
          <w:color w:val="2C2C2A"/>
        </w:rPr>
        <w:t>party</w:t>
      </w:r>
      <w:r>
        <w:rPr>
          <w:color w:val="2C2C2A"/>
          <w:spacing w:val="-9"/>
        </w:rPr>
        <w:t> </w:t>
      </w:r>
      <w:r>
        <w:rPr>
          <w:color w:val="2C2C2A"/>
        </w:rPr>
        <w:t>leadership.</w:t>
      </w:r>
      <w:r>
        <w:rPr>
          <w:color w:val="2C2C2A"/>
          <w:spacing w:val="-13"/>
        </w:rPr>
        <w:t> </w:t>
      </w:r>
      <w:r>
        <w:rPr>
          <w:color w:val="2C2C2A"/>
        </w:rPr>
        <w:t>ACE</w:t>
      </w:r>
      <w:r>
        <w:rPr>
          <w:color w:val="2C2C2A"/>
          <w:spacing w:val="-10"/>
        </w:rPr>
        <w:t> </w:t>
      </w:r>
      <w:r>
        <w:rPr>
          <w:color w:val="2C2C2A"/>
        </w:rPr>
        <w:t>Caucus</w:t>
      </w:r>
      <w:r>
        <w:rPr>
          <w:color w:val="2C2C2A"/>
          <w:spacing w:val="-12"/>
        </w:rPr>
        <w:t> </w:t>
      </w:r>
      <w:r>
        <w:rPr>
          <w:color w:val="2C2C2A"/>
        </w:rPr>
        <w:t>members answer</w:t>
      </w:r>
      <w:r>
        <w:rPr>
          <w:color w:val="2C2C2A"/>
          <w:spacing w:val="-7"/>
        </w:rPr>
        <w:t> </w:t>
      </w:r>
      <w:r>
        <w:rPr>
          <w:color w:val="2C2C2A"/>
        </w:rPr>
        <w:t>to</w:t>
      </w:r>
      <w:r>
        <w:rPr>
          <w:color w:val="2C2C2A"/>
          <w:spacing w:val="-10"/>
        </w:rPr>
        <w:t> </w:t>
      </w:r>
      <w:r>
        <w:rPr>
          <w:color w:val="2C2C2A"/>
        </w:rPr>
        <w:t>ACE</w:t>
      </w:r>
      <w:r>
        <w:rPr>
          <w:color w:val="2C2C2A"/>
          <w:spacing w:val="-8"/>
        </w:rPr>
        <w:t> </w:t>
      </w:r>
      <w:r>
        <w:rPr>
          <w:color w:val="2C2C2A"/>
        </w:rPr>
        <w:t>communities.</w:t>
      </w:r>
      <w:r>
        <w:rPr>
          <w:color w:val="2C2C2A"/>
          <w:spacing w:val="-3"/>
        </w:rPr>
        <w:t> </w:t>
      </w:r>
      <w:r>
        <w:rPr>
          <w:color w:val="2C2C2A"/>
        </w:rPr>
        <w:t>An</w:t>
      </w:r>
      <w:r>
        <w:rPr>
          <w:color w:val="2C2C2A"/>
          <w:spacing w:val="-7"/>
        </w:rPr>
        <w:t> </w:t>
      </w:r>
      <w:r>
        <w:rPr>
          <w:color w:val="2C2C2A"/>
        </w:rPr>
        <w:t>ACE-endorsed</w:t>
      </w:r>
      <w:r>
        <w:rPr>
          <w:color w:val="2C2C2A"/>
          <w:spacing w:val="-13"/>
        </w:rPr>
        <w:t> </w:t>
      </w:r>
      <w:r>
        <w:rPr>
          <w:color w:val="2C2C2A"/>
        </w:rPr>
        <w:t>member</w:t>
      </w:r>
      <w:r>
        <w:rPr>
          <w:color w:val="2C2C2A"/>
          <w:spacing w:val="-3"/>
        </w:rPr>
        <w:t> </w:t>
      </w:r>
      <w:r>
        <w:rPr>
          <w:color w:val="2C2C2A"/>
        </w:rPr>
        <w:t>who</w:t>
      </w:r>
      <w:r>
        <w:rPr>
          <w:color w:val="2C2C2A"/>
          <w:spacing w:val="-8"/>
        </w:rPr>
        <w:t> </w:t>
      </w:r>
      <w:r>
        <w:rPr>
          <w:color w:val="2C2C2A"/>
        </w:rPr>
        <w:t>is</w:t>
      </w:r>
      <w:r>
        <w:rPr>
          <w:color w:val="2C2C2A"/>
          <w:spacing w:val="-7"/>
        </w:rPr>
        <w:t> </w:t>
      </w:r>
      <w:r>
        <w:rPr>
          <w:color w:val="2C2C2A"/>
        </w:rPr>
        <w:t>pressured</w:t>
      </w:r>
      <w:r>
        <w:rPr>
          <w:color w:val="2C2C2A"/>
          <w:spacing w:val="-5"/>
        </w:rPr>
        <w:t> </w:t>
      </w:r>
      <w:r>
        <w:rPr>
          <w:color w:val="2C2C2A"/>
        </w:rPr>
        <w:t>by</w:t>
      </w:r>
      <w:r>
        <w:rPr>
          <w:color w:val="2C2C2A"/>
          <w:spacing w:val="-7"/>
        </w:rPr>
        <w:t> </w:t>
      </w:r>
      <w:r>
        <w:rPr>
          <w:color w:val="2C2C2A"/>
        </w:rPr>
        <w:t>party</w:t>
      </w:r>
      <w:r>
        <w:rPr>
          <w:color w:val="2C2C2A"/>
          <w:spacing w:val="-6"/>
        </w:rPr>
        <w:t> </w:t>
      </w:r>
      <w:r>
        <w:rPr>
          <w:color w:val="2C2C2A"/>
        </w:rPr>
        <w:t>leadership</w:t>
      </w:r>
      <w:r>
        <w:rPr>
          <w:color w:val="2C2C2A"/>
          <w:spacing w:val="-8"/>
        </w:rPr>
        <w:t> </w:t>
      </w:r>
      <w:r>
        <w:rPr>
          <w:color w:val="2C2C2A"/>
        </w:rPr>
        <w:t>to vote against ACE interests faces a choice between their party's goodwill and their constituency's organized power. ACE ensures that choice is never</w:t>
      </w:r>
      <w:r>
        <w:rPr>
          <w:color w:val="2C2C2A"/>
          <w:spacing w:val="-7"/>
        </w:rPr>
        <w:t> </w:t>
      </w:r>
      <w:r>
        <w:rPr>
          <w:color w:val="2C2C2A"/>
        </w:rPr>
        <w:t>cost-free.</w:t>
      </w:r>
    </w:p>
    <w:p>
      <w:pPr>
        <w:pStyle w:val="BodyText"/>
        <w:spacing w:before="10"/>
        <w:ind w:left="0" w:firstLine="0"/>
        <w:jc w:val="left"/>
        <w:rPr>
          <w:sz w:val="20"/>
        </w:rPr>
      </w:pPr>
    </w:p>
    <w:p>
      <w:pPr>
        <w:pStyle w:val="Heading5"/>
        <w:jc w:val="both"/>
      </w:pPr>
      <w:r>
        <w:rPr>
          <w:color w:val="896912"/>
        </w:rPr>
        <w:t>Sec. 1603. </w:t>
      </w:r>
      <w:r>
        <w:rPr>
          <w:color w:val="1A1A1A"/>
        </w:rPr>
        <w:t>ACE Political Action Infrastructure</w:t>
      </w:r>
    </w:p>
    <w:p>
      <w:pPr>
        <w:spacing w:after="0"/>
        <w:jc w:val="both"/>
        <w:sectPr>
          <w:pgSz w:w="12240" w:h="15840"/>
          <w:pgMar w:header="714" w:footer="709" w:top="1240" w:bottom="900" w:left="1300" w:right="1300"/>
        </w:sectPr>
      </w:pPr>
    </w:p>
    <w:p>
      <w:pPr>
        <w:pStyle w:val="BodyText"/>
        <w:spacing w:before="167"/>
        <w:ind w:left="140" w:right="919" w:firstLine="0"/>
        <w:jc w:val="left"/>
      </w:pPr>
      <w:r>
        <w:rPr>
          <w:color w:val="2C2C2A"/>
        </w:rPr>
        <w:t>ACE shall establish the following political institutions, each organized independently and accountable exclusively to ACE governance:</w:t>
      </w:r>
    </w:p>
    <w:p>
      <w:pPr>
        <w:pStyle w:val="ListParagraph"/>
        <w:numPr>
          <w:ilvl w:val="1"/>
          <w:numId w:val="4"/>
        </w:numPr>
        <w:tabs>
          <w:tab w:pos="861" w:val="left" w:leader="none"/>
        </w:tabs>
        <w:spacing w:line="240" w:lineRule="auto" w:before="99" w:after="0"/>
        <w:ind w:left="860" w:right="128" w:hanging="360"/>
        <w:jc w:val="both"/>
        <w:rPr>
          <w:sz w:val="22"/>
        </w:rPr>
      </w:pPr>
      <w:r>
        <w:rPr>
          <w:color w:val="2C2C2A"/>
          <w:sz w:val="22"/>
        </w:rPr>
        <w:t>ACE Political Action Committee (ACE PAC): A federally registered PAC funding the campaigns of ACE Congressional Caucus members and ACE-aligned candidates at all levels</w:t>
      </w:r>
      <w:r>
        <w:rPr>
          <w:color w:val="2C2C2A"/>
          <w:spacing w:val="-10"/>
          <w:sz w:val="22"/>
        </w:rPr>
        <w:t> </w:t>
      </w:r>
      <w:r>
        <w:rPr>
          <w:color w:val="2C2C2A"/>
          <w:sz w:val="22"/>
        </w:rPr>
        <w:t>of</w:t>
      </w:r>
      <w:r>
        <w:rPr>
          <w:color w:val="2C2C2A"/>
          <w:spacing w:val="-9"/>
          <w:sz w:val="22"/>
        </w:rPr>
        <w:t> </w:t>
      </w:r>
      <w:r>
        <w:rPr>
          <w:color w:val="2C2C2A"/>
          <w:sz w:val="22"/>
        </w:rPr>
        <w:t>government,</w:t>
      </w:r>
      <w:r>
        <w:rPr>
          <w:color w:val="2C2C2A"/>
          <w:spacing w:val="-13"/>
          <w:sz w:val="22"/>
        </w:rPr>
        <w:t> </w:t>
      </w:r>
      <w:r>
        <w:rPr>
          <w:color w:val="2C2C2A"/>
          <w:sz w:val="22"/>
        </w:rPr>
        <w:t>funded</w:t>
      </w:r>
      <w:r>
        <w:rPr>
          <w:color w:val="2C2C2A"/>
          <w:spacing w:val="-13"/>
          <w:sz w:val="22"/>
        </w:rPr>
        <w:t> </w:t>
      </w:r>
      <w:r>
        <w:rPr>
          <w:color w:val="2C2C2A"/>
          <w:sz w:val="22"/>
        </w:rPr>
        <w:t>exclusively</w:t>
      </w:r>
      <w:r>
        <w:rPr>
          <w:color w:val="2C2C2A"/>
          <w:spacing w:val="-11"/>
          <w:sz w:val="22"/>
        </w:rPr>
        <w:t> </w:t>
      </w:r>
      <w:r>
        <w:rPr>
          <w:color w:val="2C2C2A"/>
          <w:sz w:val="22"/>
        </w:rPr>
        <w:t>by</w:t>
      </w:r>
      <w:r>
        <w:rPr>
          <w:color w:val="2C2C2A"/>
          <w:spacing w:val="-15"/>
          <w:sz w:val="22"/>
        </w:rPr>
        <w:t> </w:t>
      </w:r>
      <w:r>
        <w:rPr>
          <w:color w:val="2C2C2A"/>
          <w:sz w:val="22"/>
        </w:rPr>
        <w:t>ACE</w:t>
      </w:r>
      <w:r>
        <w:rPr>
          <w:color w:val="2C2C2A"/>
          <w:spacing w:val="-13"/>
          <w:sz w:val="22"/>
        </w:rPr>
        <w:t> </w:t>
      </w:r>
      <w:r>
        <w:rPr>
          <w:color w:val="2C2C2A"/>
          <w:sz w:val="22"/>
        </w:rPr>
        <w:t>community</w:t>
      </w:r>
      <w:r>
        <w:rPr>
          <w:color w:val="2C2C2A"/>
          <w:spacing w:val="-15"/>
          <w:sz w:val="22"/>
        </w:rPr>
        <w:t> </w:t>
      </w:r>
      <w:r>
        <w:rPr>
          <w:color w:val="2C2C2A"/>
          <w:sz w:val="22"/>
        </w:rPr>
        <w:t>members</w:t>
      </w:r>
      <w:r>
        <w:rPr>
          <w:color w:val="2C2C2A"/>
          <w:spacing w:val="-15"/>
          <w:sz w:val="22"/>
        </w:rPr>
        <w:t> </w:t>
      </w:r>
      <w:r>
        <w:rPr>
          <w:color w:val="2C2C2A"/>
          <w:sz w:val="22"/>
        </w:rPr>
        <w:t>and</w:t>
      </w:r>
      <w:r>
        <w:rPr>
          <w:color w:val="2C2C2A"/>
          <w:spacing w:val="-16"/>
          <w:sz w:val="22"/>
        </w:rPr>
        <w:t> </w:t>
      </w:r>
      <w:r>
        <w:rPr>
          <w:color w:val="2C2C2A"/>
          <w:sz w:val="22"/>
        </w:rPr>
        <w:t>major</w:t>
      </w:r>
      <w:r>
        <w:rPr>
          <w:color w:val="2C2C2A"/>
          <w:spacing w:val="-9"/>
          <w:sz w:val="22"/>
        </w:rPr>
        <w:t> </w:t>
      </w:r>
      <w:r>
        <w:rPr>
          <w:color w:val="2C2C2A"/>
          <w:sz w:val="22"/>
        </w:rPr>
        <w:t>donors;</w:t>
      </w:r>
    </w:p>
    <w:p>
      <w:pPr>
        <w:pStyle w:val="ListParagraph"/>
        <w:numPr>
          <w:ilvl w:val="1"/>
          <w:numId w:val="4"/>
        </w:numPr>
        <w:tabs>
          <w:tab w:pos="861" w:val="left" w:leader="none"/>
        </w:tabs>
        <w:spacing w:line="240" w:lineRule="auto" w:before="62" w:after="0"/>
        <w:ind w:left="860" w:right="128" w:hanging="360"/>
        <w:jc w:val="both"/>
        <w:rPr>
          <w:sz w:val="22"/>
        </w:rPr>
      </w:pPr>
      <w:r>
        <w:rPr>
          <w:color w:val="2C2C2A"/>
          <w:sz w:val="22"/>
        </w:rPr>
        <w:t>ACE Voter Mobilization Network: A community-based voter registration, education, and turnout operation within every ACE community, ensuring that ACE residents vote as a coordinated bloc on issues affecting ACE</w:t>
      </w:r>
      <w:r>
        <w:rPr>
          <w:color w:val="2C2C2A"/>
          <w:spacing w:val="-12"/>
          <w:sz w:val="22"/>
        </w:rPr>
        <w:t> </w:t>
      </w:r>
      <w:r>
        <w:rPr>
          <w:color w:val="2C2C2A"/>
          <w:sz w:val="22"/>
        </w:rPr>
        <w:t>interests;</w:t>
      </w:r>
    </w:p>
    <w:p>
      <w:pPr>
        <w:pStyle w:val="ListParagraph"/>
        <w:numPr>
          <w:ilvl w:val="1"/>
          <w:numId w:val="4"/>
        </w:numPr>
        <w:tabs>
          <w:tab w:pos="861" w:val="left" w:leader="none"/>
        </w:tabs>
        <w:spacing w:line="240" w:lineRule="auto" w:before="60" w:after="0"/>
        <w:ind w:left="860" w:right="124" w:hanging="360"/>
        <w:jc w:val="both"/>
        <w:rPr>
          <w:sz w:val="22"/>
        </w:rPr>
      </w:pPr>
      <w:r>
        <w:rPr>
          <w:color w:val="2C2C2A"/>
          <w:sz w:val="22"/>
        </w:rPr>
        <w:t>ACE</w:t>
      </w:r>
      <w:r>
        <w:rPr>
          <w:color w:val="2C2C2A"/>
          <w:spacing w:val="-6"/>
          <w:sz w:val="22"/>
        </w:rPr>
        <w:t> </w:t>
      </w:r>
      <w:r>
        <w:rPr>
          <w:color w:val="2C2C2A"/>
          <w:sz w:val="22"/>
        </w:rPr>
        <w:t>Policy</w:t>
      </w:r>
      <w:r>
        <w:rPr>
          <w:color w:val="2C2C2A"/>
          <w:spacing w:val="-4"/>
          <w:sz w:val="22"/>
        </w:rPr>
        <w:t> </w:t>
      </w:r>
      <w:r>
        <w:rPr>
          <w:color w:val="2C2C2A"/>
          <w:sz w:val="22"/>
        </w:rPr>
        <w:t>Institute:</w:t>
      </w:r>
      <w:r>
        <w:rPr>
          <w:color w:val="2C2C2A"/>
          <w:spacing w:val="-1"/>
          <w:sz w:val="22"/>
        </w:rPr>
        <w:t> </w:t>
      </w:r>
      <w:r>
        <w:rPr>
          <w:color w:val="2C2C2A"/>
          <w:sz w:val="22"/>
        </w:rPr>
        <w:t>A</w:t>
      </w:r>
      <w:r>
        <w:rPr>
          <w:color w:val="2C2C2A"/>
          <w:spacing w:val="-5"/>
          <w:sz w:val="22"/>
        </w:rPr>
        <w:t> </w:t>
      </w:r>
      <w:r>
        <w:rPr>
          <w:color w:val="2C2C2A"/>
          <w:sz w:val="22"/>
        </w:rPr>
        <w:t>community-funded</w:t>
      </w:r>
      <w:r>
        <w:rPr>
          <w:color w:val="2C2C2A"/>
          <w:spacing w:val="-5"/>
          <w:sz w:val="22"/>
        </w:rPr>
        <w:t> </w:t>
      </w:r>
      <w:r>
        <w:rPr>
          <w:color w:val="2C2C2A"/>
          <w:sz w:val="22"/>
        </w:rPr>
        <w:t>think</w:t>
      </w:r>
      <w:r>
        <w:rPr>
          <w:color w:val="2C2C2A"/>
          <w:spacing w:val="-7"/>
          <w:sz w:val="22"/>
        </w:rPr>
        <w:t> </w:t>
      </w:r>
      <w:r>
        <w:rPr>
          <w:color w:val="2C2C2A"/>
          <w:sz w:val="22"/>
        </w:rPr>
        <w:t>tank</w:t>
      </w:r>
      <w:r>
        <w:rPr>
          <w:color w:val="2C2C2A"/>
          <w:spacing w:val="-5"/>
          <w:sz w:val="22"/>
        </w:rPr>
        <w:t> </w:t>
      </w:r>
      <w:r>
        <w:rPr>
          <w:color w:val="2C2C2A"/>
          <w:sz w:val="22"/>
        </w:rPr>
        <w:t>producing</w:t>
      </w:r>
      <w:r>
        <w:rPr>
          <w:color w:val="2C2C2A"/>
          <w:spacing w:val="-5"/>
          <w:sz w:val="22"/>
        </w:rPr>
        <w:t> </w:t>
      </w:r>
      <w:r>
        <w:rPr>
          <w:color w:val="2C2C2A"/>
          <w:sz w:val="22"/>
        </w:rPr>
        <w:t>the</w:t>
      </w:r>
      <w:r>
        <w:rPr>
          <w:color w:val="2C2C2A"/>
          <w:spacing w:val="-5"/>
          <w:sz w:val="22"/>
        </w:rPr>
        <w:t> </w:t>
      </w:r>
      <w:r>
        <w:rPr>
          <w:color w:val="2C2C2A"/>
          <w:sz w:val="22"/>
        </w:rPr>
        <w:t>legal</w:t>
      </w:r>
      <w:r>
        <w:rPr>
          <w:color w:val="2C2C2A"/>
          <w:spacing w:val="-6"/>
          <w:sz w:val="22"/>
        </w:rPr>
        <w:t> </w:t>
      </w:r>
      <w:r>
        <w:rPr>
          <w:color w:val="2C2C2A"/>
          <w:sz w:val="22"/>
        </w:rPr>
        <w:t>briefs,</w:t>
      </w:r>
      <w:r>
        <w:rPr>
          <w:color w:val="2C2C2A"/>
          <w:spacing w:val="-5"/>
          <w:sz w:val="22"/>
        </w:rPr>
        <w:t> </w:t>
      </w:r>
      <w:r>
        <w:rPr>
          <w:color w:val="2C2C2A"/>
          <w:sz w:val="22"/>
        </w:rPr>
        <w:t>economic analyses, and policy white papers that support ACE legislative initiatives including the BATEI, tribal partnership protections, and ACE community infrastructure</w:t>
      </w:r>
      <w:r>
        <w:rPr>
          <w:color w:val="2C2C2A"/>
          <w:spacing w:val="-29"/>
          <w:sz w:val="22"/>
        </w:rPr>
        <w:t> </w:t>
      </w:r>
      <w:r>
        <w:rPr>
          <w:color w:val="2C2C2A"/>
          <w:sz w:val="22"/>
        </w:rPr>
        <w:t>funding;</w:t>
      </w:r>
    </w:p>
    <w:p>
      <w:pPr>
        <w:pStyle w:val="ListParagraph"/>
        <w:numPr>
          <w:ilvl w:val="1"/>
          <w:numId w:val="4"/>
        </w:numPr>
        <w:tabs>
          <w:tab w:pos="861" w:val="left" w:leader="none"/>
        </w:tabs>
        <w:spacing w:line="240" w:lineRule="auto" w:before="62" w:after="0"/>
        <w:ind w:left="860" w:right="136" w:hanging="360"/>
        <w:jc w:val="both"/>
        <w:rPr>
          <w:sz w:val="22"/>
        </w:rPr>
      </w:pPr>
      <w:r>
        <w:rPr>
          <w:color w:val="2C2C2A"/>
          <w:sz w:val="22"/>
        </w:rPr>
        <w:t>ACE Legal Defense Fund: A fund retaining civil rights and tribal sovereignty attorneys to defend ACE communities, challenge adverse legislation, and pursue the litigation tracks identified in Title</w:t>
      </w:r>
      <w:r>
        <w:rPr>
          <w:color w:val="2C2C2A"/>
          <w:spacing w:val="-3"/>
          <w:sz w:val="22"/>
        </w:rPr>
        <w:t> </w:t>
      </w:r>
      <w:r>
        <w:rPr>
          <w:color w:val="2C2C2A"/>
          <w:sz w:val="22"/>
        </w:rPr>
        <w:t>XV.</w:t>
      </w:r>
    </w:p>
    <w:p>
      <w:pPr>
        <w:pStyle w:val="BodyText"/>
        <w:spacing w:before="10"/>
        <w:ind w:left="0" w:firstLine="0"/>
        <w:jc w:val="left"/>
        <w:rPr>
          <w:sz w:val="20"/>
        </w:rPr>
      </w:pPr>
    </w:p>
    <w:p>
      <w:pPr>
        <w:pStyle w:val="Heading5"/>
      </w:pPr>
      <w:r>
        <w:rPr>
          <w:color w:val="896912"/>
        </w:rPr>
        <w:t>Sec. 1604. </w:t>
      </w:r>
      <w:r>
        <w:rPr>
          <w:color w:val="1A1A1A"/>
        </w:rPr>
        <w:t>ACE Community Organizations - The Full Institutional Ecosystem</w:t>
      </w:r>
    </w:p>
    <w:p>
      <w:pPr>
        <w:pStyle w:val="BodyText"/>
        <w:spacing w:before="78"/>
        <w:ind w:left="140" w:right="128" w:firstLine="0"/>
      </w:pPr>
      <w:r>
        <w:rPr>
          <w:color w:val="2C2C2A"/>
        </w:rPr>
        <w:t>ACE shall form or formally charter the following community organizations as autonomous institutions</w:t>
      </w:r>
      <w:r>
        <w:rPr>
          <w:color w:val="2C2C2A"/>
          <w:spacing w:val="-7"/>
        </w:rPr>
        <w:t> </w:t>
      </w:r>
      <w:r>
        <w:rPr>
          <w:color w:val="2C2C2A"/>
        </w:rPr>
        <w:t>accountable</w:t>
      </w:r>
      <w:r>
        <w:rPr>
          <w:color w:val="2C2C2A"/>
          <w:spacing w:val="-7"/>
        </w:rPr>
        <w:t> </w:t>
      </w:r>
      <w:r>
        <w:rPr>
          <w:color w:val="2C2C2A"/>
        </w:rPr>
        <w:t>to</w:t>
      </w:r>
      <w:r>
        <w:rPr>
          <w:color w:val="2C2C2A"/>
          <w:spacing w:val="-5"/>
        </w:rPr>
        <w:t> </w:t>
      </w:r>
      <w:r>
        <w:rPr>
          <w:color w:val="2C2C2A"/>
        </w:rPr>
        <w:t>ACE</w:t>
      </w:r>
      <w:r>
        <w:rPr>
          <w:color w:val="2C2C2A"/>
          <w:spacing w:val="-6"/>
        </w:rPr>
        <w:t> </w:t>
      </w:r>
      <w:r>
        <w:rPr>
          <w:color w:val="2C2C2A"/>
        </w:rPr>
        <w:t>governance,</w:t>
      </w:r>
      <w:r>
        <w:rPr>
          <w:color w:val="2C2C2A"/>
          <w:spacing w:val="-6"/>
        </w:rPr>
        <w:t> </w:t>
      </w:r>
      <w:r>
        <w:rPr>
          <w:color w:val="2C2C2A"/>
        </w:rPr>
        <w:t>replacing</w:t>
      </w:r>
      <w:r>
        <w:rPr>
          <w:color w:val="2C2C2A"/>
          <w:spacing w:val="-6"/>
        </w:rPr>
        <w:t> </w:t>
      </w:r>
      <w:r>
        <w:rPr>
          <w:color w:val="2C2C2A"/>
        </w:rPr>
        <w:t>reliance</w:t>
      </w:r>
      <w:r>
        <w:rPr>
          <w:color w:val="2C2C2A"/>
          <w:spacing w:val="-6"/>
        </w:rPr>
        <w:t> </w:t>
      </w:r>
      <w:r>
        <w:rPr>
          <w:color w:val="2C2C2A"/>
        </w:rPr>
        <w:t>on</w:t>
      </w:r>
      <w:r>
        <w:rPr>
          <w:color w:val="2C2C2A"/>
          <w:spacing w:val="-7"/>
        </w:rPr>
        <w:t> </w:t>
      </w:r>
      <w:r>
        <w:rPr>
          <w:color w:val="2C2C2A"/>
        </w:rPr>
        <w:t>external</w:t>
      </w:r>
      <w:r>
        <w:rPr>
          <w:color w:val="2C2C2A"/>
          <w:spacing w:val="-13"/>
        </w:rPr>
        <w:t> </w:t>
      </w:r>
      <w:r>
        <w:rPr>
          <w:color w:val="2C2C2A"/>
        </w:rPr>
        <w:t>organizations</w:t>
      </w:r>
      <w:r>
        <w:rPr>
          <w:color w:val="2C2C2A"/>
          <w:spacing w:val="-6"/>
        </w:rPr>
        <w:t> </w:t>
      </w:r>
      <w:r>
        <w:rPr>
          <w:color w:val="2C2C2A"/>
        </w:rPr>
        <w:t>in</w:t>
      </w:r>
      <w:r>
        <w:rPr>
          <w:color w:val="2C2C2A"/>
          <w:spacing w:val="-6"/>
        </w:rPr>
        <w:t> </w:t>
      </w:r>
      <w:r>
        <w:rPr>
          <w:color w:val="2C2C2A"/>
        </w:rPr>
        <w:t>each functional</w:t>
      </w:r>
      <w:r>
        <w:rPr>
          <w:color w:val="2C2C2A"/>
          <w:spacing w:val="-4"/>
        </w:rPr>
        <w:t> </w:t>
      </w:r>
      <w:r>
        <w:rPr>
          <w:color w:val="2C2C2A"/>
        </w:rPr>
        <w:t>area:</w:t>
      </w:r>
    </w:p>
    <w:p>
      <w:pPr>
        <w:pStyle w:val="Heading4"/>
      </w:pPr>
      <w:r>
        <w:rPr>
          <w:color w:val="1A1A1A"/>
        </w:rPr>
        <w:t>In lieu of external civil rights organizations</w:t>
      </w:r>
    </w:p>
    <w:p>
      <w:pPr>
        <w:pStyle w:val="ListParagraph"/>
        <w:numPr>
          <w:ilvl w:val="1"/>
          <w:numId w:val="4"/>
        </w:numPr>
        <w:tabs>
          <w:tab w:pos="861" w:val="left" w:leader="none"/>
        </w:tabs>
        <w:spacing w:line="240" w:lineRule="auto" w:before="60" w:after="0"/>
        <w:ind w:left="860" w:right="125" w:hanging="360"/>
        <w:jc w:val="both"/>
        <w:rPr>
          <w:sz w:val="22"/>
        </w:rPr>
      </w:pPr>
      <w:r>
        <w:rPr>
          <w:color w:val="2C2C2A"/>
          <w:sz w:val="22"/>
        </w:rPr>
        <w:t>ACE Justice League: ACE’s own civil rights legal and advocacy organization, staffed by ACE-trained attorneys and community advocates, handling discrimination complaints, police</w:t>
      </w:r>
      <w:r>
        <w:rPr>
          <w:color w:val="2C2C2A"/>
          <w:spacing w:val="-12"/>
          <w:sz w:val="22"/>
        </w:rPr>
        <w:t> </w:t>
      </w:r>
      <w:r>
        <w:rPr>
          <w:color w:val="2C2C2A"/>
          <w:sz w:val="22"/>
        </w:rPr>
        <w:t>accountability</w:t>
      </w:r>
      <w:r>
        <w:rPr>
          <w:color w:val="2C2C2A"/>
          <w:spacing w:val="-13"/>
          <w:sz w:val="22"/>
        </w:rPr>
        <w:t> </w:t>
      </w:r>
      <w:r>
        <w:rPr>
          <w:color w:val="2C2C2A"/>
          <w:sz w:val="22"/>
        </w:rPr>
        <w:t>cases,</w:t>
      </w:r>
      <w:r>
        <w:rPr>
          <w:color w:val="2C2C2A"/>
          <w:spacing w:val="-11"/>
          <w:sz w:val="22"/>
        </w:rPr>
        <w:t> </w:t>
      </w:r>
      <w:r>
        <w:rPr>
          <w:color w:val="2C2C2A"/>
          <w:sz w:val="22"/>
        </w:rPr>
        <w:t>housing</w:t>
      </w:r>
      <w:r>
        <w:rPr>
          <w:color w:val="2C2C2A"/>
          <w:spacing w:val="-16"/>
          <w:sz w:val="22"/>
        </w:rPr>
        <w:t> </w:t>
      </w:r>
      <w:r>
        <w:rPr>
          <w:color w:val="2C2C2A"/>
          <w:sz w:val="22"/>
        </w:rPr>
        <w:t>rights</w:t>
      </w:r>
      <w:r>
        <w:rPr>
          <w:color w:val="2C2C2A"/>
          <w:spacing w:val="-13"/>
          <w:sz w:val="22"/>
        </w:rPr>
        <w:t> </w:t>
      </w:r>
      <w:r>
        <w:rPr>
          <w:color w:val="2C2C2A"/>
          <w:sz w:val="22"/>
        </w:rPr>
        <w:t>enforcement,</w:t>
      </w:r>
      <w:r>
        <w:rPr>
          <w:color w:val="2C2C2A"/>
          <w:spacing w:val="-10"/>
          <w:sz w:val="22"/>
        </w:rPr>
        <w:t> </w:t>
      </w:r>
      <w:r>
        <w:rPr>
          <w:color w:val="2C2C2A"/>
          <w:sz w:val="22"/>
        </w:rPr>
        <w:t>and</w:t>
      </w:r>
      <w:r>
        <w:rPr>
          <w:color w:val="2C2C2A"/>
          <w:spacing w:val="-13"/>
          <w:sz w:val="22"/>
        </w:rPr>
        <w:t> </w:t>
      </w:r>
      <w:r>
        <w:rPr>
          <w:color w:val="2C2C2A"/>
          <w:sz w:val="22"/>
        </w:rPr>
        <w:t>civil</w:t>
      </w:r>
      <w:r>
        <w:rPr>
          <w:color w:val="2C2C2A"/>
          <w:spacing w:val="-12"/>
          <w:sz w:val="22"/>
        </w:rPr>
        <w:t> </w:t>
      </w:r>
      <w:r>
        <w:rPr>
          <w:color w:val="2C2C2A"/>
          <w:sz w:val="22"/>
        </w:rPr>
        <w:t>rights</w:t>
      </w:r>
      <w:r>
        <w:rPr>
          <w:color w:val="2C2C2A"/>
          <w:spacing w:val="-13"/>
          <w:sz w:val="22"/>
        </w:rPr>
        <w:t> </w:t>
      </w:r>
      <w:r>
        <w:rPr>
          <w:color w:val="2C2C2A"/>
          <w:sz w:val="22"/>
        </w:rPr>
        <w:t>litigation</w:t>
      </w:r>
      <w:r>
        <w:rPr>
          <w:color w:val="2C2C2A"/>
          <w:spacing w:val="-11"/>
          <w:sz w:val="22"/>
        </w:rPr>
        <w:t> </w:t>
      </w:r>
      <w:r>
        <w:rPr>
          <w:color w:val="2C2C2A"/>
          <w:sz w:val="22"/>
        </w:rPr>
        <w:t>on</w:t>
      </w:r>
      <w:r>
        <w:rPr>
          <w:color w:val="2C2C2A"/>
          <w:spacing w:val="-13"/>
          <w:sz w:val="22"/>
        </w:rPr>
        <w:t> </w:t>
      </w:r>
      <w:r>
        <w:rPr>
          <w:color w:val="2C2C2A"/>
          <w:sz w:val="22"/>
        </w:rPr>
        <w:t>behalf of ACE community</w:t>
      </w:r>
      <w:r>
        <w:rPr>
          <w:color w:val="2C2C2A"/>
          <w:spacing w:val="-2"/>
          <w:sz w:val="22"/>
        </w:rPr>
        <w:t> </w:t>
      </w:r>
      <w:r>
        <w:rPr>
          <w:color w:val="2C2C2A"/>
          <w:sz w:val="22"/>
        </w:rPr>
        <w:t>members;</w:t>
      </w:r>
    </w:p>
    <w:p>
      <w:pPr>
        <w:pStyle w:val="ListParagraph"/>
        <w:numPr>
          <w:ilvl w:val="1"/>
          <w:numId w:val="4"/>
        </w:numPr>
        <w:tabs>
          <w:tab w:pos="861" w:val="left" w:leader="none"/>
        </w:tabs>
        <w:spacing w:line="240" w:lineRule="auto" w:before="61" w:after="0"/>
        <w:ind w:left="860" w:right="130" w:hanging="360"/>
        <w:jc w:val="both"/>
        <w:rPr>
          <w:sz w:val="22"/>
        </w:rPr>
      </w:pPr>
      <w:r>
        <w:rPr>
          <w:color w:val="2C2C2A"/>
          <w:sz w:val="22"/>
        </w:rPr>
        <w:t>ACE</w:t>
      </w:r>
      <w:r>
        <w:rPr>
          <w:color w:val="2C2C2A"/>
          <w:spacing w:val="-16"/>
          <w:sz w:val="22"/>
        </w:rPr>
        <w:t> </w:t>
      </w:r>
      <w:r>
        <w:rPr>
          <w:color w:val="2C2C2A"/>
          <w:sz w:val="22"/>
        </w:rPr>
        <w:t>Community</w:t>
      </w:r>
      <w:r>
        <w:rPr>
          <w:color w:val="2C2C2A"/>
          <w:spacing w:val="-17"/>
          <w:sz w:val="22"/>
        </w:rPr>
        <w:t> </w:t>
      </w:r>
      <w:r>
        <w:rPr>
          <w:color w:val="2C2C2A"/>
          <w:sz w:val="22"/>
        </w:rPr>
        <w:t>Audit</w:t>
      </w:r>
      <w:r>
        <w:rPr>
          <w:color w:val="2C2C2A"/>
          <w:spacing w:val="-16"/>
          <w:sz w:val="22"/>
        </w:rPr>
        <w:t> </w:t>
      </w:r>
      <w:r>
        <w:rPr>
          <w:color w:val="2C2C2A"/>
          <w:sz w:val="22"/>
        </w:rPr>
        <w:t>Bureau:</w:t>
      </w:r>
      <w:r>
        <w:rPr>
          <w:color w:val="2C2C2A"/>
          <w:spacing w:val="-17"/>
          <w:sz w:val="22"/>
        </w:rPr>
        <w:t> </w:t>
      </w:r>
      <w:r>
        <w:rPr>
          <w:color w:val="2C2C2A"/>
          <w:sz w:val="22"/>
        </w:rPr>
        <w:t>An</w:t>
      </w:r>
      <w:r>
        <w:rPr>
          <w:color w:val="2C2C2A"/>
          <w:spacing w:val="-18"/>
          <w:sz w:val="22"/>
        </w:rPr>
        <w:t> </w:t>
      </w:r>
      <w:r>
        <w:rPr>
          <w:color w:val="2C2C2A"/>
          <w:sz w:val="22"/>
        </w:rPr>
        <w:t>independent</w:t>
      </w:r>
      <w:r>
        <w:rPr>
          <w:color w:val="2C2C2A"/>
          <w:spacing w:val="-14"/>
          <w:sz w:val="22"/>
        </w:rPr>
        <w:t> </w:t>
      </w:r>
      <w:r>
        <w:rPr>
          <w:color w:val="2C2C2A"/>
          <w:sz w:val="22"/>
        </w:rPr>
        <w:t>watchdog</w:t>
      </w:r>
      <w:r>
        <w:rPr>
          <w:color w:val="2C2C2A"/>
          <w:spacing w:val="-18"/>
          <w:sz w:val="22"/>
        </w:rPr>
        <w:t> </w:t>
      </w:r>
      <w:r>
        <w:rPr>
          <w:color w:val="2C2C2A"/>
          <w:sz w:val="22"/>
        </w:rPr>
        <w:t>organization</w:t>
      </w:r>
      <w:r>
        <w:rPr>
          <w:color w:val="2C2C2A"/>
          <w:spacing w:val="-18"/>
          <w:sz w:val="22"/>
        </w:rPr>
        <w:t> </w:t>
      </w:r>
      <w:r>
        <w:rPr>
          <w:color w:val="2C2C2A"/>
          <w:sz w:val="22"/>
        </w:rPr>
        <w:t>monitoring</w:t>
      </w:r>
      <w:r>
        <w:rPr>
          <w:color w:val="2C2C2A"/>
          <w:spacing w:val="-15"/>
          <w:sz w:val="22"/>
        </w:rPr>
        <w:t> </w:t>
      </w:r>
      <w:r>
        <w:rPr>
          <w:color w:val="2C2C2A"/>
          <w:sz w:val="22"/>
        </w:rPr>
        <w:t>all</w:t>
      </w:r>
      <w:r>
        <w:rPr>
          <w:color w:val="2C2C2A"/>
          <w:spacing w:val="-16"/>
          <w:sz w:val="22"/>
        </w:rPr>
        <w:t> </w:t>
      </w:r>
      <w:r>
        <w:rPr>
          <w:color w:val="2C2C2A"/>
          <w:sz w:val="22"/>
        </w:rPr>
        <w:t>ACE institutions, including ACE governance itself, for accountability, transparency, and alignment with ACE community</w:t>
      </w:r>
      <w:r>
        <w:rPr>
          <w:color w:val="2C2C2A"/>
          <w:spacing w:val="-3"/>
          <w:sz w:val="22"/>
        </w:rPr>
        <w:t> </w:t>
      </w:r>
      <w:r>
        <w:rPr>
          <w:color w:val="2C2C2A"/>
          <w:sz w:val="22"/>
        </w:rPr>
        <w:t>values.</w:t>
      </w:r>
    </w:p>
    <w:p>
      <w:pPr>
        <w:pStyle w:val="Heading4"/>
        <w:spacing w:before="199"/>
      </w:pPr>
      <w:r>
        <w:rPr>
          <w:color w:val="1A1A1A"/>
        </w:rPr>
        <w:t>In lieu of external economic development organizations</w:t>
      </w:r>
    </w:p>
    <w:p>
      <w:pPr>
        <w:pStyle w:val="ListParagraph"/>
        <w:numPr>
          <w:ilvl w:val="1"/>
          <w:numId w:val="4"/>
        </w:numPr>
        <w:tabs>
          <w:tab w:pos="861" w:val="left" w:leader="none"/>
        </w:tabs>
        <w:spacing w:line="240" w:lineRule="auto" w:before="62" w:after="0"/>
        <w:ind w:left="860" w:right="125" w:hanging="360"/>
        <w:jc w:val="both"/>
        <w:rPr>
          <w:sz w:val="22"/>
        </w:rPr>
      </w:pPr>
      <w:r>
        <w:rPr>
          <w:color w:val="2C2C2A"/>
          <w:sz w:val="22"/>
        </w:rPr>
        <w:t>ACE Business Alliance: The community chamber of commerce for ACE-licensed businesses, providing networking, technical assistance, shared purchasing power, and collective bargaining with external</w:t>
      </w:r>
      <w:r>
        <w:rPr>
          <w:color w:val="2C2C2A"/>
          <w:spacing w:val="-7"/>
          <w:sz w:val="22"/>
        </w:rPr>
        <w:t> </w:t>
      </w:r>
      <w:r>
        <w:rPr>
          <w:color w:val="2C2C2A"/>
          <w:sz w:val="22"/>
        </w:rPr>
        <w:t>suppliers;</w:t>
      </w:r>
    </w:p>
    <w:p>
      <w:pPr>
        <w:pStyle w:val="ListParagraph"/>
        <w:numPr>
          <w:ilvl w:val="1"/>
          <w:numId w:val="4"/>
        </w:numPr>
        <w:tabs>
          <w:tab w:pos="861" w:val="left" w:leader="none"/>
        </w:tabs>
        <w:spacing w:line="240" w:lineRule="auto" w:before="57" w:after="0"/>
        <w:ind w:left="860" w:right="138" w:hanging="360"/>
        <w:jc w:val="both"/>
        <w:rPr>
          <w:sz w:val="22"/>
        </w:rPr>
      </w:pPr>
      <w:r>
        <w:rPr>
          <w:color w:val="2C2C2A"/>
          <w:sz w:val="22"/>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2"/>
          <w:sz w:val="22"/>
        </w:rPr>
        <w:t> </w:t>
      </w:r>
      <w:r>
        <w:rPr>
          <w:color w:val="2C2C2A"/>
          <w:sz w:val="22"/>
        </w:rPr>
        <w:t>leadership.</w:t>
      </w:r>
    </w:p>
    <w:p>
      <w:pPr>
        <w:pStyle w:val="Heading4"/>
        <w:spacing w:before="203"/>
      </w:pPr>
      <w:r>
        <w:rPr>
          <w:color w:val="1A1A1A"/>
        </w:rPr>
        <w:t>In lieu of external cultural and educational organizations</w:t>
      </w:r>
    </w:p>
    <w:p>
      <w:pPr>
        <w:pStyle w:val="ListParagraph"/>
        <w:numPr>
          <w:ilvl w:val="1"/>
          <w:numId w:val="4"/>
        </w:numPr>
        <w:tabs>
          <w:tab w:pos="861" w:val="left" w:leader="none"/>
        </w:tabs>
        <w:spacing w:line="240" w:lineRule="auto" w:before="60" w:after="0"/>
        <w:ind w:left="860" w:right="135" w:hanging="360"/>
        <w:jc w:val="both"/>
        <w:rPr>
          <w:sz w:val="22"/>
        </w:rPr>
      </w:pPr>
      <w:r>
        <w:rPr>
          <w:color w:val="2C2C2A"/>
          <w:sz w:val="22"/>
        </w:rPr>
        <w:t>ACE Cultural Preservation Council: The governing body for ACE’s cultural archive, language preservation programs, oral history project, and relationship with the tribal partner’s cultural institutions;</w:t>
      </w:r>
    </w:p>
    <w:p>
      <w:pPr>
        <w:pStyle w:val="ListParagraph"/>
        <w:numPr>
          <w:ilvl w:val="1"/>
          <w:numId w:val="4"/>
        </w:numPr>
        <w:tabs>
          <w:tab w:pos="861" w:val="left" w:leader="none"/>
        </w:tabs>
        <w:spacing w:line="240" w:lineRule="auto" w:before="60" w:after="0"/>
        <w:ind w:left="860" w:right="129" w:hanging="360"/>
        <w:jc w:val="both"/>
        <w:rPr>
          <w:sz w:val="22"/>
        </w:rPr>
      </w:pPr>
      <w:r>
        <w:rPr>
          <w:color w:val="2C2C2A"/>
          <w:sz w:val="22"/>
        </w:rPr>
        <w:t>ACE</w:t>
      </w:r>
      <w:r>
        <w:rPr>
          <w:color w:val="2C2C2A"/>
          <w:spacing w:val="-18"/>
          <w:sz w:val="22"/>
        </w:rPr>
        <w:t> </w:t>
      </w:r>
      <w:r>
        <w:rPr>
          <w:color w:val="2C2C2A"/>
          <w:sz w:val="22"/>
        </w:rPr>
        <w:t>Youth</w:t>
      </w:r>
      <w:r>
        <w:rPr>
          <w:color w:val="2C2C2A"/>
          <w:spacing w:val="-17"/>
          <w:sz w:val="22"/>
        </w:rPr>
        <w:t> </w:t>
      </w:r>
      <w:r>
        <w:rPr>
          <w:color w:val="2C2C2A"/>
          <w:sz w:val="22"/>
        </w:rPr>
        <w:t>Council:</w:t>
      </w:r>
      <w:r>
        <w:rPr>
          <w:color w:val="2C2C2A"/>
          <w:spacing w:val="-13"/>
          <w:sz w:val="22"/>
        </w:rPr>
        <w:t> </w:t>
      </w:r>
      <w:r>
        <w:rPr>
          <w:color w:val="2C2C2A"/>
          <w:sz w:val="22"/>
        </w:rPr>
        <w:t>A</w:t>
      </w:r>
      <w:r>
        <w:rPr>
          <w:color w:val="2C2C2A"/>
          <w:spacing w:val="-17"/>
          <w:sz w:val="22"/>
        </w:rPr>
        <w:t> </w:t>
      </w:r>
      <w:r>
        <w:rPr>
          <w:color w:val="2C2C2A"/>
          <w:sz w:val="22"/>
        </w:rPr>
        <w:t>formally</w:t>
      </w:r>
      <w:r>
        <w:rPr>
          <w:color w:val="2C2C2A"/>
          <w:spacing w:val="-16"/>
          <w:sz w:val="22"/>
        </w:rPr>
        <w:t> </w:t>
      </w:r>
      <w:r>
        <w:rPr>
          <w:color w:val="2C2C2A"/>
          <w:sz w:val="22"/>
        </w:rPr>
        <w:t>elected</w:t>
      </w:r>
      <w:r>
        <w:rPr>
          <w:color w:val="2C2C2A"/>
          <w:spacing w:val="-17"/>
          <w:sz w:val="22"/>
        </w:rPr>
        <w:t> </w:t>
      </w:r>
      <w:r>
        <w:rPr>
          <w:color w:val="2C2C2A"/>
          <w:sz w:val="22"/>
        </w:rPr>
        <w:t>governing</w:t>
      </w:r>
      <w:r>
        <w:rPr>
          <w:color w:val="2C2C2A"/>
          <w:spacing w:val="-17"/>
          <w:sz w:val="22"/>
        </w:rPr>
        <w:t> </w:t>
      </w:r>
      <w:r>
        <w:rPr>
          <w:color w:val="2C2C2A"/>
          <w:sz w:val="22"/>
        </w:rPr>
        <w:t>body</w:t>
      </w:r>
      <w:r>
        <w:rPr>
          <w:color w:val="2C2C2A"/>
          <w:spacing w:val="-17"/>
          <w:sz w:val="22"/>
        </w:rPr>
        <w:t> </w:t>
      </w:r>
      <w:r>
        <w:rPr>
          <w:color w:val="2C2C2A"/>
          <w:sz w:val="22"/>
        </w:rPr>
        <w:t>of</w:t>
      </w:r>
      <w:r>
        <w:rPr>
          <w:color w:val="2C2C2A"/>
          <w:spacing w:val="-14"/>
          <w:sz w:val="22"/>
        </w:rPr>
        <w:t> </w:t>
      </w:r>
      <w:r>
        <w:rPr>
          <w:color w:val="2C2C2A"/>
          <w:sz w:val="22"/>
        </w:rPr>
        <w:t>ACE</w:t>
      </w:r>
      <w:r>
        <w:rPr>
          <w:color w:val="2C2C2A"/>
          <w:spacing w:val="-18"/>
          <w:sz w:val="22"/>
        </w:rPr>
        <w:t> </w:t>
      </w:r>
      <w:r>
        <w:rPr>
          <w:color w:val="2C2C2A"/>
          <w:sz w:val="22"/>
        </w:rPr>
        <w:t>community</w:t>
      </w:r>
      <w:r>
        <w:rPr>
          <w:color w:val="2C2C2A"/>
          <w:spacing w:val="-19"/>
          <w:sz w:val="22"/>
        </w:rPr>
        <w:t> </w:t>
      </w:r>
      <w:r>
        <w:rPr>
          <w:color w:val="2C2C2A"/>
          <w:sz w:val="22"/>
        </w:rPr>
        <w:t>members</w:t>
      </w:r>
      <w:r>
        <w:rPr>
          <w:color w:val="2C2C2A"/>
          <w:spacing w:val="-18"/>
          <w:sz w:val="22"/>
        </w:rPr>
        <w:t> </w:t>
      </w:r>
      <w:r>
        <w:rPr>
          <w:color w:val="2C2C2A"/>
          <w:sz w:val="22"/>
        </w:rPr>
        <w:t>under the</w:t>
      </w:r>
      <w:r>
        <w:rPr>
          <w:color w:val="2C2C2A"/>
          <w:spacing w:val="-8"/>
          <w:sz w:val="22"/>
        </w:rPr>
        <w:t> </w:t>
      </w:r>
      <w:r>
        <w:rPr>
          <w:color w:val="2C2C2A"/>
          <w:sz w:val="22"/>
        </w:rPr>
        <w:t>age</w:t>
      </w:r>
      <w:r>
        <w:rPr>
          <w:color w:val="2C2C2A"/>
          <w:spacing w:val="-7"/>
          <w:sz w:val="22"/>
        </w:rPr>
        <w:t> </w:t>
      </w:r>
      <w:r>
        <w:rPr>
          <w:color w:val="2C2C2A"/>
          <w:sz w:val="22"/>
        </w:rPr>
        <w:t>of</w:t>
      </w:r>
      <w:r>
        <w:rPr>
          <w:color w:val="2C2C2A"/>
          <w:spacing w:val="-6"/>
          <w:sz w:val="22"/>
        </w:rPr>
        <w:t> </w:t>
      </w:r>
      <w:r>
        <w:rPr>
          <w:color w:val="2C2C2A"/>
          <w:sz w:val="22"/>
        </w:rPr>
        <w:t>25,</w:t>
      </w:r>
      <w:r>
        <w:rPr>
          <w:color w:val="2C2C2A"/>
          <w:spacing w:val="-6"/>
          <w:sz w:val="22"/>
        </w:rPr>
        <w:t> </w:t>
      </w:r>
      <w:r>
        <w:rPr>
          <w:color w:val="2C2C2A"/>
          <w:sz w:val="22"/>
        </w:rPr>
        <w:t>with</w:t>
      </w:r>
      <w:r>
        <w:rPr>
          <w:color w:val="2C2C2A"/>
          <w:spacing w:val="-4"/>
          <w:sz w:val="22"/>
        </w:rPr>
        <w:t> </w:t>
      </w:r>
      <w:r>
        <w:rPr>
          <w:color w:val="2C2C2A"/>
          <w:sz w:val="22"/>
        </w:rPr>
        <w:t>a</w:t>
      </w:r>
      <w:r>
        <w:rPr>
          <w:color w:val="2C2C2A"/>
          <w:spacing w:val="-7"/>
          <w:sz w:val="22"/>
        </w:rPr>
        <w:t> </w:t>
      </w:r>
      <w:r>
        <w:rPr>
          <w:color w:val="2C2C2A"/>
          <w:sz w:val="22"/>
        </w:rPr>
        <w:t>seat</w:t>
      </w:r>
      <w:r>
        <w:rPr>
          <w:color w:val="2C2C2A"/>
          <w:spacing w:val="-6"/>
          <w:sz w:val="22"/>
        </w:rPr>
        <w:t> </w:t>
      </w:r>
      <w:r>
        <w:rPr>
          <w:color w:val="2C2C2A"/>
          <w:sz w:val="22"/>
        </w:rPr>
        <w:t>on</w:t>
      </w:r>
      <w:r>
        <w:rPr>
          <w:color w:val="2C2C2A"/>
          <w:spacing w:val="-10"/>
          <w:sz w:val="22"/>
        </w:rPr>
        <w:t> </w:t>
      </w:r>
      <w:r>
        <w:rPr>
          <w:color w:val="2C2C2A"/>
          <w:sz w:val="22"/>
        </w:rPr>
        <w:t>the</w:t>
      </w:r>
      <w:r>
        <w:rPr>
          <w:color w:val="2C2C2A"/>
          <w:spacing w:val="-5"/>
          <w:sz w:val="22"/>
        </w:rPr>
        <w:t> </w:t>
      </w:r>
      <w:r>
        <w:rPr>
          <w:color w:val="2C2C2A"/>
          <w:sz w:val="22"/>
        </w:rPr>
        <w:t>ACE</w:t>
      </w:r>
      <w:r>
        <w:rPr>
          <w:color w:val="2C2C2A"/>
          <w:spacing w:val="-8"/>
          <w:sz w:val="22"/>
        </w:rPr>
        <w:t> </w:t>
      </w:r>
      <w:r>
        <w:rPr>
          <w:color w:val="2C2C2A"/>
          <w:sz w:val="22"/>
        </w:rPr>
        <w:t>Co-Governance</w:t>
      </w:r>
      <w:r>
        <w:rPr>
          <w:color w:val="2C2C2A"/>
          <w:spacing w:val="-2"/>
          <w:sz w:val="22"/>
        </w:rPr>
        <w:t> </w:t>
      </w:r>
      <w:r>
        <w:rPr>
          <w:color w:val="2C2C2A"/>
          <w:sz w:val="22"/>
        </w:rPr>
        <w:t>Council</w:t>
      </w:r>
      <w:r>
        <w:rPr>
          <w:color w:val="2C2C2A"/>
          <w:spacing w:val="-6"/>
          <w:sz w:val="22"/>
        </w:rPr>
        <w:t> </w:t>
      </w:r>
      <w:r>
        <w:rPr>
          <w:color w:val="2C2C2A"/>
          <w:sz w:val="22"/>
        </w:rPr>
        <w:t>and</w:t>
      </w:r>
      <w:r>
        <w:rPr>
          <w:color w:val="2C2C2A"/>
          <w:spacing w:val="-11"/>
          <w:sz w:val="22"/>
        </w:rPr>
        <w:t> </w:t>
      </w:r>
      <w:r>
        <w:rPr>
          <w:color w:val="2C2C2A"/>
          <w:sz w:val="22"/>
        </w:rPr>
        <w:t>the</w:t>
      </w:r>
      <w:r>
        <w:rPr>
          <w:color w:val="2C2C2A"/>
          <w:spacing w:val="-8"/>
          <w:sz w:val="22"/>
        </w:rPr>
        <w:t> </w:t>
      </w:r>
      <w:r>
        <w:rPr>
          <w:color w:val="2C2C2A"/>
          <w:sz w:val="22"/>
        </w:rPr>
        <w:t>authority</w:t>
      </w:r>
      <w:r>
        <w:rPr>
          <w:color w:val="2C2C2A"/>
          <w:spacing w:val="-6"/>
          <w:sz w:val="22"/>
        </w:rPr>
        <w:t> </w:t>
      </w:r>
      <w:r>
        <w:rPr>
          <w:color w:val="2C2C2A"/>
          <w:sz w:val="22"/>
        </w:rPr>
        <w:t>to</w:t>
      </w:r>
      <w:r>
        <w:rPr>
          <w:color w:val="2C2C2A"/>
          <w:spacing w:val="-7"/>
          <w:sz w:val="22"/>
        </w:rPr>
        <w:t> </w:t>
      </w:r>
      <w:r>
        <w:rPr>
          <w:color w:val="2C2C2A"/>
          <w:sz w:val="22"/>
        </w:rPr>
        <w:t>initiate community proposals, review youth-affecting policy, and hold adult leadership publicly accountable to the next</w:t>
      </w:r>
      <w:r>
        <w:rPr>
          <w:color w:val="2C2C2A"/>
          <w:spacing w:val="-12"/>
          <w:sz w:val="22"/>
        </w:rPr>
        <w:t> </w:t>
      </w:r>
      <w:r>
        <w:rPr>
          <w:color w:val="2C2C2A"/>
          <w:sz w:val="22"/>
        </w:rPr>
        <w:t>generation.</w:t>
      </w:r>
    </w:p>
    <w:p>
      <w:pPr>
        <w:spacing w:after="0" w:line="240" w:lineRule="auto"/>
        <w:jc w:val="both"/>
        <w:rPr>
          <w:sz w:val="22"/>
        </w:rPr>
        <w:sectPr>
          <w:pgSz w:w="12240" w:h="15840"/>
          <w:pgMar w:header="714" w:footer="709" w:top="1240" w:bottom="900" w:left="1300" w:right="1300"/>
        </w:sectPr>
      </w:pPr>
    </w:p>
    <w:p>
      <w:pPr>
        <w:pStyle w:val="Heading3"/>
        <w:ind w:right="270"/>
      </w:pPr>
      <w:r>
        <w:rPr>
          <w:color w:val="896912"/>
        </w:rPr>
        <w:t>TITLE XVII</w:t>
      </w:r>
    </w:p>
    <w:p>
      <w:pPr>
        <w:spacing w:before="62"/>
        <w:ind w:left="270" w:right="264" w:firstLine="0"/>
        <w:jc w:val="center"/>
        <w:rPr>
          <w:b/>
          <w:sz w:val="30"/>
        </w:rPr>
      </w:pPr>
      <w:r>
        <w:rPr>
          <w:b/>
          <w:color w:val="1A1A1A"/>
          <w:sz w:val="30"/>
        </w:rPr>
        <w:t>TRIBAL ENGAGEMENT STRATEGY AND PARTNERSHIP DEVELOPMENT</w:t>
      </w:r>
    </w:p>
    <w:p>
      <w:pPr>
        <w:pStyle w:val="BodyText"/>
        <w:spacing w:before="0"/>
        <w:ind w:left="0" w:firstLine="0"/>
        <w:jc w:val="left"/>
        <w:rPr>
          <w:b/>
          <w:sz w:val="20"/>
        </w:rPr>
      </w:pPr>
    </w:p>
    <w:p>
      <w:pPr>
        <w:pStyle w:val="BodyText"/>
        <w:spacing w:before="7"/>
        <w:ind w:left="0" w:firstLine="0"/>
        <w:jc w:val="left"/>
        <w:rPr>
          <w:b/>
          <w:sz w:val="17"/>
        </w:rPr>
      </w:pPr>
      <w:r>
        <w:rPr/>
        <w:pict>
          <v:line style="position:absolute;mso-position-horizontal-relative:page;mso-position-vertical-relative:paragraph;z-index:1576;mso-wrap-distance-left:0;mso-wrap-distance-right:0" from="70.599998pt,12.349395pt" to="541.549998pt,12.349395pt" stroked="true" strokeweight=".48pt" strokecolor="#896912">
            <v:stroke dashstyle="solid"/>
            <w10:wrap type="topAndBottom"/>
          </v:line>
        </w:pict>
      </w:r>
    </w:p>
    <w:p>
      <w:pPr>
        <w:pStyle w:val="Heading5"/>
        <w:spacing w:before="199"/>
      </w:pPr>
      <w:r>
        <w:rPr>
          <w:color w:val="896912"/>
        </w:rPr>
        <w:t>Sec. 1701. </w:t>
      </w:r>
      <w:r>
        <w:rPr>
          <w:color w:val="1A1A1A"/>
        </w:rPr>
        <w:t>Purpose</w:t>
      </w:r>
    </w:p>
    <w:p>
      <w:pPr>
        <w:pStyle w:val="BodyText"/>
        <w:spacing w:before="78"/>
        <w:ind w:left="140" w:right="125" w:firstLine="0"/>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6"/>
        </w:rPr>
        <w:t> </w:t>
      </w:r>
      <w:r>
        <w:rPr>
          <w:color w:val="2C2C2A"/>
        </w:rPr>
        <w:t>asking</w:t>
      </w:r>
      <w:r>
        <w:rPr>
          <w:color w:val="2C2C2A"/>
          <w:spacing w:val="-10"/>
        </w:rPr>
        <w:t> </w:t>
      </w:r>
      <w:r>
        <w:rPr>
          <w:color w:val="2C2C2A"/>
        </w:rPr>
        <w:t>for</w:t>
      </w:r>
      <w:r>
        <w:rPr>
          <w:color w:val="2C2C2A"/>
          <w:spacing w:val="-6"/>
        </w:rPr>
        <w:t> </w:t>
      </w:r>
      <w:r>
        <w:rPr>
          <w:color w:val="2C2C2A"/>
        </w:rPr>
        <w:t>access</w:t>
      </w:r>
      <w:r>
        <w:rPr>
          <w:color w:val="2C2C2A"/>
          <w:spacing w:val="-6"/>
        </w:rPr>
        <w:t> </w:t>
      </w:r>
      <w:r>
        <w:rPr>
          <w:color w:val="2C2C2A"/>
        </w:rPr>
        <w:t>to</w:t>
      </w:r>
      <w:r>
        <w:rPr>
          <w:color w:val="2C2C2A"/>
          <w:spacing w:val="-12"/>
        </w:rPr>
        <w:t> </w:t>
      </w:r>
      <w:r>
        <w:rPr>
          <w:color w:val="2C2C2A"/>
        </w:rPr>
        <w:t>their</w:t>
      </w:r>
      <w:r>
        <w:rPr>
          <w:color w:val="2C2C2A"/>
          <w:spacing w:val="-8"/>
        </w:rPr>
        <w:t> </w:t>
      </w:r>
      <w:r>
        <w:rPr>
          <w:color w:val="2C2C2A"/>
        </w:rPr>
        <w:t>land,</w:t>
      </w:r>
      <w:r>
        <w:rPr>
          <w:color w:val="2C2C2A"/>
          <w:spacing w:val="-9"/>
        </w:rPr>
        <w:t> </w:t>
      </w:r>
      <w:r>
        <w:rPr>
          <w:color w:val="2C2C2A"/>
        </w:rPr>
        <w:t>but</w:t>
      </w:r>
      <w:r>
        <w:rPr>
          <w:color w:val="2C2C2A"/>
          <w:spacing w:val="-6"/>
        </w:rPr>
        <w:t> </w:t>
      </w:r>
      <w:r>
        <w:rPr>
          <w:color w:val="2C2C2A"/>
        </w:rPr>
        <w:t>as</w:t>
      </w:r>
      <w:r>
        <w:rPr>
          <w:color w:val="2C2C2A"/>
          <w:spacing w:val="-12"/>
        </w:rPr>
        <w:t> </w:t>
      </w:r>
      <w:r>
        <w:rPr>
          <w:color w:val="2C2C2A"/>
        </w:rPr>
        <w:t>a</w:t>
      </w:r>
      <w:r>
        <w:rPr>
          <w:color w:val="2C2C2A"/>
          <w:spacing w:val="-12"/>
        </w:rPr>
        <w:t> </w:t>
      </w:r>
      <w:r>
        <w:rPr>
          <w:color w:val="2C2C2A"/>
        </w:rPr>
        <w:t>partner</w:t>
      </w:r>
      <w:r>
        <w:rPr>
          <w:color w:val="2C2C2A"/>
          <w:spacing w:val="-4"/>
        </w:rPr>
        <w:t> </w:t>
      </w:r>
      <w:r>
        <w:rPr>
          <w:color w:val="2C2C2A"/>
        </w:rPr>
        <w:t>bringing</w:t>
      </w:r>
      <w:r>
        <w:rPr>
          <w:color w:val="2C2C2A"/>
          <w:spacing w:val="-8"/>
        </w:rPr>
        <w:t> </w:t>
      </w:r>
      <w:r>
        <w:rPr>
          <w:color w:val="2C2C2A"/>
        </w:rPr>
        <w:t>capital,</w:t>
      </w:r>
      <w:r>
        <w:rPr>
          <w:color w:val="2C2C2A"/>
          <w:spacing w:val="-13"/>
        </w:rPr>
        <w:t> </w:t>
      </w:r>
      <w:r>
        <w:rPr>
          <w:color w:val="2C2C2A"/>
        </w:rPr>
        <w:t>population,</w:t>
      </w:r>
      <w:r>
        <w:rPr>
          <w:color w:val="2C2C2A"/>
          <w:spacing w:val="-4"/>
        </w:rPr>
        <w:t> </w:t>
      </w:r>
      <w:r>
        <w:rPr>
          <w:color w:val="2C2C2A"/>
        </w:rPr>
        <w:t>and</w:t>
      </w:r>
      <w:r>
        <w:rPr>
          <w:color w:val="2C2C2A"/>
          <w:spacing w:val="-10"/>
        </w:rPr>
        <w:t> </w:t>
      </w:r>
      <w:r>
        <w:rPr>
          <w:color w:val="2C2C2A"/>
        </w:rPr>
        <w:t>shared purpose to a relationship that benefits both communities materially and</w:t>
      </w:r>
      <w:r>
        <w:rPr>
          <w:color w:val="2C2C2A"/>
          <w:spacing w:val="-33"/>
        </w:rPr>
        <w:t> </w:t>
      </w:r>
      <w:r>
        <w:rPr>
          <w:color w:val="2C2C2A"/>
        </w:rPr>
        <w:t>historically.</w:t>
      </w:r>
    </w:p>
    <w:p>
      <w:pPr>
        <w:pStyle w:val="BodyText"/>
        <w:spacing w:before="11"/>
        <w:ind w:left="0" w:firstLine="0"/>
        <w:jc w:val="left"/>
        <w:rPr>
          <w:sz w:val="20"/>
        </w:rPr>
      </w:pPr>
    </w:p>
    <w:p>
      <w:pPr>
        <w:pStyle w:val="Heading5"/>
      </w:pPr>
      <w:r>
        <w:rPr>
          <w:color w:val="896912"/>
        </w:rPr>
        <w:t>Sec. 1702. </w:t>
      </w:r>
      <w:r>
        <w:rPr>
          <w:color w:val="1A1A1A"/>
        </w:rPr>
        <w:t>Pre-Engagement Preparation - Before Any Tribal Contact</w:t>
      </w:r>
    </w:p>
    <w:p>
      <w:pPr>
        <w:pStyle w:val="BodyText"/>
        <w:spacing w:before="81"/>
        <w:ind w:left="140" w:right="142" w:firstLine="0"/>
      </w:pPr>
      <w:r>
        <w:rPr>
          <w:color w:val="2C2C2A"/>
        </w:rPr>
        <w:t>No ACE representative shall initiate contact with any tribal council or tribal leadership without completing the following preparation in full:</w:t>
      </w:r>
    </w:p>
    <w:p>
      <w:pPr>
        <w:pStyle w:val="ListParagraph"/>
        <w:numPr>
          <w:ilvl w:val="0"/>
          <w:numId w:val="1"/>
        </w:numPr>
        <w:tabs>
          <w:tab w:pos="861" w:val="left" w:leader="none"/>
        </w:tabs>
        <w:spacing w:line="240" w:lineRule="auto" w:before="99" w:after="0"/>
        <w:ind w:left="860" w:right="135" w:hanging="360"/>
        <w:jc w:val="both"/>
        <w:rPr>
          <w:sz w:val="22"/>
        </w:rPr>
      </w:pPr>
      <w:r>
        <w:rPr>
          <w:color w:val="2C2C2A"/>
          <w:sz w:val="22"/>
        </w:rPr>
        <w:t>Retain tribal sovereignty legal counsel with documented experience representing both tribal governments and non-tribal entities in HEARTH Act land lease transactions. This counsel must be engaged before any tribal outreach, not</w:t>
      </w:r>
      <w:r>
        <w:rPr>
          <w:color w:val="2C2C2A"/>
          <w:spacing w:val="-7"/>
          <w:sz w:val="22"/>
        </w:rPr>
        <w:t> </w:t>
      </w:r>
      <w:r>
        <w:rPr>
          <w:color w:val="2C2C2A"/>
          <w:sz w:val="22"/>
        </w:rPr>
        <w:t>after;</w:t>
      </w:r>
    </w:p>
    <w:p>
      <w:pPr>
        <w:pStyle w:val="ListParagraph"/>
        <w:numPr>
          <w:ilvl w:val="0"/>
          <w:numId w:val="1"/>
        </w:numPr>
        <w:tabs>
          <w:tab w:pos="861" w:val="left" w:leader="none"/>
        </w:tabs>
        <w:spacing w:line="240" w:lineRule="auto" w:before="59" w:after="0"/>
        <w:ind w:left="860" w:right="126" w:hanging="360"/>
        <w:jc w:val="both"/>
        <w:rPr>
          <w:sz w:val="22"/>
        </w:rPr>
      </w:pPr>
      <w:r>
        <w:rPr>
          <w:color w:val="2C2C2A"/>
          <w:sz w:val="22"/>
        </w:rPr>
        <w:t>Commission</w:t>
      </w:r>
      <w:r>
        <w:rPr>
          <w:color w:val="2C2C2A"/>
          <w:spacing w:val="-14"/>
          <w:sz w:val="22"/>
        </w:rPr>
        <w:t> </w:t>
      </w:r>
      <w:r>
        <w:rPr>
          <w:color w:val="2C2C2A"/>
          <w:sz w:val="22"/>
        </w:rPr>
        <w:t>a</w:t>
      </w:r>
      <w:r>
        <w:rPr>
          <w:color w:val="2C2C2A"/>
          <w:spacing w:val="-19"/>
          <w:sz w:val="22"/>
        </w:rPr>
        <w:t> </w:t>
      </w:r>
      <w:r>
        <w:rPr>
          <w:color w:val="2C2C2A"/>
          <w:sz w:val="22"/>
        </w:rPr>
        <w:t>tribal</w:t>
      </w:r>
      <w:r>
        <w:rPr>
          <w:color w:val="2C2C2A"/>
          <w:spacing w:val="-14"/>
          <w:sz w:val="22"/>
        </w:rPr>
        <w:t> </w:t>
      </w:r>
      <w:r>
        <w:rPr>
          <w:color w:val="2C2C2A"/>
          <w:sz w:val="22"/>
        </w:rPr>
        <w:t>history</w:t>
      </w:r>
      <w:r>
        <w:rPr>
          <w:color w:val="2C2C2A"/>
          <w:spacing w:val="-11"/>
          <w:sz w:val="22"/>
        </w:rPr>
        <w:t> </w:t>
      </w:r>
      <w:r>
        <w:rPr>
          <w:color w:val="2C2C2A"/>
          <w:sz w:val="22"/>
        </w:rPr>
        <w:t>brief</w:t>
      </w:r>
      <w:r>
        <w:rPr>
          <w:color w:val="2C2C2A"/>
          <w:spacing w:val="-16"/>
          <w:sz w:val="22"/>
        </w:rPr>
        <w:t> </w:t>
      </w:r>
      <w:r>
        <w:rPr>
          <w:color w:val="2C2C2A"/>
          <w:sz w:val="22"/>
        </w:rPr>
        <w:t>for</w:t>
      </w:r>
      <w:r>
        <w:rPr>
          <w:color w:val="2C2C2A"/>
          <w:spacing w:val="-13"/>
          <w:sz w:val="22"/>
        </w:rPr>
        <w:t> </w:t>
      </w:r>
      <w:r>
        <w:rPr>
          <w:color w:val="2C2C2A"/>
          <w:sz w:val="22"/>
        </w:rPr>
        <w:t>each</w:t>
      </w:r>
      <w:r>
        <w:rPr>
          <w:color w:val="2C2C2A"/>
          <w:spacing w:val="-17"/>
          <w:sz w:val="22"/>
        </w:rPr>
        <w:t> </w:t>
      </w:r>
      <w:r>
        <w:rPr>
          <w:color w:val="2C2C2A"/>
          <w:sz w:val="22"/>
        </w:rPr>
        <w:t>target</w:t>
      </w:r>
      <w:r>
        <w:rPr>
          <w:color w:val="2C2C2A"/>
          <w:spacing w:val="-15"/>
          <w:sz w:val="22"/>
        </w:rPr>
        <w:t> </w:t>
      </w:r>
      <w:r>
        <w:rPr>
          <w:color w:val="2C2C2A"/>
          <w:sz w:val="22"/>
        </w:rPr>
        <w:t>tribe:</w:t>
      </w:r>
      <w:r>
        <w:rPr>
          <w:color w:val="2C2C2A"/>
          <w:spacing w:val="-11"/>
          <w:sz w:val="22"/>
        </w:rPr>
        <w:t> </w:t>
      </w:r>
      <w:r>
        <w:rPr>
          <w:color w:val="2C2C2A"/>
          <w:sz w:val="22"/>
        </w:rPr>
        <w:t>a</w:t>
      </w:r>
      <w:r>
        <w:rPr>
          <w:color w:val="2C2C2A"/>
          <w:spacing w:val="-15"/>
          <w:sz w:val="22"/>
        </w:rPr>
        <w:t> </w:t>
      </w:r>
      <w:r>
        <w:rPr>
          <w:color w:val="2C2C2A"/>
          <w:sz w:val="22"/>
        </w:rPr>
        <w:t>document</w:t>
      </w:r>
      <w:r>
        <w:rPr>
          <w:color w:val="2C2C2A"/>
          <w:spacing w:val="-11"/>
          <w:sz w:val="22"/>
        </w:rPr>
        <w:t> </w:t>
      </w:r>
      <w:r>
        <w:rPr>
          <w:color w:val="2C2C2A"/>
          <w:sz w:val="22"/>
        </w:rPr>
        <w:t>of</w:t>
      </w:r>
      <w:r>
        <w:rPr>
          <w:color w:val="2C2C2A"/>
          <w:spacing w:val="-11"/>
          <w:sz w:val="22"/>
        </w:rPr>
        <w:t> </w:t>
      </w:r>
      <w:r>
        <w:rPr>
          <w:color w:val="2C2C2A"/>
          <w:sz w:val="22"/>
        </w:rPr>
        <w:t>no</w:t>
      </w:r>
      <w:r>
        <w:rPr>
          <w:color w:val="2C2C2A"/>
          <w:spacing w:val="-17"/>
          <w:sz w:val="22"/>
        </w:rPr>
        <w:t> </w:t>
      </w:r>
      <w:r>
        <w:rPr>
          <w:color w:val="2C2C2A"/>
          <w:sz w:val="22"/>
        </w:rPr>
        <w:t>less</w:t>
      </w:r>
      <w:r>
        <w:rPr>
          <w:color w:val="2C2C2A"/>
          <w:spacing w:val="-11"/>
          <w:sz w:val="22"/>
        </w:rPr>
        <w:t> </w:t>
      </w:r>
      <w:r>
        <w:rPr>
          <w:color w:val="2C2C2A"/>
          <w:sz w:val="22"/>
        </w:rPr>
        <w:t>than</w:t>
      </w:r>
      <w:r>
        <w:rPr>
          <w:color w:val="2C2C2A"/>
          <w:spacing w:val="-17"/>
          <w:sz w:val="22"/>
        </w:rPr>
        <w:t> </w:t>
      </w:r>
      <w:r>
        <w:rPr>
          <w:color w:val="2C2C2A"/>
          <w:sz w:val="22"/>
        </w:rPr>
        <w:t>20</w:t>
      </w:r>
      <w:r>
        <w:rPr>
          <w:color w:val="2C2C2A"/>
          <w:spacing w:val="-15"/>
          <w:sz w:val="22"/>
        </w:rPr>
        <w:t> </w:t>
      </w:r>
      <w:r>
        <w:rPr>
          <w:color w:val="2C2C2A"/>
          <w:sz w:val="22"/>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15"/>
          <w:sz w:val="22"/>
        </w:rPr>
        <w:t> </w:t>
      </w:r>
      <w:r>
        <w:rPr>
          <w:color w:val="2C2C2A"/>
          <w:sz w:val="22"/>
        </w:rPr>
        <w:t>entering;</w:t>
      </w:r>
    </w:p>
    <w:p>
      <w:pPr>
        <w:pStyle w:val="ListParagraph"/>
        <w:numPr>
          <w:ilvl w:val="0"/>
          <w:numId w:val="1"/>
        </w:numPr>
        <w:tabs>
          <w:tab w:pos="861" w:val="left" w:leader="none"/>
        </w:tabs>
        <w:spacing w:line="240" w:lineRule="auto" w:before="62" w:after="0"/>
        <w:ind w:left="860" w:right="140" w:hanging="360"/>
        <w:jc w:val="both"/>
        <w:rPr>
          <w:sz w:val="22"/>
        </w:rPr>
      </w:pPr>
      <w:r>
        <w:rPr>
          <w:color w:val="2C2C2A"/>
          <w:sz w:val="22"/>
        </w:rPr>
        <w:t>Identify a trusted intermediary for each target tribe a historian, attorney, academic, or community figure with existing relationships of trust with that tribe’s leadership. Cold outreach to tribal councils fails. Introduction through a trusted voice opens</w:t>
      </w:r>
      <w:r>
        <w:rPr>
          <w:color w:val="2C2C2A"/>
          <w:spacing w:val="-45"/>
          <w:sz w:val="22"/>
        </w:rPr>
        <w:t> </w:t>
      </w:r>
      <w:r>
        <w:rPr>
          <w:color w:val="2C2C2A"/>
          <w:sz w:val="22"/>
        </w:rPr>
        <w:t>doors;</w:t>
      </w:r>
    </w:p>
    <w:p>
      <w:pPr>
        <w:pStyle w:val="ListParagraph"/>
        <w:numPr>
          <w:ilvl w:val="0"/>
          <w:numId w:val="1"/>
        </w:numPr>
        <w:tabs>
          <w:tab w:pos="861" w:val="left" w:leader="none"/>
        </w:tabs>
        <w:spacing w:line="240" w:lineRule="auto" w:before="59" w:after="0"/>
        <w:ind w:left="860" w:right="131" w:hanging="360"/>
        <w:jc w:val="both"/>
        <w:rPr>
          <w:sz w:val="22"/>
        </w:rPr>
      </w:pPr>
      <w:r>
        <w:rPr>
          <w:color w:val="2C2C2A"/>
          <w:sz w:val="22"/>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1"/>
          <w:sz w:val="22"/>
        </w:rPr>
        <w:t> </w:t>
      </w:r>
      <w:r>
        <w:rPr>
          <w:color w:val="2C2C2A"/>
          <w:sz w:val="22"/>
        </w:rPr>
        <w:t>25</w:t>
      </w:r>
      <w:r>
        <w:rPr>
          <w:color w:val="2C2C2A"/>
          <w:spacing w:val="-4"/>
          <w:sz w:val="22"/>
        </w:rPr>
        <w:t> </w:t>
      </w:r>
      <w:r>
        <w:rPr>
          <w:color w:val="2C2C2A"/>
          <w:sz w:val="22"/>
        </w:rPr>
        <w:t>years.</w:t>
      </w:r>
      <w:r>
        <w:rPr>
          <w:color w:val="2C2C2A"/>
          <w:spacing w:val="-3"/>
          <w:sz w:val="22"/>
        </w:rPr>
        <w:t> </w:t>
      </w:r>
      <w:r>
        <w:rPr>
          <w:color w:val="2C2C2A"/>
          <w:sz w:val="22"/>
        </w:rPr>
        <w:t>This</w:t>
      </w:r>
      <w:r>
        <w:rPr>
          <w:color w:val="2C2C2A"/>
          <w:spacing w:val="-1"/>
          <w:sz w:val="22"/>
        </w:rPr>
        <w:t> </w:t>
      </w:r>
      <w:r>
        <w:rPr>
          <w:color w:val="2C2C2A"/>
          <w:sz w:val="22"/>
        </w:rPr>
        <w:t>document</w:t>
      </w:r>
      <w:r>
        <w:rPr>
          <w:color w:val="2C2C2A"/>
          <w:spacing w:val="-3"/>
          <w:sz w:val="22"/>
        </w:rPr>
        <w:t> </w:t>
      </w:r>
      <w:r>
        <w:rPr>
          <w:color w:val="2C2C2A"/>
          <w:sz w:val="22"/>
        </w:rPr>
        <w:t>must</w:t>
      </w:r>
      <w:r>
        <w:rPr>
          <w:color w:val="2C2C2A"/>
          <w:spacing w:val="-3"/>
          <w:sz w:val="22"/>
        </w:rPr>
        <w:t> </w:t>
      </w:r>
      <w:r>
        <w:rPr>
          <w:color w:val="2C2C2A"/>
          <w:sz w:val="22"/>
        </w:rPr>
        <w:t>be</w:t>
      </w:r>
      <w:r>
        <w:rPr>
          <w:color w:val="2C2C2A"/>
          <w:spacing w:val="-2"/>
          <w:sz w:val="22"/>
        </w:rPr>
        <w:t> </w:t>
      </w:r>
      <w:r>
        <w:rPr>
          <w:color w:val="2C2C2A"/>
          <w:sz w:val="22"/>
        </w:rPr>
        <w:t>specific</w:t>
      </w:r>
      <w:r>
        <w:rPr>
          <w:color w:val="2C2C2A"/>
          <w:spacing w:val="-4"/>
          <w:sz w:val="22"/>
        </w:rPr>
        <w:t> </w:t>
      </w:r>
      <w:r>
        <w:rPr>
          <w:color w:val="2C2C2A"/>
          <w:sz w:val="22"/>
        </w:rPr>
        <w:t>to</w:t>
      </w:r>
      <w:r>
        <w:rPr>
          <w:color w:val="2C2C2A"/>
          <w:spacing w:val="-4"/>
          <w:sz w:val="22"/>
        </w:rPr>
        <w:t> </w:t>
      </w:r>
      <w:r>
        <w:rPr>
          <w:color w:val="2C2C2A"/>
          <w:sz w:val="22"/>
        </w:rPr>
        <w:t>the</w:t>
      </w:r>
      <w:r>
        <w:rPr>
          <w:color w:val="2C2C2A"/>
          <w:spacing w:val="-4"/>
          <w:sz w:val="22"/>
        </w:rPr>
        <w:t> </w:t>
      </w:r>
      <w:r>
        <w:rPr>
          <w:color w:val="2C2C2A"/>
          <w:sz w:val="22"/>
        </w:rPr>
        <w:t>tribe,</w:t>
      </w:r>
      <w:r>
        <w:rPr>
          <w:color w:val="2C2C2A"/>
          <w:spacing w:val="-3"/>
          <w:sz w:val="22"/>
        </w:rPr>
        <w:t> </w:t>
      </w:r>
      <w:r>
        <w:rPr>
          <w:color w:val="2C2C2A"/>
          <w:sz w:val="22"/>
        </w:rPr>
        <w:t>not</w:t>
      </w:r>
      <w:r>
        <w:rPr>
          <w:color w:val="2C2C2A"/>
          <w:spacing w:val="-3"/>
          <w:sz w:val="22"/>
        </w:rPr>
        <w:t> </w:t>
      </w:r>
      <w:r>
        <w:rPr>
          <w:color w:val="2C2C2A"/>
          <w:sz w:val="22"/>
        </w:rPr>
        <w:t>a</w:t>
      </w:r>
      <w:r>
        <w:rPr>
          <w:color w:val="2C2C2A"/>
          <w:spacing w:val="-2"/>
          <w:sz w:val="22"/>
        </w:rPr>
        <w:t> </w:t>
      </w:r>
      <w:r>
        <w:rPr>
          <w:color w:val="2C2C2A"/>
          <w:sz w:val="22"/>
        </w:rPr>
        <w:t>generic</w:t>
      </w:r>
      <w:r>
        <w:rPr>
          <w:color w:val="2C2C2A"/>
          <w:spacing w:val="-2"/>
          <w:sz w:val="22"/>
        </w:rPr>
        <w:t> </w:t>
      </w:r>
      <w:r>
        <w:rPr>
          <w:color w:val="2C2C2A"/>
          <w:sz w:val="22"/>
        </w:rPr>
        <w:t>pitch</w:t>
      </w:r>
      <w:r>
        <w:rPr>
          <w:color w:val="2C2C2A"/>
          <w:spacing w:val="-25"/>
          <w:sz w:val="22"/>
        </w:rPr>
        <w:t> </w:t>
      </w:r>
      <w:r>
        <w:rPr>
          <w:color w:val="2C2C2A"/>
          <w:sz w:val="22"/>
        </w:rPr>
        <w:t>deck.</w:t>
      </w:r>
    </w:p>
    <w:p>
      <w:pPr>
        <w:pStyle w:val="BodyText"/>
        <w:spacing w:before="2"/>
        <w:ind w:left="0" w:firstLine="0"/>
        <w:jc w:val="left"/>
        <w:rPr>
          <w:sz w:val="21"/>
        </w:rPr>
      </w:pPr>
    </w:p>
    <w:p>
      <w:pPr>
        <w:pStyle w:val="Heading5"/>
      </w:pPr>
      <w:r>
        <w:rPr>
          <w:color w:val="896912"/>
        </w:rPr>
        <w:t>Sec. 1703. </w:t>
      </w:r>
      <w:r>
        <w:rPr>
          <w:color w:val="1A1A1A"/>
        </w:rPr>
        <w:t>The First Conversation - What ACE Says and How</w:t>
      </w:r>
    </w:p>
    <w:p>
      <w:pPr>
        <w:pStyle w:val="BodyText"/>
        <w:spacing w:before="76"/>
        <w:ind w:left="140" w:right="135" w:firstLine="0"/>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pPr>
        <w:spacing w:before="202"/>
        <w:ind w:left="140" w:right="0" w:firstLine="0"/>
        <w:jc w:val="left"/>
        <w:rPr>
          <w:b/>
          <w:sz w:val="24"/>
        </w:rPr>
      </w:pPr>
      <w:r>
        <w:rPr>
          <w:b/>
          <w:color w:val="1A1A1A"/>
          <w:sz w:val="24"/>
        </w:rPr>
        <w:t>The opening</w:t>
      </w:r>
    </w:p>
    <w:p>
      <w:pPr>
        <w:pStyle w:val="BodyText"/>
        <w:ind w:left="140" w:right="134" w:firstLine="0"/>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pPr>
        <w:pStyle w:val="Heading4"/>
        <w:spacing w:before="200"/>
        <w:jc w:val="both"/>
      </w:pPr>
      <w:r>
        <w:rPr>
          <w:color w:val="1A1A1A"/>
        </w:rPr>
        <w:t>The three questions ACE asks first</w:t>
      </w:r>
    </w:p>
    <w:p>
      <w:pPr>
        <w:spacing w:after="0"/>
        <w:jc w:val="both"/>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38" w:hanging="360"/>
        <w:jc w:val="both"/>
        <w:rPr>
          <w:sz w:val="22"/>
        </w:rPr>
      </w:pPr>
      <w:r>
        <w:rPr>
          <w:color w:val="2C2C2A"/>
          <w:sz w:val="22"/>
        </w:rPr>
        <w:t>What is your community’s most pressing unmet need that the federal government has failed to address? This roots the conversation in the tribe’s real priorities and allows ACE to</w:t>
      </w:r>
      <w:r>
        <w:rPr>
          <w:color w:val="2C2C2A"/>
          <w:spacing w:val="-4"/>
          <w:sz w:val="22"/>
        </w:rPr>
        <w:t> </w:t>
      </w:r>
      <w:r>
        <w:rPr>
          <w:color w:val="2C2C2A"/>
          <w:sz w:val="22"/>
        </w:rPr>
        <w:t>frame</w:t>
      </w:r>
      <w:r>
        <w:rPr>
          <w:color w:val="2C2C2A"/>
          <w:spacing w:val="-2"/>
          <w:sz w:val="22"/>
        </w:rPr>
        <w:t> </w:t>
      </w:r>
      <w:r>
        <w:rPr>
          <w:color w:val="2C2C2A"/>
          <w:sz w:val="22"/>
        </w:rPr>
        <w:t>its</w:t>
      </w:r>
      <w:r>
        <w:rPr>
          <w:color w:val="2C2C2A"/>
          <w:spacing w:val="-1"/>
          <w:sz w:val="22"/>
        </w:rPr>
        <w:t> </w:t>
      </w:r>
      <w:r>
        <w:rPr>
          <w:color w:val="2C2C2A"/>
          <w:sz w:val="22"/>
        </w:rPr>
        <w:t>offer</w:t>
      </w:r>
      <w:r>
        <w:rPr>
          <w:color w:val="2C2C2A"/>
          <w:spacing w:val="-1"/>
          <w:sz w:val="22"/>
        </w:rPr>
        <w:t> </w:t>
      </w:r>
      <w:r>
        <w:rPr>
          <w:color w:val="2C2C2A"/>
          <w:sz w:val="22"/>
        </w:rPr>
        <w:t>in</w:t>
      </w:r>
      <w:r>
        <w:rPr>
          <w:color w:val="2C2C2A"/>
          <w:spacing w:val="-4"/>
          <w:sz w:val="22"/>
        </w:rPr>
        <w:t> </w:t>
      </w:r>
      <w:r>
        <w:rPr>
          <w:color w:val="2C2C2A"/>
          <w:sz w:val="22"/>
        </w:rPr>
        <w:t>terms</w:t>
      </w:r>
      <w:r>
        <w:rPr>
          <w:color w:val="2C2C2A"/>
          <w:spacing w:val="-4"/>
          <w:sz w:val="22"/>
        </w:rPr>
        <w:t> </w:t>
      </w:r>
      <w:r>
        <w:rPr>
          <w:color w:val="2C2C2A"/>
          <w:sz w:val="22"/>
        </w:rPr>
        <w:t>of</w:t>
      </w:r>
      <w:r>
        <w:rPr>
          <w:color w:val="2C2C2A"/>
          <w:spacing w:val="-3"/>
          <w:sz w:val="22"/>
        </w:rPr>
        <w:t> </w:t>
      </w:r>
      <w:r>
        <w:rPr>
          <w:color w:val="2C2C2A"/>
          <w:sz w:val="22"/>
        </w:rPr>
        <w:t>what</w:t>
      </w:r>
      <w:r>
        <w:rPr>
          <w:color w:val="2C2C2A"/>
          <w:spacing w:val="-3"/>
          <w:sz w:val="22"/>
        </w:rPr>
        <w:t> </w:t>
      </w:r>
      <w:r>
        <w:rPr>
          <w:color w:val="2C2C2A"/>
          <w:sz w:val="22"/>
        </w:rPr>
        <w:t>matters</w:t>
      </w:r>
      <w:r>
        <w:rPr>
          <w:color w:val="2C2C2A"/>
          <w:spacing w:val="-4"/>
          <w:sz w:val="22"/>
        </w:rPr>
        <w:t> </w:t>
      </w:r>
      <w:r>
        <w:rPr>
          <w:color w:val="2C2C2A"/>
          <w:sz w:val="22"/>
        </w:rPr>
        <w:t>to</w:t>
      </w:r>
      <w:r>
        <w:rPr>
          <w:color w:val="2C2C2A"/>
          <w:spacing w:val="-4"/>
          <w:sz w:val="22"/>
        </w:rPr>
        <w:t> </w:t>
      </w:r>
      <w:r>
        <w:rPr>
          <w:color w:val="2C2C2A"/>
          <w:sz w:val="22"/>
        </w:rPr>
        <w:t>them,</w:t>
      </w:r>
      <w:r>
        <w:rPr>
          <w:color w:val="2C2C2A"/>
          <w:spacing w:val="-3"/>
          <w:sz w:val="22"/>
        </w:rPr>
        <w:t> </w:t>
      </w:r>
      <w:r>
        <w:rPr>
          <w:color w:val="2C2C2A"/>
          <w:sz w:val="22"/>
        </w:rPr>
        <w:t>not</w:t>
      </w:r>
      <w:r>
        <w:rPr>
          <w:color w:val="2C2C2A"/>
          <w:spacing w:val="-3"/>
          <w:sz w:val="22"/>
        </w:rPr>
        <w:t> </w:t>
      </w:r>
      <w:r>
        <w:rPr>
          <w:color w:val="2C2C2A"/>
          <w:sz w:val="22"/>
        </w:rPr>
        <w:t>what</w:t>
      </w:r>
      <w:r>
        <w:rPr>
          <w:color w:val="2C2C2A"/>
          <w:spacing w:val="-3"/>
          <w:sz w:val="22"/>
        </w:rPr>
        <w:t> </w:t>
      </w:r>
      <w:r>
        <w:rPr>
          <w:color w:val="2C2C2A"/>
          <w:sz w:val="22"/>
        </w:rPr>
        <w:t>ACE</w:t>
      </w:r>
      <w:r>
        <w:rPr>
          <w:color w:val="2C2C2A"/>
          <w:spacing w:val="-2"/>
          <w:sz w:val="22"/>
        </w:rPr>
        <w:t> </w:t>
      </w:r>
      <w:r>
        <w:rPr>
          <w:color w:val="2C2C2A"/>
          <w:sz w:val="22"/>
        </w:rPr>
        <w:t>wants</w:t>
      </w:r>
      <w:r>
        <w:rPr>
          <w:color w:val="2C2C2A"/>
          <w:spacing w:val="-4"/>
          <w:sz w:val="22"/>
        </w:rPr>
        <w:t> </w:t>
      </w:r>
      <w:r>
        <w:rPr>
          <w:color w:val="2C2C2A"/>
          <w:sz w:val="22"/>
        </w:rPr>
        <w:t>from</w:t>
      </w:r>
      <w:r>
        <w:rPr>
          <w:color w:val="2C2C2A"/>
          <w:spacing w:val="-24"/>
          <w:sz w:val="22"/>
        </w:rPr>
        <w:t> </w:t>
      </w:r>
      <w:r>
        <w:rPr>
          <w:color w:val="2C2C2A"/>
          <w:sz w:val="22"/>
        </w:rPr>
        <w:t>them.</w:t>
      </w:r>
    </w:p>
    <w:p>
      <w:pPr>
        <w:pStyle w:val="ListParagraph"/>
        <w:numPr>
          <w:ilvl w:val="1"/>
          <w:numId w:val="4"/>
        </w:numPr>
        <w:tabs>
          <w:tab w:pos="861" w:val="left" w:leader="none"/>
        </w:tabs>
        <w:spacing w:line="240" w:lineRule="auto" w:before="60" w:after="0"/>
        <w:ind w:left="860" w:right="133" w:hanging="360"/>
        <w:jc w:val="both"/>
        <w:rPr>
          <w:sz w:val="22"/>
        </w:rPr>
      </w:pPr>
      <w:r>
        <w:rPr>
          <w:color w:val="2C2C2A"/>
          <w:sz w:val="22"/>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6"/>
          <w:sz w:val="22"/>
        </w:rPr>
        <w:t> </w:t>
      </w:r>
      <w:r>
        <w:rPr>
          <w:color w:val="2C2C2A"/>
          <w:sz w:val="22"/>
        </w:rPr>
        <w:t>different.</w:t>
      </w:r>
    </w:p>
    <w:p>
      <w:pPr>
        <w:pStyle w:val="ListParagraph"/>
        <w:numPr>
          <w:ilvl w:val="1"/>
          <w:numId w:val="4"/>
        </w:numPr>
        <w:tabs>
          <w:tab w:pos="861" w:val="left" w:leader="none"/>
        </w:tabs>
        <w:spacing w:line="240" w:lineRule="auto" w:before="61" w:after="0"/>
        <w:ind w:left="860" w:right="125" w:hanging="360"/>
        <w:jc w:val="both"/>
        <w:rPr>
          <w:sz w:val="22"/>
        </w:rPr>
      </w:pPr>
      <w:r>
        <w:rPr>
          <w:color w:val="2C2C2A"/>
          <w:sz w:val="22"/>
        </w:rPr>
        <w:t>What</w:t>
      </w:r>
      <w:r>
        <w:rPr>
          <w:color w:val="2C2C2A"/>
          <w:spacing w:val="-13"/>
          <w:sz w:val="22"/>
        </w:rPr>
        <w:t> </w:t>
      </w:r>
      <w:r>
        <w:rPr>
          <w:color w:val="2C2C2A"/>
          <w:sz w:val="22"/>
        </w:rPr>
        <w:t>would</w:t>
      </w:r>
      <w:r>
        <w:rPr>
          <w:color w:val="2C2C2A"/>
          <w:spacing w:val="-11"/>
          <w:sz w:val="22"/>
        </w:rPr>
        <w:t> </w:t>
      </w:r>
      <w:r>
        <w:rPr>
          <w:color w:val="2C2C2A"/>
          <w:sz w:val="22"/>
        </w:rPr>
        <w:t>a</w:t>
      </w:r>
      <w:r>
        <w:rPr>
          <w:color w:val="2C2C2A"/>
          <w:spacing w:val="-11"/>
          <w:sz w:val="22"/>
        </w:rPr>
        <w:t> </w:t>
      </w:r>
      <w:r>
        <w:rPr>
          <w:color w:val="2C2C2A"/>
          <w:sz w:val="22"/>
        </w:rPr>
        <w:t>partnership</w:t>
      </w:r>
      <w:r>
        <w:rPr>
          <w:color w:val="2C2C2A"/>
          <w:spacing w:val="-10"/>
          <w:sz w:val="22"/>
        </w:rPr>
        <w:t> </w:t>
      </w:r>
      <w:r>
        <w:rPr>
          <w:color w:val="2C2C2A"/>
          <w:sz w:val="22"/>
        </w:rPr>
        <w:t>have</w:t>
      </w:r>
      <w:r>
        <w:rPr>
          <w:color w:val="2C2C2A"/>
          <w:spacing w:val="-14"/>
          <w:sz w:val="22"/>
        </w:rPr>
        <w:t> </w:t>
      </w:r>
      <w:r>
        <w:rPr>
          <w:color w:val="2C2C2A"/>
          <w:sz w:val="22"/>
        </w:rPr>
        <w:t>to</w:t>
      </w:r>
      <w:r>
        <w:rPr>
          <w:color w:val="2C2C2A"/>
          <w:spacing w:val="-11"/>
          <w:sz w:val="22"/>
        </w:rPr>
        <w:t> </w:t>
      </w:r>
      <w:r>
        <w:rPr>
          <w:color w:val="2C2C2A"/>
          <w:sz w:val="22"/>
        </w:rPr>
        <w:t>look</w:t>
      </w:r>
      <w:r>
        <w:rPr>
          <w:color w:val="2C2C2A"/>
          <w:spacing w:val="-11"/>
          <w:sz w:val="22"/>
        </w:rPr>
        <w:t> </w:t>
      </w:r>
      <w:r>
        <w:rPr>
          <w:color w:val="2C2C2A"/>
          <w:sz w:val="22"/>
        </w:rPr>
        <w:t>like</w:t>
      </w:r>
      <w:r>
        <w:rPr>
          <w:color w:val="2C2C2A"/>
          <w:spacing w:val="-13"/>
          <w:sz w:val="22"/>
        </w:rPr>
        <w:t> </w:t>
      </w:r>
      <w:r>
        <w:rPr>
          <w:color w:val="2C2C2A"/>
          <w:sz w:val="22"/>
        </w:rPr>
        <w:t>for</w:t>
      </w:r>
      <w:r>
        <w:rPr>
          <w:color w:val="2C2C2A"/>
          <w:spacing w:val="-10"/>
          <w:sz w:val="22"/>
        </w:rPr>
        <w:t> </w:t>
      </w:r>
      <w:r>
        <w:rPr>
          <w:color w:val="2C2C2A"/>
          <w:sz w:val="22"/>
        </w:rPr>
        <w:t>your</w:t>
      </w:r>
      <w:r>
        <w:rPr>
          <w:color w:val="2C2C2A"/>
          <w:spacing w:val="-7"/>
          <w:sz w:val="22"/>
        </w:rPr>
        <w:t> </w:t>
      </w:r>
      <w:r>
        <w:rPr>
          <w:color w:val="2C2C2A"/>
          <w:sz w:val="22"/>
        </w:rPr>
        <w:t>council</w:t>
      </w:r>
      <w:r>
        <w:rPr>
          <w:color w:val="2C2C2A"/>
          <w:spacing w:val="-17"/>
          <w:sz w:val="22"/>
        </w:rPr>
        <w:t> </w:t>
      </w:r>
      <w:r>
        <w:rPr>
          <w:color w:val="2C2C2A"/>
          <w:sz w:val="22"/>
        </w:rPr>
        <w:t>to</w:t>
      </w:r>
      <w:r>
        <w:rPr>
          <w:color w:val="2C2C2A"/>
          <w:spacing w:val="-11"/>
          <w:sz w:val="22"/>
        </w:rPr>
        <w:t> </w:t>
      </w:r>
      <w:r>
        <w:rPr>
          <w:color w:val="2C2C2A"/>
          <w:sz w:val="22"/>
        </w:rPr>
        <w:t>even</w:t>
      </w:r>
      <w:r>
        <w:rPr>
          <w:color w:val="2C2C2A"/>
          <w:spacing w:val="-14"/>
          <w:sz w:val="22"/>
        </w:rPr>
        <w:t> </w:t>
      </w:r>
      <w:r>
        <w:rPr>
          <w:color w:val="2C2C2A"/>
          <w:sz w:val="22"/>
        </w:rPr>
        <w:t>consider</w:t>
      </w:r>
      <w:r>
        <w:rPr>
          <w:color w:val="2C2C2A"/>
          <w:spacing w:val="-9"/>
          <w:sz w:val="22"/>
        </w:rPr>
        <w:t> </w:t>
      </w:r>
      <w:r>
        <w:rPr>
          <w:color w:val="2C2C2A"/>
          <w:sz w:val="22"/>
        </w:rPr>
        <w:t>it?</w:t>
      </w:r>
      <w:r>
        <w:rPr>
          <w:color w:val="2C2C2A"/>
          <w:spacing w:val="-13"/>
          <w:sz w:val="22"/>
        </w:rPr>
        <w:t> </w:t>
      </w:r>
      <w:r>
        <w:rPr>
          <w:color w:val="2C2C2A"/>
          <w:sz w:val="22"/>
        </w:rPr>
        <w:t>This</w:t>
      </w:r>
      <w:r>
        <w:rPr>
          <w:color w:val="2C2C2A"/>
          <w:spacing w:val="-11"/>
          <w:sz w:val="22"/>
        </w:rPr>
        <w:t> </w:t>
      </w:r>
      <w:r>
        <w:rPr>
          <w:color w:val="2C2C2A"/>
          <w:sz w:val="22"/>
        </w:rPr>
        <w:t>hands the tribe the architecture of the conversation. ACE is not presenting terms. ACE is asking what terms would be acceptable.</w:t>
      </w:r>
    </w:p>
    <w:p>
      <w:pPr>
        <w:pStyle w:val="Heading4"/>
        <w:spacing w:before="199"/>
      </w:pPr>
      <w:r>
        <w:rPr>
          <w:color w:val="1A1A1A"/>
        </w:rPr>
        <w:t>What ACE offers - the four-point value proposition</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Capital investment that the tribe controls the pace of: ACE brings development funding but the tribe’s co-governance authority means no project proceeds without tribal council approval. ACE</w:t>
      </w:r>
      <w:r>
        <w:rPr>
          <w:color w:val="2C2C2A"/>
          <w:spacing w:val="-2"/>
          <w:sz w:val="22"/>
        </w:rPr>
        <w:t> </w:t>
      </w:r>
      <w:r>
        <w:rPr>
          <w:color w:val="2C2C2A"/>
          <w:sz w:val="22"/>
        </w:rPr>
        <w:t>does</w:t>
      </w:r>
      <w:r>
        <w:rPr>
          <w:color w:val="2C2C2A"/>
          <w:spacing w:val="-1"/>
          <w:sz w:val="22"/>
        </w:rPr>
        <w:t> </w:t>
      </w:r>
      <w:r>
        <w:rPr>
          <w:color w:val="2C2C2A"/>
          <w:sz w:val="22"/>
        </w:rPr>
        <w:t>not</w:t>
      </w:r>
      <w:r>
        <w:rPr>
          <w:color w:val="2C2C2A"/>
          <w:spacing w:val="-3"/>
          <w:sz w:val="22"/>
        </w:rPr>
        <w:t> </w:t>
      </w:r>
      <w:r>
        <w:rPr>
          <w:color w:val="2C2C2A"/>
          <w:sz w:val="22"/>
        </w:rPr>
        <w:t>arrive</w:t>
      </w:r>
      <w:r>
        <w:rPr>
          <w:color w:val="2C2C2A"/>
          <w:spacing w:val="-2"/>
          <w:sz w:val="22"/>
        </w:rPr>
        <w:t> </w:t>
      </w:r>
      <w:r>
        <w:rPr>
          <w:color w:val="2C2C2A"/>
          <w:sz w:val="22"/>
        </w:rPr>
        <w:t>with</w:t>
      </w:r>
      <w:r>
        <w:rPr>
          <w:color w:val="2C2C2A"/>
          <w:spacing w:val="-4"/>
          <w:sz w:val="22"/>
        </w:rPr>
        <w:t> </w:t>
      </w:r>
      <w:r>
        <w:rPr>
          <w:color w:val="2C2C2A"/>
          <w:sz w:val="22"/>
        </w:rPr>
        <w:t>a</w:t>
      </w:r>
      <w:r>
        <w:rPr>
          <w:color w:val="2C2C2A"/>
          <w:spacing w:val="-4"/>
          <w:sz w:val="22"/>
        </w:rPr>
        <w:t> </w:t>
      </w:r>
      <w:r>
        <w:rPr>
          <w:color w:val="2C2C2A"/>
          <w:sz w:val="22"/>
        </w:rPr>
        <w:t>timeline</w:t>
      </w:r>
      <w:r>
        <w:rPr>
          <w:color w:val="2C2C2A"/>
          <w:spacing w:val="-2"/>
          <w:sz w:val="22"/>
        </w:rPr>
        <w:t> </w:t>
      </w:r>
      <w:r>
        <w:rPr>
          <w:color w:val="2C2C2A"/>
          <w:sz w:val="22"/>
        </w:rPr>
        <w:t>and</w:t>
      </w:r>
      <w:r>
        <w:rPr>
          <w:color w:val="2C2C2A"/>
          <w:spacing w:val="-4"/>
          <w:sz w:val="22"/>
        </w:rPr>
        <w:t> </w:t>
      </w:r>
      <w:r>
        <w:rPr>
          <w:color w:val="2C2C2A"/>
          <w:sz w:val="22"/>
        </w:rPr>
        <w:t>ask</w:t>
      </w:r>
      <w:r>
        <w:rPr>
          <w:color w:val="2C2C2A"/>
          <w:spacing w:val="-4"/>
          <w:sz w:val="22"/>
        </w:rPr>
        <w:t> </w:t>
      </w:r>
      <w:r>
        <w:rPr>
          <w:color w:val="2C2C2A"/>
          <w:sz w:val="22"/>
        </w:rPr>
        <w:t>the</w:t>
      </w:r>
      <w:r>
        <w:rPr>
          <w:color w:val="2C2C2A"/>
          <w:spacing w:val="-4"/>
          <w:sz w:val="22"/>
        </w:rPr>
        <w:t> </w:t>
      </w:r>
      <w:r>
        <w:rPr>
          <w:color w:val="2C2C2A"/>
          <w:sz w:val="22"/>
        </w:rPr>
        <w:t>tribe</w:t>
      </w:r>
      <w:r>
        <w:rPr>
          <w:color w:val="2C2C2A"/>
          <w:spacing w:val="-4"/>
          <w:sz w:val="22"/>
        </w:rPr>
        <w:t> </w:t>
      </w:r>
      <w:r>
        <w:rPr>
          <w:color w:val="2C2C2A"/>
          <w:sz w:val="22"/>
        </w:rPr>
        <w:t>to</w:t>
      </w:r>
      <w:r>
        <w:rPr>
          <w:color w:val="2C2C2A"/>
          <w:spacing w:val="-4"/>
          <w:sz w:val="22"/>
        </w:rPr>
        <w:t> </w:t>
      </w:r>
      <w:r>
        <w:rPr>
          <w:color w:val="2C2C2A"/>
          <w:sz w:val="22"/>
        </w:rPr>
        <w:t>accommodate</w:t>
      </w:r>
      <w:r>
        <w:rPr>
          <w:color w:val="2C2C2A"/>
          <w:spacing w:val="-24"/>
          <w:sz w:val="22"/>
        </w:rPr>
        <w:t> </w:t>
      </w:r>
      <w:r>
        <w:rPr>
          <w:color w:val="2C2C2A"/>
          <w:sz w:val="22"/>
        </w:rPr>
        <w:t>it;</w:t>
      </w:r>
    </w:p>
    <w:p>
      <w:pPr>
        <w:pStyle w:val="ListParagraph"/>
        <w:numPr>
          <w:ilvl w:val="1"/>
          <w:numId w:val="4"/>
        </w:numPr>
        <w:tabs>
          <w:tab w:pos="861" w:val="left" w:leader="none"/>
        </w:tabs>
        <w:spacing w:line="240" w:lineRule="auto" w:before="62" w:after="0"/>
        <w:ind w:left="860" w:right="128" w:hanging="360"/>
        <w:jc w:val="both"/>
        <w:rPr>
          <w:sz w:val="22"/>
        </w:rPr>
      </w:pPr>
      <w:r>
        <w:rPr>
          <w:color w:val="2C2C2A"/>
          <w:sz w:val="22"/>
        </w:rPr>
        <w:t>Population that generates revenue: Black American residents on tribal land generate economic</w:t>
      </w:r>
      <w:r>
        <w:rPr>
          <w:color w:val="2C2C2A"/>
          <w:spacing w:val="-9"/>
          <w:sz w:val="22"/>
        </w:rPr>
        <w:t> </w:t>
      </w:r>
      <w:r>
        <w:rPr>
          <w:color w:val="2C2C2A"/>
          <w:sz w:val="22"/>
        </w:rPr>
        <w:t>activity,</w:t>
      </w:r>
      <w:r>
        <w:rPr>
          <w:color w:val="2C2C2A"/>
          <w:spacing w:val="-8"/>
          <w:sz w:val="22"/>
        </w:rPr>
        <w:t> </w:t>
      </w:r>
      <w:r>
        <w:rPr>
          <w:color w:val="2C2C2A"/>
          <w:sz w:val="22"/>
        </w:rPr>
        <w:t>housing</w:t>
      </w:r>
      <w:r>
        <w:rPr>
          <w:color w:val="2C2C2A"/>
          <w:spacing w:val="-9"/>
          <w:sz w:val="22"/>
        </w:rPr>
        <w:t> </w:t>
      </w:r>
      <w:r>
        <w:rPr>
          <w:color w:val="2C2C2A"/>
          <w:sz w:val="22"/>
        </w:rPr>
        <w:t>payments,</w:t>
      </w:r>
      <w:r>
        <w:rPr>
          <w:color w:val="2C2C2A"/>
          <w:spacing w:val="-8"/>
          <w:sz w:val="22"/>
        </w:rPr>
        <w:t> </w:t>
      </w:r>
      <w:r>
        <w:rPr>
          <w:color w:val="2C2C2A"/>
          <w:sz w:val="22"/>
        </w:rPr>
        <w:t>commercial</w:t>
      </w:r>
      <w:r>
        <w:rPr>
          <w:color w:val="2C2C2A"/>
          <w:spacing w:val="-13"/>
          <w:sz w:val="22"/>
        </w:rPr>
        <w:t> </w:t>
      </w:r>
      <w:r>
        <w:rPr>
          <w:color w:val="2C2C2A"/>
          <w:sz w:val="22"/>
        </w:rPr>
        <w:t>spending,</w:t>
      </w:r>
      <w:r>
        <w:rPr>
          <w:color w:val="2C2C2A"/>
          <w:spacing w:val="-6"/>
          <w:sz w:val="22"/>
        </w:rPr>
        <w:t> </w:t>
      </w:r>
      <w:r>
        <w:rPr>
          <w:color w:val="2C2C2A"/>
          <w:sz w:val="22"/>
        </w:rPr>
        <w:t>employment</w:t>
      </w:r>
      <w:r>
        <w:rPr>
          <w:color w:val="2C2C2A"/>
          <w:spacing w:val="-9"/>
          <w:sz w:val="22"/>
        </w:rPr>
        <w:t> </w:t>
      </w:r>
      <w:r>
        <w:rPr>
          <w:color w:val="2C2C2A"/>
          <w:sz w:val="22"/>
        </w:rPr>
        <w:t>taxes</w:t>
      </w:r>
      <w:r>
        <w:rPr>
          <w:color w:val="2C2C2A"/>
          <w:spacing w:val="-9"/>
          <w:sz w:val="22"/>
        </w:rPr>
        <w:t> </w:t>
      </w:r>
      <w:r>
        <w:rPr>
          <w:color w:val="2C2C2A"/>
          <w:sz w:val="22"/>
        </w:rPr>
        <w:t>within</w:t>
      </w:r>
      <w:r>
        <w:rPr>
          <w:color w:val="2C2C2A"/>
          <w:spacing w:val="-9"/>
          <w:sz w:val="22"/>
        </w:rPr>
        <w:t> </w:t>
      </w:r>
      <w:r>
        <w:rPr>
          <w:color w:val="2C2C2A"/>
          <w:sz w:val="22"/>
        </w:rPr>
        <w:t>the tribal</w:t>
      </w:r>
      <w:r>
        <w:rPr>
          <w:color w:val="2C2C2A"/>
          <w:spacing w:val="-3"/>
          <w:sz w:val="22"/>
        </w:rPr>
        <w:t> </w:t>
      </w:r>
      <w:r>
        <w:rPr>
          <w:color w:val="2C2C2A"/>
          <w:sz w:val="22"/>
        </w:rPr>
        <w:t>enterprise</w:t>
      </w:r>
      <w:r>
        <w:rPr>
          <w:color w:val="2C2C2A"/>
          <w:spacing w:val="-6"/>
          <w:sz w:val="22"/>
        </w:rPr>
        <w:t> </w:t>
      </w:r>
      <w:r>
        <w:rPr>
          <w:color w:val="2C2C2A"/>
          <w:sz w:val="22"/>
        </w:rPr>
        <w:t>structure,</w:t>
      </w:r>
      <w:r>
        <w:rPr>
          <w:color w:val="2C2C2A"/>
          <w:spacing w:val="-4"/>
          <w:sz w:val="22"/>
        </w:rPr>
        <w:t> </w:t>
      </w:r>
      <w:r>
        <w:rPr>
          <w:color w:val="2C2C2A"/>
          <w:sz w:val="22"/>
        </w:rPr>
        <w:t>that</w:t>
      </w:r>
      <w:r>
        <w:rPr>
          <w:color w:val="2C2C2A"/>
          <w:spacing w:val="-4"/>
          <w:sz w:val="22"/>
        </w:rPr>
        <w:t> </w:t>
      </w:r>
      <w:r>
        <w:rPr>
          <w:color w:val="2C2C2A"/>
          <w:sz w:val="22"/>
        </w:rPr>
        <w:t>grows</w:t>
      </w:r>
      <w:r>
        <w:rPr>
          <w:color w:val="2C2C2A"/>
          <w:spacing w:val="-5"/>
          <w:sz w:val="22"/>
        </w:rPr>
        <w:t> </w:t>
      </w:r>
      <w:r>
        <w:rPr>
          <w:color w:val="2C2C2A"/>
          <w:sz w:val="22"/>
        </w:rPr>
        <w:t>the</w:t>
      </w:r>
      <w:r>
        <w:rPr>
          <w:color w:val="2C2C2A"/>
          <w:spacing w:val="-5"/>
          <w:sz w:val="22"/>
        </w:rPr>
        <w:t> </w:t>
      </w:r>
      <w:r>
        <w:rPr>
          <w:color w:val="2C2C2A"/>
          <w:sz w:val="22"/>
        </w:rPr>
        <w:t>tribe’s</w:t>
      </w:r>
      <w:r>
        <w:rPr>
          <w:color w:val="2C2C2A"/>
          <w:spacing w:val="-2"/>
          <w:sz w:val="22"/>
        </w:rPr>
        <w:t> </w:t>
      </w:r>
      <w:r>
        <w:rPr>
          <w:color w:val="2C2C2A"/>
          <w:sz w:val="22"/>
        </w:rPr>
        <w:t>revenue</w:t>
      </w:r>
      <w:r>
        <w:rPr>
          <w:color w:val="2C2C2A"/>
          <w:spacing w:val="-3"/>
          <w:sz w:val="22"/>
        </w:rPr>
        <w:t> </w:t>
      </w:r>
      <w:r>
        <w:rPr>
          <w:color w:val="2C2C2A"/>
          <w:sz w:val="22"/>
        </w:rPr>
        <w:t>base</w:t>
      </w:r>
      <w:r>
        <w:rPr>
          <w:color w:val="2C2C2A"/>
          <w:spacing w:val="-3"/>
          <w:sz w:val="22"/>
        </w:rPr>
        <w:t> </w:t>
      </w:r>
      <w:r>
        <w:rPr>
          <w:color w:val="2C2C2A"/>
          <w:sz w:val="22"/>
        </w:rPr>
        <w:t>without</w:t>
      </w:r>
      <w:r>
        <w:rPr>
          <w:color w:val="2C2C2A"/>
          <w:spacing w:val="-4"/>
          <w:sz w:val="22"/>
        </w:rPr>
        <w:t> </w:t>
      </w:r>
      <w:r>
        <w:rPr>
          <w:color w:val="2C2C2A"/>
          <w:sz w:val="22"/>
        </w:rPr>
        <w:t>extracting</w:t>
      </w:r>
      <w:r>
        <w:rPr>
          <w:color w:val="2C2C2A"/>
          <w:spacing w:val="-3"/>
          <w:sz w:val="22"/>
        </w:rPr>
        <w:t> </w:t>
      </w:r>
      <w:r>
        <w:rPr>
          <w:color w:val="2C2C2A"/>
          <w:sz w:val="22"/>
        </w:rPr>
        <w:t>from</w:t>
      </w:r>
      <w:r>
        <w:rPr>
          <w:color w:val="2C2C2A"/>
          <w:spacing w:val="-35"/>
          <w:sz w:val="22"/>
        </w:rPr>
        <w:t> </w:t>
      </w:r>
      <w:r>
        <w:rPr>
          <w:color w:val="2C2C2A"/>
          <w:sz w:val="22"/>
        </w:rPr>
        <w:t>it;</w:t>
      </w:r>
    </w:p>
    <w:p>
      <w:pPr>
        <w:pStyle w:val="ListParagraph"/>
        <w:numPr>
          <w:ilvl w:val="1"/>
          <w:numId w:val="4"/>
        </w:numPr>
        <w:tabs>
          <w:tab w:pos="861" w:val="left" w:leader="none"/>
        </w:tabs>
        <w:spacing w:line="240" w:lineRule="auto" w:before="60" w:after="0"/>
        <w:ind w:left="860" w:right="128" w:hanging="360"/>
        <w:jc w:val="both"/>
        <w:rPr>
          <w:sz w:val="22"/>
        </w:rPr>
      </w:pPr>
      <w:r>
        <w:rPr>
          <w:color w:val="2C2C2A"/>
          <w:sz w:val="22"/>
        </w:rPr>
        <w:t>Shared sovereignty protection: ACE’s legal team and political infrastructure actively defends</w:t>
      </w:r>
      <w:r>
        <w:rPr>
          <w:color w:val="2C2C2A"/>
          <w:spacing w:val="-10"/>
          <w:sz w:val="22"/>
        </w:rPr>
        <w:t> </w:t>
      </w:r>
      <w:r>
        <w:rPr>
          <w:color w:val="2C2C2A"/>
          <w:sz w:val="22"/>
        </w:rPr>
        <w:t>tribal</w:t>
      </w:r>
      <w:r>
        <w:rPr>
          <w:color w:val="2C2C2A"/>
          <w:spacing w:val="-5"/>
          <w:sz w:val="22"/>
        </w:rPr>
        <w:t> </w:t>
      </w:r>
      <w:r>
        <w:rPr>
          <w:color w:val="2C2C2A"/>
          <w:sz w:val="22"/>
        </w:rPr>
        <w:t>sovereignty</w:t>
      </w:r>
      <w:r>
        <w:rPr>
          <w:color w:val="2C2C2A"/>
          <w:spacing w:val="-2"/>
          <w:sz w:val="22"/>
        </w:rPr>
        <w:t> </w:t>
      </w:r>
      <w:r>
        <w:rPr>
          <w:color w:val="2C2C2A"/>
          <w:sz w:val="22"/>
        </w:rPr>
        <w:t>because</w:t>
      </w:r>
      <w:r>
        <w:rPr>
          <w:color w:val="2C2C2A"/>
          <w:spacing w:val="-8"/>
          <w:sz w:val="22"/>
        </w:rPr>
        <w:t> </w:t>
      </w:r>
      <w:r>
        <w:rPr>
          <w:color w:val="2C2C2A"/>
          <w:sz w:val="22"/>
        </w:rPr>
        <w:t>ACE’s</w:t>
      </w:r>
      <w:r>
        <w:rPr>
          <w:color w:val="2C2C2A"/>
          <w:spacing w:val="-3"/>
          <w:sz w:val="22"/>
        </w:rPr>
        <w:t> </w:t>
      </w:r>
      <w:r>
        <w:rPr>
          <w:color w:val="2C2C2A"/>
          <w:sz w:val="22"/>
        </w:rPr>
        <w:t>own</w:t>
      </w:r>
      <w:r>
        <w:rPr>
          <w:color w:val="2C2C2A"/>
          <w:spacing w:val="-5"/>
          <w:sz w:val="22"/>
        </w:rPr>
        <w:t> </w:t>
      </w:r>
      <w:r>
        <w:rPr>
          <w:color w:val="2C2C2A"/>
          <w:sz w:val="22"/>
        </w:rPr>
        <w:t>existence</w:t>
      </w:r>
      <w:r>
        <w:rPr>
          <w:color w:val="2C2C2A"/>
          <w:spacing w:val="-5"/>
          <w:sz w:val="22"/>
        </w:rPr>
        <w:t> </w:t>
      </w:r>
      <w:r>
        <w:rPr>
          <w:color w:val="2C2C2A"/>
          <w:sz w:val="22"/>
        </w:rPr>
        <w:t>depends</w:t>
      </w:r>
      <w:r>
        <w:rPr>
          <w:color w:val="2C2C2A"/>
          <w:spacing w:val="-7"/>
          <w:sz w:val="22"/>
        </w:rPr>
        <w:t> </w:t>
      </w:r>
      <w:r>
        <w:rPr>
          <w:color w:val="2C2C2A"/>
          <w:sz w:val="22"/>
        </w:rPr>
        <w:t>on</w:t>
      </w:r>
      <w:r>
        <w:rPr>
          <w:color w:val="2C2C2A"/>
          <w:spacing w:val="-5"/>
          <w:sz w:val="22"/>
        </w:rPr>
        <w:t> </w:t>
      </w:r>
      <w:r>
        <w:rPr>
          <w:color w:val="2C2C2A"/>
          <w:sz w:val="22"/>
        </w:rPr>
        <w:t>it.</w:t>
      </w:r>
      <w:r>
        <w:rPr>
          <w:color w:val="2C2C2A"/>
          <w:spacing w:val="-4"/>
          <w:sz w:val="22"/>
        </w:rPr>
        <w:t> </w:t>
      </w:r>
      <w:r>
        <w:rPr>
          <w:color w:val="2C2C2A"/>
          <w:sz w:val="22"/>
        </w:rPr>
        <w:t>The</w:t>
      </w:r>
      <w:r>
        <w:rPr>
          <w:color w:val="2C2C2A"/>
          <w:spacing w:val="-4"/>
          <w:sz w:val="22"/>
        </w:rPr>
        <w:t> </w:t>
      </w:r>
      <w:r>
        <w:rPr>
          <w:color w:val="2C2C2A"/>
          <w:sz w:val="22"/>
        </w:rPr>
        <w:t>tribe</w:t>
      </w:r>
      <w:r>
        <w:rPr>
          <w:color w:val="2C2C2A"/>
          <w:spacing w:val="-5"/>
          <w:sz w:val="22"/>
        </w:rPr>
        <w:t> </w:t>
      </w:r>
      <w:r>
        <w:rPr>
          <w:color w:val="2C2C2A"/>
          <w:sz w:val="22"/>
        </w:rPr>
        <w:t>gains</w:t>
      </w:r>
      <w:r>
        <w:rPr>
          <w:color w:val="2C2C2A"/>
          <w:spacing w:val="-5"/>
          <w:sz w:val="22"/>
        </w:rPr>
        <w:t> </w:t>
      </w:r>
      <w:r>
        <w:rPr>
          <w:color w:val="2C2C2A"/>
          <w:sz w:val="22"/>
        </w:rPr>
        <w:t>a well-funded, motivated co-defender of the legal framework that protects them</w:t>
      </w:r>
      <w:r>
        <w:rPr>
          <w:color w:val="2C2C2A"/>
          <w:spacing w:val="-50"/>
          <w:sz w:val="22"/>
        </w:rPr>
        <w:t> </w:t>
      </w:r>
      <w:r>
        <w:rPr>
          <w:color w:val="2C2C2A"/>
          <w:sz w:val="22"/>
        </w:rPr>
        <w:t>both;</w:t>
      </w:r>
    </w:p>
    <w:p>
      <w:pPr>
        <w:pStyle w:val="ListParagraph"/>
        <w:numPr>
          <w:ilvl w:val="1"/>
          <w:numId w:val="4"/>
        </w:numPr>
        <w:tabs>
          <w:tab w:pos="861" w:val="left" w:leader="none"/>
        </w:tabs>
        <w:spacing w:line="240" w:lineRule="auto" w:before="59" w:after="0"/>
        <w:ind w:left="860" w:right="128" w:hanging="360"/>
        <w:jc w:val="both"/>
        <w:rPr>
          <w:sz w:val="22"/>
        </w:rPr>
      </w:pPr>
      <w:r>
        <w:rPr>
          <w:color w:val="2C2C2A"/>
          <w:sz w:val="22"/>
        </w:rPr>
        <w:t>Cultural</w:t>
      </w:r>
      <w:r>
        <w:rPr>
          <w:color w:val="2C2C2A"/>
          <w:spacing w:val="-11"/>
          <w:sz w:val="22"/>
        </w:rPr>
        <w:t> </w:t>
      </w:r>
      <w:r>
        <w:rPr>
          <w:color w:val="2C2C2A"/>
          <w:sz w:val="22"/>
        </w:rPr>
        <w:t>respect</w:t>
      </w:r>
      <w:r>
        <w:rPr>
          <w:color w:val="2C2C2A"/>
          <w:spacing w:val="-10"/>
          <w:sz w:val="22"/>
        </w:rPr>
        <w:t> </w:t>
      </w:r>
      <w:r>
        <w:rPr>
          <w:color w:val="2C2C2A"/>
          <w:sz w:val="22"/>
        </w:rPr>
        <w:t>written</w:t>
      </w:r>
      <w:r>
        <w:rPr>
          <w:color w:val="2C2C2A"/>
          <w:spacing w:val="-10"/>
          <w:sz w:val="22"/>
        </w:rPr>
        <w:t> </w:t>
      </w:r>
      <w:r>
        <w:rPr>
          <w:color w:val="2C2C2A"/>
          <w:sz w:val="22"/>
        </w:rPr>
        <w:t>into</w:t>
      </w:r>
      <w:r>
        <w:rPr>
          <w:color w:val="2C2C2A"/>
          <w:spacing w:val="-10"/>
          <w:sz w:val="22"/>
        </w:rPr>
        <w:t> </w:t>
      </w:r>
      <w:r>
        <w:rPr>
          <w:color w:val="2C2C2A"/>
          <w:sz w:val="22"/>
        </w:rPr>
        <w:t>the</w:t>
      </w:r>
      <w:r>
        <w:rPr>
          <w:color w:val="2C2C2A"/>
          <w:spacing w:val="-11"/>
          <w:sz w:val="22"/>
        </w:rPr>
        <w:t> </w:t>
      </w:r>
      <w:r>
        <w:rPr>
          <w:color w:val="2C2C2A"/>
          <w:sz w:val="22"/>
        </w:rPr>
        <w:t>governing</w:t>
      </w:r>
      <w:r>
        <w:rPr>
          <w:color w:val="2C2C2A"/>
          <w:spacing w:val="-11"/>
          <w:sz w:val="22"/>
        </w:rPr>
        <w:t> </w:t>
      </w:r>
      <w:r>
        <w:rPr>
          <w:color w:val="2C2C2A"/>
          <w:sz w:val="22"/>
        </w:rPr>
        <w:t>structure:</w:t>
      </w:r>
      <w:r>
        <w:rPr>
          <w:color w:val="2C2C2A"/>
          <w:spacing w:val="-6"/>
          <w:sz w:val="22"/>
        </w:rPr>
        <w:t> </w:t>
      </w:r>
      <w:r>
        <w:rPr>
          <w:color w:val="2C2C2A"/>
          <w:sz w:val="22"/>
        </w:rPr>
        <w:t>The</w:t>
      </w:r>
      <w:r>
        <w:rPr>
          <w:color w:val="2C2C2A"/>
          <w:spacing w:val="-15"/>
          <w:sz w:val="22"/>
        </w:rPr>
        <w:t> </w:t>
      </w:r>
      <w:r>
        <w:rPr>
          <w:color w:val="2C2C2A"/>
          <w:sz w:val="22"/>
        </w:rPr>
        <w:t>tribal</w:t>
      </w:r>
      <w:r>
        <w:rPr>
          <w:color w:val="2C2C2A"/>
          <w:spacing w:val="-11"/>
          <w:sz w:val="22"/>
        </w:rPr>
        <w:t> </w:t>
      </w:r>
      <w:r>
        <w:rPr>
          <w:color w:val="2C2C2A"/>
          <w:sz w:val="22"/>
        </w:rPr>
        <w:t>partner’s</w:t>
      </w:r>
      <w:r>
        <w:rPr>
          <w:color w:val="2C2C2A"/>
          <w:spacing w:val="-10"/>
          <w:sz w:val="22"/>
        </w:rPr>
        <w:t> </w:t>
      </w:r>
      <w:r>
        <w:rPr>
          <w:color w:val="2C2C2A"/>
          <w:sz w:val="22"/>
        </w:rPr>
        <w:t>cultural</w:t>
      </w:r>
      <w:r>
        <w:rPr>
          <w:color w:val="2C2C2A"/>
          <w:spacing w:val="-10"/>
          <w:sz w:val="22"/>
        </w:rPr>
        <w:t> </w:t>
      </w:r>
      <w:r>
        <w:rPr>
          <w:color w:val="2C2C2A"/>
          <w:sz w:val="22"/>
        </w:rPr>
        <w:t>practices, language, land stewardship traditions, and healing knowledge are embedded in ACE’s governing</w:t>
      </w:r>
      <w:r>
        <w:rPr>
          <w:color w:val="2C2C2A"/>
          <w:spacing w:val="-6"/>
          <w:sz w:val="22"/>
        </w:rPr>
        <w:t> </w:t>
      </w:r>
      <w:r>
        <w:rPr>
          <w:color w:val="2C2C2A"/>
          <w:sz w:val="22"/>
        </w:rPr>
        <w:t>charter,</w:t>
      </w:r>
      <w:r>
        <w:rPr>
          <w:color w:val="2C2C2A"/>
          <w:spacing w:val="-4"/>
          <w:sz w:val="22"/>
        </w:rPr>
        <w:t> </w:t>
      </w:r>
      <w:r>
        <w:rPr>
          <w:color w:val="2C2C2A"/>
          <w:sz w:val="22"/>
        </w:rPr>
        <w:t>not</w:t>
      </w:r>
      <w:r>
        <w:rPr>
          <w:color w:val="2C2C2A"/>
          <w:spacing w:val="-4"/>
          <w:sz w:val="22"/>
        </w:rPr>
        <w:t> </w:t>
      </w:r>
      <w:r>
        <w:rPr>
          <w:color w:val="2C2C2A"/>
          <w:sz w:val="22"/>
        </w:rPr>
        <w:t>as</w:t>
      </w:r>
      <w:r>
        <w:rPr>
          <w:color w:val="2C2C2A"/>
          <w:spacing w:val="-7"/>
          <w:sz w:val="22"/>
        </w:rPr>
        <w:t> </w:t>
      </w:r>
      <w:r>
        <w:rPr>
          <w:color w:val="2C2C2A"/>
          <w:sz w:val="22"/>
        </w:rPr>
        <w:t>gestures</w:t>
      </w:r>
      <w:r>
        <w:rPr>
          <w:color w:val="2C2C2A"/>
          <w:spacing w:val="-7"/>
          <w:sz w:val="22"/>
        </w:rPr>
        <w:t> </w:t>
      </w:r>
      <w:r>
        <w:rPr>
          <w:color w:val="2C2C2A"/>
          <w:sz w:val="22"/>
        </w:rPr>
        <w:t>of</w:t>
      </w:r>
      <w:r>
        <w:rPr>
          <w:color w:val="2C2C2A"/>
          <w:spacing w:val="-6"/>
          <w:sz w:val="22"/>
        </w:rPr>
        <w:t> </w:t>
      </w:r>
      <w:r>
        <w:rPr>
          <w:color w:val="2C2C2A"/>
          <w:sz w:val="22"/>
        </w:rPr>
        <w:t>respect</w:t>
      </w:r>
      <w:r>
        <w:rPr>
          <w:color w:val="2C2C2A"/>
          <w:spacing w:val="-4"/>
          <w:sz w:val="22"/>
        </w:rPr>
        <w:t> </w:t>
      </w:r>
      <w:r>
        <w:rPr>
          <w:color w:val="2C2C2A"/>
          <w:sz w:val="22"/>
        </w:rPr>
        <w:t>but</w:t>
      </w:r>
      <w:r>
        <w:rPr>
          <w:color w:val="2C2C2A"/>
          <w:spacing w:val="-8"/>
          <w:sz w:val="22"/>
        </w:rPr>
        <w:t> </w:t>
      </w:r>
      <w:r>
        <w:rPr>
          <w:color w:val="2C2C2A"/>
          <w:sz w:val="22"/>
        </w:rPr>
        <w:t>as</w:t>
      </w:r>
      <w:r>
        <w:rPr>
          <w:color w:val="2C2C2A"/>
          <w:spacing w:val="-5"/>
          <w:sz w:val="22"/>
        </w:rPr>
        <w:t> </w:t>
      </w:r>
      <w:r>
        <w:rPr>
          <w:color w:val="2C2C2A"/>
          <w:sz w:val="22"/>
        </w:rPr>
        <w:t>institutional</w:t>
      </w:r>
      <w:r>
        <w:rPr>
          <w:color w:val="2C2C2A"/>
          <w:spacing w:val="-8"/>
          <w:sz w:val="22"/>
        </w:rPr>
        <w:t> </w:t>
      </w:r>
      <w:r>
        <w:rPr>
          <w:color w:val="2C2C2A"/>
          <w:sz w:val="22"/>
        </w:rPr>
        <w:t>mandates</w:t>
      </w:r>
      <w:r>
        <w:rPr>
          <w:color w:val="2C2C2A"/>
          <w:spacing w:val="-6"/>
          <w:sz w:val="22"/>
        </w:rPr>
        <w:t> </w:t>
      </w:r>
      <w:r>
        <w:rPr>
          <w:color w:val="2C2C2A"/>
          <w:sz w:val="22"/>
        </w:rPr>
        <w:t>that</w:t>
      </w:r>
      <w:r>
        <w:rPr>
          <w:color w:val="2C2C2A"/>
          <w:spacing w:val="-4"/>
          <w:sz w:val="22"/>
        </w:rPr>
        <w:t> </w:t>
      </w:r>
      <w:r>
        <w:rPr>
          <w:color w:val="2C2C2A"/>
          <w:sz w:val="22"/>
        </w:rPr>
        <w:t>cannot</w:t>
      </w:r>
      <w:r>
        <w:rPr>
          <w:color w:val="2C2C2A"/>
          <w:spacing w:val="-2"/>
          <w:sz w:val="22"/>
        </w:rPr>
        <w:t> </w:t>
      </w:r>
      <w:r>
        <w:rPr>
          <w:color w:val="2C2C2A"/>
          <w:sz w:val="22"/>
        </w:rPr>
        <w:t>be amended without tribal co-governance</w:t>
      </w:r>
      <w:r>
        <w:rPr>
          <w:color w:val="2C2C2A"/>
          <w:spacing w:val="-10"/>
          <w:sz w:val="22"/>
        </w:rPr>
        <w:t> </w:t>
      </w:r>
      <w:r>
        <w:rPr>
          <w:color w:val="2C2C2A"/>
          <w:sz w:val="22"/>
        </w:rPr>
        <w:t>approval.</w:t>
      </w:r>
    </w:p>
    <w:p>
      <w:pPr>
        <w:pStyle w:val="Heading4"/>
        <w:spacing w:before="203"/>
        <w:jc w:val="both"/>
      </w:pPr>
      <w:r>
        <w:rPr>
          <w:color w:val="1A1A1A"/>
        </w:rPr>
        <w:t>What ACE never does in a tribal conversation</w:t>
      </w:r>
    </w:p>
    <w:p>
      <w:pPr>
        <w:pStyle w:val="ListParagraph"/>
        <w:numPr>
          <w:ilvl w:val="1"/>
          <w:numId w:val="4"/>
        </w:numPr>
        <w:tabs>
          <w:tab w:pos="860" w:val="left" w:leader="none"/>
          <w:tab w:pos="861" w:val="left" w:leader="none"/>
        </w:tabs>
        <w:spacing w:line="240" w:lineRule="auto" w:before="60" w:after="0"/>
        <w:ind w:left="860" w:right="0" w:hanging="360"/>
        <w:jc w:val="left"/>
        <w:rPr>
          <w:sz w:val="22"/>
        </w:rPr>
      </w:pPr>
      <w:r>
        <w:rPr>
          <w:color w:val="2C2C2A"/>
          <w:sz w:val="22"/>
        </w:rPr>
        <w:t>ACE never presents a timeline as fixed before a partnership agreement is</w:t>
      </w:r>
      <w:r>
        <w:rPr>
          <w:color w:val="2C2C2A"/>
          <w:spacing w:val="-41"/>
          <w:sz w:val="22"/>
        </w:rPr>
        <w:t> </w:t>
      </w:r>
      <w:r>
        <w:rPr>
          <w:color w:val="2C2C2A"/>
          <w:sz w:val="22"/>
        </w:rPr>
        <w:t>signed;</w:t>
      </w:r>
    </w:p>
    <w:p>
      <w:pPr>
        <w:pStyle w:val="ListParagraph"/>
        <w:numPr>
          <w:ilvl w:val="1"/>
          <w:numId w:val="4"/>
        </w:numPr>
        <w:tabs>
          <w:tab w:pos="860" w:val="left" w:leader="none"/>
          <w:tab w:pos="861" w:val="left" w:leader="none"/>
        </w:tabs>
        <w:spacing w:line="252" w:lineRule="exact" w:before="59" w:after="0"/>
        <w:ind w:left="860" w:right="0" w:hanging="360"/>
        <w:jc w:val="left"/>
        <w:rPr>
          <w:sz w:val="22"/>
        </w:rPr>
      </w:pPr>
      <w:r>
        <w:rPr>
          <w:color w:val="2C2C2A"/>
          <w:sz w:val="22"/>
        </w:rPr>
        <w:t>ACE never implies that the tribe’s land is underutilized or underdeveloped, language</w:t>
      </w:r>
      <w:r>
        <w:rPr>
          <w:color w:val="2C2C2A"/>
          <w:spacing w:val="-6"/>
          <w:sz w:val="22"/>
        </w:rPr>
        <w:t> </w:t>
      </w:r>
      <w:r>
        <w:rPr>
          <w:color w:val="2C2C2A"/>
          <w:sz w:val="22"/>
        </w:rPr>
        <w:t>that</w:t>
      </w:r>
    </w:p>
    <w:p>
      <w:pPr>
        <w:pStyle w:val="BodyText"/>
        <w:spacing w:line="252" w:lineRule="exact" w:before="0"/>
        <w:ind w:firstLine="0"/>
        <w:jc w:val="left"/>
      </w:pPr>
      <w:r>
        <w:rPr>
          <w:color w:val="2C2C2A"/>
        </w:rPr>
        <w:t>echoes the colonial justifications used to take tribal land historically;</w:t>
      </w:r>
    </w:p>
    <w:p>
      <w:pPr>
        <w:pStyle w:val="ListParagraph"/>
        <w:numPr>
          <w:ilvl w:val="1"/>
          <w:numId w:val="4"/>
        </w:numPr>
        <w:tabs>
          <w:tab w:pos="860" w:val="left" w:leader="none"/>
          <w:tab w:pos="861" w:val="left" w:leader="none"/>
        </w:tabs>
        <w:spacing w:line="240" w:lineRule="auto" w:before="61" w:after="0"/>
        <w:ind w:left="860" w:right="0" w:hanging="360"/>
        <w:jc w:val="left"/>
        <w:rPr>
          <w:sz w:val="22"/>
        </w:rPr>
      </w:pPr>
      <w:r>
        <w:rPr>
          <w:color w:val="2C2C2A"/>
          <w:sz w:val="22"/>
        </w:rPr>
        <w:t>ACE never makes promises that are not backed by executed legal</w:t>
      </w:r>
      <w:r>
        <w:rPr>
          <w:color w:val="2C2C2A"/>
          <w:spacing w:val="-41"/>
          <w:sz w:val="22"/>
        </w:rPr>
        <w:t> </w:t>
      </w:r>
      <w:r>
        <w:rPr>
          <w:color w:val="2C2C2A"/>
          <w:sz w:val="22"/>
        </w:rPr>
        <w:t>documents;</w:t>
      </w:r>
    </w:p>
    <w:p>
      <w:pPr>
        <w:pStyle w:val="ListParagraph"/>
        <w:numPr>
          <w:ilvl w:val="1"/>
          <w:numId w:val="4"/>
        </w:numPr>
        <w:tabs>
          <w:tab w:pos="861" w:val="left" w:leader="none"/>
        </w:tabs>
        <w:spacing w:line="240" w:lineRule="auto" w:before="62" w:after="0"/>
        <w:ind w:left="860" w:right="140" w:hanging="360"/>
        <w:jc w:val="both"/>
        <w:rPr>
          <w:sz w:val="22"/>
        </w:rPr>
      </w:pPr>
      <w:r>
        <w:rPr>
          <w:color w:val="2C2C2A"/>
          <w:sz w:val="22"/>
        </w:rPr>
        <w:t>ACE never sends a representative who has not completed the tribal history brief for that specific nation.</w:t>
      </w:r>
    </w:p>
    <w:p>
      <w:pPr>
        <w:pStyle w:val="BodyText"/>
        <w:spacing w:before="8"/>
        <w:ind w:left="0" w:firstLine="0"/>
        <w:jc w:val="left"/>
        <w:rPr>
          <w:sz w:val="20"/>
        </w:rPr>
      </w:pPr>
    </w:p>
    <w:p>
      <w:pPr>
        <w:pStyle w:val="Heading5"/>
      </w:pPr>
      <w:r>
        <w:rPr>
          <w:color w:val="896912"/>
        </w:rPr>
        <w:t>Sec. 1704. </w:t>
      </w:r>
      <w:r>
        <w:rPr>
          <w:color w:val="1A1A1A"/>
        </w:rPr>
        <w:t>Cultivation Phase - Between First Meeting and Agreement</w:t>
      </w:r>
    </w:p>
    <w:p>
      <w:pPr>
        <w:pStyle w:val="BodyText"/>
        <w:spacing w:before="81"/>
        <w:ind w:left="140" w:right="129" w:firstLine="0"/>
      </w:pPr>
      <w:r>
        <w:rPr>
          <w:color w:val="2C2C2A"/>
        </w:rPr>
        <w:t>The period between first contact and a signed Tribal Partnership Agreement should be expected to span six months to three years. This is not a failure of the process; it is the process. Tribal governance moves deliberately, by design, because decisions made on behalf of a sovereign nation must survive leadership changes, legal challenge, and community dissent. ACE respects this entirely and builds its planning timeline around it.</w:t>
      </w:r>
    </w:p>
    <w:p>
      <w:pPr>
        <w:pStyle w:val="ListParagraph"/>
        <w:numPr>
          <w:ilvl w:val="1"/>
          <w:numId w:val="4"/>
        </w:numPr>
        <w:tabs>
          <w:tab w:pos="861" w:val="left" w:leader="none"/>
        </w:tabs>
        <w:spacing w:line="240" w:lineRule="auto" w:before="98" w:after="0"/>
        <w:ind w:left="860" w:right="126" w:hanging="360"/>
        <w:jc w:val="both"/>
        <w:rPr>
          <w:sz w:val="22"/>
        </w:rPr>
      </w:pPr>
      <w:r>
        <w:rPr>
          <w:color w:val="2C2C2A"/>
          <w:sz w:val="22"/>
        </w:rPr>
        <w:t>ACE shall make itself useful to the tribe during the cultivation period without condition. This means offering legal research assistance, connecting the tribe with relevant federal funding</w:t>
      </w:r>
      <w:r>
        <w:rPr>
          <w:color w:val="2C2C2A"/>
          <w:spacing w:val="-10"/>
          <w:sz w:val="22"/>
        </w:rPr>
        <w:t> </w:t>
      </w:r>
      <w:r>
        <w:rPr>
          <w:color w:val="2C2C2A"/>
          <w:sz w:val="22"/>
        </w:rPr>
        <w:t>sources,</w:t>
      </w:r>
      <w:r>
        <w:rPr>
          <w:color w:val="2C2C2A"/>
          <w:spacing w:val="-11"/>
          <w:sz w:val="22"/>
        </w:rPr>
        <w:t> </w:t>
      </w:r>
      <w:r>
        <w:rPr>
          <w:color w:val="2C2C2A"/>
          <w:sz w:val="22"/>
        </w:rPr>
        <w:t>supporting</w:t>
      </w:r>
      <w:r>
        <w:rPr>
          <w:color w:val="2C2C2A"/>
          <w:spacing w:val="-10"/>
          <w:sz w:val="22"/>
        </w:rPr>
        <w:t> </w:t>
      </w:r>
      <w:r>
        <w:rPr>
          <w:color w:val="2C2C2A"/>
          <w:sz w:val="22"/>
        </w:rPr>
        <w:t>the</w:t>
      </w:r>
      <w:r>
        <w:rPr>
          <w:color w:val="2C2C2A"/>
          <w:spacing w:val="-15"/>
          <w:sz w:val="22"/>
        </w:rPr>
        <w:t> </w:t>
      </w:r>
      <w:r>
        <w:rPr>
          <w:color w:val="2C2C2A"/>
          <w:sz w:val="22"/>
        </w:rPr>
        <w:t>tribe’s</w:t>
      </w:r>
      <w:r>
        <w:rPr>
          <w:color w:val="2C2C2A"/>
          <w:spacing w:val="-10"/>
          <w:sz w:val="22"/>
        </w:rPr>
        <w:t> </w:t>
      </w:r>
      <w:r>
        <w:rPr>
          <w:color w:val="2C2C2A"/>
          <w:sz w:val="22"/>
        </w:rPr>
        <w:t>existing</w:t>
      </w:r>
      <w:r>
        <w:rPr>
          <w:color w:val="2C2C2A"/>
          <w:spacing w:val="-10"/>
          <w:sz w:val="22"/>
        </w:rPr>
        <w:t> </w:t>
      </w:r>
      <w:r>
        <w:rPr>
          <w:color w:val="2C2C2A"/>
          <w:sz w:val="22"/>
        </w:rPr>
        <w:t>development</w:t>
      </w:r>
      <w:r>
        <w:rPr>
          <w:color w:val="2C2C2A"/>
          <w:spacing w:val="-9"/>
          <w:sz w:val="22"/>
        </w:rPr>
        <w:t> </w:t>
      </w:r>
      <w:r>
        <w:rPr>
          <w:color w:val="2C2C2A"/>
          <w:sz w:val="22"/>
        </w:rPr>
        <w:t>initiatives,</w:t>
      </w:r>
      <w:r>
        <w:rPr>
          <w:color w:val="2C2C2A"/>
          <w:spacing w:val="-9"/>
          <w:sz w:val="22"/>
        </w:rPr>
        <w:t> </w:t>
      </w:r>
      <w:r>
        <w:rPr>
          <w:color w:val="2C2C2A"/>
          <w:sz w:val="22"/>
        </w:rPr>
        <w:t>and</w:t>
      </w:r>
      <w:r>
        <w:rPr>
          <w:color w:val="2C2C2A"/>
          <w:spacing w:val="-14"/>
          <w:sz w:val="22"/>
        </w:rPr>
        <w:t> </w:t>
      </w:r>
      <w:r>
        <w:rPr>
          <w:color w:val="2C2C2A"/>
          <w:sz w:val="22"/>
        </w:rPr>
        <w:t>showing</w:t>
      </w:r>
      <w:r>
        <w:rPr>
          <w:color w:val="2C2C2A"/>
          <w:spacing w:val="-10"/>
          <w:sz w:val="22"/>
        </w:rPr>
        <w:t> </w:t>
      </w:r>
      <w:r>
        <w:rPr>
          <w:color w:val="2C2C2A"/>
          <w:sz w:val="22"/>
        </w:rPr>
        <w:t>up</w:t>
      </w:r>
      <w:r>
        <w:rPr>
          <w:color w:val="2C2C2A"/>
          <w:spacing w:val="-10"/>
          <w:sz w:val="22"/>
        </w:rPr>
        <w:t> </w:t>
      </w:r>
      <w:r>
        <w:rPr>
          <w:color w:val="2C2C2A"/>
          <w:sz w:val="22"/>
        </w:rPr>
        <w:t>to tribal community events, not only to council</w:t>
      </w:r>
      <w:r>
        <w:rPr>
          <w:color w:val="2C2C2A"/>
          <w:spacing w:val="-8"/>
          <w:sz w:val="22"/>
        </w:rPr>
        <w:t> </w:t>
      </w:r>
      <w:r>
        <w:rPr>
          <w:color w:val="2C2C2A"/>
          <w:sz w:val="22"/>
        </w:rPr>
        <w:t>meetings;</w:t>
      </w:r>
    </w:p>
    <w:p>
      <w:pPr>
        <w:pStyle w:val="ListParagraph"/>
        <w:numPr>
          <w:ilvl w:val="1"/>
          <w:numId w:val="4"/>
        </w:numPr>
        <w:tabs>
          <w:tab w:pos="861" w:val="left" w:leader="none"/>
        </w:tabs>
        <w:spacing w:line="240" w:lineRule="auto" w:before="64" w:after="0"/>
        <w:ind w:left="860" w:right="125" w:hanging="360"/>
        <w:jc w:val="both"/>
        <w:rPr>
          <w:sz w:val="22"/>
        </w:rPr>
      </w:pPr>
      <w:r>
        <w:rPr>
          <w:color w:val="2C2C2A"/>
          <w:sz w:val="22"/>
        </w:rPr>
        <w:t>ACE</w:t>
      </w:r>
      <w:r>
        <w:rPr>
          <w:color w:val="2C2C2A"/>
          <w:spacing w:val="-7"/>
          <w:sz w:val="22"/>
        </w:rPr>
        <w:t> </w:t>
      </w:r>
      <w:r>
        <w:rPr>
          <w:color w:val="2C2C2A"/>
          <w:sz w:val="22"/>
        </w:rPr>
        <w:t>shall</w:t>
      </w:r>
      <w:r>
        <w:rPr>
          <w:color w:val="2C2C2A"/>
          <w:spacing w:val="-7"/>
          <w:sz w:val="22"/>
        </w:rPr>
        <w:t> </w:t>
      </w:r>
      <w:r>
        <w:rPr>
          <w:color w:val="2C2C2A"/>
          <w:sz w:val="22"/>
        </w:rPr>
        <w:t>invite</w:t>
      </w:r>
      <w:r>
        <w:rPr>
          <w:color w:val="2C2C2A"/>
          <w:spacing w:val="-10"/>
          <w:sz w:val="22"/>
        </w:rPr>
        <w:t> </w:t>
      </w:r>
      <w:r>
        <w:rPr>
          <w:color w:val="2C2C2A"/>
          <w:sz w:val="22"/>
        </w:rPr>
        <w:t>tribal</w:t>
      </w:r>
      <w:r>
        <w:rPr>
          <w:color w:val="2C2C2A"/>
          <w:spacing w:val="-8"/>
          <w:sz w:val="22"/>
        </w:rPr>
        <w:t> </w:t>
      </w:r>
      <w:r>
        <w:rPr>
          <w:color w:val="2C2C2A"/>
          <w:sz w:val="22"/>
        </w:rPr>
        <w:t>leadership</w:t>
      </w:r>
      <w:r>
        <w:rPr>
          <w:color w:val="2C2C2A"/>
          <w:spacing w:val="-8"/>
          <w:sz w:val="22"/>
        </w:rPr>
        <w:t> </w:t>
      </w:r>
      <w:r>
        <w:rPr>
          <w:color w:val="2C2C2A"/>
          <w:sz w:val="22"/>
        </w:rPr>
        <w:t>to</w:t>
      </w:r>
      <w:r>
        <w:rPr>
          <w:color w:val="2C2C2A"/>
          <w:spacing w:val="-10"/>
          <w:sz w:val="22"/>
        </w:rPr>
        <w:t> </w:t>
      </w:r>
      <w:r>
        <w:rPr>
          <w:color w:val="2C2C2A"/>
          <w:sz w:val="22"/>
        </w:rPr>
        <w:t>visit</w:t>
      </w:r>
      <w:r>
        <w:rPr>
          <w:color w:val="2C2C2A"/>
          <w:spacing w:val="-4"/>
          <w:sz w:val="22"/>
        </w:rPr>
        <w:t> </w:t>
      </w:r>
      <w:r>
        <w:rPr>
          <w:color w:val="2C2C2A"/>
          <w:sz w:val="22"/>
        </w:rPr>
        <w:t>any</w:t>
      </w:r>
      <w:r>
        <w:rPr>
          <w:color w:val="2C2C2A"/>
          <w:spacing w:val="-6"/>
          <w:sz w:val="22"/>
        </w:rPr>
        <w:t> </w:t>
      </w:r>
      <w:r>
        <w:rPr>
          <w:color w:val="2C2C2A"/>
          <w:sz w:val="22"/>
        </w:rPr>
        <w:t>ACE</w:t>
      </w:r>
      <w:r>
        <w:rPr>
          <w:color w:val="2C2C2A"/>
          <w:spacing w:val="-12"/>
          <w:sz w:val="22"/>
        </w:rPr>
        <w:t> </w:t>
      </w:r>
      <w:r>
        <w:rPr>
          <w:color w:val="2C2C2A"/>
          <w:sz w:val="22"/>
        </w:rPr>
        <w:t>planning</w:t>
      </w:r>
      <w:r>
        <w:rPr>
          <w:color w:val="2C2C2A"/>
          <w:spacing w:val="-7"/>
          <w:sz w:val="22"/>
        </w:rPr>
        <w:t> </w:t>
      </w:r>
      <w:r>
        <w:rPr>
          <w:color w:val="2C2C2A"/>
          <w:sz w:val="22"/>
        </w:rPr>
        <w:t>activities,</w:t>
      </w:r>
      <w:r>
        <w:rPr>
          <w:color w:val="2C2C2A"/>
          <w:spacing w:val="-4"/>
          <w:sz w:val="22"/>
        </w:rPr>
        <w:t> </w:t>
      </w:r>
      <w:r>
        <w:rPr>
          <w:color w:val="2C2C2A"/>
          <w:sz w:val="22"/>
        </w:rPr>
        <w:t>board</w:t>
      </w:r>
      <w:r>
        <w:rPr>
          <w:color w:val="2C2C2A"/>
          <w:spacing w:val="-10"/>
          <w:sz w:val="22"/>
        </w:rPr>
        <w:t> </w:t>
      </w:r>
      <w:r>
        <w:rPr>
          <w:color w:val="2C2C2A"/>
          <w:sz w:val="22"/>
        </w:rPr>
        <w:t>meetings,</w:t>
      </w:r>
      <w:r>
        <w:rPr>
          <w:color w:val="2C2C2A"/>
          <w:spacing w:val="-4"/>
          <w:sz w:val="22"/>
        </w:rPr>
        <w:t> </w:t>
      </w:r>
      <w:r>
        <w:rPr>
          <w:color w:val="2C2C2A"/>
          <w:sz w:val="22"/>
        </w:rPr>
        <w:t>and community events, building familiarity with ACE people and culture over</w:t>
      </w:r>
      <w:r>
        <w:rPr>
          <w:color w:val="2C2C2A"/>
          <w:spacing w:val="-23"/>
          <w:sz w:val="22"/>
        </w:rPr>
        <w:t> </w:t>
      </w:r>
      <w:r>
        <w:rPr>
          <w:color w:val="2C2C2A"/>
          <w:sz w:val="22"/>
        </w:rPr>
        <w:t>time;</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32" w:hanging="360"/>
        <w:jc w:val="both"/>
        <w:rPr>
          <w:sz w:val="22"/>
        </w:rPr>
      </w:pPr>
      <w:r>
        <w:rPr>
          <w:color w:val="2C2C2A"/>
          <w:sz w:val="22"/>
        </w:rPr>
        <w:t>ACE shall propose a formal Memorandum of Understanding (MOU) as an intermediate step</w:t>
      </w:r>
      <w:r>
        <w:rPr>
          <w:color w:val="2C2C2A"/>
          <w:spacing w:val="-9"/>
          <w:sz w:val="22"/>
        </w:rPr>
        <w:t> </w:t>
      </w:r>
      <w:r>
        <w:rPr>
          <w:color w:val="2C2C2A"/>
          <w:sz w:val="22"/>
        </w:rPr>
        <w:t>a</w:t>
      </w:r>
      <w:r>
        <w:rPr>
          <w:color w:val="2C2C2A"/>
          <w:spacing w:val="-10"/>
          <w:sz w:val="22"/>
        </w:rPr>
        <w:t> </w:t>
      </w:r>
      <w:r>
        <w:rPr>
          <w:color w:val="2C2C2A"/>
          <w:sz w:val="22"/>
        </w:rPr>
        <w:t>non-binding</w:t>
      </w:r>
      <w:r>
        <w:rPr>
          <w:color w:val="2C2C2A"/>
          <w:spacing w:val="-8"/>
          <w:sz w:val="22"/>
        </w:rPr>
        <w:t> </w:t>
      </w:r>
      <w:r>
        <w:rPr>
          <w:color w:val="2C2C2A"/>
          <w:sz w:val="22"/>
        </w:rPr>
        <w:t>document</w:t>
      </w:r>
      <w:r>
        <w:rPr>
          <w:color w:val="2C2C2A"/>
          <w:spacing w:val="-7"/>
          <w:sz w:val="22"/>
        </w:rPr>
        <w:t> </w:t>
      </w:r>
      <w:r>
        <w:rPr>
          <w:color w:val="2C2C2A"/>
          <w:sz w:val="22"/>
        </w:rPr>
        <w:t>of</w:t>
      </w:r>
      <w:r>
        <w:rPr>
          <w:color w:val="2C2C2A"/>
          <w:spacing w:val="-11"/>
          <w:sz w:val="22"/>
        </w:rPr>
        <w:t> </w:t>
      </w:r>
      <w:r>
        <w:rPr>
          <w:color w:val="2C2C2A"/>
          <w:sz w:val="22"/>
        </w:rPr>
        <w:t>mutual</w:t>
      </w:r>
      <w:r>
        <w:rPr>
          <w:color w:val="2C2C2A"/>
          <w:spacing w:val="-10"/>
          <w:sz w:val="22"/>
        </w:rPr>
        <w:t> </w:t>
      </w:r>
      <w:r>
        <w:rPr>
          <w:color w:val="2C2C2A"/>
          <w:sz w:val="22"/>
        </w:rPr>
        <w:t>intent</w:t>
      </w:r>
      <w:r>
        <w:rPr>
          <w:color w:val="2C2C2A"/>
          <w:spacing w:val="-11"/>
          <w:sz w:val="22"/>
        </w:rPr>
        <w:t> </w:t>
      </w:r>
      <w:r>
        <w:rPr>
          <w:color w:val="2C2C2A"/>
          <w:sz w:val="22"/>
        </w:rPr>
        <w:t>that</w:t>
      </w:r>
      <w:r>
        <w:rPr>
          <w:color w:val="2C2C2A"/>
          <w:spacing w:val="-4"/>
          <w:sz w:val="22"/>
        </w:rPr>
        <w:t> </w:t>
      </w:r>
      <w:r>
        <w:rPr>
          <w:color w:val="2C2C2A"/>
          <w:sz w:val="22"/>
        </w:rPr>
        <w:t>signals</w:t>
      </w:r>
      <w:r>
        <w:rPr>
          <w:color w:val="2C2C2A"/>
          <w:spacing w:val="-8"/>
          <w:sz w:val="22"/>
        </w:rPr>
        <w:t> </w:t>
      </w:r>
      <w:r>
        <w:rPr>
          <w:color w:val="2C2C2A"/>
          <w:sz w:val="22"/>
        </w:rPr>
        <w:t>progress</w:t>
      </w:r>
      <w:r>
        <w:rPr>
          <w:color w:val="2C2C2A"/>
          <w:spacing w:val="-10"/>
          <w:sz w:val="22"/>
        </w:rPr>
        <w:t> </w:t>
      </w:r>
      <w:r>
        <w:rPr>
          <w:color w:val="2C2C2A"/>
          <w:sz w:val="22"/>
        </w:rPr>
        <w:t>to</w:t>
      </w:r>
      <w:r>
        <w:rPr>
          <w:color w:val="2C2C2A"/>
          <w:spacing w:val="-10"/>
          <w:sz w:val="22"/>
        </w:rPr>
        <w:t> </w:t>
      </w:r>
      <w:r>
        <w:rPr>
          <w:color w:val="2C2C2A"/>
          <w:sz w:val="22"/>
        </w:rPr>
        <w:t>both</w:t>
      </w:r>
      <w:r>
        <w:rPr>
          <w:color w:val="2C2C2A"/>
          <w:spacing w:val="-10"/>
          <w:sz w:val="22"/>
        </w:rPr>
        <w:t> </w:t>
      </w:r>
      <w:r>
        <w:rPr>
          <w:color w:val="2C2C2A"/>
          <w:sz w:val="22"/>
        </w:rPr>
        <w:t>parties</w:t>
      </w:r>
      <w:r>
        <w:rPr>
          <w:color w:val="2C2C2A"/>
          <w:spacing w:val="-8"/>
          <w:sz w:val="22"/>
        </w:rPr>
        <w:t> </w:t>
      </w:r>
      <w:r>
        <w:rPr>
          <w:color w:val="2C2C2A"/>
          <w:sz w:val="22"/>
        </w:rPr>
        <w:t>without requiring the tribal council to commit before its community is</w:t>
      </w:r>
      <w:r>
        <w:rPr>
          <w:color w:val="2C2C2A"/>
          <w:spacing w:val="-25"/>
          <w:sz w:val="22"/>
        </w:rPr>
        <w:t> </w:t>
      </w:r>
      <w:r>
        <w:rPr>
          <w:color w:val="2C2C2A"/>
          <w:sz w:val="22"/>
        </w:rPr>
        <w:t>ready;</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ACE shall conduct a joint feasibility study with the tribe covering land suitability, infrastructure</w:t>
      </w:r>
      <w:r>
        <w:rPr>
          <w:color w:val="2C2C2A"/>
          <w:spacing w:val="-18"/>
          <w:sz w:val="22"/>
        </w:rPr>
        <w:t> </w:t>
      </w:r>
      <w:r>
        <w:rPr>
          <w:color w:val="2C2C2A"/>
          <w:sz w:val="22"/>
        </w:rPr>
        <w:t>requirements,</w:t>
      </w:r>
      <w:r>
        <w:rPr>
          <w:color w:val="2C2C2A"/>
          <w:spacing w:val="-14"/>
          <w:sz w:val="22"/>
        </w:rPr>
        <w:t> </w:t>
      </w:r>
      <w:r>
        <w:rPr>
          <w:color w:val="2C2C2A"/>
          <w:sz w:val="22"/>
        </w:rPr>
        <w:t>environmental</w:t>
      </w:r>
      <w:r>
        <w:rPr>
          <w:color w:val="2C2C2A"/>
          <w:spacing w:val="-18"/>
          <w:sz w:val="22"/>
        </w:rPr>
        <w:t> </w:t>
      </w:r>
      <w:r>
        <w:rPr>
          <w:color w:val="2C2C2A"/>
          <w:sz w:val="22"/>
        </w:rPr>
        <w:t>assessment,</w:t>
      </w:r>
      <w:r>
        <w:rPr>
          <w:color w:val="2C2C2A"/>
          <w:spacing w:val="-14"/>
          <w:sz w:val="22"/>
        </w:rPr>
        <w:t> </w:t>
      </w:r>
      <w:r>
        <w:rPr>
          <w:color w:val="2C2C2A"/>
          <w:sz w:val="22"/>
        </w:rPr>
        <w:t>and</w:t>
      </w:r>
      <w:r>
        <w:rPr>
          <w:color w:val="2C2C2A"/>
          <w:spacing w:val="-18"/>
          <w:sz w:val="22"/>
        </w:rPr>
        <w:t> </w:t>
      </w:r>
      <w:r>
        <w:rPr>
          <w:color w:val="2C2C2A"/>
          <w:sz w:val="22"/>
        </w:rPr>
        <w:t>economic</w:t>
      </w:r>
      <w:r>
        <w:rPr>
          <w:color w:val="2C2C2A"/>
          <w:spacing w:val="-18"/>
          <w:sz w:val="22"/>
        </w:rPr>
        <w:t> </w:t>
      </w:r>
      <w:r>
        <w:rPr>
          <w:color w:val="2C2C2A"/>
          <w:sz w:val="22"/>
        </w:rPr>
        <w:t>projections</w:t>
      </w:r>
      <w:r>
        <w:rPr>
          <w:color w:val="2C2C2A"/>
          <w:spacing w:val="-18"/>
          <w:sz w:val="22"/>
        </w:rPr>
        <w:t> </w:t>
      </w:r>
      <w:r>
        <w:rPr>
          <w:color w:val="2C2C2A"/>
          <w:sz w:val="22"/>
        </w:rPr>
        <w:t>funded by ACE, conducted jointly, owned by both parties. The tribe’s participation in building the analysis gives them ownership of the</w:t>
      </w:r>
      <w:r>
        <w:rPr>
          <w:color w:val="2C2C2A"/>
          <w:spacing w:val="-8"/>
          <w:sz w:val="22"/>
        </w:rPr>
        <w:t> </w:t>
      </w:r>
      <w:r>
        <w:rPr>
          <w:color w:val="2C2C2A"/>
          <w:sz w:val="22"/>
        </w:rPr>
        <w:t>conclusions.</w:t>
      </w:r>
    </w:p>
    <w:p>
      <w:pPr>
        <w:pStyle w:val="BodyText"/>
        <w:spacing w:before="2"/>
        <w:ind w:left="0" w:firstLine="0"/>
        <w:jc w:val="left"/>
        <w:rPr>
          <w:sz w:val="21"/>
        </w:rPr>
      </w:pPr>
    </w:p>
    <w:p>
      <w:pPr>
        <w:pStyle w:val="Heading5"/>
      </w:pPr>
      <w:r>
        <w:rPr>
          <w:color w:val="896912"/>
        </w:rPr>
        <w:t>Sec. 1705. </w:t>
      </w:r>
      <w:r>
        <w:rPr>
          <w:color w:val="1A1A1A"/>
        </w:rPr>
        <w:t>The Signed Agreement - What Success Looks Like</w:t>
      </w:r>
    </w:p>
    <w:p>
      <w:pPr>
        <w:pStyle w:val="BodyText"/>
        <w:spacing w:before="78"/>
        <w:ind w:left="140" w:right="125" w:firstLine="0"/>
      </w:pPr>
      <w:r>
        <w:rPr>
          <w:color w:val="2C2C2A"/>
        </w:rPr>
        <w:t>A signed Tribal Partnership Agreement is not the end of the relationship it is the beginning of the hardest phase. ACE shall treat the signing as a public, community-celebrated event for both peoples: a ceremony that honors the significance of what two historically marginalized communities are committing to build together. The signing shall be witnessed by both communities,</w:t>
      </w:r>
      <w:r>
        <w:rPr>
          <w:color w:val="2C2C2A"/>
          <w:spacing w:val="-13"/>
        </w:rPr>
        <w:t> </w:t>
      </w:r>
      <w:r>
        <w:rPr>
          <w:color w:val="2C2C2A"/>
        </w:rPr>
        <w:t>documented</w:t>
      </w:r>
      <w:r>
        <w:rPr>
          <w:color w:val="2C2C2A"/>
          <w:spacing w:val="-11"/>
        </w:rPr>
        <w:t> </w:t>
      </w:r>
      <w:r>
        <w:rPr>
          <w:color w:val="2C2C2A"/>
        </w:rPr>
        <w:t>in</w:t>
      </w:r>
      <w:r>
        <w:rPr>
          <w:color w:val="2C2C2A"/>
          <w:spacing w:val="-15"/>
        </w:rPr>
        <w:t> </w:t>
      </w:r>
      <w:r>
        <w:rPr>
          <w:color w:val="2C2C2A"/>
        </w:rPr>
        <w:t>ACE’s</w:t>
      </w:r>
      <w:r>
        <w:rPr>
          <w:color w:val="2C2C2A"/>
          <w:spacing w:val="-15"/>
        </w:rPr>
        <w:t> </w:t>
      </w:r>
      <w:r>
        <w:rPr>
          <w:color w:val="2C2C2A"/>
        </w:rPr>
        <w:t>permanent</w:t>
      </w:r>
      <w:r>
        <w:rPr>
          <w:color w:val="2C2C2A"/>
          <w:spacing w:val="-16"/>
        </w:rPr>
        <w:t> </w:t>
      </w:r>
      <w:r>
        <w:rPr>
          <w:color w:val="2C2C2A"/>
        </w:rPr>
        <w:t>record,</w:t>
      </w:r>
      <w:r>
        <w:rPr>
          <w:color w:val="2C2C2A"/>
          <w:spacing w:val="-15"/>
        </w:rPr>
        <w:t> </w:t>
      </w:r>
      <w:r>
        <w:rPr>
          <w:color w:val="2C2C2A"/>
        </w:rPr>
        <w:t>and</w:t>
      </w:r>
      <w:r>
        <w:rPr>
          <w:color w:val="2C2C2A"/>
          <w:spacing w:val="-17"/>
        </w:rPr>
        <w:t> </w:t>
      </w:r>
      <w:r>
        <w:rPr>
          <w:color w:val="2C2C2A"/>
        </w:rPr>
        <w:t>marked</w:t>
      </w:r>
      <w:r>
        <w:rPr>
          <w:color w:val="2C2C2A"/>
          <w:spacing w:val="-17"/>
        </w:rPr>
        <w:t> </w:t>
      </w:r>
      <w:r>
        <w:rPr>
          <w:color w:val="2C2C2A"/>
        </w:rPr>
        <w:t>as</w:t>
      </w:r>
      <w:r>
        <w:rPr>
          <w:color w:val="2C2C2A"/>
          <w:spacing w:val="-17"/>
        </w:rPr>
        <w:t> </w:t>
      </w:r>
      <w:r>
        <w:rPr>
          <w:color w:val="2C2C2A"/>
        </w:rPr>
        <w:t>a</w:t>
      </w:r>
      <w:r>
        <w:rPr>
          <w:color w:val="2C2C2A"/>
          <w:spacing w:val="-17"/>
        </w:rPr>
        <w:t> </w:t>
      </w:r>
      <w:r>
        <w:rPr>
          <w:color w:val="2C2C2A"/>
        </w:rPr>
        <w:t>foundational</w:t>
      </w:r>
      <w:r>
        <w:rPr>
          <w:color w:val="2C2C2A"/>
          <w:spacing w:val="-12"/>
        </w:rPr>
        <w:t> </w:t>
      </w:r>
      <w:r>
        <w:rPr>
          <w:color w:val="2C2C2A"/>
        </w:rPr>
        <w:t>date</w:t>
      </w:r>
      <w:r>
        <w:rPr>
          <w:color w:val="2C2C2A"/>
          <w:spacing w:val="-17"/>
        </w:rPr>
        <w:t> </w:t>
      </w:r>
      <w:r>
        <w:rPr>
          <w:color w:val="2C2C2A"/>
        </w:rPr>
        <w:t>in</w:t>
      </w:r>
      <w:r>
        <w:rPr>
          <w:color w:val="2C2C2A"/>
          <w:spacing w:val="-17"/>
        </w:rPr>
        <w:t> </w:t>
      </w:r>
      <w:r>
        <w:rPr>
          <w:color w:val="2C2C2A"/>
        </w:rPr>
        <w:t>ACE history.</w:t>
      </w:r>
    </w:p>
    <w:p>
      <w:pPr>
        <w:pStyle w:val="BodyText"/>
        <w:spacing w:before="100"/>
        <w:ind w:left="140" w:right="129" w:firstLine="0"/>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pPr>
        <w:spacing w:after="0"/>
        <w:sectPr>
          <w:pgSz w:w="12240" w:h="15840"/>
          <w:pgMar w:header="714" w:footer="709" w:top="1240" w:bottom="900" w:left="1300" w:right="1300"/>
        </w:sectPr>
      </w:pPr>
    </w:p>
    <w:p>
      <w:pPr>
        <w:pStyle w:val="Heading3"/>
        <w:ind w:right="270"/>
      </w:pPr>
      <w:r>
        <w:rPr>
          <w:color w:val="896912"/>
        </w:rPr>
        <w:t>TITLE XVIII</w:t>
      </w:r>
    </w:p>
    <w:p>
      <w:pPr>
        <w:spacing w:before="62"/>
        <w:ind w:left="270" w:right="266" w:firstLine="0"/>
        <w:jc w:val="center"/>
        <w:rPr>
          <w:b/>
          <w:sz w:val="30"/>
        </w:rPr>
      </w:pPr>
      <w:r>
        <w:rPr>
          <w:b/>
          <w:color w:val="1A1A1A"/>
          <w:sz w:val="30"/>
        </w:rPr>
        <w:t>MAJOR DONOR AND COMMUNITY LEADER OUTREACH STRATEGY</w:t>
      </w:r>
    </w:p>
    <w:p>
      <w:pPr>
        <w:pStyle w:val="BodyText"/>
        <w:spacing w:before="0"/>
        <w:ind w:left="0" w:firstLine="0"/>
        <w:jc w:val="left"/>
        <w:rPr>
          <w:b/>
          <w:sz w:val="20"/>
        </w:rPr>
      </w:pPr>
    </w:p>
    <w:p>
      <w:pPr>
        <w:pStyle w:val="BodyText"/>
        <w:spacing w:before="7"/>
        <w:ind w:left="0" w:firstLine="0"/>
        <w:jc w:val="left"/>
        <w:rPr>
          <w:b/>
          <w:sz w:val="17"/>
        </w:rPr>
      </w:pPr>
      <w:r>
        <w:rPr/>
        <w:pict>
          <v:line style="position:absolute;mso-position-horizontal-relative:page;mso-position-vertical-relative:paragraph;z-index:1600;mso-wrap-distance-left:0;mso-wrap-distance-right:0" from="70.599998pt,12.349395pt" to="541.549998pt,12.349395pt" stroked="true" strokeweight=".48pt" strokecolor="#896912">
            <v:stroke dashstyle="solid"/>
            <w10:wrap type="topAndBottom"/>
          </v:line>
        </w:pict>
      </w:r>
    </w:p>
    <w:p>
      <w:pPr>
        <w:pStyle w:val="Heading5"/>
        <w:spacing w:before="199"/>
        <w:jc w:val="both"/>
      </w:pPr>
      <w:r>
        <w:rPr>
          <w:color w:val="896912"/>
        </w:rPr>
        <w:t>Sec. 1801. </w:t>
      </w:r>
      <w:r>
        <w:rPr>
          <w:color w:val="1A1A1A"/>
        </w:rPr>
        <w:t>Purpose and Philosophy</w:t>
      </w:r>
    </w:p>
    <w:p>
      <w:pPr>
        <w:pStyle w:val="BodyText"/>
        <w:spacing w:before="78"/>
        <w:ind w:left="140" w:right="126" w:firstLine="0"/>
      </w:pPr>
      <w:r>
        <w:rPr>
          <w:color w:val="2C2C2A"/>
        </w:rPr>
        <w:t>ACE’s</w:t>
      </w:r>
      <w:r>
        <w:rPr>
          <w:color w:val="2C2C2A"/>
          <w:spacing w:val="-5"/>
        </w:rPr>
        <w:t> </w:t>
      </w:r>
      <w:r>
        <w:rPr>
          <w:color w:val="2C2C2A"/>
        </w:rPr>
        <w:t>primary</w:t>
      </w:r>
      <w:r>
        <w:rPr>
          <w:color w:val="2C2C2A"/>
          <w:spacing w:val="-9"/>
        </w:rPr>
        <w:t> </w:t>
      </w:r>
      <w:r>
        <w:rPr>
          <w:color w:val="2C2C2A"/>
        </w:rPr>
        <w:t>capital</w:t>
      </w:r>
      <w:r>
        <w:rPr>
          <w:color w:val="2C2C2A"/>
          <w:spacing w:val="-8"/>
        </w:rPr>
        <w:t> </w:t>
      </w:r>
      <w:r>
        <w:rPr>
          <w:color w:val="2C2C2A"/>
        </w:rPr>
        <w:t>does</w:t>
      </w:r>
      <w:r>
        <w:rPr>
          <w:color w:val="2C2C2A"/>
          <w:spacing w:val="-4"/>
        </w:rPr>
        <w:t> </w:t>
      </w:r>
      <w:r>
        <w:rPr>
          <w:color w:val="2C2C2A"/>
        </w:rPr>
        <w:t>not</w:t>
      </w:r>
      <w:r>
        <w:rPr>
          <w:color w:val="2C2C2A"/>
          <w:spacing w:val="-8"/>
        </w:rPr>
        <w:t> </w:t>
      </w:r>
      <w:r>
        <w:rPr>
          <w:color w:val="2C2C2A"/>
        </w:rPr>
        <w:t>come</w:t>
      </w:r>
      <w:r>
        <w:rPr>
          <w:color w:val="2C2C2A"/>
          <w:spacing w:val="-14"/>
        </w:rPr>
        <w:t> </w:t>
      </w:r>
      <w:r>
        <w:rPr>
          <w:color w:val="2C2C2A"/>
        </w:rPr>
        <w:t>from</w:t>
      </w:r>
      <w:r>
        <w:rPr>
          <w:color w:val="2C2C2A"/>
          <w:spacing w:val="-6"/>
        </w:rPr>
        <w:t> </w:t>
      </w:r>
      <w:r>
        <w:rPr>
          <w:color w:val="2C2C2A"/>
        </w:rPr>
        <w:t>government.</w:t>
      </w:r>
      <w:r>
        <w:rPr>
          <w:color w:val="2C2C2A"/>
          <w:spacing w:val="-6"/>
        </w:rPr>
        <w:t> </w:t>
      </w:r>
      <w:r>
        <w:rPr>
          <w:color w:val="2C2C2A"/>
        </w:rPr>
        <w:t>It</w:t>
      </w:r>
      <w:r>
        <w:rPr>
          <w:color w:val="2C2C2A"/>
          <w:spacing w:val="-6"/>
        </w:rPr>
        <w:t> </w:t>
      </w:r>
      <w:r>
        <w:rPr>
          <w:color w:val="2C2C2A"/>
        </w:rPr>
        <w:t>comes</w:t>
      </w:r>
      <w:r>
        <w:rPr>
          <w:color w:val="2C2C2A"/>
          <w:spacing w:val="-10"/>
        </w:rPr>
        <w:t> </w:t>
      </w:r>
      <w:r>
        <w:rPr>
          <w:color w:val="2C2C2A"/>
        </w:rPr>
        <w:t>from</w:t>
      </w:r>
      <w:r>
        <w:rPr>
          <w:color w:val="2C2C2A"/>
          <w:spacing w:val="-9"/>
        </w:rPr>
        <w:t> </w:t>
      </w:r>
      <w:r>
        <w:rPr>
          <w:color w:val="2C2C2A"/>
        </w:rPr>
        <w:t>the</w:t>
      </w:r>
      <w:r>
        <w:rPr>
          <w:color w:val="2C2C2A"/>
          <w:spacing w:val="-15"/>
        </w:rPr>
        <w:t> </w:t>
      </w:r>
      <w:r>
        <w:rPr>
          <w:color w:val="2C2C2A"/>
        </w:rPr>
        <w:t>community,</w:t>
      </w:r>
      <w:r>
        <w:rPr>
          <w:color w:val="2C2C2A"/>
          <w:spacing w:val="-10"/>
        </w:rPr>
        <w:t> </w:t>
      </w:r>
      <w:r>
        <w:rPr>
          <w:color w:val="2C2C2A"/>
        </w:rPr>
        <w:t>from</w:t>
      </w:r>
      <w:r>
        <w:rPr>
          <w:color w:val="2C2C2A"/>
          <w:spacing w:val="-9"/>
        </w:rPr>
        <w:t> </w:t>
      </w:r>
      <w:r>
        <w:rPr>
          <w:color w:val="2C2C2A"/>
        </w:rPr>
        <w:t>Black and Native Americans of means who understand that their wealth was built within a system that owes</w:t>
      </w:r>
      <w:r>
        <w:rPr>
          <w:color w:val="2C2C2A"/>
          <w:spacing w:val="-4"/>
        </w:rPr>
        <w:t> </w:t>
      </w:r>
      <w:r>
        <w:rPr>
          <w:color w:val="2C2C2A"/>
        </w:rPr>
        <w:t>their</w:t>
      </w:r>
      <w:r>
        <w:rPr>
          <w:color w:val="2C2C2A"/>
          <w:spacing w:val="-4"/>
        </w:rPr>
        <w:t> </w:t>
      </w:r>
      <w:r>
        <w:rPr>
          <w:color w:val="2C2C2A"/>
        </w:rPr>
        <w:t>communities</w:t>
      </w:r>
      <w:r>
        <w:rPr>
          <w:color w:val="2C2C2A"/>
          <w:spacing w:val="-11"/>
        </w:rPr>
        <w:t> </w:t>
      </w:r>
      <w:r>
        <w:rPr>
          <w:color w:val="2C2C2A"/>
        </w:rPr>
        <w:t>a</w:t>
      </w:r>
      <w:r>
        <w:rPr>
          <w:color w:val="2C2C2A"/>
          <w:spacing w:val="-3"/>
        </w:rPr>
        <w:t> </w:t>
      </w:r>
      <w:r>
        <w:rPr>
          <w:color w:val="2C2C2A"/>
        </w:rPr>
        <w:t>debt</w:t>
      </w:r>
      <w:r>
        <w:rPr>
          <w:color w:val="2C2C2A"/>
          <w:spacing w:val="-3"/>
        </w:rPr>
        <w:t> </w:t>
      </w:r>
      <w:r>
        <w:rPr>
          <w:color w:val="2C2C2A"/>
        </w:rPr>
        <w:t>it</w:t>
      </w:r>
      <w:r>
        <w:rPr>
          <w:color w:val="2C2C2A"/>
          <w:spacing w:val="-4"/>
        </w:rPr>
        <w:t> </w:t>
      </w:r>
      <w:r>
        <w:rPr>
          <w:color w:val="2C2C2A"/>
        </w:rPr>
        <w:t>has</w:t>
      </w:r>
      <w:r>
        <w:rPr>
          <w:color w:val="2C2C2A"/>
          <w:spacing w:val="-4"/>
        </w:rPr>
        <w:t> </w:t>
      </w:r>
      <w:r>
        <w:rPr>
          <w:color w:val="2C2C2A"/>
        </w:rPr>
        <w:t>never</w:t>
      </w:r>
      <w:r>
        <w:rPr>
          <w:color w:val="2C2C2A"/>
          <w:spacing w:val="-4"/>
        </w:rPr>
        <w:t> </w:t>
      </w:r>
      <w:r>
        <w:rPr>
          <w:color w:val="2C2C2A"/>
        </w:rPr>
        <w:t>paid,</w:t>
      </w:r>
      <w:r>
        <w:rPr>
          <w:color w:val="2C2C2A"/>
          <w:spacing w:val="-5"/>
        </w:rPr>
        <w:t> </w:t>
      </w:r>
      <w:r>
        <w:rPr>
          <w:color w:val="2C2C2A"/>
        </w:rPr>
        <w:t>and</w:t>
      </w:r>
      <w:r>
        <w:rPr>
          <w:color w:val="2C2C2A"/>
          <w:spacing w:val="-3"/>
        </w:rPr>
        <w:t> </w:t>
      </w:r>
      <w:r>
        <w:rPr>
          <w:color w:val="2C2C2A"/>
        </w:rPr>
        <w:t>who</w:t>
      </w:r>
      <w:r>
        <w:rPr>
          <w:color w:val="2C2C2A"/>
          <w:spacing w:val="-4"/>
        </w:rPr>
        <w:t> </w:t>
      </w:r>
      <w:r>
        <w:rPr>
          <w:color w:val="2C2C2A"/>
        </w:rPr>
        <w:t>choose</w:t>
      </w:r>
      <w:r>
        <w:rPr>
          <w:color w:val="2C2C2A"/>
          <w:spacing w:val="-9"/>
        </w:rPr>
        <w:t> </w:t>
      </w:r>
      <w:r>
        <w:rPr>
          <w:color w:val="2C2C2A"/>
        </w:rPr>
        <w:t>to</w:t>
      </w:r>
      <w:r>
        <w:rPr>
          <w:color w:val="2C2C2A"/>
          <w:spacing w:val="-6"/>
        </w:rPr>
        <w:t> </w:t>
      </w:r>
      <w:r>
        <w:rPr>
          <w:color w:val="2C2C2A"/>
        </w:rPr>
        <w:t>deploy</w:t>
      </w:r>
      <w:r>
        <w:rPr>
          <w:color w:val="2C2C2A"/>
          <w:spacing w:val="-4"/>
        </w:rPr>
        <w:t> </w:t>
      </w:r>
      <w:r>
        <w:rPr>
          <w:color w:val="2C2C2A"/>
        </w:rPr>
        <w:t>that</w:t>
      </w:r>
      <w:r>
        <w:rPr>
          <w:color w:val="2C2C2A"/>
          <w:spacing w:val="-3"/>
        </w:rPr>
        <w:t> </w:t>
      </w:r>
      <w:r>
        <w:rPr>
          <w:color w:val="2C2C2A"/>
        </w:rPr>
        <w:t>wealth</w:t>
      </w:r>
      <w:r>
        <w:rPr>
          <w:color w:val="2C2C2A"/>
          <w:spacing w:val="-6"/>
        </w:rPr>
        <w:t> </w:t>
      </w:r>
      <w:r>
        <w:rPr>
          <w:color w:val="2C2C2A"/>
        </w:rPr>
        <w:t>as</w:t>
      </w:r>
      <w:r>
        <w:rPr>
          <w:color w:val="2C2C2A"/>
          <w:spacing w:val="-6"/>
        </w:rPr>
        <w:t> </w:t>
      </w:r>
      <w:r>
        <w:rPr>
          <w:color w:val="2C2C2A"/>
        </w:rPr>
        <w:t>an</w:t>
      </w:r>
      <w:r>
        <w:rPr>
          <w:color w:val="2C2C2A"/>
          <w:spacing w:val="-4"/>
        </w:rPr>
        <w:t> </w:t>
      </w:r>
      <w:r>
        <w:rPr>
          <w:color w:val="2C2C2A"/>
        </w:rPr>
        <w:t>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4"/>
        </w:rPr>
        <w:t>ACE</w:t>
      </w:r>
      <w:r>
        <w:rPr>
          <w:color w:val="2C2C2A"/>
          <w:spacing w:val="-24"/>
        </w:rPr>
        <w:t> </w:t>
      </w:r>
      <w:r>
        <w:rPr>
          <w:color w:val="2C2C2A"/>
        </w:rPr>
        <w:t>vision.</w:t>
      </w:r>
    </w:p>
    <w:p>
      <w:pPr>
        <w:pStyle w:val="BodyText"/>
        <w:spacing w:before="100"/>
        <w:ind w:left="140" w:right="123" w:firstLine="0"/>
      </w:pPr>
      <w:r>
        <w:rPr>
          <w:color w:val="2C2C2A"/>
        </w:rPr>
        <w:t>The physical outreach package, a FedEx-delivered package containing the ACE one-pager and the full ACE Act proposal, is the primary first-contact instrument for all Tier 1 and Tier 2 targets. A</w:t>
      </w:r>
      <w:r>
        <w:rPr>
          <w:color w:val="2C2C2A"/>
          <w:spacing w:val="-5"/>
        </w:rPr>
        <w:t> </w:t>
      </w:r>
      <w:r>
        <w:rPr>
          <w:color w:val="2C2C2A"/>
        </w:rPr>
        <w:t>physical</w:t>
      </w:r>
      <w:r>
        <w:rPr>
          <w:color w:val="2C2C2A"/>
          <w:spacing w:val="-6"/>
        </w:rPr>
        <w:t> </w:t>
      </w:r>
      <w:r>
        <w:rPr>
          <w:color w:val="2C2C2A"/>
        </w:rPr>
        <w:t>package</w:t>
      </w:r>
      <w:r>
        <w:rPr>
          <w:color w:val="2C2C2A"/>
          <w:spacing w:val="-5"/>
        </w:rPr>
        <w:t> </w:t>
      </w:r>
      <w:r>
        <w:rPr>
          <w:color w:val="2C2C2A"/>
        </w:rPr>
        <w:t>signals</w:t>
      </w:r>
      <w:r>
        <w:rPr>
          <w:color w:val="2C2C2A"/>
          <w:spacing w:val="-4"/>
        </w:rPr>
        <w:t> </w:t>
      </w:r>
      <w:r>
        <w:rPr>
          <w:color w:val="2C2C2A"/>
        </w:rPr>
        <w:t>seriousness,</w:t>
      </w:r>
      <w:r>
        <w:rPr>
          <w:color w:val="2C2C2A"/>
          <w:spacing w:val="-4"/>
        </w:rPr>
        <w:t> </w:t>
      </w:r>
      <w:r>
        <w:rPr>
          <w:color w:val="2C2C2A"/>
        </w:rPr>
        <w:t>demands</w:t>
      </w:r>
      <w:r>
        <w:rPr>
          <w:color w:val="2C2C2A"/>
          <w:spacing w:val="-4"/>
        </w:rPr>
        <w:t> </w:t>
      </w:r>
      <w:r>
        <w:rPr>
          <w:color w:val="2C2C2A"/>
        </w:rPr>
        <w:t>attention, and</w:t>
      </w:r>
      <w:r>
        <w:rPr>
          <w:color w:val="2C2C2A"/>
          <w:spacing w:val="-7"/>
        </w:rPr>
        <w:t> </w:t>
      </w:r>
      <w:r>
        <w:rPr>
          <w:color w:val="2C2C2A"/>
        </w:rPr>
        <w:t>communicates</w:t>
      </w:r>
      <w:r>
        <w:rPr>
          <w:color w:val="2C2C2A"/>
          <w:spacing w:val="-7"/>
        </w:rPr>
        <w:t> </w:t>
      </w:r>
      <w:r>
        <w:rPr>
          <w:color w:val="2C2C2A"/>
        </w:rPr>
        <w:t>that</w:t>
      </w:r>
      <w:r>
        <w:rPr>
          <w:color w:val="2C2C2A"/>
          <w:spacing w:val="-3"/>
        </w:rPr>
        <w:t> </w:t>
      </w:r>
      <w:r>
        <w:rPr>
          <w:color w:val="2C2C2A"/>
        </w:rPr>
        <w:t>this</w:t>
      </w:r>
      <w:r>
        <w:rPr>
          <w:color w:val="2C2C2A"/>
          <w:spacing w:val="-5"/>
        </w:rPr>
        <w:t> </w:t>
      </w:r>
      <w:r>
        <w:rPr>
          <w:color w:val="2C2C2A"/>
        </w:rPr>
        <w:t>is</w:t>
      </w:r>
      <w:r>
        <w:rPr>
          <w:color w:val="2C2C2A"/>
          <w:spacing w:val="-5"/>
        </w:rPr>
        <w:t> </w:t>
      </w:r>
      <w:r>
        <w:rPr>
          <w:color w:val="2C2C2A"/>
        </w:rPr>
        <w:t>not</w:t>
      </w:r>
      <w:r>
        <w:rPr>
          <w:color w:val="2C2C2A"/>
          <w:spacing w:val="-1"/>
        </w:rPr>
        <w:t> </w:t>
      </w:r>
      <w:r>
        <w:rPr>
          <w:color w:val="2C2C2A"/>
        </w:rPr>
        <w:t>a mass</w:t>
      </w:r>
      <w:r>
        <w:rPr>
          <w:color w:val="2C2C2A"/>
          <w:spacing w:val="-19"/>
        </w:rPr>
        <w:t> </w:t>
      </w:r>
      <w:r>
        <w:rPr>
          <w:color w:val="2C2C2A"/>
        </w:rPr>
        <w:t>campaign.</w:t>
      </w:r>
      <w:r>
        <w:rPr>
          <w:color w:val="2C2C2A"/>
          <w:spacing w:val="-18"/>
        </w:rPr>
        <w:t> </w:t>
      </w:r>
      <w:r>
        <w:rPr>
          <w:color w:val="2C2C2A"/>
        </w:rPr>
        <w:t>It</w:t>
      </w:r>
      <w:r>
        <w:rPr>
          <w:color w:val="2C2C2A"/>
          <w:spacing w:val="-18"/>
        </w:rPr>
        <w:t> </w:t>
      </w:r>
      <w:r>
        <w:rPr>
          <w:color w:val="2C2C2A"/>
        </w:rPr>
        <w:t>is</w:t>
      </w:r>
      <w:r>
        <w:rPr>
          <w:color w:val="2C2C2A"/>
          <w:spacing w:val="-15"/>
        </w:rPr>
        <w:t> </w:t>
      </w:r>
      <w:r>
        <w:rPr>
          <w:color w:val="2C2C2A"/>
        </w:rPr>
        <w:t>a</w:t>
      </w:r>
      <w:r>
        <w:rPr>
          <w:color w:val="2C2C2A"/>
          <w:spacing w:val="-19"/>
        </w:rPr>
        <w:t> </w:t>
      </w:r>
      <w:r>
        <w:rPr>
          <w:color w:val="2C2C2A"/>
        </w:rPr>
        <w:t>deliberate,</w:t>
      </w:r>
      <w:r>
        <w:rPr>
          <w:color w:val="2C2C2A"/>
          <w:spacing w:val="-13"/>
        </w:rPr>
        <w:t> </w:t>
      </w:r>
      <w:r>
        <w:rPr>
          <w:color w:val="2C2C2A"/>
        </w:rPr>
        <w:t>personal</w:t>
      </w:r>
      <w:r>
        <w:rPr>
          <w:color w:val="2C2C2A"/>
          <w:spacing w:val="-18"/>
        </w:rPr>
        <w:t> </w:t>
      </w:r>
      <w:r>
        <w:rPr>
          <w:color w:val="2C2C2A"/>
        </w:rPr>
        <w:t>approach</w:t>
      </w:r>
      <w:r>
        <w:rPr>
          <w:color w:val="2C2C2A"/>
          <w:spacing w:val="-17"/>
        </w:rPr>
        <w:t> </w:t>
      </w:r>
      <w:r>
        <w:rPr>
          <w:color w:val="2C2C2A"/>
        </w:rPr>
        <w:t>to</w:t>
      </w:r>
      <w:r>
        <w:rPr>
          <w:color w:val="2C2C2A"/>
          <w:spacing w:val="-19"/>
        </w:rPr>
        <w:t> </w:t>
      </w:r>
      <w:r>
        <w:rPr>
          <w:color w:val="2C2C2A"/>
        </w:rPr>
        <w:t>a</w:t>
      </w:r>
      <w:r>
        <w:rPr>
          <w:color w:val="2C2C2A"/>
          <w:spacing w:val="-17"/>
        </w:rPr>
        <w:t> </w:t>
      </w:r>
      <w:r>
        <w:rPr>
          <w:color w:val="2C2C2A"/>
        </w:rPr>
        <w:t>specific</w:t>
      </w:r>
      <w:r>
        <w:rPr>
          <w:color w:val="2C2C2A"/>
          <w:spacing w:val="-15"/>
        </w:rPr>
        <w:t> </w:t>
      </w:r>
      <w:r>
        <w:rPr>
          <w:color w:val="2C2C2A"/>
        </w:rPr>
        <w:t>individual</w:t>
      </w:r>
      <w:r>
        <w:rPr>
          <w:color w:val="2C2C2A"/>
          <w:spacing w:val="-20"/>
        </w:rPr>
        <w:t> </w:t>
      </w:r>
      <w:r>
        <w:rPr>
          <w:color w:val="2C2C2A"/>
        </w:rPr>
        <w:t>whose</w:t>
      </w:r>
      <w:r>
        <w:rPr>
          <w:color w:val="2C2C2A"/>
          <w:spacing w:val="-15"/>
        </w:rPr>
        <w:t> </w:t>
      </w:r>
      <w:r>
        <w:rPr>
          <w:color w:val="2C2C2A"/>
        </w:rPr>
        <w:t>specific</w:t>
      </w:r>
      <w:r>
        <w:rPr>
          <w:color w:val="2C2C2A"/>
          <w:spacing w:val="-16"/>
        </w:rPr>
        <w:t> </w:t>
      </w:r>
      <w:r>
        <w:rPr>
          <w:color w:val="2C2C2A"/>
        </w:rPr>
        <w:t>history and platform make them the right person for this</w:t>
      </w:r>
      <w:r>
        <w:rPr>
          <w:color w:val="2C2C2A"/>
          <w:spacing w:val="-26"/>
        </w:rPr>
        <w:t> </w:t>
      </w:r>
      <w:r>
        <w:rPr>
          <w:color w:val="2C2C2A"/>
        </w:rPr>
        <w:t>moment.</w:t>
      </w:r>
    </w:p>
    <w:p>
      <w:pPr>
        <w:pStyle w:val="BodyText"/>
        <w:spacing w:before="10"/>
        <w:ind w:left="0" w:firstLine="0"/>
        <w:jc w:val="left"/>
        <w:rPr>
          <w:sz w:val="20"/>
        </w:rPr>
      </w:pPr>
    </w:p>
    <w:p>
      <w:pPr>
        <w:pStyle w:val="Heading5"/>
        <w:jc w:val="both"/>
      </w:pPr>
      <w:r>
        <w:rPr>
          <w:color w:val="896912"/>
        </w:rPr>
        <w:t>Sec. 1802. </w:t>
      </w:r>
      <w:r>
        <w:rPr>
          <w:color w:val="1A1A1A"/>
        </w:rPr>
        <w:t>The Four Outreach Tiers</w:t>
      </w:r>
    </w:p>
    <w:p>
      <w:pPr>
        <w:spacing w:before="201"/>
        <w:ind w:left="140" w:right="0" w:firstLine="0"/>
        <w:jc w:val="both"/>
        <w:rPr>
          <w:b/>
          <w:sz w:val="24"/>
        </w:rPr>
      </w:pPr>
      <w:r>
        <w:rPr>
          <w:b/>
          <w:color w:val="1A1A1A"/>
          <w:sz w:val="24"/>
        </w:rPr>
        <w:t>Tier 0 - The Counselor: President Barack Obama</w:t>
      </w:r>
    </w:p>
    <w:p>
      <w:pPr>
        <w:pStyle w:val="BodyText"/>
        <w:ind w:left="140" w:right="140" w:firstLine="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pPr>
        <w:pStyle w:val="BodyText"/>
        <w:spacing w:before="101"/>
        <w:ind w:left="140" w:right="129" w:firstLine="0"/>
      </w:pPr>
      <w:r>
        <w:rPr>
          <w:color w:val="2C2C2A"/>
        </w:rPr>
        <w:t>Obama has sat across the table from tribal leaders, federal agency directors, Senate majority leaders,</w:t>
      </w:r>
      <w:r>
        <w:rPr>
          <w:color w:val="2C2C2A"/>
          <w:spacing w:val="-13"/>
        </w:rPr>
        <w:t> </w:t>
      </w:r>
      <w:r>
        <w:rPr>
          <w:color w:val="2C2C2A"/>
        </w:rPr>
        <w:t>and</w:t>
      </w:r>
      <w:r>
        <w:rPr>
          <w:color w:val="2C2C2A"/>
          <w:spacing w:val="-22"/>
        </w:rPr>
        <w:t> </w:t>
      </w:r>
      <w:r>
        <w:rPr>
          <w:color w:val="2C2C2A"/>
        </w:rPr>
        <w:t>foreign</w:t>
      </w:r>
      <w:r>
        <w:rPr>
          <w:color w:val="2C2C2A"/>
          <w:spacing w:val="-17"/>
        </w:rPr>
        <w:t> </w:t>
      </w:r>
      <w:r>
        <w:rPr>
          <w:color w:val="2C2C2A"/>
        </w:rPr>
        <w:t>heads</w:t>
      </w:r>
      <w:r>
        <w:rPr>
          <w:color w:val="2C2C2A"/>
          <w:spacing w:val="-14"/>
        </w:rPr>
        <w:t> </w:t>
      </w:r>
      <w:r>
        <w:rPr>
          <w:color w:val="2C2C2A"/>
        </w:rPr>
        <w:t>of</w:t>
      </w:r>
      <w:r>
        <w:rPr>
          <w:color w:val="2C2C2A"/>
          <w:spacing w:val="-13"/>
        </w:rPr>
        <w:t> </w:t>
      </w:r>
      <w:r>
        <w:rPr>
          <w:color w:val="2C2C2A"/>
        </w:rPr>
        <w:t>state.</w:t>
      </w:r>
      <w:r>
        <w:rPr>
          <w:color w:val="2C2C2A"/>
          <w:spacing w:val="-13"/>
        </w:rPr>
        <w:t> </w:t>
      </w:r>
      <w:r>
        <w:rPr>
          <w:color w:val="2C2C2A"/>
        </w:rPr>
        <w:t>He</w:t>
      </w:r>
      <w:r>
        <w:rPr>
          <w:color w:val="2C2C2A"/>
          <w:spacing w:val="-17"/>
        </w:rPr>
        <w:t> </w:t>
      </w:r>
      <w:r>
        <w:rPr>
          <w:color w:val="2C2C2A"/>
        </w:rPr>
        <w:t>knows</w:t>
      </w:r>
      <w:r>
        <w:rPr>
          <w:color w:val="2C2C2A"/>
          <w:spacing w:val="-17"/>
        </w:rPr>
        <w:t> </w:t>
      </w:r>
      <w:r>
        <w:rPr>
          <w:color w:val="2C2C2A"/>
        </w:rPr>
        <w:t>where</w:t>
      </w:r>
      <w:r>
        <w:rPr>
          <w:color w:val="2C2C2A"/>
          <w:spacing w:val="-15"/>
        </w:rPr>
        <w:t> </w:t>
      </w:r>
      <w:r>
        <w:rPr>
          <w:color w:val="2C2C2A"/>
        </w:rPr>
        <w:t>every</w:t>
      </w:r>
      <w:r>
        <w:rPr>
          <w:color w:val="2C2C2A"/>
          <w:spacing w:val="-16"/>
        </w:rPr>
        <w:t> </w:t>
      </w:r>
      <w:r>
        <w:rPr>
          <w:color w:val="2C2C2A"/>
        </w:rPr>
        <w:t>landmine</w:t>
      </w:r>
      <w:r>
        <w:rPr>
          <w:color w:val="2C2C2A"/>
          <w:spacing w:val="-17"/>
        </w:rPr>
        <w:t> </w:t>
      </w:r>
      <w:r>
        <w:rPr>
          <w:color w:val="2C2C2A"/>
        </w:rPr>
        <w:t>is</w:t>
      </w:r>
      <w:r>
        <w:rPr>
          <w:color w:val="2C2C2A"/>
          <w:spacing w:val="-14"/>
        </w:rPr>
        <w:t> </w:t>
      </w:r>
      <w:r>
        <w:rPr>
          <w:color w:val="2C2C2A"/>
        </w:rPr>
        <w:t>in</w:t>
      </w:r>
      <w:r>
        <w:rPr>
          <w:color w:val="2C2C2A"/>
          <w:spacing w:val="-17"/>
        </w:rPr>
        <w:t> </w:t>
      </w:r>
      <w:r>
        <w:rPr>
          <w:color w:val="2C2C2A"/>
        </w:rPr>
        <w:t>the</w:t>
      </w:r>
      <w:r>
        <w:rPr>
          <w:color w:val="2C2C2A"/>
          <w:spacing w:val="-20"/>
        </w:rPr>
        <w:t> </w:t>
      </w:r>
      <w:r>
        <w:rPr>
          <w:color w:val="2C2C2A"/>
        </w:rPr>
        <w:t>path</w:t>
      </w:r>
      <w:r>
        <w:rPr>
          <w:color w:val="2C2C2A"/>
          <w:spacing w:val="-16"/>
        </w:rPr>
        <w:t> </w:t>
      </w:r>
      <w:r>
        <w:rPr>
          <w:color w:val="2C2C2A"/>
        </w:rPr>
        <w:t>ACE</w:t>
      </w:r>
      <w:r>
        <w:rPr>
          <w:color w:val="2C2C2A"/>
          <w:spacing w:val="-18"/>
        </w:rPr>
        <w:t> </w:t>
      </w:r>
      <w:r>
        <w:rPr>
          <w:color w:val="2C2C2A"/>
        </w:rPr>
        <w:t>is</w:t>
      </w:r>
      <w:r>
        <w:rPr>
          <w:color w:val="2C2C2A"/>
          <w:spacing w:val="-14"/>
        </w:rPr>
        <w:t> </w:t>
      </w:r>
      <w:r>
        <w:rPr>
          <w:color w:val="2C2C2A"/>
        </w:rPr>
        <w:t>walking. He knows which legal arguments are airtight and which will be challenged. He knows which federal</w:t>
      </w:r>
      <w:r>
        <w:rPr>
          <w:color w:val="2C2C2A"/>
          <w:spacing w:val="-18"/>
        </w:rPr>
        <w:t> </w:t>
      </w:r>
      <w:r>
        <w:rPr>
          <w:color w:val="2C2C2A"/>
        </w:rPr>
        <w:t>agencies</w:t>
      </w:r>
      <w:r>
        <w:rPr>
          <w:color w:val="2C2C2A"/>
          <w:spacing w:val="-19"/>
        </w:rPr>
        <w:t> </w:t>
      </w:r>
      <w:r>
        <w:rPr>
          <w:color w:val="2C2C2A"/>
        </w:rPr>
        <w:t>can</w:t>
      </w:r>
      <w:r>
        <w:rPr>
          <w:color w:val="2C2C2A"/>
          <w:spacing w:val="-17"/>
        </w:rPr>
        <w:t> </w:t>
      </w:r>
      <w:r>
        <w:rPr>
          <w:color w:val="2C2C2A"/>
        </w:rPr>
        <w:t>be</w:t>
      </w:r>
      <w:r>
        <w:rPr>
          <w:color w:val="2C2C2A"/>
          <w:spacing w:val="-19"/>
        </w:rPr>
        <w:t> </w:t>
      </w:r>
      <w:r>
        <w:rPr>
          <w:color w:val="2C2C2A"/>
        </w:rPr>
        <w:t>leveraged</w:t>
      </w:r>
      <w:r>
        <w:rPr>
          <w:color w:val="2C2C2A"/>
          <w:spacing w:val="-17"/>
        </w:rPr>
        <w:t> </w:t>
      </w:r>
      <w:r>
        <w:rPr>
          <w:color w:val="2C2C2A"/>
        </w:rPr>
        <w:t>and</w:t>
      </w:r>
      <w:r>
        <w:rPr>
          <w:color w:val="2C2C2A"/>
          <w:spacing w:val="-19"/>
        </w:rPr>
        <w:t> </w:t>
      </w:r>
      <w:r>
        <w:rPr>
          <w:color w:val="2C2C2A"/>
        </w:rPr>
        <w:t>which</w:t>
      </w:r>
      <w:r>
        <w:rPr>
          <w:color w:val="2C2C2A"/>
          <w:spacing w:val="-15"/>
        </w:rPr>
        <w:t> </w:t>
      </w:r>
      <w:r>
        <w:rPr>
          <w:color w:val="2C2C2A"/>
        </w:rPr>
        <w:t>will</w:t>
      </w:r>
      <w:r>
        <w:rPr>
          <w:color w:val="2C2C2A"/>
          <w:spacing w:val="-18"/>
        </w:rPr>
        <w:t> </w:t>
      </w:r>
      <w:r>
        <w:rPr>
          <w:color w:val="2C2C2A"/>
        </w:rPr>
        <w:t>resist.</w:t>
      </w:r>
      <w:r>
        <w:rPr>
          <w:color w:val="2C2C2A"/>
          <w:spacing w:val="-15"/>
        </w:rPr>
        <w:t> </w:t>
      </w:r>
      <w:r>
        <w:rPr>
          <w:color w:val="2C2C2A"/>
        </w:rPr>
        <w:t>He</w:t>
      </w:r>
      <w:r>
        <w:rPr>
          <w:color w:val="2C2C2A"/>
          <w:spacing w:val="-17"/>
        </w:rPr>
        <w:t> </w:t>
      </w:r>
      <w:r>
        <w:rPr>
          <w:color w:val="2C2C2A"/>
        </w:rPr>
        <w:t>knows</w:t>
      </w:r>
      <w:r>
        <w:rPr>
          <w:color w:val="2C2C2A"/>
          <w:spacing w:val="-19"/>
        </w:rPr>
        <w:t> </w:t>
      </w:r>
      <w:r>
        <w:rPr>
          <w:color w:val="2C2C2A"/>
        </w:rPr>
        <w:t>which</w:t>
      </w:r>
      <w:r>
        <w:rPr>
          <w:color w:val="2C2C2A"/>
          <w:spacing w:val="-15"/>
        </w:rPr>
        <w:t> </w:t>
      </w:r>
      <w:r>
        <w:rPr>
          <w:color w:val="2C2C2A"/>
        </w:rPr>
        <w:t>legislators</w:t>
      </w:r>
      <w:r>
        <w:rPr>
          <w:color w:val="2C2C2A"/>
          <w:spacing w:val="-15"/>
        </w:rPr>
        <w:t> </w:t>
      </w:r>
      <w:r>
        <w:rPr>
          <w:color w:val="2C2C2A"/>
        </w:rPr>
        <w:t>can</w:t>
      </w:r>
      <w:r>
        <w:rPr>
          <w:color w:val="2C2C2A"/>
          <w:spacing w:val="-20"/>
        </w:rPr>
        <w:t> </w:t>
      </w:r>
      <w:r>
        <w:rPr>
          <w:color w:val="2C2C2A"/>
        </w:rPr>
        <w:t>be</w:t>
      </w:r>
      <w:r>
        <w:rPr>
          <w:color w:val="2C2C2A"/>
          <w:spacing w:val="-22"/>
        </w:rPr>
        <w:t> </w:t>
      </w:r>
      <w:r>
        <w:rPr>
          <w:color w:val="2C2C2A"/>
        </w:rPr>
        <w:t>moved by moral argument and which require political pressure. He knows from personal experience at the highest level what it costs to navigate these systems while</w:t>
      </w:r>
      <w:r>
        <w:rPr>
          <w:color w:val="2C2C2A"/>
          <w:spacing w:val="-25"/>
        </w:rPr>
        <w:t> </w:t>
      </w:r>
      <w:r>
        <w:rPr>
          <w:color w:val="2C2C2A"/>
        </w:rPr>
        <w:t>Black.</w:t>
      </w:r>
    </w:p>
    <w:p>
      <w:pPr>
        <w:pStyle w:val="BodyText"/>
        <w:spacing w:before="100"/>
        <w:ind w:left="140" w:right="130" w:firstLine="0"/>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pPr>
        <w:spacing w:before="200"/>
        <w:ind w:left="140" w:right="0" w:firstLine="0"/>
        <w:jc w:val="both"/>
        <w:rPr>
          <w:b/>
          <w:sz w:val="24"/>
        </w:rPr>
      </w:pPr>
      <w:r>
        <w:rPr>
          <w:b/>
          <w:color w:val="1A1A1A"/>
          <w:sz w:val="24"/>
        </w:rPr>
        <w:t>The approach to President Obama</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The</w:t>
      </w:r>
      <w:r>
        <w:rPr>
          <w:color w:val="2C2C2A"/>
          <w:spacing w:val="-7"/>
          <w:sz w:val="22"/>
        </w:rPr>
        <w:t> </w:t>
      </w:r>
      <w:r>
        <w:rPr>
          <w:color w:val="2C2C2A"/>
          <w:sz w:val="22"/>
        </w:rPr>
        <w:t>physical</w:t>
      </w:r>
      <w:r>
        <w:rPr>
          <w:color w:val="2C2C2A"/>
          <w:spacing w:val="-11"/>
          <w:sz w:val="22"/>
        </w:rPr>
        <w:t> </w:t>
      </w:r>
      <w:r>
        <w:rPr>
          <w:color w:val="2C2C2A"/>
          <w:sz w:val="22"/>
        </w:rPr>
        <w:t>package</w:t>
      </w:r>
      <w:r>
        <w:rPr>
          <w:color w:val="2C2C2A"/>
          <w:spacing w:val="-9"/>
          <w:sz w:val="22"/>
        </w:rPr>
        <w:t> </w:t>
      </w:r>
      <w:r>
        <w:rPr>
          <w:color w:val="2C2C2A"/>
          <w:sz w:val="22"/>
        </w:rPr>
        <w:t>delivered</w:t>
      </w:r>
      <w:r>
        <w:rPr>
          <w:color w:val="2C2C2A"/>
          <w:spacing w:val="-10"/>
          <w:sz w:val="22"/>
        </w:rPr>
        <w:t> </w:t>
      </w:r>
      <w:r>
        <w:rPr>
          <w:color w:val="2C2C2A"/>
          <w:sz w:val="22"/>
        </w:rPr>
        <w:t>to</w:t>
      </w:r>
      <w:r>
        <w:rPr>
          <w:color w:val="2C2C2A"/>
          <w:spacing w:val="-10"/>
          <w:sz w:val="22"/>
        </w:rPr>
        <w:t> </w:t>
      </w:r>
      <w:r>
        <w:rPr>
          <w:color w:val="2C2C2A"/>
          <w:sz w:val="22"/>
        </w:rPr>
        <w:t>President</w:t>
      </w:r>
      <w:r>
        <w:rPr>
          <w:color w:val="2C2C2A"/>
          <w:spacing w:val="-11"/>
          <w:sz w:val="22"/>
        </w:rPr>
        <w:t> </w:t>
      </w:r>
      <w:r>
        <w:rPr>
          <w:color w:val="2C2C2A"/>
          <w:sz w:val="22"/>
        </w:rPr>
        <w:t>Obama</w:t>
      </w:r>
      <w:r>
        <w:rPr>
          <w:color w:val="2C2C2A"/>
          <w:spacing w:val="-12"/>
          <w:sz w:val="22"/>
        </w:rPr>
        <w:t> </w:t>
      </w:r>
      <w:r>
        <w:rPr>
          <w:color w:val="2C2C2A"/>
          <w:sz w:val="22"/>
        </w:rPr>
        <w:t>shall</w:t>
      </w:r>
      <w:r>
        <w:rPr>
          <w:color w:val="2C2C2A"/>
          <w:spacing w:val="-11"/>
          <w:sz w:val="22"/>
        </w:rPr>
        <w:t> </w:t>
      </w:r>
      <w:r>
        <w:rPr>
          <w:color w:val="2C2C2A"/>
          <w:sz w:val="22"/>
        </w:rPr>
        <w:t>be</w:t>
      </w:r>
      <w:r>
        <w:rPr>
          <w:color w:val="2C2C2A"/>
          <w:spacing w:val="-10"/>
          <w:sz w:val="22"/>
        </w:rPr>
        <w:t> </w:t>
      </w:r>
      <w:r>
        <w:rPr>
          <w:color w:val="2C2C2A"/>
          <w:sz w:val="22"/>
        </w:rPr>
        <w:t>addressed</w:t>
      </w:r>
      <w:r>
        <w:rPr>
          <w:color w:val="2C2C2A"/>
          <w:spacing w:val="-15"/>
          <w:sz w:val="22"/>
        </w:rPr>
        <w:t> </w:t>
      </w:r>
      <w:r>
        <w:rPr>
          <w:color w:val="2C2C2A"/>
          <w:sz w:val="22"/>
        </w:rPr>
        <w:t>to</w:t>
      </w:r>
      <w:r>
        <w:rPr>
          <w:color w:val="2C2C2A"/>
          <w:spacing w:val="-12"/>
          <w:sz w:val="22"/>
        </w:rPr>
        <w:t> </w:t>
      </w:r>
      <w:r>
        <w:rPr>
          <w:color w:val="2C2C2A"/>
          <w:sz w:val="22"/>
        </w:rPr>
        <w:t>him</w:t>
      </w:r>
      <w:r>
        <w:rPr>
          <w:color w:val="2C2C2A"/>
          <w:spacing w:val="-11"/>
          <w:sz w:val="22"/>
        </w:rPr>
        <w:t> </w:t>
      </w:r>
      <w:r>
        <w:rPr>
          <w:color w:val="2C2C2A"/>
          <w:sz w:val="22"/>
        </w:rPr>
        <w:t>personally at the Obama Foundation in Chicago. It shall contain the ACE Act in full, a one-pager framed specifically as a request for counsel, and a personal handwritten letter from the ACE</w:t>
      </w:r>
      <w:r>
        <w:rPr>
          <w:color w:val="2C2C2A"/>
          <w:spacing w:val="-1"/>
          <w:sz w:val="22"/>
        </w:rPr>
        <w:t> </w:t>
      </w:r>
      <w:r>
        <w:rPr>
          <w:color w:val="2C2C2A"/>
          <w:sz w:val="22"/>
        </w:rPr>
        <w:t>Co-Chair;</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8" w:hanging="360"/>
        <w:jc w:val="both"/>
        <w:rPr>
          <w:sz w:val="22"/>
        </w:rPr>
      </w:pPr>
      <w:r>
        <w:rPr>
          <w:color w:val="2C2C2A"/>
          <w:sz w:val="22"/>
        </w:rPr>
        <w:t>The one-pager for President Obama does not lead with the vision he will read the document and understand the vision. It leads with the question: Will you help us navigate this correctly?</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The</w:t>
      </w:r>
      <w:r>
        <w:rPr>
          <w:color w:val="2C2C2A"/>
          <w:spacing w:val="-8"/>
          <w:sz w:val="22"/>
        </w:rPr>
        <w:t> </w:t>
      </w:r>
      <w:r>
        <w:rPr>
          <w:color w:val="2C2C2A"/>
          <w:sz w:val="22"/>
        </w:rPr>
        <w:t>letter</w:t>
      </w:r>
      <w:r>
        <w:rPr>
          <w:color w:val="2C2C2A"/>
          <w:spacing w:val="-9"/>
          <w:sz w:val="22"/>
        </w:rPr>
        <w:t> </w:t>
      </w:r>
      <w:r>
        <w:rPr>
          <w:color w:val="2C2C2A"/>
          <w:sz w:val="22"/>
        </w:rPr>
        <w:t>acknowledges</w:t>
      </w:r>
      <w:r>
        <w:rPr>
          <w:color w:val="2C2C2A"/>
          <w:spacing w:val="-15"/>
          <w:sz w:val="22"/>
        </w:rPr>
        <w:t> </w:t>
      </w:r>
      <w:r>
        <w:rPr>
          <w:color w:val="2C2C2A"/>
          <w:sz w:val="22"/>
        </w:rPr>
        <w:t>directly</w:t>
      </w:r>
      <w:r>
        <w:rPr>
          <w:color w:val="2C2C2A"/>
          <w:spacing w:val="-11"/>
          <w:sz w:val="22"/>
        </w:rPr>
        <w:t> </w:t>
      </w:r>
      <w:r>
        <w:rPr>
          <w:color w:val="2C2C2A"/>
          <w:sz w:val="22"/>
        </w:rPr>
        <w:t>what</w:t>
      </w:r>
      <w:r>
        <w:rPr>
          <w:color w:val="2C2C2A"/>
          <w:spacing w:val="-9"/>
          <w:sz w:val="22"/>
        </w:rPr>
        <w:t> </w:t>
      </w:r>
      <w:r>
        <w:rPr>
          <w:color w:val="2C2C2A"/>
          <w:sz w:val="22"/>
        </w:rPr>
        <w:t>is</w:t>
      </w:r>
      <w:r>
        <w:rPr>
          <w:color w:val="2C2C2A"/>
          <w:spacing w:val="-8"/>
          <w:sz w:val="22"/>
        </w:rPr>
        <w:t> </w:t>
      </w:r>
      <w:r>
        <w:rPr>
          <w:color w:val="2C2C2A"/>
          <w:sz w:val="22"/>
        </w:rPr>
        <w:t>being</w:t>
      </w:r>
      <w:r>
        <w:rPr>
          <w:color w:val="2C2C2A"/>
          <w:spacing w:val="-11"/>
          <w:sz w:val="22"/>
        </w:rPr>
        <w:t> </w:t>
      </w:r>
      <w:r>
        <w:rPr>
          <w:color w:val="2C2C2A"/>
          <w:sz w:val="22"/>
        </w:rPr>
        <w:t>asked:</w:t>
      </w:r>
      <w:r>
        <w:rPr>
          <w:color w:val="2C2C2A"/>
          <w:spacing w:val="-4"/>
          <w:sz w:val="22"/>
        </w:rPr>
        <w:t> </w:t>
      </w:r>
      <w:r>
        <w:rPr>
          <w:color w:val="2C2C2A"/>
          <w:sz w:val="22"/>
        </w:rPr>
        <w:t>not</w:t>
      </w:r>
      <w:r>
        <w:rPr>
          <w:color w:val="2C2C2A"/>
          <w:spacing w:val="-7"/>
          <w:sz w:val="22"/>
        </w:rPr>
        <w:t> </w:t>
      </w:r>
      <w:r>
        <w:rPr>
          <w:color w:val="2C2C2A"/>
          <w:sz w:val="22"/>
        </w:rPr>
        <w:t>his</w:t>
      </w:r>
      <w:r>
        <w:rPr>
          <w:color w:val="2C2C2A"/>
          <w:spacing w:val="-10"/>
          <w:sz w:val="22"/>
        </w:rPr>
        <w:t> </w:t>
      </w:r>
      <w:r>
        <w:rPr>
          <w:color w:val="2C2C2A"/>
          <w:sz w:val="22"/>
        </w:rPr>
        <w:t>public</w:t>
      </w:r>
      <w:r>
        <w:rPr>
          <w:color w:val="2C2C2A"/>
          <w:spacing w:val="-8"/>
          <w:sz w:val="22"/>
        </w:rPr>
        <w:t> </w:t>
      </w:r>
      <w:r>
        <w:rPr>
          <w:color w:val="2C2C2A"/>
          <w:sz w:val="22"/>
        </w:rPr>
        <w:t>support,</w:t>
      </w:r>
      <w:r>
        <w:rPr>
          <w:color w:val="2C2C2A"/>
          <w:spacing w:val="-4"/>
          <w:sz w:val="22"/>
        </w:rPr>
        <w:t> </w:t>
      </w:r>
      <w:r>
        <w:rPr>
          <w:color w:val="2C2C2A"/>
          <w:sz w:val="22"/>
        </w:rPr>
        <w:t>not</w:t>
      </w:r>
      <w:r>
        <w:rPr>
          <w:color w:val="2C2C2A"/>
          <w:spacing w:val="-7"/>
          <w:sz w:val="22"/>
        </w:rPr>
        <w:t> </w:t>
      </w:r>
      <w:r>
        <w:rPr>
          <w:color w:val="2C2C2A"/>
          <w:sz w:val="22"/>
        </w:rPr>
        <w:t>his</w:t>
      </w:r>
      <w:r>
        <w:rPr>
          <w:color w:val="2C2C2A"/>
          <w:spacing w:val="-10"/>
          <w:sz w:val="22"/>
        </w:rPr>
        <w:t> </w:t>
      </w:r>
      <w:r>
        <w:rPr>
          <w:color w:val="2C2C2A"/>
          <w:sz w:val="22"/>
        </w:rPr>
        <w:t>name attached to anything without his consent, but his private assessment of whether this framework is sound and his willingness to share that assessment with people whose respect he holds and whose support ACE</w:t>
      </w:r>
      <w:r>
        <w:rPr>
          <w:color w:val="2C2C2A"/>
          <w:spacing w:val="-9"/>
          <w:sz w:val="22"/>
        </w:rPr>
        <w:t> </w:t>
      </w:r>
      <w:r>
        <w:rPr>
          <w:color w:val="2C2C2A"/>
          <w:sz w:val="22"/>
        </w:rPr>
        <w:t>needs;</w:t>
      </w:r>
    </w:p>
    <w:p>
      <w:pPr>
        <w:pStyle w:val="ListParagraph"/>
        <w:numPr>
          <w:ilvl w:val="1"/>
          <w:numId w:val="4"/>
        </w:numPr>
        <w:tabs>
          <w:tab w:pos="861" w:val="left" w:leader="none"/>
        </w:tabs>
        <w:spacing w:line="240" w:lineRule="auto" w:before="61" w:after="0"/>
        <w:ind w:left="860" w:right="129" w:hanging="360"/>
        <w:jc w:val="both"/>
        <w:rPr>
          <w:sz w:val="22"/>
        </w:rPr>
      </w:pPr>
      <w:r>
        <w:rPr>
          <w:color w:val="2C2C2A"/>
          <w:sz w:val="22"/>
        </w:rPr>
        <w:t>The follow-up is through the Obama Foundation’s public contact channels with a cover note identifying ACE by name and requesting that the package be brought to the President’s personal attention. ACE does not cold-call his private staff. ACE respects the boundaries of a former President’s private life while making the case clearly enough that the document speaks for</w:t>
      </w:r>
      <w:r>
        <w:rPr>
          <w:color w:val="2C2C2A"/>
          <w:spacing w:val="-9"/>
          <w:sz w:val="22"/>
        </w:rPr>
        <w:t> </w:t>
      </w:r>
      <w:r>
        <w:rPr>
          <w:color w:val="2C2C2A"/>
          <w:sz w:val="22"/>
        </w:rPr>
        <w:t>itself;</w:t>
      </w:r>
    </w:p>
    <w:p>
      <w:pPr>
        <w:pStyle w:val="ListParagraph"/>
        <w:numPr>
          <w:ilvl w:val="1"/>
          <w:numId w:val="4"/>
        </w:numPr>
        <w:tabs>
          <w:tab w:pos="861" w:val="left" w:leader="none"/>
        </w:tabs>
        <w:spacing w:line="240" w:lineRule="auto" w:before="60" w:after="0"/>
        <w:ind w:left="860" w:right="133" w:hanging="360"/>
        <w:jc w:val="both"/>
        <w:rPr>
          <w:sz w:val="22"/>
        </w:rPr>
      </w:pPr>
      <w:r>
        <w:rPr>
          <w:color w:val="2C2C2A"/>
          <w:sz w:val="22"/>
        </w:rPr>
        <w:t>If President Obama does not respond within 90 days, ACE proceeds without his endorsement and does not make his non-response public. ACE builds what ACE builds. His blessing would accelerate the mission. His silence does not stop</w:t>
      </w:r>
      <w:r>
        <w:rPr>
          <w:color w:val="2C2C2A"/>
          <w:spacing w:val="-27"/>
          <w:sz w:val="22"/>
        </w:rPr>
        <w:t> </w:t>
      </w:r>
      <w:r>
        <w:rPr>
          <w:color w:val="2C2C2A"/>
          <w:sz w:val="22"/>
        </w:rPr>
        <w:t>it.</w:t>
      </w:r>
    </w:p>
    <w:p>
      <w:pPr>
        <w:pStyle w:val="Heading5"/>
        <w:spacing w:before="202"/>
        <w:ind w:right="130"/>
        <w:jc w:val="both"/>
      </w:pPr>
      <w:r>
        <w:rPr>
          <w:color w:val="896912"/>
        </w:rPr>
        <w:t>TIER 0 PRINCIPLE: WE ARE NOT ASKING PRESIDENT OBAMA TO CARRY THIS. WE ARE ASKING HIM TO TELL US IF WE ARE CARRYING IT CORRECTLY.</w:t>
      </w:r>
    </w:p>
    <w:p>
      <w:pPr>
        <w:spacing w:before="200"/>
        <w:ind w:left="140" w:right="0" w:firstLine="0"/>
        <w:jc w:val="both"/>
        <w:rPr>
          <w:b/>
          <w:sz w:val="24"/>
        </w:rPr>
      </w:pPr>
      <w:r>
        <w:rPr>
          <w:b/>
          <w:color w:val="1A1A1A"/>
          <w:sz w:val="24"/>
        </w:rPr>
        <w:t>Tier 1 - Wealth at Scale</w:t>
      </w:r>
    </w:p>
    <w:p>
      <w:pPr>
        <w:pStyle w:val="BodyText"/>
        <w:spacing w:before="59"/>
        <w:ind w:left="140" w:right="134" w:firstLine="0"/>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pPr>
        <w:pStyle w:val="BodyText"/>
        <w:spacing w:before="102"/>
        <w:ind w:left="140" w:right="127" w:firstLine="0"/>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pPr>
        <w:pStyle w:val="ListParagraph"/>
        <w:numPr>
          <w:ilvl w:val="1"/>
          <w:numId w:val="4"/>
        </w:numPr>
        <w:tabs>
          <w:tab w:pos="861" w:val="left" w:leader="none"/>
        </w:tabs>
        <w:spacing w:line="240" w:lineRule="auto" w:before="100" w:after="0"/>
        <w:ind w:left="860" w:right="132" w:hanging="360"/>
        <w:jc w:val="both"/>
        <w:rPr>
          <w:sz w:val="22"/>
        </w:rPr>
      </w:pPr>
      <w:r>
        <w:rPr>
          <w:color w:val="2C2C2A"/>
          <w:sz w:val="22"/>
        </w:rPr>
        <w:t>The one-pager for Tier 1 leads with the civilizational scale of the vision, not a community program, not a nonprofit initiative, but a city. A university. A sovereign economy. A healthcare system that no Black mother has to</w:t>
      </w:r>
      <w:r>
        <w:rPr>
          <w:color w:val="2C2C2A"/>
          <w:spacing w:val="-15"/>
          <w:sz w:val="22"/>
        </w:rPr>
        <w:t> </w:t>
      </w:r>
      <w:r>
        <w:rPr>
          <w:color w:val="2C2C2A"/>
          <w:sz w:val="22"/>
        </w:rPr>
        <w:t>fear;</w:t>
      </w:r>
    </w:p>
    <w:p>
      <w:pPr>
        <w:pStyle w:val="ListParagraph"/>
        <w:numPr>
          <w:ilvl w:val="1"/>
          <w:numId w:val="4"/>
        </w:numPr>
        <w:tabs>
          <w:tab w:pos="861" w:val="left" w:leader="none"/>
        </w:tabs>
        <w:spacing w:line="240" w:lineRule="auto" w:before="59" w:after="0"/>
        <w:ind w:left="860" w:right="128" w:hanging="360"/>
        <w:jc w:val="both"/>
        <w:rPr>
          <w:sz w:val="22"/>
        </w:rPr>
      </w:pPr>
      <w:r>
        <w:rPr>
          <w:color w:val="2C2C2A"/>
          <w:sz w:val="22"/>
        </w:rPr>
        <w:t>The</w:t>
      </w:r>
      <w:r>
        <w:rPr>
          <w:color w:val="2C2C2A"/>
          <w:spacing w:val="-6"/>
          <w:sz w:val="22"/>
        </w:rPr>
        <w:t> </w:t>
      </w:r>
      <w:r>
        <w:rPr>
          <w:color w:val="2C2C2A"/>
          <w:sz w:val="22"/>
        </w:rPr>
        <w:t>investment</w:t>
      </w:r>
      <w:r>
        <w:rPr>
          <w:color w:val="2C2C2A"/>
          <w:spacing w:val="-2"/>
          <w:sz w:val="22"/>
        </w:rPr>
        <w:t> </w:t>
      </w:r>
      <w:r>
        <w:rPr>
          <w:color w:val="2C2C2A"/>
          <w:sz w:val="22"/>
        </w:rPr>
        <w:t>offer</w:t>
      </w:r>
      <w:r>
        <w:rPr>
          <w:color w:val="2C2C2A"/>
          <w:spacing w:val="-1"/>
          <w:sz w:val="22"/>
        </w:rPr>
        <w:t> </w:t>
      </w:r>
      <w:r>
        <w:rPr>
          <w:color w:val="2C2C2A"/>
          <w:sz w:val="22"/>
        </w:rPr>
        <w:t>is</w:t>
      </w:r>
      <w:r>
        <w:rPr>
          <w:color w:val="2C2C2A"/>
          <w:spacing w:val="-6"/>
          <w:sz w:val="22"/>
        </w:rPr>
        <w:t> </w:t>
      </w:r>
      <w:r>
        <w:rPr>
          <w:color w:val="2C2C2A"/>
          <w:sz w:val="22"/>
        </w:rPr>
        <w:t>structured</w:t>
      </w:r>
      <w:r>
        <w:rPr>
          <w:color w:val="2C2C2A"/>
          <w:spacing w:val="-5"/>
          <w:sz w:val="22"/>
        </w:rPr>
        <w:t> </w:t>
      </w:r>
      <w:r>
        <w:rPr>
          <w:color w:val="2C2C2A"/>
          <w:sz w:val="22"/>
        </w:rPr>
        <w:t>as</w:t>
      </w:r>
      <w:r>
        <w:rPr>
          <w:color w:val="2C2C2A"/>
          <w:spacing w:val="-6"/>
          <w:sz w:val="22"/>
        </w:rPr>
        <w:t> </w:t>
      </w:r>
      <w:r>
        <w:rPr>
          <w:color w:val="2C2C2A"/>
          <w:sz w:val="22"/>
        </w:rPr>
        <w:t>named</w:t>
      </w:r>
      <w:r>
        <w:rPr>
          <w:color w:val="2C2C2A"/>
          <w:spacing w:val="-6"/>
          <w:sz w:val="22"/>
        </w:rPr>
        <w:t> </w:t>
      </w:r>
      <w:r>
        <w:rPr>
          <w:color w:val="2C2C2A"/>
          <w:sz w:val="22"/>
        </w:rPr>
        <w:t>infrastructure</w:t>
      </w:r>
      <w:r>
        <w:rPr>
          <w:color w:val="2C2C2A"/>
          <w:spacing w:val="-6"/>
          <w:sz w:val="22"/>
        </w:rPr>
        <w:t> </w:t>
      </w:r>
      <w:r>
        <w:rPr>
          <w:color w:val="2C2C2A"/>
          <w:sz w:val="22"/>
        </w:rPr>
        <w:t>commitment</w:t>
      </w:r>
      <w:r>
        <w:rPr>
          <w:color w:val="2C2C2A"/>
          <w:spacing w:val="-6"/>
          <w:sz w:val="22"/>
        </w:rPr>
        <w:t> </w:t>
      </w:r>
      <w:r>
        <w:rPr>
          <w:color w:val="2C2C2A"/>
          <w:sz w:val="22"/>
        </w:rPr>
        <w:t>the</w:t>
      </w:r>
      <w:r>
        <w:rPr>
          <w:color w:val="2C2C2A"/>
          <w:spacing w:val="-8"/>
          <w:sz w:val="22"/>
        </w:rPr>
        <w:t> </w:t>
      </w:r>
      <w:r>
        <w:rPr>
          <w:color w:val="2C2C2A"/>
          <w:sz w:val="22"/>
        </w:rPr>
        <w:t>donor’s</w:t>
      </w:r>
      <w:r>
        <w:rPr>
          <w:color w:val="2C2C2A"/>
          <w:spacing w:val="-5"/>
          <w:sz w:val="22"/>
        </w:rPr>
        <w:t> </w:t>
      </w:r>
      <w:r>
        <w:rPr>
          <w:color w:val="2C2C2A"/>
          <w:sz w:val="22"/>
        </w:rPr>
        <w:t>name is permanently attached to what their capital builds: a school, a hospital wing, an energy grid, a university college;</w:t>
      </w:r>
    </w:p>
    <w:p>
      <w:pPr>
        <w:pStyle w:val="ListParagraph"/>
        <w:numPr>
          <w:ilvl w:val="1"/>
          <w:numId w:val="4"/>
        </w:numPr>
        <w:tabs>
          <w:tab w:pos="861" w:val="left" w:leader="none"/>
        </w:tabs>
        <w:spacing w:line="240" w:lineRule="auto" w:before="62" w:after="0"/>
        <w:ind w:left="860" w:right="139" w:hanging="360"/>
        <w:jc w:val="both"/>
        <w:rPr>
          <w:sz w:val="22"/>
        </w:rPr>
      </w:pPr>
      <w:r>
        <w:rPr>
          <w:color w:val="2C2C2A"/>
          <w:sz w:val="22"/>
        </w:rPr>
        <w:t>Tier 1 donors investing above one million dollars ($1,000,000) are invited onto the ACE Founders</w:t>
      </w:r>
      <w:r>
        <w:rPr>
          <w:color w:val="2C2C2A"/>
          <w:spacing w:val="-2"/>
          <w:sz w:val="22"/>
        </w:rPr>
        <w:t> </w:t>
      </w:r>
      <w:r>
        <w:rPr>
          <w:color w:val="2C2C2A"/>
          <w:sz w:val="22"/>
        </w:rPr>
        <w:t>Council</w:t>
      </w:r>
      <w:r>
        <w:rPr>
          <w:color w:val="2C2C2A"/>
          <w:spacing w:val="-2"/>
          <w:sz w:val="22"/>
        </w:rPr>
        <w:t> </w:t>
      </w:r>
      <w:r>
        <w:rPr>
          <w:color w:val="2C2C2A"/>
          <w:sz w:val="22"/>
        </w:rPr>
        <w:t>with</w:t>
      </w:r>
      <w:r>
        <w:rPr>
          <w:color w:val="2C2C2A"/>
          <w:spacing w:val="-4"/>
          <w:sz w:val="22"/>
        </w:rPr>
        <w:t> </w:t>
      </w:r>
      <w:r>
        <w:rPr>
          <w:color w:val="2C2C2A"/>
          <w:sz w:val="22"/>
        </w:rPr>
        <w:t>direct</w:t>
      </w:r>
      <w:r>
        <w:rPr>
          <w:color w:val="2C2C2A"/>
          <w:spacing w:val="-3"/>
          <w:sz w:val="22"/>
        </w:rPr>
        <w:t> </w:t>
      </w:r>
      <w:r>
        <w:rPr>
          <w:color w:val="2C2C2A"/>
          <w:sz w:val="22"/>
        </w:rPr>
        <w:t>access</w:t>
      </w:r>
      <w:r>
        <w:rPr>
          <w:color w:val="2C2C2A"/>
          <w:spacing w:val="-4"/>
          <w:sz w:val="22"/>
        </w:rPr>
        <w:t> </w:t>
      </w:r>
      <w:r>
        <w:rPr>
          <w:color w:val="2C2C2A"/>
          <w:sz w:val="22"/>
        </w:rPr>
        <w:t>to</w:t>
      </w:r>
      <w:r>
        <w:rPr>
          <w:color w:val="2C2C2A"/>
          <w:spacing w:val="-4"/>
          <w:sz w:val="22"/>
        </w:rPr>
        <w:t> </w:t>
      </w:r>
      <w:r>
        <w:rPr>
          <w:color w:val="2C2C2A"/>
          <w:sz w:val="22"/>
        </w:rPr>
        <w:t>ACE</w:t>
      </w:r>
      <w:r>
        <w:rPr>
          <w:color w:val="2C2C2A"/>
          <w:spacing w:val="-2"/>
          <w:sz w:val="22"/>
        </w:rPr>
        <w:t> </w:t>
      </w:r>
      <w:r>
        <w:rPr>
          <w:color w:val="2C2C2A"/>
          <w:sz w:val="22"/>
        </w:rPr>
        <w:t>leadership</w:t>
      </w:r>
      <w:r>
        <w:rPr>
          <w:color w:val="2C2C2A"/>
          <w:spacing w:val="-2"/>
          <w:sz w:val="22"/>
        </w:rPr>
        <w:t> </w:t>
      </w:r>
      <w:r>
        <w:rPr>
          <w:color w:val="2C2C2A"/>
          <w:sz w:val="22"/>
        </w:rPr>
        <w:t>and</w:t>
      </w:r>
      <w:r>
        <w:rPr>
          <w:color w:val="2C2C2A"/>
          <w:spacing w:val="-2"/>
          <w:sz w:val="22"/>
        </w:rPr>
        <w:t> </w:t>
      </w:r>
      <w:r>
        <w:rPr>
          <w:color w:val="2C2C2A"/>
          <w:sz w:val="22"/>
        </w:rPr>
        <w:t>annual</w:t>
      </w:r>
      <w:r>
        <w:rPr>
          <w:color w:val="2C2C2A"/>
          <w:spacing w:val="-5"/>
          <w:sz w:val="22"/>
        </w:rPr>
        <w:t> </w:t>
      </w:r>
      <w:r>
        <w:rPr>
          <w:color w:val="2C2C2A"/>
          <w:sz w:val="22"/>
        </w:rPr>
        <w:t>impact</w:t>
      </w:r>
      <w:r>
        <w:rPr>
          <w:color w:val="2C2C2A"/>
          <w:spacing w:val="-29"/>
          <w:sz w:val="22"/>
        </w:rPr>
        <w:t> </w:t>
      </w:r>
      <w:r>
        <w:rPr>
          <w:color w:val="2C2C2A"/>
          <w:sz w:val="22"/>
        </w:rPr>
        <w:t>reporting;</w:t>
      </w:r>
    </w:p>
    <w:p>
      <w:pPr>
        <w:pStyle w:val="ListParagraph"/>
        <w:numPr>
          <w:ilvl w:val="1"/>
          <w:numId w:val="4"/>
        </w:numPr>
        <w:tabs>
          <w:tab w:pos="860" w:val="left" w:leader="none"/>
          <w:tab w:pos="861" w:val="left" w:leader="none"/>
        </w:tabs>
        <w:spacing w:line="240" w:lineRule="auto" w:before="58" w:after="0"/>
        <w:ind w:left="860" w:right="0" w:hanging="360"/>
        <w:jc w:val="left"/>
        <w:rPr>
          <w:sz w:val="22"/>
        </w:rPr>
      </w:pPr>
      <w:r>
        <w:rPr>
          <w:color w:val="2C2C2A"/>
          <w:sz w:val="22"/>
        </w:rPr>
        <w:t>Follow-up to the physical package is a personal call or meeting requested</w:t>
      </w:r>
      <w:r>
        <w:rPr>
          <w:color w:val="2C2C2A"/>
          <w:spacing w:val="-12"/>
          <w:sz w:val="22"/>
        </w:rPr>
        <w:t> </w:t>
      </w:r>
      <w:r>
        <w:rPr>
          <w:color w:val="2C2C2A"/>
          <w:sz w:val="22"/>
        </w:rPr>
        <w:t>through the</w:t>
      </w:r>
    </w:p>
    <w:p>
      <w:pPr>
        <w:pStyle w:val="BodyText"/>
        <w:spacing w:before="1"/>
        <w:ind w:firstLine="0"/>
        <w:jc w:val="left"/>
      </w:pPr>
      <w:r>
        <w:rPr>
          <w:color w:val="2C2C2A"/>
        </w:rPr>
        <w:t>donor’s known representatives within 14 days of confirmed delivery.</w:t>
      </w:r>
    </w:p>
    <w:p>
      <w:pPr>
        <w:pStyle w:val="Heading4"/>
        <w:spacing w:before="199"/>
        <w:jc w:val="both"/>
      </w:pPr>
      <w:r>
        <w:rPr>
          <w:color w:val="1A1A1A"/>
        </w:rPr>
        <w:t>Tier 2 - Ideological Alignment</w:t>
      </w:r>
    </w:p>
    <w:p>
      <w:pPr>
        <w:pStyle w:val="BodyText"/>
        <w:spacing w:before="63"/>
        <w:ind w:left="140" w:right="122" w:firstLine="0"/>
      </w:pPr>
      <w:r>
        <w:rPr>
          <w:color w:val="2C2C2A"/>
        </w:rPr>
        <w:t>Tier</w:t>
      </w:r>
      <w:r>
        <w:rPr>
          <w:color w:val="2C2C2A"/>
          <w:spacing w:val="-10"/>
        </w:rPr>
        <w:t> </w:t>
      </w:r>
      <w:r>
        <w:rPr>
          <w:color w:val="2C2C2A"/>
        </w:rPr>
        <w:t>2</w:t>
      </w:r>
      <w:r>
        <w:rPr>
          <w:color w:val="2C2C2A"/>
          <w:spacing w:val="-12"/>
        </w:rPr>
        <w:t> </w:t>
      </w:r>
      <w:r>
        <w:rPr>
          <w:color w:val="2C2C2A"/>
        </w:rPr>
        <w:t>targets</w:t>
      </w:r>
      <w:r>
        <w:rPr>
          <w:color w:val="2C2C2A"/>
          <w:spacing w:val="-10"/>
        </w:rPr>
        <w:t> </w:t>
      </w:r>
      <w:r>
        <w:rPr>
          <w:color w:val="2C2C2A"/>
        </w:rPr>
        <w:t>are</w:t>
      </w:r>
      <w:r>
        <w:rPr>
          <w:color w:val="2C2C2A"/>
          <w:spacing w:val="-10"/>
        </w:rPr>
        <w:t> </w:t>
      </w:r>
      <w:r>
        <w:rPr>
          <w:color w:val="2C2C2A"/>
        </w:rPr>
        <w:t>individuals</w:t>
      </w:r>
      <w:r>
        <w:rPr>
          <w:color w:val="2C2C2A"/>
          <w:spacing w:val="-10"/>
        </w:rPr>
        <w:t> </w:t>
      </w:r>
      <w:r>
        <w:rPr>
          <w:color w:val="2C2C2A"/>
        </w:rPr>
        <w:t>and</w:t>
      </w:r>
      <w:r>
        <w:rPr>
          <w:color w:val="2C2C2A"/>
          <w:spacing w:val="-10"/>
        </w:rPr>
        <w:t> </w:t>
      </w:r>
      <w:r>
        <w:rPr>
          <w:color w:val="2C2C2A"/>
        </w:rPr>
        <w:t>organizations</w:t>
      </w:r>
      <w:r>
        <w:rPr>
          <w:color w:val="2C2C2A"/>
          <w:spacing w:val="-10"/>
        </w:rPr>
        <w:t> </w:t>
      </w:r>
      <w:r>
        <w:rPr>
          <w:color w:val="2C2C2A"/>
        </w:rPr>
        <w:t>whose</w:t>
      </w:r>
      <w:r>
        <w:rPr>
          <w:color w:val="2C2C2A"/>
          <w:spacing w:val="-10"/>
        </w:rPr>
        <w:t> </w:t>
      </w:r>
      <w:r>
        <w:rPr>
          <w:color w:val="2C2C2A"/>
        </w:rPr>
        <w:t>entire</w:t>
      </w:r>
      <w:r>
        <w:rPr>
          <w:color w:val="2C2C2A"/>
          <w:spacing w:val="-12"/>
        </w:rPr>
        <w:t> </w:t>
      </w:r>
      <w:r>
        <w:rPr>
          <w:color w:val="2C2C2A"/>
        </w:rPr>
        <w:t>public</w:t>
      </w:r>
      <w:r>
        <w:rPr>
          <w:color w:val="2C2C2A"/>
          <w:spacing w:val="-10"/>
        </w:rPr>
        <w:t> </w:t>
      </w:r>
      <w:r>
        <w:rPr>
          <w:color w:val="2C2C2A"/>
        </w:rPr>
        <w:t>platform</w:t>
      </w:r>
      <w:r>
        <w:rPr>
          <w:color w:val="2C2C2A"/>
          <w:spacing w:val="-9"/>
        </w:rPr>
        <w:t> </w:t>
      </w:r>
      <w:r>
        <w:rPr>
          <w:color w:val="2C2C2A"/>
        </w:rPr>
        <w:t>is</w:t>
      </w:r>
      <w:r>
        <w:rPr>
          <w:color w:val="2C2C2A"/>
          <w:spacing w:val="-10"/>
        </w:rPr>
        <w:t> </w:t>
      </w:r>
      <w:r>
        <w:rPr>
          <w:color w:val="2C2C2A"/>
        </w:rPr>
        <w:t>the</w:t>
      </w:r>
      <w:r>
        <w:rPr>
          <w:color w:val="2C2C2A"/>
          <w:spacing w:val="-14"/>
        </w:rPr>
        <w:t> </w:t>
      </w:r>
      <w:r>
        <w:rPr>
          <w:color w:val="2C2C2A"/>
        </w:rPr>
        <w:t>independence, self-determination,</w:t>
      </w:r>
      <w:r>
        <w:rPr>
          <w:color w:val="2C2C2A"/>
          <w:spacing w:val="-5"/>
        </w:rPr>
        <w:t> </w:t>
      </w:r>
      <w:r>
        <w:rPr>
          <w:color w:val="2C2C2A"/>
        </w:rPr>
        <w:t>and</w:t>
      </w:r>
      <w:r>
        <w:rPr>
          <w:color w:val="2C2C2A"/>
          <w:spacing w:val="-12"/>
        </w:rPr>
        <w:t> </w:t>
      </w:r>
      <w:r>
        <w:rPr>
          <w:color w:val="2C2C2A"/>
        </w:rPr>
        <w:t>sovereign</w:t>
      </w:r>
      <w:r>
        <w:rPr>
          <w:color w:val="2C2C2A"/>
          <w:spacing w:val="-7"/>
        </w:rPr>
        <w:t> </w:t>
      </w:r>
      <w:r>
        <w:rPr>
          <w:color w:val="2C2C2A"/>
        </w:rPr>
        <w:t>development</w:t>
      </w:r>
      <w:r>
        <w:rPr>
          <w:color w:val="2C2C2A"/>
          <w:spacing w:val="-6"/>
        </w:rPr>
        <w:t> </w:t>
      </w:r>
      <w:r>
        <w:rPr>
          <w:color w:val="2C2C2A"/>
        </w:rPr>
        <w:t>of</w:t>
      </w:r>
      <w:r>
        <w:rPr>
          <w:color w:val="2C2C2A"/>
          <w:spacing w:val="-8"/>
        </w:rPr>
        <w:t> </w:t>
      </w:r>
      <w:r>
        <w:rPr>
          <w:color w:val="2C2C2A"/>
        </w:rPr>
        <w:t>Black</w:t>
      </w:r>
      <w:r>
        <w:rPr>
          <w:color w:val="2C2C2A"/>
          <w:spacing w:val="-9"/>
        </w:rPr>
        <w:t> </w:t>
      </w:r>
      <w:r>
        <w:rPr>
          <w:color w:val="2C2C2A"/>
        </w:rPr>
        <w:t>and</w:t>
      </w:r>
      <w:r>
        <w:rPr>
          <w:color w:val="2C2C2A"/>
          <w:spacing w:val="-7"/>
        </w:rPr>
        <w:t> </w:t>
      </w:r>
      <w:r>
        <w:rPr>
          <w:color w:val="2C2C2A"/>
        </w:rPr>
        <w:t>Native</w:t>
      </w:r>
      <w:r>
        <w:rPr>
          <w:color w:val="2C2C2A"/>
          <w:spacing w:val="-7"/>
        </w:rPr>
        <w:t> </w:t>
      </w:r>
      <w:r>
        <w:rPr>
          <w:color w:val="2C2C2A"/>
        </w:rPr>
        <w:t>American</w:t>
      </w:r>
      <w:r>
        <w:rPr>
          <w:color w:val="2C2C2A"/>
          <w:spacing w:val="-7"/>
        </w:rPr>
        <w:t> </w:t>
      </w:r>
      <w:r>
        <w:rPr>
          <w:color w:val="2C2C2A"/>
        </w:rPr>
        <w:t>communities.</w:t>
      </w:r>
      <w:r>
        <w:rPr>
          <w:color w:val="2C2C2A"/>
          <w:spacing w:val="-7"/>
        </w:rPr>
        <w:t> </w:t>
      </w:r>
      <w:r>
        <w:rPr>
          <w:color w:val="2C2C2A"/>
        </w:rPr>
        <w:t>ACE is the implementation of what they have been preaching, teaching, and organizing toward. The case made to Tier 2 targets is the fulfillment argument: you have been right all along. Here is the blueprint.</w:t>
      </w:r>
    </w:p>
    <w:p>
      <w:pPr>
        <w:pStyle w:val="BodyText"/>
        <w:spacing w:before="98"/>
        <w:ind w:left="140" w:right="128" w:firstLine="0"/>
      </w:pPr>
      <w:r>
        <w:rPr>
          <w:color w:val="2C2C2A"/>
        </w:rPr>
        <w:t>This</w:t>
      </w:r>
      <w:r>
        <w:rPr>
          <w:color w:val="2C2C2A"/>
          <w:spacing w:val="-5"/>
        </w:rPr>
        <w:t> </w:t>
      </w:r>
      <w:r>
        <w:rPr>
          <w:color w:val="2C2C2A"/>
        </w:rPr>
        <w:t>tier</w:t>
      </w:r>
      <w:r>
        <w:rPr>
          <w:color w:val="2C2C2A"/>
          <w:spacing w:val="-6"/>
        </w:rPr>
        <w:t> </w:t>
      </w:r>
      <w:r>
        <w:rPr>
          <w:color w:val="2C2C2A"/>
        </w:rPr>
        <w:t>includes</w:t>
      </w:r>
      <w:r>
        <w:rPr>
          <w:color w:val="2C2C2A"/>
          <w:spacing w:val="-7"/>
        </w:rPr>
        <w:t> </w:t>
      </w:r>
      <w:r>
        <w:rPr>
          <w:color w:val="2C2C2A"/>
        </w:rPr>
        <w:t>the</w:t>
      </w:r>
      <w:r>
        <w:rPr>
          <w:color w:val="2C2C2A"/>
          <w:spacing w:val="-10"/>
        </w:rPr>
        <w:t> </w:t>
      </w:r>
      <w:r>
        <w:rPr>
          <w:color w:val="2C2C2A"/>
        </w:rPr>
        <w:t>Nation</w:t>
      </w:r>
      <w:r>
        <w:rPr>
          <w:color w:val="2C2C2A"/>
          <w:spacing w:val="-5"/>
        </w:rPr>
        <w:t> </w:t>
      </w:r>
      <w:r>
        <w:rPr>
          <w:color w:val="2C2C2A"/>
        </w:rPr>
        <w:t>of</w:t>
      </w:r>
      <w:r>
        <w:rPr>
          <w:color w:val="2C2C2A"/>
          <w:spacing w:val="-6"/>
        </w:rPr>
        <w:t> </w:t>
      </w:r>
      <w:r>
        <w:rPr>
          <w:color w:val="2C2C2A"/>
        </w:rPr>
        <w:t>Islam</w:t>
      </w:r>
      <w:r>
        <w:rPr>
          <w:color w:val="2C2C2A"/>
          <w:spacing w:val="-4"/>
        </w:rPr>
        <w:t> </w:t>
      </w:r>
      <w:r>
        <w:rPr>
          <w:color w:val="2C2C2A"/>
        </w:rPr>
        <w:t>and</w:t>
      </w:r>
      <w:r>
        <w:rPr>
          <w:color w:val="2C2C2A"/>
          <w:spacing w:val="-7"/>
        </w:rPr>
        <w:t> </w:t>
      </w:r>
      <w:r>
        <w:rPr>
          <w:color w:val="2C2C2A"/>
        </w:rPr>
        <w:t>its</w:t>
      </w:r>
      <w:r>
        <w:rPr>
          <w:color w:val="2C2C2A"/>
          <w:spacing w:val="-5"/>
        </w:rPr>
        <w:t> </w:t>
      </w:r>
      <w:r>
        <w:rPr>
          <w:color w:val="2C2C2A"/>
        </w:rPr>
        <w:t>leadership</w:t>
      </w:r>
      <w:r>
        <w:rPr>
          <w:color w:val="2C2C2A"/>
          <w:spacing w:val="-5"/>
        </w:rPr>
        <w:t> </w:t>
      </w:r>
      <w:r>
        <w:rPr>
          <w:color w:val="2C2C2A"/>
        </w:rPr>
        <w:t>specifically.</w:t>
      </w:r>
      <w:r>
        <w:rPr>
          <w:color w:val="2C2C2A"/>
          <w:spacing w:val="-3"/>
        </w:rPr>
        <w:t> </w:t>
      </w:r>
      <w:r>
        <w:rPr>
          <w:color w:val="2C2C2A"/>
        </w:rPr>
        <w:t>The</w:t>
      </w:r>
      <w:r>
        <w:rPr>
          <w:color w:val="2C2C2A"/>
          <w:spacing w:val="-7"/>
        </w:rPr>
        <w:t> </w:t>
      </w:r>
      <w:r>
        <w:rPr>
          <w:color w:val="2C2C2A"/>
        </w:rPr>
        <w:t>NOI</w:t>
      </w:r>
      <w:r>
        <w:rPr>
          <w:color w:val="2C2C2A"/>
          <w:spacing w:val="-6"/>
        </w:rPr>
        <w:t> </w:t>
      </w:r>
      <w:r>
        <w:rPr>
          <w:color w:val="2C2C2A"/>
        </w:rPr>
        <w:t>has</w:t>
      </w:r>
      <w:r>
        <w:rPr>
          <w:color w:val="2C2C2A"/>
          <w:spacing w:val="-6"/>
        </w:rPr>
        <w:t> </w:t>
      </w:r>
      <w:r>
        <w:rPr>
          <w:color w:val="2C2C2A"/>
        </w:rPr>
        <w:t>preached</w:t>
      </w:r>
      <w:r>
        <w:rPr>
          <w:color w:val="2C2C2A"/>
          <w:spacing w:val="-5"/>
        </w:rPr>
        <w:t> </w:t>
      </w:r>
      <w:r>
        <w:rPr>
          <w:color w:val="2C2C2A"/>
        </w:rPr>
        <w:t>Black economic independence, land acquisition, and separation from white American institutional control</w:t>
      </w:r>
      <w:r>
        <w:rPr>
          <w:color w:val="2C2C2A"/>
          <w:spacing w:val="-25"/>
        </w:rPr>
        <w:t> </w:t>
      </w:r>
      <w:r>
        <w:rPr>
          <w:color w:val="2C2C2A"/>
        </w:rPr>
        <w:t>for</w:t>
      </w:r>
      <w:r>
        <w:rPr>
          <w:color w:val="2C2C2A"/>
          <w:spacing w:val="-18"/>
        </w:rPr>
        <w:t> </w:t>
      </w:r>
      <w:r>
        <w:rPr>
          <w:color w:val="2C2C2A"/>
        </w:rPr>
        <w:t>over</w:t>
      </w:r>
      <w:r>
        <w:rPr>
          <w:color w:val="2C2C2A"/>
          <w:spacing w:val="-18"/>
        </w:rPr>
        <w:t> </w:t>
      </w:r>
      <w:r>
        <w:rPr>
          <w:color w:val="2C2C2A"/>
        </w:rPr>
        <w:t>70</w:t>
      </w:r>
      <w:r>
        <w:rPr>
          <w:color w:val="2C2C2A"/>
          <w:spacing w:val="-24"/>
        </w:rPr>
        <w:t> </w:t>
      </w:r>
      <w:r>
        <w:rPr>
          <w:color w:val="2C2C2A"/>
        </w:rPr>
        <w:t>years.</w:t>
      </w:r>
      <w:r>
        <w:rPr>
          <w:color w:val="2C2C2A"/>
          <w:spacing w:val="-23"/>
        </w:rPr>
        <w:t> </w:t>
      </w:r>
      <w:r>
        <w:rPr>
          <w:color w:val="2C2C2A"/>
        </w:rPr>
        <w:t>They</w:t>
      </w:r>
      <w:r>
        <w:rPr>
          <w:color w:val="2C2C2A"/>
          <w:spacing w:val="-18"/>
        </w:rPr>
        <w:t> </w:t>
      </w:r>
      <w:r>
        <w:rPr>
          <w:color w:val="2C2C2A"/>
        </w:rPr>
        <w:t>have</w:t>
      </w:r>
      <w:r>
        <w:rPr>
          <w:color w:val="2C2C2A"/>
          <w:spacing w:val="-22"/>
        </w:rPr>
        <w:t> </w:t>
      </w:r>
      <w:r>
        <w:rPr>
          <w:color w:val="2C2C2A"/>
        </w:rPr>
        <w:t>the</w:t>
      </w:r>
      <w:r>
        <w:rPr>
          <w:color w:val="2C2C2A"/>
          <w:spacing w:val="-27"/>
        </w:rPr>
        <w:t> </w:t>
      </w:r>
      <w:r>
        <w:rPr>
          <w:color w:val="2C2C2A"/>
        </w:rPr>
        <w:t>theology,</w:t>
      </w:r>
      <w:r>
        <w:rPr>
          <w:color w:val="2C2C2A"/>
          <w:spacing w:val="-20"/>
        </w:rPr>
        <w:t> </w:t>
      </w:r>
      <w:r>
        <w:rPr>
          <w:color w:val="2C2C2A"/>
        </w:rPr>
        <w:t>the</w:t>
      </w:r>
      <w:r>
        <w:rPr>
          <w:color w:val="2C2C2A"/>
          <w:spacing w:val="-20"/>
        </w:rPr>
        <w:t> </w:t>
      </w:r>
      <w:r>
        <w:rPr>
          <w:color w:val="2C2C2A"/>
        </w:rPr>
        <w:t>organizational</w:t>
      </w:r>
      <w:r>
        <w:rPr>
          <w:color w:val="2C2C2A"/>
          <w:spacing w:val="-22"/>
        </w:rPr>
        <w:t> </w:t>
      </w:r>
      <w:r>
        <w:rPr>
          <w:color w:val="2C2C2A"/>
        </w:rPr>
        <w:t>infrastructure,</w:t>
      </w:r>
      <w:r>
        <w:rPr>
          <w:color w:val="2C2C2A"/>
          <w:spacing w:val="-19"/>
        </w:rPr>
        <w:t> </w:t>
      </w:r>
      <w:r>
        <w:rPr>
          <w:color w:val="2C2C2A"/>
        </w:rPr>
        <w:t>the</w:t>
      </w:r>
      <w:r>
        <w:rPr>
          <w:color w:val="2C2C2A"/>
          <w:spacing w:val="-22"/>
        </w:rPr>
        <w:t> </w:t>
      </w:r>
      <w:r>
        <w:rPr>
          <w:color w:val="2C2C2A"/>
        </w:rPr>
        <w:t>community</w:t>
      </w:r>
    </w:p>
    <w:p>
      <w:pPr>
        <w:spacing w:after="0"/>
        <w:sectPr>
          <w:pgSz w:w="12240" w:h="15840"/>
          <w:pgMar w:header="714" w:footer="709" w:top="1240" w:bottom="900" w:left="1300" w:right="1300"/>
        </w:sectPr>
      </w:pPr>
    </w:p>
    <w:p>
      <w:pPr>
        <w:pStyle w:val="BodyText"/>
        <w:spacing w:before="167"/>
        <w:ind w:left="140" w:right="137" w:firstLine="0"/>
      </w:pPr>
      <w:r>
        <w:rPr>
          <w:color w:val="2C2C2A"/>
        </w:rPr>
        <w:t>trust, and the national reach. What ACE brings them is the legal architecture and the tribal sovereignty partnership that makes the vision buildable. ACE does not ask the NOI to become ACE. ACE shows the NOI that what they have been calling for is now architectured and ready.</w:t>
      </w:r>
    </w:p>
    <w:p>
      <w:pPr>
        <w:pStyle w:val="ListParagraph"/>
        <w:numPr>
          <w:ilvl w:val="1"/>
          <w:numId w:val="4"/>
        </w:numPr>
        <w:tabs>
          <w:tab w:pos="861" w:val="left" w:leader="none"/>
        </w:tabs>
        <w:spacing w:line="240" w:lineRule="auto" w:before="101" w:after="0"/>
        <w:ind w:left="860" w:right="132" w:hanging="360"/>
        <w:jc w:val="both"/>
        <w:rPr>
          <w:sz w:val="22"/>
        </w:rPr>
      </w:pPr>
      <w:r>
        <w:rPr>
          <w:color w:val="2C2C2A"/>
          <w:sz w:val="22"/>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3"/>
          <w:sz w:val="22"/>
        </w:rPr>
        <w:t> </w:t>
      </w:r>
      <w:r>
        <w:rPr>
          <w:color w:val="2C2C2A"/>
          <w:sz w:val="22"/>
        </w:rPr>
        <w:t>letter;</w:t>
      </w:r>
    </w:p>
    <w:p>
      <w:pPr>
        <w:pStyle w:val="ListParagraph"/>
        <w:numPr>
          <w:ilvl w:val="1"/>
          <w:numId w:val="4"/>
        </w:numPr>
        <w:tabs>
          <w:tab w:pos="861" w:val="left" w:leader="none"/>
        </w:tabs>
        <w:spacing w:line="240" w:lineRule="auto" w:before="61" w:after="0"/>
        <w:ind w:left="860" w:right="127" w:hanging="360"/>
        <w:jc w:val="both"/>
        <w:rPr>
          <w:sz w:val="22"/>
        </w:rPr>
      </w:pPr>
      <w:r>
        <w:rPr>
          <w:color w:val="2C2C2A"/>
          <w:sz w:val="22"/>
        </w:rPr>
        <w:t>The</w:t>
      </w:r>
      <w:r>
        <w:rPr>
          <w:color w:val="2C2C2A"/>
          <w:spacing w:val="-4"/>
          <w:sz w:val="22"/>
        </w:rPr>
        <w:t> </w:t>
      </w:r>
      <w:r>
        <w:rPr>
          <w:color w:val="2C2C2A"/>
          <w:sz w:val="22"/>
        </w:rPr>
        <w:t>ask</w:t>
      </w:r>
      <w:r>
        <w:rPr>
          <w:color w:val="2C2C2A"/>
          <w:spacing w:val="-6"/>
          <w:sz w:val="22"/>
        </w:rPr>
        <w:t> </w:t>
      </w:r>
      <w:r>
        <w:rPr>
          <w:color w:val="2C2C2A"/>
          <w:sz w:val="22"/>
        </w:rPr>
        <w:t>to</w:t>
      </w:r>
      <w:r>
        <w:rPr>
          <w:color w:val="2C2C2A"/>
          <w:spacing w:val="-6"/>
          <w:sz w:val="22"/>
        </w:rPr>
        <w:t> </w:t>
      </w:r>
      <w:r>
        <w:rPr>
          <w:color w:val="2C2C2A"/>
          <w:sz w:val="22"/>
        </w:rPr>
        <w:t>Tier</w:t>
      </w:r>
      <w:r>
        <w:rPr>
          <w:color w:val="2C2C2A"/>
          <w:spacing w:val="-5"/>
          <w:sz w:val="22"/>
        </w:rPr>
        <w:t> </w:t>
      </w:r>
      <w:r>
        <w:rPr>
          <w:color w:val="2C2C2A"/>
          <w:sz w:val="22"/>
        </w:rPr>
        <w:t>2</w:t>
      </w:r>
      <w:r>
        <w:rPr>
          <w:color w:val="2C2C2A"/>
          <w:spacing w:val="-7"/>
          <w:sz w:val="22"/>
        </w:rPr>
        <w:t> </w:t>
      </w:r>
      <w:r>
        <w:rPr>
          <w:color w:val="2C2C2A"/>
          <w:sz w:val="22"/>
        </w:rPr>
        <w:t>targets</w:t>
      </w:r>
      <w:r>
        <w:rPr>
          <w:color w:val="2C2C2A"/>
          <w:spacing w:val="-8"/>
          <w:sz w:val="22"/>
        </w:rPr>
        <w:t> </w:t>
      </w:r>
      <w:r>
        <w:rPr>
          <w:color w:val="2C2C2A"/>
          <w:sz w:val="22"/>
        </w:rPr>
        <w:t>is</w:t>
      </w:r>
      <w:r>
        <w:rPr>
          <w:color w:val="2C2C2A"/>
          <w:spacing w:val="-3"/>
          <w:sz w:val="22"/>
        </w:rPr>
        <w:t> </w:t>
      </w:r>
      <w:r>
        <w:rPr>
          <w:color w:val="2C2C2A"/>
          <w:sz w:val="22"/>
        </w:rPr>
        <w:t>threefold:</w:t>
      </w:r>
      <w:r>
        <w:rPr>
          <w:color w:val="2C2C2A"/>
          <w:spacing w:val="-4"/>
          <w:sz w:val="22"/>
        </w:rPr>
        <w:t> </w:t>
      </w:r>
      <w:r>
        <w:rPr>
          <w:color w:val="2C2C2A"/>
          <w:sz w:val="22"/>
        </w:rPr>
        <w:t>financial</w:t>
      </w:r>
      <w:r>
        <w:rPr>
          <w:color w:val="2C2C2A"/>
          <w:spacing w:val="-7"/>
          <w:sz w:val="22"/>
        </w:rPr>
        <w:t> </w:t>
      </w:r>
      <w:r>
        <w:rPr>
          <w:color w:val="2C2C2A"/>
          <w:sz w:val="22"/>
        </w:rPr>
        <w:t>investment</w:t>
      </w:r>
      <w:r>
        <w:rPr>
          <w:color w:val="2C2C2A"/>
          <w:spacing w:val="-2"/>
          <w:sz w:val="22"/>
        </w:rPr>
        <w:t> </w:t>
      </w:r>
      <w:r>
        <w:rPr>
          <w:color w:val="2C2C2A"/>
          <w:sz w:val="22"/>
        </w:rPr>
        <w:t>at</w:t>
      </w:r>
      <w:r>
        <w:rPr>
          <w:color w:val="2C2C2A"/>
          <w:spacing w:val="-5"/>
          <w:sz w:val="22"/>
        </w:rPr>
        <w:t> </w:t>
      </w:r>
      <w:r>
        <w:rPr>
          <w:color w:val="2C2C2A"/>
          <w:sz w:val="22"/>
        </w:rPr>
        <w:t>whatever</w:t>
      </w:r>
      <w:r>
        <w:rPr>
          <w:color w:val="2C2C2A"/>
          <w:spacing w:val="-2"/>
          <w:sz w:val="22"/>
        </w:rPr>
        <w:t> </w:t>
      </w:r>
      <w:r>
        <w:rPr>
          <w:color w:val="2C2C2A"/>
          <w:sz w:val="22"/>
        </w:rPr>
        <w:t>level</w:t>
      </w:r>
      <w:r>
        <w:rPr>
          <w:color w:val="2C2C2A"/>
          <w:spacing w:val="-6"/>
          <w:sz w:val="22"/>
        </w:rPr>
        <w:t> </w:t>
      </w:r>
      <w:r>
        <w:rPr>
          <w:color w:val="2C2C2A"/>
          <w:sz w:val="22"/>
        </w:rPr>
        <w:t>is</w:t>
      </w:r>
      <w:r>
        <w:rPr>
          <w:color w:val="2C2C2A"/>
          <w:spacing w:val="-3"/>
          <w:sz w:val="22"/>
        </w:rPr>
        <w:t> </w:t>
      </w:r>
      <w:r>
        <w:rPr>
          <w:color w:val="2C2C2A"/>
          <w:sz w:val="22"/>
        </w:rPr>
        <w:t>accessible, organizational endorsement that carries their credibility to their community networks, and active introduction to other aligned individuals and institutions within their sphere of influence;</w:t>
      </w:r>
    </w:p>
    <w:p>
      <w:pPr>
        <w:pStyle w:val="ListParagraph"/>
        <w:numPr>
          <w:ilvl w:val="1"/>
          <w:numId w:val="4"/>
        </w:numPr>
        <w:tabs>
          <w:tab w:pos="861" w:val="left" w:leader="none"/>
        </w:tabs>
        <w:spacing w:line="240" w:lineRule="auto" w:before="58" w:after="0"/>
        <w:ind w:left="860" w:right="126" w:hanging="360"/>
        <w:jc w:val="both"/>
        <w:rPr>
          <w:sz w:val="22"/>
        </w:rPr>
      </w:pPr>
      <w:r>
        <w:rPr>
          <w:color w:val="2C2C2A"/>
          <w:sz w:val="22"/>
        </w:rPr>
        <w:t>Community</w:t>
      </w:r>
      <w:r>
        <w:rPr>
          <w:color w:val="2C2C2A"/>
          <w:spacing w:val="-17"/>
          <w:sz w:val="22"/>
        </w:rPr>
        <w:t> </w:t>
      </w:r>
      <w:r>
        <w:rPr>
          <w:color w:val="2C2C2A"/>
          <w:sz w:val="22"/>
        </w:rPr>
        <w:t>ministers</w:t>
      </w:r>
      <w:r>
        <w:rPr>
          <w:color w:val="2C2C2A"/>
          <w:spacing w:val="-13"/>
          <w:sz w:val="22"/>
        </w:rPr>
        <w:t> </w:t>
      </w:r>
      <w:r>
        <w:rPr>
          <w:color w:val="2C2C2A"/>
          <w:sz w:val="22"/>
        </w:rPr>
        <w:t>and</w:t>
      </w:r>
      <w:r>
        <w:rPr>
          <w:color w:val="2C2C2A"/>
          <w:spacing w:val="-10"/>
          <w:sz w:val="22"/>
        </w:rPr>
        <w:t> </w:t>
      </w:r>
      <w:r>
        <w:rPr>
          <w:color w:val="2C2C2A"/>
          <w:sz w:val="22"/>
        </w:rPr>
        <w:t>church</w:t>
      </w:r>
      <w:r>
        <w:rPr>
          <w:color w:val="2C2C2A"/>
          <w:spacing w:val="-14"/>
          <w:sz w:val="22"/>
        </w:rPr>
        <w:t> </w:t>
      </w:r>
      <w:r>
        <w:rPr>
          <w:color w:val="2C2C2A"/>
          <w:sz w:val="22"/>
        </w:rPr>
        <w:t>leaders</w:t>
      </w:r>
      <w:r>
        <w:rPr>
          <w:color w:val="2C2C2A"/>
          <w:spacing w:val="-12"/>
          <w:sz w:val="22"/>
        </w:rPr>
        <w:t> </w:t>
      </w:r>
      <w:r>
        <w:rPr>
          <w:color w:val="2C2C2A"/>
          <w:sz w:val="22"/>
        </w:rPr>
        <w:t>in</w:t>
      </w:r>
      <w:r>
        <w:rPr>
          <w:color w:val="2C2C2A"/>
          <w:spacing w:val="-14"/>
          <w:sz w:val="22"/>
        </w:rPr>
        <w:t> </w:t>
      </w:r>
      <w:r>
        <w:rPr>
          <w:color w:val="2C2C2A"/>
          <w:sz w:val="22"/>
        </w:rPr>
        <w:t>this</w:t>
      </w:r>
      <w:r>
        <w:rPr>
          <w:color w:val="2C2C2A"/>
          <w:spacing w:val="-15"/>
          <w:sz w:val="22"/>
        </w:rPr>
        <w:t> </w:t>
      </w:r>
      <w:r>
        <w:rPr>
          <w:color w:val="2C2C2A"/>
          <w:sz w:val="22"/>
        </w:rPr>
        <w:t>tier</w:t>
      </w:r>
      <w:r>
        <w:rPr>
          <w:color w:val="2C2C2A"/>
          <w:spacing w:val="-9"/>
          <w:sz w:val="22"/>
        </w:rPr>
        <w:t> </w:t>
      </w:r>
      <w:r>
        <w:rPr>
          <w:color w:val="2C2C2A"/>
          <w:sz w:val="22"/>
        </w:rPr>
        <w:t>are</w:t>
      </w:r>
      <w:r>
        <w:rPr>
          <w:color w:val="2C2C2A"/>
          <w:spacing w:val="-14"/>
          <w:sz w:val="22"/>
        </w:rPr>
        <w:t> </w:t>
      </w:r>
      <w:r>
        <w:rPr>
          <w:color w:val="2C2C2A"/>
          <w:sz w:val="22"/>
        </w:rPr>
        <w:t>offered</w:t>
      </w:r>
      <w:r>
        <w:rPr>
          <w:color w:val="2C2C2A"/>
          <w:spacing w:val="-12"/>
          <w:sz w:val="22"/>
        </w:rPr>
        <w:t> </w:t>
      </w:r>
      <w:r>
        <w:rPr>
          <w:color w:val="2C2C2A"/>
          <w:sz w:val="22"/>
        </w:rPr>
        <w:t>a</w:t>
      </w:r>
      <w:r>
        <w:rPr>
          <w:color w:val="2C2C2A"/>
          <w:spacing w:val="-16"/>
          <w:sz w:val="22"/>
        </w:rPr>
        <w:t> </w:t>
      </w:r>
      <w:r>
        <w:rPr>
          <w:color w:val="2C2C2A"/>
          <w:sz w:val="22"/>
        </w:rPr>
        <w:t>specific</w:t>
      </w:r>
      <w:r>
        <w:rPr>
          <w:color w:val="2C2C2A"/>
          <w:spacing w:val="-14"/>
          <w:sz w:val="22"/>
        </w:rPr>
        <w:t> </w:t>
      </w:r>
      <w:r>
        <w:rPr>
          <w:color w:val="2C2C2A"/>
          <w:spacing w:val="-3"/>
          <w:sz w:val="22"/>
        </w:rPr>
        <w:t>ACE</w:t>
      </w:r>
      <w:r>
        <w:rPr>
          <w:color w:val="2C2C2A"/>
          <w:spacing w:val="-12"/>
          <w:sz w:val="22"/>
        </w:rPr>
        <w:t> </w:t>
      </w:r>
      <w:r>
        <w:rPr>
          <w:color w:val="2C2C2A"/>
          <w:sz w:val="22"/>
        </w:rPr>
        <w:t>Community Ministry</w:t>
      </w:r>
      <w:r>
        <w:rPr>
          <w:color w:val="2C2C2A"/>
          <w:spacing w:val="-16"/>
          <w:sz w:val="22"/>
        </w:rPr>
        <w:t> </w:t>
      </w:r>
      <w:r>
        <w:rPr>
          <w:color w:val="2C2C2A"/>
          <w:sz w:val="22"/>
        </w:rPr>
        <w:t>Partnership</w:t>
      </w:r>
      <w:r>
        <w:rPr>
          <w:color w:val="2C2C2A"/>
          <w:spacing w:val="-14"/>
          <w:sz w:val="22"/>
        </w:rPr>
        <w:t> </w:t>
      </w:r>
      <w:r>
        <w:rPr>
          <w:color w:val="2C2C2A"/>
          <w:sz w:val="22"/>
        </w:rPr>
        <w:t>a</w:t>
      </w:r>
      <w:r>
        <w:rPr>
          <w:color w:val="2C2C2A"/>
          <w:spacing w:val="-17"/>
          <w:sz w:val="22"/>
        </w:rPr>
        <w:t> </w:t>
      </w:r>
      <w:r>
        <w:rPr>
          <w:color w:val="2C2C2A"/>
          <w:sz w:val="22"/>
        </w:rPr>
        <w:t>formal</w:t>
      </w:r>
      <w:r>
        <w:rPr>
          <w:color w:val="2C2C2A"/>
          <w:spacing w:val="-18"/>
          <w:sz w:val="22"/>
        </w:rPr>
        <w:t> </w:t>
      </w:r>
      <w:r>
        <w:rPr>
          <w:color w:val="2C2C2A"/>
          <w:sz w:val="22"/>
        </w:rPr>
        <w:t>relationship</w:t>
      </w:r>
      <w:r>
        <w:rPr>
          <w:color w:val="2C2C2A"/>
          <w:spacing w:val="-12"/>
          <w:sz w:val="22"/>
        </w:rPr>
        <w:t> </w:t>
      </w:r>
      <w:r>
        <w:rPr>
          <w:color w:val="2C2C2A"/>
          <w:sz w:val="22"/>
        </w:rPr>
        <w:t>in</w:t>
      </w:r>
      <w:r>
        <w:rPr>
          <w:color w:val="2C2C2A"/>
          <w:spacing w:val="-15"/>
          <w:sz w:val="22"/>
        </w:rPr>
        <w:t> </w:t>
      </w:r>
      <w:r>
        <w:rPr>
          <w:color w:val="2C2C2A"/>
          <w:sz w:val="22"/>
        </w:rPr>
        <w:t>which</w:t>
      </w:r>
      <w:r>
        <w:rPr>
          <w:color w:val="2C2C2A"/>
          <w:spacing w:val="-20"/>
          <w:sz w:val="22"/>
        </w:rPr>
        <w:t> </w:t>
      </w:r>
      <w:r>
        <w:rPr>
          <w:color w:val="2C2C2A"/>
          <w:sz w:val="22"/>
        </w:rPr>
        <w:t>the</w:t>
      </w:r>
      <w:r>
        <w:rPr>
          <w:color w:val="2C2C2A"/>
          <w:spacing w:val="-15"/>
          <w:sz w:val="22"/>
        </w:rPr>
        <w:t> </w:t>
      </w:r>
      <w:r>
        <w:rPr>
          <w:color w:val="2C2C2A"/>
          <w:sz w:val="22"/>
        </w:rPr>
        <w:t>church</w:t>
      </w:r>
      <w:r>
        <w:rPr>
          <w:color w:val="2C2C2A"/>
          <w:spacing w:val="-15"/>
          <w:sz w:val="22"/>
        </w:rPr>
        <w:t> </w:t>
      </w:r>
      <w:r>
        <w:rPr>
          <w:color w:val="2C2C2A"/>
          <w:sz w:val="22"/>
        </w:rPr>
        <w:t>or</w:t>
      </w:r>
      <w:r>
        <w:rPr>
          <w:color w:val="2C2C2A"/>
          <w:spacing w:val="-18"/>
          <w:sz w:val="22"/>
        </w:rPr>
        <w:t> </w:t>
      </w:r>
      <w:r>
        <w:rPr>
          <w:color w:val="2C2C2A"/>
          <w:sz w:val="22"/>
        </w:rPr>
        <w:t>mosque</w:t>
      </w:r>
      <w:r>
        <w:rPr>
          <w:color w:val="2C2C2A"/>
          <w:spacing w:val="-17"/>
          <w:sz w:val="22"/>
        </w:rPr>
        <w:t> </w:t>
      </w:r>
      <w:r>
        <w:rPr>
          <w:color w:val="2C2C2A"/>
          <w:sz w:val="22"/>
        </w:rPr>
        <w:t>becomes</w:t>
      </w:r>
      <w:r>
        <w:rPr>
          <w:color w:val="2C2C2A"/>
          <w:spacing w:val="-14"/>
          <w:sz w:val="22"/>
        </w:rPr>
        <w:t> </w:t>
      </w:r>
      <w:r>
        <w:rPr>
          <w:color w:val="2C2C2A"/>
          <w:sz w:val="22"/>
        </w:rPr>
        <w:t>an</w:t>
      </w:r>
      <w:r>
        <w:rPr>
          <w:color w:val="2C2C2A"/>
          <w:spacing w:val="-17"/>
          <w:sz w:val="22"/>
        </w:rPr>
        <w:t> </w:t>
      </w:r>
      <w:r>
        <w:rPr>
          <w:color w:val="2C2C2A"/>
          <w:sz w:val="22"/>
        </w:rPr>
        <w:t>ACE grassroots organizing hub, connecting their congregation to ACE town halls, investment bond programs, and relocation information for Phase 2 community</w:t>
      </w:r>
      <w:r>
        <w:rPr>
          <w:color w:val="2C2C2A"/>
          <w:spacing w:val="-33"/>
          <w:sz w:val="22"/>
        </w:rPr>
        <w:t> </w:t>
      </w:r>
      <w:r>
        <w:rPr>
          <w:color w:val="2C2C2A"/>
          <w:sz w:val="22"/>
        </w:rPr>
        <w:t>establishment.</w:t>
      </w:r>
    </w:p>
    <w:p>
      <w:pPr>
        <w:pStyle w:val="Heading4"/>
      </w:pPr>
      <w:r>
        <w:rPr>
          <w:color w:val="1A1A1A"/>
        </w:rPr>
        <w:t>Tier 3 - Community Ministry and Church Networks</w:t>
      </w:r>
    </w:p>
    <w:p>
      <w:pPr>
        <w:pStyle w:val="BodyText"/>
        <w:ind w:left="140" w:right="127" w:firstLine="0"/>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pPr>
        <w:pStyle w:val="ListParagraph"/>
        <w:numPr>
          <w:ilvl w:val="1"/>
          <w:numId w:val="4"/>
        </w:numPr>
        <w:tabs>
          <w:tab w:pos="861" w:val="left" w:leader="none"/>
        </w:tabs>
        <w:spacing w:line="240" w:lineRule="auto" w:before="102" w:after="0"/>
        <w:ind w:left="860" w:right="124" w:hanging="360"/>
        <w:jc w:val="both"/>
        <w:rPr>
          <w:sz w:val="22"/>
        </w:rPr>
      </w:pPr>
      <w:r>
        <w:rPr>
          <w:color w:val="2C2C2A"/>
          <w:sz w:val="22"/>
        </w:rPr>
        <w:t>The one-pager for Tier 3 leads with the theological and historical resonance of what ACE is building — the promised land is not a metaphor. Two of the most spiritually resilient peoples in human history are building a physical community grounded in their shared values,</w:t>
      </w:r>
      <w:r>
        <w:rPr>
          <w:color w:val="2C2C2A"/>
          <w:spacing w:val="-1"/>
          <w:sz w:val="22"/>
        </w:rPr>
        <w:t> </w:t>
      </w:r>
      <w:r>
        <w:rPr>
          <w:color w:val="2C2C2A"/>
          <w:sz w:val="22"/>
        </w:rPr>
        <w:t>on</w:t>
      </w:r>
      <w:r>
        <w:rPr>
          <w:color w:val="2C2C2A"/>
          <w:spacing w:val="-7"/>
          <w:sz w:val="22"/>
        </w:rPr>
        <w:t> </w:t>
      </w:r>
      <w:r>
        <w:rPr>
          <w:color w:val="2C2C2A"/>
          <w:sz w:val="22"/>
        </w:rPr>
        <w:t>sovereign</w:t>
      </w:r>
      <w:r>
        <w:rPr>
          <w:color w:val="2C2C2A"/>
          <w:spacing w:val="-5"/>
          <w:sz w:val="22"/>
        </w:rPr>
        <w:t> </w:t>
      </w:r>
      <w:r>
        <w:rPr>
          <w:color w:val="2C2C2A"/>
          <w:sz w:val="22"/>
        </w:rPr>
        <w:t>land,</w:t>
      </w:r>
      <w:r>
        <w:rPr>
          <w:color w:val="2C2C2A"/>
          <w:spacing w:val="-2"/>
          <w:sz w:val="22"/>
        </w:rPr>
        <w:t> </w:t>
      </w:r>
      <w:r>
        <w:rPr>
          <w:color w:val="2C2C2A"/>
          <w:sz w:val="22"/>
        </w:rPr>
        <w:t>outside</w:t>
      </w:r>
      <w:r>
        <w:rPr>
          <w:color w:val="2C2C2A"/>
          <w:spacing w:val="-5"/>
          <w:sz w:val="22"/>
        </w:rPr>
        <w:t> </w:t>
      </w:r>
      <w:r>
        <w:rPr>
          <w:color w:val="2C2C2A"/>
          <w:sz w:val="22"/>
        </w:rPr>
        <w:t>the</w:t>
      </w:r>
      <w:r>
        <w:rPr>
          <w:color w:val="2C2C2A"/>
          <w:spacing w:val="-8"/>
          <w:sz w:val="22"/>
        </w:rPr>
        <w:t> </w:t>
      </w:r>
      <w:r>
        <w:rPr>
          <w:color w:val="2C2C2A"/>
          <w:sz w:val="22"/>
        </w:rPr>
        <w:t>systems</w:t>
      </w:r>
      <w:r>
        <w:rPr>
          <w:color w:val="2C2C2A"/>
          <w:spacing w:val="-6"/>
          <w:sz w:val="22"/>
        </w:rPr>
        <w:t> </w:t>
      </w:r>
      <w:r>
        <w:rPr>
          <w:color w:val="2C2C2A"/>
          <w:sz w:val="22"/>
        </w:rPr>
        <w:t>that</w:t>
      </w:r>
      <w:r>
        <w:rPr>
          <w:color w:val="2C2C2A"/>
          <w:spacing w:val="-1"/>
          <w:sz w:val="22"/>
        </w:rPr>
        <w:t> </w:t>
      </w:r>
      <w:r>
        <w:rPr>
          <w:color w:val="2C2C2A"/>
          <w:sz w:val="22"/>
        </w:rPr>
        <w:t>have</w:t>
      </w:r>
      <w:r>
        <w:rPr>
          <w:color w:val="2C2C2A"/>
          <w:spacing w:val="-7"/>
          <w:sz w:val="22"/>
        </w:rPr>
        <w:t> </w:t>
      </w:r>
      <w:r>
        <w:rPr>
          <w:color w:val="2C2C2A"/>
          <w:sz w:val="22"/>
        </w:rPr>
        <w:t>oppressed</w:t>
      </w:r>
      <w:r>
        <w:rPr>
          <w:color w:val="2C2C2A"/>
          <w:spacing w:val="-5"/>
          <w:sz w:val="22"/>
        </w:rPr>
        <w:t> </w:t>
      </w:r>
      <w:r>
        <w:rPr>
          <w:color w:val="2C2C2A"/>
          <w:sz w:val="22"/>
        </w:rPr>
        <w:t>them.</w:t>
      </w:r>
      <w:r>
        <w:rPr>
          <w:color w:val="2C2C2A"/>
          <w:spacing w:val="-5"/>
          <w:sz w:val="22"/>
        </w:rPr>
        <w:t> </w:t>
      </w:r>
      <w:r>
        <w:rPr>
          <w:color w:val="2C2C2A"/>
          <w:sz w:val="22"/>
        </w:rPr>
        <w:t>That</w:t>
      </w:r>
      <w:r>
        <w:rPr>
          <w:color w:val="2C2C2A"/>
          <w:spacing w:val="-1"/>
          <w:sz w:val="22"/>
        </w:rPr>
        <w:t> </w:t>
      </w:r>
      <w:r>
        <w:rPr>
          <w:color w:val="2C2C2A"/>
          <w:sz w:val="22"/>
        </w:rPr>
        <w:t>is</w:t>
      </w:r>
      <w:r>
        <w:rPr>
          <w:color w:val="2C2C2A"/>
          <w:spacing w:val="-7"/>
          <w:sz w:val="22"/>
        </w:rPr>
        <w:t> </w:t>
      </w:r>
      <w:r>
        <w:rPr>
          <w:color w:val="2C2C2A"/>
          <w:sz w:val="22"/>
        </w:rPr>
        <w:t>a</w:t>
      </w:r>
      <w:r>
        <w:rPr>
          <w:color w:val="2C2C2A"/>
          <w:spacing w:val="-5"/>
          <w:sz w:val="22"/>
        </w:rPr>
        <w:t> </w:t>
      </w:r>
      <w:r>
        <w:rPr>
          <w:color w:val="2C2C2A"/>
          <w:sz w:val="22"/>
        </w:rPr>
        <w:t>story every Black church in America</w:t>
      </w:r>
      <w:r>
        <w:rPr>
          <w:color w:val="2C2C2A"/>
          <w:spacing w:val="-8"/>
          <w:sz w:val="22"/>
        </w:rPr>
        <w:t> </w:t>
      </w:r>
      <w:r>
        <w:rPr>
          <w:color w:val="2C2C2A"/>
          <w:sz w:val="22"/>
        </w:rPr>
        <w:t>recognizes;</w:t>
      </w:r>
    </w:p>
    <w:p>
      <w:pPr>
        <w:pStyle w:val="ListParagraph"/>
        <w:numPr>
          <w:ilvl w:val="1"/>
          <w:numId w:val="4"/>
        </w:numPr>
        <w:tabs>
          <w:tab w:pos="861" w:val="left" w:leader="none"/>
        </w:tabs>
        <w:spacing w:line="240" w:lineRule="auto" w:before="58" w:after="0"/>
        <w:ind w:left="860" w:right="136" w:hanging="360"/>
        <w:jc w:val="both"/>
        <w:rPr>
          <w:sz w:val="22"/>
        </w:rPr>
      </w:pPr>
      <w:r>
        <w:rPr>
          <w:color w:val="2C2C2A"/>
          <w:sz w:val="22"/>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pPr>
        <w:pStyle w:val="ListParagraph"/>
        <w:numPr>
          <w:ilvl w:val="1"/>
          <w:numId w:val="4"/>
        </w:numPr>
        <w:tabs>
          <w:tab w:pos="861" w:val="left" w:leader="none"/>
        </w:tabs>
        <w:spacing w:line="240" w:lineRule="auto" w:before="63" w:after="0"/>
        <w:ind w:left="860" w:right="136" w:hanging="360"/>
        <w:jc w:val="both"/>
        <w:rPr>
          <w:sz w:val="22"/>
        </w:rPr>
      </w:pPr>
      <w:r>
        <w:rPr>
          <w:color w:val="2C2C2A"/>
          <w:sz w:val="22"/>
        </w:rPr>
        <w:t>Ministers who engage deeply with ACE are offered seats on ACE’s Community Advisory Council, giving them a formal voice in ACE’s direction and a platform that extends their influence beyond their</w:t>
      </w:r>
      <w:r>
        <w:rPr>
          <w:color w:val="2C2C2A"/>
          <w:spacing w:val="-5"/>
          <w:sz w:val="22"/>
        </w:rPr>
        <w:t> </w:t>
      </w:r>
      <w:r>
        <w:rPr>
          <w:color w:val="2C2C2A"/>
          <w:sz w:val="22"/>
        </w:rPr>
        <w:t>congregation.</w:t>
      </w:r>
    </w:p>
    <w:p>
      <w:pPr>
        <w:pStyle w:val="Heading4"/>
        <w:spacing w:before="199"/>
      </w:pPr>
      <w:r>
        <w:rPr>
          <w:color w:val="1A1A1A"/>
        </w:rPr>
        <w:t>Tier 4 - Tribal Leadership</w:t>
      </w:r>
    </w:p>
    <w:p>
      <w:pPr>
        <w:pStyle w:val="BodyText"/>
        <w:ind w:left="140" w:right="124" w:firstLine="0"/>
      </w:pPr>
      <w:r>
        <w:rPr>
          <w:color w:val="2C2C2A"/>
        </w:rPr>
        <w:t>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4"/>
        </w:rPr>
        <w:t>ACE </w:t>
      </w:r>
      <w:r>
        <w:rPr>
          <w:color w:val="2C2C2A"/>
        </w:rPr>
        <w:t>Act, and the one- pager</w:t>
      </w:r>
      <w:r>
        <w:rPr>
          <w:color w:val="2C2C2A"/>
          <w:spacing w:val="-4"/>
        </w:rPr>
        <w:t> </w:t>
      </w:r>
      <w:r>
        <w:rPr>
          <w:color w:val="2C2C2A"/>
        </w:rPr>
        <w:t>for</w:t>
      </w:r>
      <w:r>
        <w:rPr>
          <w:color w:val="2C2C2A"/>
          <w:spacing w:val="-9"/>
        </w:rPr>
        <w:t> </w:t>
      </w:r>
      <w:r>
        <w:rPr>
          <w:color w:val="2C2C2A"/>
        </w:rPr>
        <w:t>this</w:t>
      </w:r>
      <w:r>
        <w:rPr>
          <w:color w:val="2C2C2A"/>
          <w:spacing w:val="-7"/>
        </w:rPr>
        <w:t> </w:t>
      </w:r>
      <w:r>
        <w:rPr>
          <w:color w:val="2C2C2A"/>
        </w:rPr>
        <w:t>tier</w:t>
      </w:r>
      <w:r>
        <w:rPr>
          <w:color w:val="2C2C2A"/>
          <w:spacing w:val="-6"/>
        </w:rPr>
        <w:t> </w:t>
      </w:r>
      <w:r>
        <w:rPr>
          <w:color w:val="2C2C2A"/>
        </w:rPr>
        <w:t>leads</w:t>
      </w:r>
      <w:r>
        <w:rPr>
          <w:color w:val="2C2C2A"/>
          <w:spacing w:val="-5"/>
        </w:rPr>
        <w:t> </w:t>
      </w:r>
      <w:r>
        <w:rPr>
          <w:color w:val="2C2C2A"/>
        </w:rPr>
        <w:t>not</w:t>
      </w:r>
      <w:r>
        <w:rPr>
          <w:color w:val="2C2C2A"/>
          <w:spacing w:val="-1"/>
        </w:rPr>
        <w:t> </w:t>
      </w:r>
      <w:r>
        <w:rPr>
          <w:color w:val="2C2C2A"/>
        </w:rPr>
        <w:t>with</w:t>
      </w:r>
      <w:r>
        <w:rPr>
          <w:color w:val="2C2C2A"/>
          <w:spacing w:val="-7"/>
        </w:rPr>
        <w:t> </w:t>
      </w:r>
      <w:r>
        <w:rPr>
          <w:color w:val="2C2C2A"/>
        </w:rPr>
        <w:t>vision</w:t>
      </w:r>
      <w:r>
        <w:rPr>
          <w:color w:val="2C2C2A"/>
          <w:spacing w:val="-8"/>
        </w:rPr>
        <w:t> </w:t>
      </w:r>
      <w:r>
        <w:rPr>
          <w:color w:val="2C2C2A"/>
        </w:rPr>
        <w:t>but</w:t>
      </w:r>
      <w:r>
        <w:rPr>
          <w:color w:val="2C2C2A"/>
          <w:spacing w:val="-6"/>
        </w:rPr>
        <w:t> </w:t>
      </w:r>
      <w:r>
        <w:rPr>
          <w:color w:val="2C2C2A"/>
        </w:rPr>
        <w:t>with</w:t>
      </w:r>
      <w:r>
        <w:rPr>
          <w:color w:val="2C2C2A"/>
          <w:spacing w:val="-7"/>
        </w:rPr>
        <w:t> </w:t>
      </w:r>
      <w:r>
        <w:rPr>
          <w:color w:val="2C2C2A"/>
        </w:rPr>
        <w:t>specifics:</w:t>
      </w:r>
      <w:r>
        <w:rPr>
          <w:color w:val="2C2C2A"/>
          <w:spacing w:val="-3"/>
        </w:rPr>
        <w:t> </w:t>
      </w:r>
      <w:r>
        <w:rPr>
          <w:color w:val="2C2C2A"/>
        </w:rPr>
        <w:t>what</w:t>
      </w:r>
      <w:r>
        <w:rPr>
          <w:color w:val="2C2C2A"/>
          <w:spacing w:val="-6"/>
        </w:rPr>
        <w:t> </w:t>
      </w:r>
      <w:r>
        <w:rPr>
          <w:color w:val="2C2C2A"/>
        </w:rPr>
        <w:t>this</w:t>
      </w:r>
      <w:r>
        <w:rPr>
          <w:color w:val="2C2C2A"/>
          <w:spacing w:val="-9"/>
        </w:rPr>
        <w:t> </w:t>
      </w:r>
      <w:r>
        <w:rPr>
          <w:color w:val="2C2C2A"/>
        </w:rPr>
        <w:t>tribe</w:t>
      </w:r>
      <w:r>
        <w:rPr>
          <w:color w:val="2C2C2A"/>
          <w:spacing w:val="-7"/>
        </w:rPr>
        <w:t> </w:t>
      </w:r>
      <w:r>
        <w:rPr>
          <w:color w:val="2C2C2A"/>
        </w:rPr>
        <w:t>stands</w:t>
      </w:r>
      <w:r>
        <w:rPr>
          <w:color w:val="2C2C2A"/>
          <w:spacing w:val="-7"/>
        </w:rPr>
        <w:t> </w:t>
      </w:r>
      <w:r>
        <w:rPr>
          <w:color w:val="2C2C2A"/>
        </w:rPr>
        <w:t>to</w:t>
      </w:r>
      <w:r>
        <w:rPr>
          <w:color w:val="2C2C2A"/>
          <w:spacing w:val="-4"/>
        </w:rPr>
        <w:t> </w:t>
      </w:r>
      <w:r>
        <w:rPr>
          <w:color w:val="2C2C2A"/>
        </w:rPr>
        <w:t>gain,</w:t>
      </w:r>
      <w:r>
        <w:rPr>
          <w:color w:val="2C2C2A"/>
          <w:spacing w:val="-2"/>
        </w:rPr>
        <w:t> </w:t>
      </w:r>
      <w:r>
        <w:rPr>
          <w:color w:val="2C2C2A"/>
        </w:rPr>
        <w:t>what</w:t>
      </w:r>
      <w:r>
        <w:rPr>
          <w:color w:val="2C2C2A"/>
          <w:spacing w:val="-4"/>
        </w:rPr>
        <w:t> </w:t>
      </w:r>
      <w:r>
        <w:rPr>
          <w:color w:val="2C2C2A"/>
        </w:rPr>
        <w:t>ACE commits to protect, and what the partnership structure looks like in concrete legal terms. The full tribal engagement protocol is established in Title XVII of this</w:t>
      </w:r>
      <w:r>
        <w:rPr>
          <w:color w:val="2C2C2A"/>
          <w:spacing w:val="-11"/>
        </w:rPr>
        <w:t> </w:t>
      </w:r>
      <w:r>
        <w:rPr>
          <w:color w:val="2C2C2A"/>
        </w:rPr>
        <w:t>Act.</w:t>
      </w:r>
    </w:p>
    <w:p>
      <w:pPr>
        <w:pStyle w:val="BodyText"/>
        <w:spacing w:before="0"/>
        <w:ind w:left="0" w:firstLine="0"/>
        <w:jc w:val="left"/>
        <w:rPr>
          <w:sz w:val="21"/>
        </w:rPr>
      </w:pPr>
    </w:p>
    <w:p>
      <w:pPr>
        <w:pStyle w:val="Heading5"/>
      </w:pPr>
      <w:r>
        <w:rPr>
          <w:color w:val="896912"/>
        </w:rPr>
        <w:t>Sec. 1803. </w:t>
      </w:r>
      <w:r>
        <w:rPr>
          <w:color w:val="1A1A1A"/>
        </w:rPr>
        <w:t>The Physical Package - Specifications</w:t>
      </w:r>
    </w:p>
    <w:p>
      <w:pPr>
        <w:pStyle w:val="BodyText"/>
        <w:spacing w:before="81"/>
        <w:ind w:left="140" w:right="140" w:firstLine="0"/>
      </w:pPr>
      <w:r>
        <w:rPr>
          <w:color w:val="2C2C2A"/>
        </w:rPr>
        <w:t>The ACE physical outreach package shall be prepared and delivered according to the following specifications, ensuring that the first impression ACE makes on every Tier 1, 2, and 3 target is one of quality, intentionality, and seriousness:</w:t>
      </w:r>
    </w:p>
    <w:p>
      <w:pPr>
        <w:spacing w:after="0"/>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36" w:hanging="360"/>
        <w:jc w:val="both"/>
        <w:rPr>
          <w:sz w:val="22"/>
        </w:rPr>
      </w:pPr>
      <w:r>
        <w:rPr>
          <w:color w:val="2C2C2A"/>
          <w:sz w:val="22"/>
        </w:rPr>
        <w:t>Delivery method: FedEx Priority Overnight, addressed by full name to the individual recipient,</w:t>
      </w:r>
      <w:r>
        <w:rPr>
          <w:color w:val="2C2C2A"/>
          <w:spacing w:val="-9"/>
          <w:sz w:val="22"/>
        </w:rPr>
        <w:t> </w:t>
      </w:r>
      <w:r>
        <w:rPr>
          <w:color w:val="2C2C2A"/>
          <w:sz w:val="22"/>
        </w:rPr>
        <w:t>not</w:t>
      </w:r>
      <w:r>
        <w:rPr>
          <w:color w:val="2C2C2A"/>
          <w:spacing w:val="-12"/>
          <w:sz w:val="22"/>
        </w:rPr>
        <w:t> </w:t>
      </w:r>
      <w:r>
        <w:rPr>
          <w:color w:val="2C2C2A"/>
          <w:sz w:val="22"/>
        </w:rPr>
        <w:t>to</w:t>
      </w:r>
      <w:r>
        <w:rPr>
          <w:color w:val="2C2C2A"/>
          <w:spacing w:val="-11"/>
          <w:sz w:val="22"/>
        </w:rPr>
        <w:t> </w:t>
      </w:r>
      <w:r>
        <w:rPr>
          <w:color w:val="2C2C2A"/>
          <w:sz w:val="22"/>
        </w:rPr>
        <w:t>an</w:t>
      </w:r>
      <w:r>
        <w:rPr>
          <w:color w:val="2C2C2A"/>
          <w:spacing w:val="-10"/>
          <w:sz w:val="22"/>
        </w:rPr>
        <w:t> </w:t>
      </w:r>
      <w:r>
        <w:rPr>
          <w:color w:val="2C2C2A"/>
          <w:sz w:val="22"/>
        </w:rPr>
        <w:t>organization</w:t>
      </w:r>
      <w:r>
        <w:rPr>
          <w:color w:val="2C2C2A"/>
          <w:spacing w:val="-11"/>
          <w:sz w:val="22"/>
        </w:rPr>
        <w:t> </w:t>
      </w:r>
      <w:r>
        <w:rPr>
          <w:color w:val="2C2C2A"/>
          <w:sz w:val="22"/>
        </w:rPr>
        <w:t>or</w:t>
      </w:r>
      <w:r>
        <w:rPr>
          <w:color w:val="2C2C2A"/>
          <w:spacing w:val="-7"/>
          <w:sz w:val="22"/>
        </w:rPr>
        <w:t> </w:t>
      </w:r>
      <w:r>
        <w:rPr>
          <w:color w:val="2C2C2A"/>
          <w:sz w:val="22"/>
        </w:rPr>
        <w:t>office.</w:t>
      </w:r>
      <w:r>
        <w:rPr>
          <w:color w:val="2C2C2A"/>
          <w:spacing w:val="-9"/>
          <w:sz w:val="22"/>
        </w:rPr>
        <w:t> </w:t>
      </w:r>
      <w:r>
        <w:rPr>
          <w:color w:val="2C2C2A"/>
          <w:sz w:val="22"/>
        </w:rPr>
        <w:t>Personal</w:t>
      </w:r>
      <w:r>
        <w:rPr>
          <w:color w:val="2C2C2A"/>
          <w:spacing w:val="-11"/>
          <w:sz w:val="22"/>
        </w:rPr>
        <w:t> </w:t>
      </w:r>
      <w:r>
        <w:rPr>
          <w:color w:val="2C2C2A"/>
          <w:sz w:val="22"/>
        </w:rPr>
        <w:t>addressing</w:t>
      </w:r>
      <w:r>
        <w:rPr>
          <w:color w:val="2C2C2A"/>
          <w:spacing w:val="-11"/>
          <w:sz w:val="22"/>
        </w:rPr>
        <w:t> </w:t>
      </w:r>
      <w:r>
        <w:rPr>
          <w:color w:val="2C2C2A"/>
          <w:sz w:val="22"/>
        </w:rPr>
        <w:t>signals</w:t>
      </w:r>
      <w:r>
        <w:rPr>
          <w:color w:val="2C2C2A"/>
          <w:spacing w:val="-11"/>
          <w:sz w:val="22"/>
        </w:rPr>
        <w:t> </w:t>
      </w:r>
      <w:r>
        <w:rPr>
          <w:color w:val="2C2C2A"/>
          <w:sz w:val="22"/>
        </w:rPr>
        <w:t>personal</w:t>
      </w:r>
      <w:r>
        <w:rPr>
          <w:color w:val="2C2C2A"/>
          <w:spacing w:val="-11"/>
          <w:sz w:val="22"/>
        </w:rPr>
        <w:t> </w:t>
      </w:r>
      <w:r>
        <w:rPr>
          <w:color w:val="2C2C2A"/>
          <w:sz w:val="22"/>
        </w:rPr>
        <w:t>attention;</w:t>
      </w:r>
    </w:p>
    <w:p>
      <w:pPr>
        <w:pStyle w:val="ListParagraph"/>
        <w:numPr>
          <w:ilvl w:val="1"/>
          <w:numId w:val="4"/>
        </w:numPr>
        <w:tabs>
          <w:tab w:pos="861" w:val="left" w:leader="none"/>
        </w:tabs>
        <w:spacing w:line="240" w:lineRule="auto" w:before="61" w:after="0"/>
        <w:ind w:left="860" w:right="136" w:hanging="360"/>
        <w:jc w:val="both"/>
        <w:rPr>
          <w:sz w:val="22"/>
        </w:rPr>
      </w:pPr>
      <w:r>
        <w:rPr>
          <w:color w:val="2C2C2A"/>
          <w:sz w:val="22"/>
        </w:rPr>
        <w:t>Outer packaging: ACE-branded box or envelope with the ACE name and the phrase ‘For Our People, By Our People’ as the only exterior text. No corporate logos, no partner organization</w:t>
      </w:r>
      <w:r>
        <w:rPr>
          <w:color w:val="2C2C2A"/>
          <w:spacing w:val="-3"/>
          <w:sz w:val="22"/>
        </w:rPr>
        <w:t> </w:t>
      </w:r>
      <w:r>
        <w:rPr>
          <w:color w:val="2C2C2A"/>
          <w:sz w:val="22"/>
        </w:rPr>
        <w:t>branding;</w:t>
      </w:r>
    </w:p>
    <w:p>
      <w:pPr>
        <w:pStyle w:val="ListParagraph"/>
        <w:numPr>
          <w:ilvl w:val="1"/>
          <w:numId w:val="4"/>
        </w:numPr>
        <w:tabs>
          <w:tab w:pos="861" w:val="left" w:leader="none"/>
        </w:tabs>
        <w:spacing w:line="240" w:lineRule="auto" w:before="60" w:after="0"/>
        <w:ind w:left="860" w:right="125" w:hanging="360"/>
        <w:jc w:val="both"/>
        <w:rPr>
          <w:sz w:val="22"/>
        </w:rPr>
      </w:pPr>
      <w:r>
        <w:rPr>
          <w:color w:val="2C2C2A"/>
          <w:sz w:val="22"/>
        </w:rPr>
        <w:t>Contents: (1) The ACE One-Pager a single, professionally designed page tailored to the recipient’s</w:t>
      </w:r>
      <w:r>
        <w:rPr>
          <w:color w:val="2C2C2A"/>
          <w:spacing w:val="-5"/>
          <w:sz w:val="22"/>
        </w:rPr>
        <w:t> </w:t>
      </w:r>
      <w:r>
        <w:rPr>
          <w:color w:val="2C2C2A"/>
          <w:sz w:val="22"/>
        </w:rPr>
        <w:t>tier</w:t>
      </w:r>
      <w:r>
        <w:rPr>
          <w:color w:val="2C2C2A"/>
          <w:spacing w:val="-4"/>
          <w:sz w:val="22"/>
        </w:rPr>
        <w:t> </w:t>
      </w:r>
      <w:r>
        <w:rPr>
          <w:color w:val="2C2C2A"/>
          <w:sz w:val="22"/>
        </w:rPr>
        <w:t>and</w:t>
      </w:r>
      <w:r>
        <w:rPr>
          <w:color w:val="2C2C2A"/>
          <w:spacing w:val="-10"/>
          <w:sz w:val="22"/>
        </w:rPr>
        <w:t> </w:t>
      </w:r>
      <w:r>
        <w:rPr>
          <w:color w:val="2C2C2A"/>
          <w:sz w:val="22"/>
        </w:rPr>
        <w:t>specific</w:t>
      </w:r>
      <w:r>
        <w:rPr>
          <w:color w:val="2C2C2A"/>
          <w:spacing w:val="-6"/>
          <w:sz w:val="22"/>
        </w:rPr>
        <w:t> </w:t>
      </w:r>
      <w:r>
        <w:rPr>
          <w:color w:val="2C2C2A"/>
          <w:sz w:val="22"/>
        </w:rPr>
        <w:t>profile;</w:t>
      </w:r>
      <w:r>
        <w:rPr>
          <w:color w:val="2C2C2A"/>
          <w:spacing w:val="-7"/>
          <w:sz w:val="22"/>
        </w:rPr>
        <w:t> </w:t>
      </w:r>
      <w:r>
        <w:rPr>
          <w:color w:val="2C2C2A"/>
          <w:sz w:val="22"/>
        </w:rPr>
        <w:t>(2)</w:t>
      </w:r>
      <w:r>
        <w:rPr>
          <w:color w:val="2C2C2A"/>
          <w:spacing w:val="-5"/>
          <w:sz w:val="22"/>
        </w:rPr>
        <w:t> </w:t>
      </w:r>
      <w:r>
        <w:rPr>
          <w:color w:val="2C2C2A"/>
          <w:sz w:val="22"/>
        </w:rPr>
        <w:t>The</w:t>
      </w:r>
      <w:r>
        <w:rPr>
          <w:color w:val="2C2C2A"/>
          <w:spacing w:val="-9"/>
          <w:sz w:val="22"/>
        </w:rPr>
        <w:t> </w:t>
      </w:r>
      <w:r>
        <w:rPr>
          <w:color w:val="2C2C2A"/>
          <w:sz w:val="22"/>
        </w:rPr>
        <w:t>ACE</w:t>
      </w:r>
      <w:r>
        <w:rPr>
          <w:color w:val="2C2C2A"/>
          <w:spacing w:val="-6"/>
          <w:sz w:val="22"/>
        </w:rPr>
        <w:t> </w:t>
      </w:r>
      <w:r>
        <w:rPr>
          <w:color w:val="2C2C2A"/>
          <w:sz w:val="22"/>
        </w:rPr>
        <w:t>Act,</w:t>
      </w:r>
      <w:r>
        <w:rPr>
          <w:color w:val="2C2C2A"/>
          <w:spacing w:val="-9"/>
          <w:sz w:val="22"/>
        </w:rPr>
        <w:t> </w:t>
      </w:r>
      <w:r>
        <w:rPr>
          <w:color w:val="2C2C2A"/>
          <w:sz w:val="22"/>
        </w:rPr>
        <w:t>the</w:t>
      </w:r>
      <w:r>
        <w:rPr>
          <w:color w:val="2C2C2A"/>
          <w:spacing w:val="-11"/>
          <w:sz w:val="22"/>
        </w:rPr>
        <w:t> </w:t>
      </w:r>
      <w:r>
        <w:rPr>
          <w:color w:val="2C2C2A"/>
          <w:sz w:val="22"/>
        </w:rPr>
        <w:t>full</w:t>
      </w:r>
      <w:r>
        <w:rPr>
          <w:color w:val="2C2C2A"/>
          <w:spacing w:val="-7"/>
          <w:sz w:val="22"/>
        </w:rPr>
        <w:t> </w:t>
      </w:r>
      <w:r>
        <w:rPr>
          <w:color w:val="2C2C2A"/>
          <w:sz w:val="22"/>
        </w:rPr>
        <w:t>legislative</w:t>
      </w:r>
      <w:r>
        <w:rPr>
          <w:color w:val="2C2C2A"/>
          <w:spacing w:val="-9"/>
          <w:sz w:val="22"/>
        </w:rPr>
        <w:t> </w:t>
      </w:r>
      <w:r>
        <w:rPr>
          <w:color w:val="2C2C2A"/>
          <w:sz w:val="22"/>
        </w:rPr>
        <w:t>proposal</w:t>
      </w:r>
      <w:r>
        <w:rPr>
          <w:color w:val="2C2C2A"/>
          <w:spacing w:val="-6"/>
          <w:sz w:val="22"/>
        </w:rPr>
        <w:t> </w:t>
      </w:r>
      <w:r>
        <w:rPr>
          <w:color w:val="2C2C2A"/>
          <w:sz w:val="22"/>
        </w:rPr>
        <w:t>in</w:t>
      </w:r>
      <w:r>
        <w:rPr>
          <w:color w:val="2C2C2A"/>
          <w:spacing w:val="-6"/>
          <w:sz w:val="22"/>
        </w:rPr>
        <w:t> </w:t>
      </w:r>
      <w:r>
        <w:rPr>
          <w:color w:val="2C2C2A"/>
          <w:sz w:val="22"/>
        </w:rPr>
        <w:t>printed, bound</w:t>
      </w:r>
      <w:r>
        <w:rPr>
          <w:color w:val="2C2C2A"/>
          <w:spacing w:val="-7"/>
          <w:sz w:val="22"/>
        </w:rPr>
        <w:t> </w:t>
      </w:r>
      <w:r>
        <w:rPr>
          <w:color w:val="2C2C2A"/>
          <w:sz w:val="22"/>
        </w:rPr>
        <w:t>format;</w:t>
      </w:r>
      <w:r>
        <w:rPr>
          <w:color w:val="2C2C2A"/>
          <w:spacing w:val="-8"/>
          <w:sz w:val="22"/>
        </w:rPr>
        <w:t> </w:t>
      </w:r>
      <w:r>
        <w:rPr>
          <w:color w:val="2C2C2A"/>
          <w:sz w:val="22"/>
        </w:rPr>
        <w:t>(3)</w:t>
      </w:r>
      <w:r>
        <w:rPr>
          <w:color w:val="2C2C2A"/>
          <w:spacing w:val="-9"/>
          <w:sz w:val="22"/>
        </w:rPr>
        <w:t> </w:t>
      </w:r>
      <w:r>
        <w:rPr>
          <w:color w:val="2C2C2A"/>
          <w:sz w:val="22"/>
        </w:rPr>
        <w:t>A</w:t>
      </w:r>
      <w:r>
        <w:rPr>
          <w:color w:val="2C2C2A"/>
          <w:spacing w:val="-7"/>
          <w:sz w:val="22"/>
        </w:rPr>
        <w:t> </w:t>
      </w:r>
      <w:r>
        <w:rPr>
          <w:color w:val="2C2C2A"/>
          <w:sz w:val="22"/>
        </w:rPr>
        <w:t>handwritten</w:t>
      </w:r>
      <w:r>
        <w:rPr>
          <w:color w:val="2C2C2A"/>
          <w:spacing w:val="-10"/>
          <w:sz w:val="22"/>
        </w:rPr>
        <w:t> </w:t>
      </w:r>
      <w:r>
        <w:rPr>
          <w:color w:val="2C2C2A"/>
          <w:sz w:val="22"/>
        </w:rPr>
        <w:t>or</w:t>
      </w:r>
      <w:r>
        <w:rPr>
          <w:color w:val="2C2C2A"/>
          <w:spacing w:val="-9"/>
          <w:sz w:val="22"/>
        </w:rPr>
        <w:t> </w:t>
      </w:r>
      <w:r>
        <w:rPr>
          <w:color w:val="2C2C2A"/>
          <w:sz w:val="22"/>
        </w:rPr>
        <w:t>personally</w:t>
      </w:r>
      <w:r>
        <w:rPr>
          <w:color w:val="2C2C2A"/>
          <w:spacing w:val="-5"/>
          <w:sz w:val="22"/>
        </w:rPr>
        <w:t> </w:t>
      </w:r>
      <w:r>
        <w:rPr>
          <w:color w:val="2C2C2A"/>
          <w:sz w:val="22"/>
        </w:rPr>
        <w:t>signed</w:t>
      </w:r>
      <w:r>
        <w:rPr>
          <w:color w:val="2C2C2A"/>
          <w:spacing w:val="-5"/>
          <w:sz w:val="22"/>
        </w:rPr>
        <w:t> </w:t>
      </w:r>
      <w:r>
        <w:rPr>
          <w:color w:val="2C2C2A"/>
          <w:sz w:val="22"/>
        </w:rPr>
        <w:t>cover</w:t>
      </w:r>
      <w:r>
        <w:rPr>
          <w:color w:val="2C2C2A"/>
          <w:spacing w:val="-4"/>
          <w:sz w:val="22"/>
        </w:rPr>
        <w:t> </w:t>
      </w:r>
      <w:r>
        <w:rPr>
          <w:color w:val="2C2C2A"/>
          <w:sz w:val="22"/>
        </w:rPr>
        <w:t>note</w:t>
      </w:r>
      <w:r>
        <w:rPr>
          <w:color w:val="2C2C2A"/>
          <w:spacing w:val="-10"/>
          <w:sz w:val="22"/>
        </w:rPr>
        <w:t> </w:t>
      </w:r>
      <w:r>
        <w:rPr>
          <w:color w:val="2C2C2A"/>
          <w:sz w:val="22"/>
        </w:rPr>
        <w:t>from</w:t>
      </w:r>
      <w:r>
        <w:rPr>
          <w:color w:val="2C2C2A"/>
          <w:spacing w:val="-8"/>
          <w:sz w:val="22"/>
        </w:rPr>
        <w:t> </w:t>
      </w:r>
      <w:r>
        <w:rPr>
          <w:color w:val="2C2C2A"/>
          <w:sz w:val="22"/>
        </w:rPr>
        <w:t>the</w:t>
      </w:r>
      <w:r>
        <w:rPr>
          <w:color w:val="2C2C2A"/>
          <w:spacing w:val="-10"/>
          <w:sz w:val="22"/>
        </w:rPr>
        <w:t> </w:t>
      </w:r>
      <w:r>
        <w:rPr>
          <w:color w:val="2C2C2A"/>
          <w:spacing w:val="-3"/>
          <w:sz w:val="22"/>
        </w:rPr>
        <w:t>ACE</w:t>
      </w:r>
      <w:r>
        <w:rPr>
          <w:color w:val="2C2C2A"/>
          <w:spacing w:val="-7"/>
          <w:sz w:val="22"/>
        </w:rPr>
        <w:t> </w:t>
      </w:r>
      <w:r>
        <w:rPr>
          <w:color w:val="2C2C2A"/>
          <w:sz w:val="22"/>
        </w:rPr>
        <w:t>Co-Chairs, specific to the</w:t>
      </w:r>
      <w:r>
        <w:rPr>
          <w:color w:val="2C2C2A"/>
          <w:spacing w:val="-8"/>
          <w:sz w:val="22"/>
        </w:rPr>
        <w:t> </w:t>
      </w:r>
      <w:r>
        <w:rPr>
          <w:color w:val="2C2C2A"/>
          <w:sz w:val="22"/>
        </w:rPr>
        <w:t>recipient;</w:t>
      </w:r>
    </w:p>
    <w:p>
      <w:pPr>
        <w:pStyle w:val="ListParagraph"/>
        <w:numPr>
          <w:ilvl w:val="1"/>
          <w:numId w:val="4"/>
        </w:numPr>
        <w:tabs>
          <w:tab w:pos="861" w:val="left" w:leader="none"/>
        </w:tabs>
        <w:spacing w:line="240" w:lineRule="auto" w:before="60" w:after="0"/>
        <w:ind w:left="860" w:right="127" w:hanging="360"/>
        <w:jc w:val="both"/>
        <w:rPr>
          <w:sz w:val="22"/>
        </w:rPr>
      </w:pPr>
      <w:r>
        <w:rPr>
          <w:color w:val="2C2C2A"/>
          <w:sz w:val="22"/>
        </w:rPr>
        <w:t>The</w:t>
      </w:r>
      <w:r>
        <w:rPr>
          <w:color w:val="2C2C2A"/>
          <w:spacing w:val="-11"/>
          <w:sz w:val="22"/>
        </w:rPr>
        <w:t> </w:t>
      </w:r>
      <w:r>
        <w:rPr>
          <w:color w:val="2C2C2A"/>
          <w:sz w:val="22"/>
        </w:rPr>
        <w:t>ACE</w:t>
      </w:r>
      <w:r>
        <w:rPr>
          <w:color w:val="2C2C2A"/>
          <w:spacing w:val="-12"/>
          <w:sz w:val="22"/>
        </w:rPr>
        <w:t> </w:t>
      </w:r>
      <w:r>
        <w:rPr>
          <w:color w:val="2C2C2A"/>
          <w:sz w:val="22"/>
        </w:rPr>
        <w:t>One-Pager</w:t>
      </w:r>
      <w:r>
        <w:rPr>
          <w:color w:val="2C2C2A"/>
          <w:spacing w:val="-12"/>
          <w:sz w:val="22"/>
        </w:rPr>
        <w:t> </w:t>
      </w:r>
      <w:r>
        <w:rPr>
          <w:color w:val="2C2C2A"/>
          <w:sz w:val="22"/>
        </w:rPr>
        <w:t>for</w:t>
      </w:r>
      <w:r>
        <w:rPr>
          <w:color w:val="2C2C2A"/>
          <w:spacing w:val="-15"/>
          <w:sz w:val="22"/>
        </w:rPr>
        <w:t> </w:t>
      </w:r>
      <w:r>
        <w:rPr>
          <w:color w:val="2C2C2A"/>
          <w:sz w:val="22"/>
        </w:rPr>
        <w:t>each</w:t>
      </w:r>
      <w:r>
        <w:rPr>
          <w:color w:val="2C2C2A"/>
          <w:spacing w:val="-11"/>
          <w:sz w:val="22"/>
        </w:rPr>
        <w:t> </w:t>
      </w:r>
      <w:r>
        <w:rPr>
          <w:color w:val="2C2C2A"/>
          <w:sz w:val="22"/>
        </w:rPr>
        <w:t>tier</w:t>
      </w:r>
      <w:r>
        <w:rPr>
          <w:color w:val="2C2C2A"/>
          <w:spacing w:val="-12"/>
          <w:sz w:val="22"/>
        </w:rPr>
        <w:t> </w:t>
      </w:r>
      <w:r>
        <w:rPr>
          <w:color w:val="2C2C2A"/>
          <w:sz w:val="22"/>
        </w:rPr>
        <w:t>is</w:t>
      </w:r>
      <w:r>
        <w:rPr>
          <w:color w:val="2C2C2A"/>
          <w:spacing w:val="-11"/>
          <w:sz w:val="22"/>
        </w:rPr>
        <w:t> </w:t>
      </w:r>
      <w:r>
        <w:rPr>
          <w:color w:val="2C2C2A"/>
          <w:sz w:val="22"/>
        </w:rPr>
        <w:t>distinct</w:t>
      </w:r>
      <w:r>
        <w:rPr>
          <w:color w:val="2C2C2A"/>
          <w:spacing w:val="-10"/>
          <w:sz w:val="22"/>
        </w:rPr>
        <w:t> </w:t>
      </w:r>
      <w:r>
        <w:rPr>
          <w:color w:val="2C2C2A"/>
          <w:sz w:val="22"/>
        </w:rPr>
        <w:t>in</w:t>
      </w:r>
      <w:r>
        <w:rPr>
          <w:color w:val="2C2C2A"/>
          <w:spacing w:val="-11"/>
          <w:sz w:val="22"/>
        </w:rPr>
        <w:t> </w:t>
      </w:r>
      <w:r>
        <w:rPr>
          <w:color w:val="2C2C2A"/>
          <w:sz w:val="22"/>
        </w:rPr>
        <w:t>content</w:t>
      </w:r>
      <w:r>
        <w:rPr>
          <w:color w:val="2C2C2A"/>
          <w:spacing w:val="-12"/>
          <w:sz w:val="22"/>
        </w:rPr>
        <w:t> </w:t>
      </w:r>
      <w:r>
        <w:rPr>
          <w:color w:val="2C2C2A"/>
          <w:sz w:val="22"/>
        </w:rPr>
        <w:t>but</w:t>
      </w:r>
      <w:r>
        <w:rPr>
          <w:color w:val="2C2C2A"/>
          <w:spacing w:val="-12"/>
          <w:sz w:val="22"/>
        </w:rPr>
        <w:t> </w:t>
      </w:r>
      <w:r>
        <w:rPr>
          <w:color w:val="2C2C2A"/>
          <w:sz w:val="22"/>
        </w:rPr>
        <w:t>consistent</w:t>
      </w:r>
      <w:r>
        <w:rPr>
          <w:color w:val="2C2C2A"/>
          <w:spacing w:val="-10"/>
          <w:sz w:val="22"/>
        </w:rPr>
        <w:t> </w:t>
      </w:r>
      <w:r>
        <w:rPr>
          <w:color w:val="2C2C2A"/>
          <w:sz w:val="22"/>
        </w:rPr>
        <w:t>in</w:t>
      </w:r>
      <w:r>
        <w:rPr>
          <w:color w:val="2C2C2A"/>
          <w:spacing w:val="-11"/>
          <w:sz w:val="22"/>
        </w:rPr>
        <w:t> </w:t>
      </w:r>
      <w:r>
        <w:rPr>
          <w:color w:val="2C2C2A"/>
          <w:sz w:val="22"/>
        </w:rPr>
        <w:t>design:</w:t>
      </w:r>
      <w:r>
        <w:rPr>
          <w:color w:val="2C2C2A"/>
          <w:spacing w:val="-9"/>
          <w:sz w:val="22"/>
        </w:rPr>
        <w:t> </w:t>
      </w:r>
      <w:r>
        <w:rPr>
          <w:color w:val="2C2C2A"/>
          <w:sz w:val="22"/>
        </w:rPr>
        <w:t>ACE</w:t>
      </w:r>
      <w:r>
        <w:rPr>
          <w:color w:val="2C2C2A"/>
          <w:spacing w:val="-12"/>
          <w:sz w:val="22"/>
        </w:rPr>
        <w:t> </w:t>
      </w:r>
      <w:r>
        <w:rPr>
          <w:color w:val="2C2C2A"/>
          <w:sz w:val="22"/>
        </w:rPr>
        <w:t>name and</w:t>
      </w:r>
      <w:r>
        <w:rPr>
          <w:color w:val="2C2C2A"/>
          <w:spacing w:val="-7"/>
          <w:sz w:val="22"/>
        </w:rPr>
        <w:t> </w:t>
      </w:r>
      <w:r>
        <w:rPr>
          <w:color w:val="2C2C2A"/>
          <w:sz w:val="22"/>
        </w:rPr>
        <w:t>founding</w:t>
      </w:r>
      <w:r>
        <w:rPr>
          <w:color w:val="2C2C2A"/>
          <w:spacing w:val="-8"/>
          <w:sz w:val="22"/>
        </w:rPr>
        <w:t> </w:t>
      </w:r>
      <w:r>
        <w:rPr>
          <w:color w:val="2C2C2A"/>
          <w:sz w:val="22"/>
        </w:rPr>
        <w:t>statement</w:t>
      </w:r>
      <w:r>
        <w:rPr>
          <w:color w:val="2C2C2A"/>
          <w:spacing w:val="-10"/>
          <w:sz w:val="22"/>
        </w:rPr>
        <w:t> </w:t>
      </w:r>
      <w:r>
        <w:rPr>
          <w:color w:val="2C2C2A"/>
          <w:sz w:val="22"/>
        </w:rPr>
        <w:t>at</w:t>
      </w:r>
      <w:r>
        <w:rPr>
          <w:color w:val="2C2C2A"/>
          <w:spacing w:val="-8"/>
          <w:sz w:val="22"/>
        </w:rPr>
        <w:t> </w:t>
      </w:r>
      <w:r>
        <w:rPr>
          <w:color w:val="2C2C2A"/>
          <w:sz w:val="22"/>
        </w:rPr>
        <w:t>top,</w:t>
      </w:r>
      <w:r>
        <w:rPr>
          <w:color w:val="2C2C2A"/>
          <w:spacing w:val="-8"/>
          <w:sz w:val="22"/>
        </w:rPr>
        <w:t> </w:t>
      </w:r>
      <w:r>
        <w:rPr>
          <w:color w:val="2C2C2A"/>
          <w:sz w:val="22"/>
        </w:rPr>
        <w:t>the</w:t>
      </w:r>
      <w:r>
        <w:rPr>
          <w:color w:val="2C2C2A"/>
          <w:spacing w:val="-10"/>
          <w:sz w:val="22"/>
        </w:rPr>
        <w:t> </w:t>
      </w:r>
      <w:r>
        <w:rPr>
          <w:color w:val="2C2C2A"/>
          <w:sz w:val="22"/>
        </w:rPr>
        <w:t>core</w:t>
      </w:r>
      <w:r>
        <w:rPr>
          <w:color w:val="2C2C2A"/>
          <w:spacing w:val="-10"/>
          <w:sz w:val="22"/>
        </w:rPr>
        <w:t> </w:t>
      </w:r>
      <w:r>
        <w:rPr>
          <w:color w:val="2C2C2A"/>
          <w:sz w:val="22"/>
        </w:rPr>
        <w:t>vision</w:t>
      </w:r>
      <w:r>
        <w:rPr>
          <w:color w:val="2C2C2A"/>
          <w:spacing w:val="-8"/>
          <w:sz w:val="22"/>
        </w:rPr>
        <w:t> </w:t>
      </w:r>
      <w:r>
        <w:rPr>
          <w:color w:val="2C2C2A"/>
          <w:sz w:val="22"/>
        </w:rPr>
        <w:t>in</w:t>
      </w:r>
      <w:r>
        <w:rPr>
          <w:color w:val="2C2C2A"/>
          <w:spacing w:val="-9"/>
          <w:sz w:val="22"/>
        </w:rPr>
        <w:t> </w:t>
      </w:r>
      <w:r>
        <w:rPr>
          <w:color w:val="2C2C2A"/>
          <w:sz w:val="22"/>
        </w:rPr>
        <w:t>three</w:t>
      </w:r>
      <w:r>
        <w:rPr>
          <w:color w:val="2C2C2A"/>
          <w:spacing w:val="-10"/>
          <w:sz w:val="22"/>
        </w:rPr>
        <w:t> </w:t>
      </w:r>
      <w:r>
        <w:rPr>
          <w:color w:val="2C2C2A"/>
          <w:sz w:val="22"/>
        </w:rPr>
        <w:t>sentences,</w:t>
      </w:r>
      <w:r>
        <w:rPr>
          <w:color w:val="2C2C2A"/>
          <w:spacing w:val="-8"/>
          <w:sz w:val="22"/>
        </w:rPr>
        <w:t> </w:t>
      </w:r>
      <w:r>
        <w:rPr>
          <w:color w:val="2C2C2A"/>
          <w:sz w:val="22"/>
        </w:rPr>
        <w:t>the</w:t>
      </w:r>
      <w:r>
        <w:rPr>
          <w:color w:val="2C2C2A"/>
          <w:spacing w:val="-10"/>
          <w:sz w:val="22"/>
        </w:rPr>
        <w:t> </w:t>
      </w:r>
      <w:r>
        <w:rPr>
          <w:color w:val="2C2C2A"/>
          <w:sz w:val="22"/>
        </w:rPr>
        <w:t>specific</w:t>
      </w:r>
      <w:r>
        <w:rPr>
          <w:color w:val="2C2C2A"/>
          <w:spacing w:val="-4"/>
          <w:sz w:val="22"/>
        </w:rPr>
        <w:t> </w:t>
      </w:r>
      <w:r>
        <w:rPr>
          <w:color w:val="2C2C2A"/>
          <w:sz w:val="22"/>
        </w:rPr>
        <w:t>ask</w:t>
      </w:r>
      <w:r>
        <w:rPr>
          <w:color w:val="2C2C2A"/>
          <w:spacing w:val="-15"/>
          <w:sz w:val="22"/>
        </w:rPr>
        <w:t> </w:t>
      </w:r>
      <w:r>
        <w:rPr>
          <w:color w:val="2C2C2A"/>
          <w:sz w:val="22"/>
        </w:rPr>
        <w:t>tailored to the recipient’s tier, and a direct contact for the ACE Co-Chair, not a general inbox, a named person with a direct</w:t>
      </w:r>
      <w:r>
        <w:rPr>
          <w:color w:val="2C2C2A"/>
          <w:spacing w:val="-7"/>
          <w:sz w:val="22"/>
        </w:rPr>
        <w:t> </w:t>
      </w:r>
      <w:r>
        <w:rPr>
          <w:color w:val="2C2C2A"/>
          <w:sz w:val="22"/>
        </w:rPr>
        <w:t>number;</w:t>
      </w:r>
    </w:p>
    <w:p>
      <w:pPr>
        <w:pStyle w:val="ListParagraph"/>
        <w:numPr>
          <w:ilvl w:val="1"/>
          <w:numId w:val="4"/>
        </w:numPr>
        <w:tabs>
          <w:tab w:pos="861" w:val="left" w:leader="none"/>
        </w:tabs>
        <w:spacing w:line="240" w:lineRule="auto" w:before="59" w:after="0"/>
        <w:ind w:left="860" w:right="124" w:hanging="360"/>
        <w:jc w:val="both"/>
        <w:rPr>
          <w:sz w:val="22"/>
        </w:rPr>
      </w:pPr>
      <w:r>
        <w:rPr>
          <w:color w:val="2C2C2A"/>
          <w:sz w:val="22"/>
        </w:rPr>
        <w:t>Follow-up protocol: 14 days after confirmed delivery, a personal follow-up call is placed from the ACE Co-Chair or designated senior representative to the recipient’s known contact</w:t>
      </w:r>
      <w:r>
        <w:rPr>
          <w:color w:val="2C2C2A"/>
          <w:spacing w:val="-8"/>
          <w:sz w:val="22"/>
        </w:rPr>
        <w:t> </w:t>
      </w:r>
      <w:r>
        <w:rPr>
          <w:color w:val="2C2C2A"/>
          <w:sz w:val="22"/>
        </w:rPr>
        <w:t>point.</w:t>
      </w:r>
      <w:r>
        <w:rPr>
          <w:color w:val="2C2C2A"/>
          <w:spacing w:val="-5"/>
          <w:sz w:val="22"/>
        </w:rPr>
        <w:t> </w:t>
      </w:r>
      <w:r>
        <w:rPr>
          <w:color w:val="2C2C2A"/>
          <w:sz w:val="22"/>
        </w:rPr>
        <w:t>The</w:t>
      </w:r>
      <w:r>
        <w:rPr>
          <w:color w:val="2C2C2A"/>
          <w:spacing w:val="-11"/>
          <w:sz w:val="22"/>
        </w:rPr>
        <w:t> </w:t>
      </w:r>
      <w:r>
        <w:rPr>
          <w:color w:val="2C2C2A"/>
          <w:sz w:val="22"/>
        </w:rPr>
        <w:t>call</w:t>
      </w:r>
      <w:r>
        <w:rPr>
          <w:color w:val="2C2C2A"/>
          <w:spacing w:val="-7"/>
          <w:sz w:val="22"/>
        </w:rPr>
        <w:t> </w:t>
      </w:r>
      <w:r>
        <w:rPr>
          <w:color w:val="2C2C2A"/>
          <w:sz w:val="22"/>
        </w:rPr>
        <w:t>does</w:t>
      </w:r>
      <w:r>
        <w:rPr>
          <w:color w:val="2C2C2A"/>
          <w:spacing w:val="-6"/>
          <w:sz w:val="22"/>
        </w:rPr>
        <w:t> </w:t>
      </w:r>
      <w:r>
        <w:rPr>
          <w:color w:val="2C2C2A"/>
          <w:sz w:val="22"/>
        </w:rPr>
        <w:t>not</w:t>
      </w:r>
      <w:r>
        <w:rPr>
          <w:color w:val="2C2C2A"/>
          <w:spacing w:val="-7"/>
          <w:sz w:val="22"/>
        </w:rPr>
        <w:t> </w:t>
      </w:r>
      <w:r>
        <w:rPr>
          <w:color w:val="2C2C2A"/>
          <w:sz w:val="22"/>
        </w:rPr>
        <w:t>pitch;</w:t>
      </w:r>
      <w:r>
        <w:rPr>
          <w:color w:val="2C2C2A"/>
          <w:spacing w:val="-8"/>
          <w:sz w:val="22"/>
        </w:rPr>
        <w:t> </w:t>
      </w:r>
      <w:r>
        <w:rPr>
          <w:color w:val="2C2C2A"/>
          <w:sz w:val="22"/>
        </w:rPr>
        <w:t>it</w:t>
      </w:r>
      <w:r>
        <w:rPr>
          <w:color w:val="2C2C2A"/>
          <w:spacing w:val="-5"/>
          <w:sz w:val="22"/>
        </w:rPr>
        <w:t> </w:t>
      </w:r>
      <w:r>
        <w:rPr>
          <w:color w:val="2C2C2A"/>
          <w:sz w:val="22"/>
        </w:rPr>
        <w:t>asks</w:t>
      </w:r>
      <w:r>
        <w:rPr>
          <w:color w:val="2C2C2A"/>
          <w:spacing w:val="-9"/>
          <w:sz w:val="22"/>
        </w:rPr>
        <w:t> </w:t>
      </w:r>
      <w:r>
        <w:rPr>
          <w:color w:val="2C2C2A"/>
          <w:sz w:val="22"/>
        </w:rPr>
        <w:t>if</w:t>
      </w:r>
      <w:r>
        <w:rPr>
          <w:color w:val="2C2C2A"/>
          <w:spacing w:val="-7"/>
          <w:sz w:val="22"/>
        </w:rPr>
        <w:t> </w:t>
      </w:r>
      <w:r>
        <w:rPr>
          <w:color w:val="2C2C2A"/>
          <w:sz w:val="22"/>
        </w:rPr>
        <w:t>the</w:t>
      </w:r>
      <w:r>
        <w:rPr>
          <w:color w:val="2C2C2A"/>
          <w:spacing w:val="-11"/>
          <w:sz w:val="22"/>
        </w:rPr>
        <w:t> </w:t>
      </w:r>
      <w:r>
        <w:rPr>
          <w:color w:val="2C2C2A"/>
          <w:sz w:val="22"/>
        </w:rPr>
        <w:t>package</w:t>
      </w:r>
      <w:r>
        <w:rPr>
          <w:color w:val="2C2C2A"/>
          <w:spacing w:val="-7"/>
          <w:sz w:val="22"/>
        </w:rPr>
        <w:t> </w:t>
      </w:r>
      <w:r>
        <w:rPr>
          <w:color w:val="2C2C2A"/>
          <w:sz w:val="22"/>
        </w:rPr>
        <w:t>was</w:t>
      </w:r>
      <w:r>
        <w:rPr>
          <w:color w:val="2C2C2A"/>
          <w:spacing w:val="-11"/>
          <w:sz w:val="22"/>
        </w:rPr>
        <w:t> </w:t>
      </w:r>
      <w:r>
        <w:rPr>
          <w:color w:val="2C2C2A"/>
          <w:sz w:val="22"/>
        </w:rPr>
        <w:t>received</w:t>
      </w:r>
      <w:r>
        <w:rPr>
          <w:color w:val="2C2C2A"/>
          <w:spacing w:val="-9"/>
          <w:sz w:val="22"/>
        </w:rPr>
        <w:t> </w:t>
      </w:r>
      <w:r>
        <w:rPr>
          <w:color w:val="2C2C2A"/>
          <w:sz w:val="22"/>
        </w:rPr>
        <w:t>and</w:t>
      </w:r>
      <w:r>
        <w:rPr>
          <w:color w:val="2C2C2A"/>
          <w:spacing w:val="-6"/>
          <w:sz w:val="22"/>
        </w:rPr>
        <w:t> </w:t>
      </w:r>
      <w:r>
        <w:rPr>
          <w:color w:val="2C2C2A"/>
          <w:sz w:val="22"/>
        </w:rPr>
        <w:t>whether</w:t>
      </w:r>
      <w:r>
        <w:rPr>
          <w:color w:val="2C2C2A"/>
          <w:spacing w:val="-10"/>
          <w:sz w:val="22"/>
        </w:rPr>
        <w:t> </w:t>
      </w:r>
      <w:r>
        <w:rPr>
          <w:color w:val="2C2C2A"/>
          <w:sz w:val="22"/>
        </w:rPr>
        <w:t>the recipient has questions.</w:t>
      </w:r>
    </w:p>
    <w:p>
      <w:pPr>
        <w:pStyle w:val="BodyText"/>
        <w:spacing w:before="2"/>
        <w:ind w:left="0" w:firstLine="0"/>
        <w:jc w:val="left"/>
        <w:rPr>
          <w:sz w:val="21"/>
        </w:rPr>
      </w:pPr>
    </w:p>
    <w:p>
      <w:pPr>
        <w:pStyle w:val="Heading5"/>
        <w:jc w:val="both"/>
      </w:pPr>
      <w:r>
        <w:rPr>
          <w:color w:val="896912"/>
        </w:rPr>
        <w:t>Sec. 1804. </w:t>
      </w:r>
      <w:r>
        <w:rPr>
          <w:color w:val="1A1A1A"/>
        </w:rPr>
        <w:t>The ACE One-Pager - Content Framework by Tier</w:t>
      </w:r>
    </w:p>
    <w:p>
      <w:pPr>
        <w:spacing w:before="199"/>
        <w:ind w:left="140" w:right="0" w:firstLine="0"/>
        <w:jc w:val="both"/>
        <w:rPr>
          <w:b/>
          <w:sz w:val="24"/>
        </w:rPr>
      </w:pPr>
      <w:r>
        <w:rPr>
          <w:b/>
          <w:color w:val="1A1A1A"/>
          <w:sz w:val="24"/>
        </w:rPr>
        <w:t>Tier 1 - Wealth at Scale (example: Jay-Z, Oprah, LeBron James)</w:t>
      </w:r>
    </w:p>
    <w:p>
      <w:pPr>
        <w:pStyle w:val="BodyText"/>
        <w:ind w:left="140" w:right="130" w:firstLine="0"/>
      </w:pPr>
      <w:r>
        <w:rPr>
          <w:color w:val="2C2C2A"/>
        </w:rPr>
        <w:t>Line 1 - The vision, stated plainly: We are building the first self-governing, self-sustaining city for Black and Native Americans on tribal land in the history of the United States.</w:t>
      </w:r>
    </w:p>
    <w:p>
      <w:pPr>
        <w:pStyle w:val="BodyText"/>
        <w:spacing w:before="101"/>
        <w:ind w:left="140" w:right="138" w:firstLine="0"/>
      </w:pPr>
      <w:r>
        <w:rPr>
          <w:color w:val="2C2C2A"/>
        </w:rPr>
        <w:t>Line 2 - The legal foundation: We are doing it legally, permanently, and on sovereign ground protected</w:t>
      </w:r>
      <w:r>
        <w:rPr>
          <w:color w:val="2C2C2A"/>
          <w:spacing w:val="-19"/>
        </w:rPr>
        <w:t> </w:t>
      </w:r>
      <w:r>
        <w:rPr>
          <w:color w:val="2C2C2A"/>
        </w:rPr>
        <w:t>by</w:t>
      </w:r>
      <w:r>
        <w:rPr>
          <w:color w:val="2C2C2A"/>
          <w:spacing w:val="-21"/>
        </w:rPr>
        <w:t> </w:t>
      </w:r>
      <w:r>
        <w:rPr>
          <w:color w:val="2C2C2A"/>
        </w:rPr>
        <w:t>tribal</w:t>
      </w:r>
      <w:r>
        <w:rPr>
          <w:color w:val="2C2C2A"/>
          <w:spacing w:val="-20"/>
        </w:rPr>
        <w:t> </w:t>
      </w:r>
      <w:r>
        <w:rPr>
          <w:color w:val="2C2C2A"/>
        </w:rPr>
        <w:t>sovereignty</w:t>
      </w:r>
      <w:r>
        <w:rPr>
          <w:color w:val="2C2C2A"/>
          <w:spacing w:val="-16"/>
        </w:rPr>
        <w:t> </w:t>
      </w:r>
      <w:r>
        <w:rPr>
          <w:color w:val="2C2C2A"/>
        </w:rPr>
        <w:t>law</w:t>
      </w:r>
      <w:r>
        <w:rPr>
          <w:color w:val="2C2C2A"/>
          <w:spacing w:val="-20"/>
        </w:rPr>
        <w:t> </w:t>
      </w:r>
      <w:r>
        <w:rPr>
          <w:color w:val="2C2C2A"/>
        </w:rPr>
        <w:t>that</w:t>
      </w:r>
      <w:r>
        <w:rPr>
          <w:color w:val="2C2C2A"/>
          <w:spacing w:val="-20"/>
        </w:rPr>
        <w:t> </w:t>
      </w:r>
      <w:r>
        <w:rPr>
          <w:color w:val="2C2C2A"/>
        </w:rPr>
        <w:t>the</w:t>
      </w:r>
      <w:r>
        <w:rPr>
          <w:color w:val="2C2C2A"/>
          <w:spacing w:val="-22"/>
        </w:rPr>
        <w:t> </w:t>
      </w:r>
      <w:r>
        <w:rPr>
          <w:color w:val="2C2C2A"/>
        </w:rPr>
        <w:t>federal</w:t>
      </w:r>
      <w:r>
        <w:rPr>
          <w:color w:val="2C2C2A"/>
          <w:spacing w:val="-27"/>
        </w:rPr>
        <w:t> </w:t>
      </w:r>
      <w:r>
        <w:rPr>
          <w:color w:val="2C2C2A"/>
        </w:rPr>
        <w:t>government</w:t>
      </w:r>
      <w:r>
        <w:rPr>
          <w:color w:val="2C2C2A"/>
          <w:spacing w:val="-15"/>
        </w:rPr>
        <w:t> </w:t>
      </w:r>
      <w:r>
        <w:rPr>
          <w:color w:val="2C2C2A"/>
        </w:rPr>
        <w:t>has</w:t>
      </w:r>
      <w:r>
        <w:rPr>
          <w:color w:val="2C2C2A"/>
          <w:spacing w:val="-24"/>
        </w:rPr>
        <w:t> </w:t>
      </w:r>
      <w:r>
        <w:rPr>
          <w:color w:val="2C2C2A"/>
        </w:rPr>
        <w:t>recognized</w:t>
      </w:r>
      <w:r>
        <w:rPr>
          <w:color w:val="2C2C2A"/>
          <w:spacing w:val="-20"/>
        </w:rPr>
        <w:t> </w:t>
      </w:r>
      <w:r>
        <w:rPr>
          <w:color w:val="2C2C2A"/>
        </w:rPr>
        <w:t>for</w:t>
      </w:r>
      <w:r>
        <w:rPr>
          <w:color w:val="2C2C2A"/>
          <w:spacing w:val="-18"/>
        </w:rPr>
        <w:t> </w:t>
      </w:r>
      <w:r>
        <w:rPr>
          <w:color w:val="2C2C2A"/>
        </w:rPr>
        <w:t>over</w:t>
      </w:r>
      <w:r>
        <w:rPr>
          <w:color w:val="2C2C2A"/>
          <w:spacing w:val="-15"/>
        </w:rPr>
        <w:t> </w:t>
      </w:r>
      <w:r>
        <w:rPr>
          <w:color w:val="2C2C2A"/>
        </w:rPr>
        <w:t>200</w:t>
      </w:r>
      <w:r>
        <w:rPr>
          <w:color w:val="2C2C2A"/>
          <w:spacing w:val="-20"/>
        </w:rPr>
        <w:t> </w:t>
      </w:r>
      <w:r>
        <w:rPr>
          <w:color w:val="2C2C2A"/>
        </w:rPr>
        <w:t>years.</w:t>
      </w:r>
    </w:p>
    <w:p>
      <w:pPr>
        <w:pStyle w:val="BodyText"/>
        <w:spacing w:before="101"/>
        <w:ind w:left="140" w:right="134" w:firstLine="0"/>
      </w:pPr>
      <w:r>
        <w:rPr>
          <w:color w:val="2C2C2A"/>
        </w:rPr>
        <w:t>Line 3 - The scale: 51 million Black Americans. 574 federally recognized tribes. 25 years. A network of cities. A university system. A healthcare system where no Black mother fears the delivery room.</w:t>
      </w:r>
    </w:p>
    <w:p>
      <w:pPr>
        <w:pStyle w:val="BodyText"/>
        <w:spacing w:before="101"/>
        <w:ind w:left="140" w:right="127" w:firstLine="0"/>
      </w:pPr>
      <w:r>
        <w:rPr>
          <w:color w:val="2C2C2A"/>
        </w:rPr>
        <w:t>Line</w:t>
      </w:r>
      <w:r>
        <w:rPr>
          <w:color w:val="2C2C2A"/>
          <w:spacing w:val="-12"/>
        </w:rPr>
        <w:t> </w:t>
      </w:r>
      <w:r>
        <w:rPr>
          <w:color w:val="2C2C2A"/>
        </w:rPr>
        <w:t>4</w:t>
      </w:r>
      <w:r>
        <w:rPr>
          <w:color w:val="2C2C2A"/>
          <w:spacing w:val="-14"/>
        </w:rPr>
        <w:t> </w:t>
      </w:r>
      <w:r>
        <w:rPr>
          <w:color w:val="2C2C2A"/>
        </w:rPr>
        <w:t>-</w:t>
      </w:r>
      <w:r>
        <w:rPr>
          <w:color w:val="2C2C2A"/>
          <w:spacing w:val="-10"/>
        </w:rPr>
        <w:t> </w:t>
      </w:r>
      <w:r>
        <w:rPr>
          <w:color w:val="2C2C2A"/>
        </w:rPr>
        <w:t>The</w:t>
      </w:r>
      <w:r>
        <w:rPr>
          <w:color w:val="2C2C2A"/>
          <w:spacing w:val="-14"/>
        </w:rPr>
        <w:t> </w:t>
      </w:r>
      <w:r>
        <w:rPr>
          <w:color w:val="2C2C2A"/>
        </w:rPr>
        <w:t>ask,</w:t>
      </w:r>
      <w:r>
        <w:rPr>
          <w:color w:val="2C2C2A"/>
          <w:spacing w:val="-10"/>
        </w:rPr>
        <w:t> </w:t>
      </w:r>
      <w:r>
        <w:rPr>
          <w:color w:val="2C2C2A"/>
        </w:rPr>
        <w:t>direct:</w:t>
      </w:r>
      <w:r>
        <w:rPr>
          <w:color w:val="2C2C2A"/>
          <w:spacing w:val="-14"/>
        </w:rPr>
        <w:t> </w:t>
      </w:r>
      <w:r>
        <w:rPr>
          <w:color w:val="2C2C2A"/>
        </w:rPr>
        <w:t>We</w:t>
      </w:r>
      <w:r>
        <w:rPr>
          <w:color w:val="2C2C2A"/>
          <w:spacing w:val="-11"/>
        </w:rPr>
        <w:t> </w:t>
      </w:r>
      <w:r>
        <w:rPr>
          <w:color w:val="2C2C2A"/>
        </w:rPr>
        <w:t>are</w:t>
      </w:r>
      <w:r>
        <w:rPr>
          <w:color w:val="2C2C2A"/>
          <w:spacing w:val="-13"/>
        </w:rPr>
        <w:t> </w:t>
      </w:r>
      <w:r>
        <w:rPr>
          <w:color w:val="2C2C2A"/>
        </w:rPr>
        <w:t>not</w:t>
      </w:r>
      <w:r>
        <w:rPr>
          <w:color w:val="2C2C2A"/>
          <w:spacing w:val="-10"/>
        </w:rPr>
        <w:t> </w:t>
      </w:r>
      <w:r>
        <w:rPr>
          <w:color w:val="2C2C2A"/>
        </w:rPr>
        <w:t>asking</w:t>
      </w:r>
      <w:r>
        <w:rPr>
          <w:color w:val="2C2C2A"/>
          <w:spacing w:val="-14"/>
        </w:rPr>
        <w:t> </w:t>
      </w:r>
      <w:r>
        <w:rPr>
          <w:color w:val="2C2C2A"/>
        </w:rPr>
        <w:t>you</w:t>
      </w:r>
      <w:r>
        <w:rPr>
          <w:color w:val="2C2C2A"/>
          <w:spacing w:val="-16"/>
        </w:rPr>
        <w:t> </w:t>
      </w:r>
      <w:r>
        <w:rPr>
          <w:color w:val="2C2C2A"/>
        </w:rPr>
        <w:t>for</w:t>
      </w:r>
      <w:r>
        <w:rPr>
          <w:color w:val="2C2C2A"/>
          <w:spacing w:val="-10"/>
        </w:rPr>
        <w:t> </w:t>
      </w:r>
      <w:r>
        <w:rPr>
          <w:color w:val="2C2C2A"/>
        </w:rPr>
        <w:t>charity.</w:t>
      </w:r>
      <w:r>
        <w:rPr>
          <w:color w:val="2C2C2A"/>
          <w:spacing w:val="-14"/>
        </w:rPr>
        <w:t> </w:t>
      </w:r>
      <w:r>
        <w:rPr>
          <w:color w:val="2C2C2A"/>
        </w:rPr>
        <w:t>We</w:t>
      </w:r>
      <w:r>
        <w:rPr>
          <w:color w:val="2C2C2A"/>
          <w:spacing w:val="-14"/>
        </w:rPr>
        <w:t> </w:t>
      </w:r>
      <w:r>
        <w:rPr>
          <w:color w:val="2C2C2A"/>
        </w:rPr>
        <w:t>are</w:t>
      </w:r>
      <w:r>
        <w:rPr>
          <w:color w:val="2C2C2A"/>
          <w:spacing w:val="-11"/>
        </w:rPr>
        <w:t> </w:t>
      </w:r>
      <w:r>
        <w:rPr>
          <w:color w:val="2C2C2A"/>
        </w:rPr>
        <w:t>offering</w:t>
      </w:r>
      <w:r>
        <w:rPr>
          <w:color w:val="2C2C2A"/>
          <w:spacing w:val="-16"/>
        </w:rPr>
        <w:t> </w:t>
      </w:r>
      <w:r>
        <w:rPr>
          <w:color w:val="2C2C2A"/>
        </w:rPr>
        <w:t>you</w:t>
      </w:r>
      <w:r>
        <w:rPr>
          <w:color w:val="2C2C2A"/>
          <w:spacing w:val="-14"/>
        </w:rPr>
        <w:t> </w:t>
      </w:r>
      <w:r>
        <w:rPr>
          <w:color w:val="2C2C2A"/>
        </w:rPr>
        <w:t>the</w:t>
      </w:r>
      <w:r>
        <w:rPr>
          <w:color w:val="2C2C2A"/>
          <w:spacing w:val="-16"/>
        </w:rPr>
        <w:t> </w:t>
      </w:r>
      <w:r>
        <w:rPr>
          <w:color w:val="2C2C2A"/>
        </w:rPr>
        <w:t>most</w:t>
      </w:r>
      <w:r>
        <w:rPr>
          <w:color w:val="2C2C2A"/>
          <w:spacing w:val="-12"/>
        </w:rPr>
        <w:t> </w:t>
      </w:r>
      <w:r>
        <w:rPr>
          <w:color w:val="2C2C2A"/>
        </w:rPr>
        <w:t>significant investment opportunity</w:t>
      </w:r>
      <w:r>
        <w:rPr>
          <w:color w:val="2C2C2A"/>
          <w:spacing w:val="-6"/>
        </w:rPr>
        <w:t> </w:t>
      </w:r>
      <w:r>
        <w:rPr>
          <w:color w:val="2C2C2A"/>
        </w:rPr>
        <w:t>of</w:t>
      </w:r>
      <w:r>
        <w:rPr>
          <w:color w:val="2C2C2A"/>
          <w:spacing w:val="-5"/>
        </w:rPr>
        <w:t> </w:t>
      </w:r>
      <w:r>
        <w:rPr>
          <w:color w:val="2C2C2A"/>
        </w:rPr>
        <w:t>your lifetime,</w:t>
      </w:r>
      <w:r>
        <w:rPr>
          <w:color w:val="2C2C2A"/>
          <w:spacing w:val="-4"/>
        </w:rPr>
        <w:t> </w:t>
      </w:r>
      <w:r>
        <w:rPr>
          <w:color w:val="2C2C2A"/>
        </w:rPr>
        <w:t>the</w:t>
      </w:r>
      <w:r>
        <w:rPr>
          <w:color w:val="2C2C2A"/>
          <w:spacing w:val="-7"/>
        </w:rPr>
        <w:t> </w:t>
      </w:r>
      <w:r>
        <w:rPr>
          <w:color w:val="2C2C2A"/>
        </w:rPr>
        <w:t>chance</w:t>
      </w:r>
      <w:r>
        <w:rPr>
          <w:color w:val="2C2C2A"/>
          <w:spacing w:val="-9"/>
        </w:rPr>
        <w:t> </w:t>
      </w:r>
      <w:r>
        <w:rPr>
          <w:color w:val="2C2C2A"/>
        </w:rPr>
        <w:t>to</w:t>
      </w:r>
      <w:r>
        <w:rPr>
          <w:color w:val="2C2C2A"/>
          <w:spacing w:val="-4"/>
        </w:rPr>
        <w:t> </w:t>
      </w:r>
      <w:r>
        <w:rPr>
          <w:color w:val="2C2C2A"/>
        </w:rPr>
        <w:t>put your name</w:t>
      </w:r>
      <w:r>
        <w:rPr>
          <w:color w:val="2C2C2A"/>
          <w:spacing w:val="-4"/>
        </w:rPr>
        <w:t> </w:t>
      </w:r>
      <w:r>
        <w:rPr>
          <w:color w:val="2C2C2A"/>
        </w:rPr>
        <w:t>on</w:t>
      </w:r>
      <w:r>
        <w:rPr>
          <w:color w:val="2C2C2A"/>
          <w:spacing w:val="-4"/>
        </w:rPr>
        <w:t> </w:t>
      </w:r>
      <w:r>
        <w:rPr>
          <w:color w:val="2C2C2A"/>
        </w:rPr>
        <w:t>a</w:t>
      </w:r>
      <w:r>
        <w:rPr>
          <w:color w:val="2C2C2A"/>
          <w:spacing w:val="-6"/>
        </w:rPr>
        <w:t> </w:t>
      </w:r>
      <w:r>
        <w:rPr>
          <w:color w:val="2C2C2A"/>
        </w:rPr>
        <w:t>city.</w:t>
      </w:r>
      <w:r>
        <w:rPr>
          <w:color w:val="2C2C2A"/>
          <w:spacing w:val="-5"/>
        </w:rPr>
        <w:t> </w:t>
      </w:r>
      <w:r>
        <w:rPr>
          <w:color w:val="2C2C2A"/>
        </w:rPr>
        <w:t>On</w:t>
      </w:r>
      <w:r>
        <w:rPr>
          <w:color w:val="2C2C2A"/>
          <w:spacing w:val="-3"/>
        </w:rPr>
        <w:t> </w:t>
      </w:r>
      <w:r>
        <w:rPr>
          <w:color w:val="2C2C2A"/>
        </w:rPr>
        <w:t>a</w:t>
      </w:r>
      <w:r>
        <w:rPr>
          <w:color w:val="2C2C2A"/>
          <w:spacing w:val="-6"/>
        </w:rPr>
        <w:t> </w:t>
      </w:r>
      <w:r>
        <w:rPr>
          <w:color w:val="2C2C2A"/>
        </w:rPr>
        <w:t>school.</w:t>
      </w:r>
      <w:r>
        <w:rPr>
          <w:color w:val="2C2C2A"/>
          <w:spacing w:val="-5"/>
        </w:rPr>
        <w:t> </w:t>
      </w:r>
      <w:r>
        <w:rPr>
          <w:color w:val="2C2C2A"/>
        </w:rPr>
        <w:t>On</w:t>
      </w:r>
      <w:r>
        <w:rPr>
          <w:color w:val="2C2C2A"/>
          <w:spacing w:val="-6"/>
        </w:rPr>
        <w:t> </w:t>
      </w:r>
      <w:r>
        <w:rPr>
          <w:color w:val="2C2C2A"/>
        </w:rPr>
        <w:t>a hospital. On a future that exists because you chose to build it. The full proposal is enclosed. We would like 30 minutes of your</w:t>
      </w:r>
      <w:r>
        <w:rPr>
          <w:color w:val="2C2C2A"/>
          <w:spacing w:val="-3"/>
        </w:rPr>
        <w:t> </w:t>
      </w:r>
      <w:r>
        <w:rPr>
          <w:color w:val="2C2C2A"/>
        </w:rPr>
        <w:t>time.</w:t>
      </w:r>
    </w:p>
    <w:p>
      <w:pPr>
        <w:pStyle w:val="Heading4"/>
        <w:spacing w:before="200"/>
        <w:jc w:val="both"/>
      </w:pPr>
      <w:r>
        <w:rPr>
          <w:color w:val="1A1A1A"/>
        </w:rPr>
        <w:t>Tier 2 - Ideological Alignment (example: Nation of Islam leadership)</w:t>
      </w:r>
    </w:p>
    <w:p>
      <w:pPr>
        <w:pStyle w:val="BodyText"/>
        <w:spacing w:before="57"/>
        <w:ind w:left="140" w:right="128" w:firstLine="0"/>
      </w:pPr>
      <w:r>
        <w:rPr>
          <w:color w:val="2C2C2A"/>
        </w:rPr>
        <w:t>Line 1 - Acknowledgment: For generations, you have taught that Black people in America must build</w:t>
      </w:r>
      <w:r>
        <w:rPr>
          <w:color w:val="2C2C2A"/>
          <w:spacing w:val="-3"/>
        </w:rPr>
        <w:t> </w:t>
      </w:r>
      <w:r>
        <w:rPr>
          <w:color w:val="2C2C2A"/>
        </w:rPr>
        <w:t>their</w:t>
      </w:r>
      <w:r>
        <w:rPr>
          <w:color w:val="2C2C2A"/>
          <w:spacing w:val="-6"/>
        </w:rPr>
        <w:t> </w:t>
      </w:r>
      <w:r>
        <w:rPr>
          <w:color w:val="2C2C2A"/>
        </w:rPr>
        <w:t>own</w:t>
      </w:r>
      <w:r>
        <w:rPr>
          <w:color w:val="2C2C2A"/>
          <w:spacing w:val="-3"/>
        </w:rPr>
        <w:t> </w:t>
      </w:r>
      <w:r>
        <w:rPr>
          <w:color w:val="2C2C2A"/>
        </w:rPr>
        <w:t>economy,</w:t>
      </w:r>
      <w:r>
        <w:rPr>
          <w:color w:val="2C2C2A"/>
          <w:spacing w:val="-6"/>
        </w:rPr>
        <w:t> </w:t>
      </w:r>
      <w:r>
        <w:rPr>
          <w:color w:val="2C2C2A"/>
        </w:rPr>
        <w:t>own</w:t>
      </w:r>
      <w:r>
        <w:rPr>
          <w:color w:val="2C2C2A"/>
          <w:spacing w:val="-7"/>
        </w:rPr>
        <w:t> </w:t>
      </w:r>
      <w:r>
        <w:rPr>
          <w:color w:val="2C2C2A"/>
        </w:rPr>
        <w:t>their</w:t>
      </w:r>
      <w:r>
        <w:rPr>
          <w:color w:val="2C2C2A"/>
          <w:spacing w:val="-6"/>
        </w:rPr>
        <w:t> </w:t>
      </w:r>
      <w:r>
        <w:rPr>
          <w:color w:val="2C2C2A"/>
        </w:rPr>
        <w:t>own</w:t>
      </w:r>
      <w:r>
        <w:rPr>
          <w:color w:val="2C2C2A"/>
          <w:spacing w:val="-5"/>
        </w:rPr>
        <w:t> </w:t>
      </w:r>
      <w:r>
        <w:rPr>
          <w:color w:val="2C2C2A"/>
        </w:rPr>
        <w:t>land,</w:t>
      </w:r>
      <w:r>
        <w:rPr>
          <w:color w:val="2C2C2A"/>
          <w:spacing w:val="-4"/>
        </w:rPr>
        <w:t> </w:t>
      </w:r>
      <w:r>
        <w:rPr>
          <w:color w:val="2C2C2A"/>
        </w:rPr>
        <w:t>and</w:t>
      </w:r>
      <w:r>
        <w:rPr>
          <w:color w:val="2C2C2A"/>
          <w:spacing w:val="-12"/>
        </w:rPr>
        <w:t> </w:t>
      </w:r>
      <w:r>
        <w:rPr>
          <w:color w:val="2C2C2A"/>
        </w:rPr>
        <w:t>govern</w:t>
      </w:r>
      <w:r>
        <w:rPr>
          <w:color w:val="2C2C2A"/>
          <w:spacing w:val="-7"/>
        </w:rPr>
        <w:t> </w:t>
      </w:r>
      <w:r>
        <w:rPr>
          <w:color w:val="2C2C2A"/>
        </w:rPr>
        <w:t>their</w:t>
      </w:r>
      <w:r>
        <w:rPr>
          <w:color w:val="2C2C2A"/>
          <w:spacing w:val="-6"/>
        </w:rPr>
        <w:t> </w:t>
      </w:r>
      <w:r>
        <w:rPr>
          <w:color w:val="2C2C2A"/>
        </w:rPr>
        <w:t>own</w:t>
      </w:r>
      <w:r>
        <w:rPr>
          <w:color w:val="2C2C2A"/>
          <w:spacing w:val="-7"/>
        </w:rPr>
        <w:t> </w:t>
      </w:r>
      <w:r>
        <w:rPr>
          <w:color w:val="2C2C2A"/>
        </w:rPr>
        <w:t>communities. You</w:t>
      </w:r>
      <w:r>
        <w:rPr>
          <w:color w:val="2C2C2A"/>
          <w:spacing w:val="-8"/>
        </w:rPr>
        <w:t> </w:t>
      </w:r>
      <w:r>
        <w:rPr>
          <w:color w:val="2C2C2A"/>
        </w:rPr>
        <w:t>have</w:t>
      </w:r>
      <w:r>
        <w:rPr>
          <w:color w:val="2C2C2A"/>
          <w:spacing w:val="-7"/>
        </w:rPr>
        <w:t> </w:t>
      </w:r>
      <w:r>
        <w:rPr>
          <w:color w:val="2C2C2A"/>
        </w:rPr>
        <w:t>been right.</w:t>
      </w:r>
    </w:p>
    <w:p>
      <w:pPr>
        <w:pStyle w:val="BodyText"/>
        <w:spacing w:before="101"/>
        <w:ind w:left="140" w:right="137" w:firstLine="0"/>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pPr>
        <w:pStyle w:val="BodyText"/>
        <w:spacing w:before="100"/>
        <w:ind w:left="140" w:right="136" w:firstLine="0"/>
      </w:pPr>
      <w:r>
        <w:rPr>
          <w:color w:val="2C2C2A"/>
        </w:rPr>
        <w:t>Line 3 - The connection: We are not asking you to change what you have built. We are showing you that what you have preached is now blueprinted and ready to build. We believe you should be part of it.</w:t>
      </w:r>
    </w:p>
    <w:p>
      <w:pPr>
        <w:pStyle w:val="BodyText"/>
        <w:spacing w:before="102"/>
        <w:ind w:left="140" w:firstLine="0"/>
      </w:pPr>
      <w:r>
        <w:rPr>
          <w:color w:val="2C2C2A"/>
        </w:rPr>
        <w:t>Line 4 - The ask: Read the enclosed proposal. Then let us meet. The door is open.</w:t>
      </w:r>
    </w:p>
    <w:p>
      <w:pPr>
        <w:pStyle w:val="Heading4"/>
        <w:jc w:val="both"/>
      </w:pPr>
      <w:r>
        <w:rPr>
          <w:color w:val="1A1A1A"/>
        </w:rPr>
        <w:t>Tier 3 - Community Ministry (example: AME Bishop, COGIC Presiding Bishop)</w:t>
      </w:r>
    </w:p>
    <w:p>
      <w:pPr>
        <w:spacing w:after="0"/>
        <w:jc w:val="both"/>
        <w:sectPr>
          <w:pgSz w:w="12240" w:h="15840"/>
          <w:pgMar w:header="714" w:footer="709" w:top="1240" w:bottom="900" w:left="1300" w:right="1300"/>
        </w:sectPr>
      </w:pPr>
    </w:p>
    <w:p>
      <w:pPr>
        <w:pStyle w:val="BodyText"/>
        <w:spacing w:before="167"/>
        <w:ind w:left="140" w:right="130" w:firstLine="0"/>
      </w:pPr>
      <w:r>
        <w:rPr>
          <w:color w:val="2C2C2A"/>
        </w:rPr>
        <w:t>Line</w:t>
      </w:r>
      <w:r>
        <w:rPr>
          <w:color w:val="2C2C2A"/>
          <w:spacing w:val="-5"/>
        </w:rPr>
        <w:t> </w:t>
      </w:r>
      <w:r>
        <w:rPr>
          <w:color w:val="2C2C2A"/>
        </w:rPr>
        <w:t>1</w:t>
      </w:r>
      <w:r>
        <w:rPr>
          <w:color w:val="2C2C2A"/>
          <w:spacing w:val="-10"/>
        </w:rPr>
        <w:t> </w:t>
      </w:r>
      <w:r>
        <w:rPr>
          <w:color w:val="2C2C2A"/>
        </w:rPr>
        <w:t>-</w:t>
      </w:r>
      <w:r>
        <w:rPr>
          <w:color w:val="2C2C2A"/>
          <w:spacing w:val="-9"/>
        </w:rPr>
        <w:t> </w:t>
      </w:r>
      <w:r>
        <w:rPr>
          <w:color w:val="2C2C2A"/>
        </w:rPr>
        <w:t>The</w:t>
      </w:r>
      <w:r>
        <w:rPr>
          <w:color w:val="2C2C2A"/>
          <w:spacing w:val="-12"/>
        </w:rPr>
        <w:t> </w:t>
      </w:r>
      <w:r>
        <w:rPr>
          <w:color w:val="2C2C2A"/>
        </w:rPr>
        <w:t>resonance:</w:t>
      </w:r>
      <w:r>
        <w:rPr>
          <w:color w:val="2C2C2A"/>
          <w:spacing w:val="-11"/>
        </w:rPr>
        <w:t> </w:t>
      </w:r>
      <w:r>
        <w:rPr>
          <w:color w:val="2C2C2A"/>
        </w:rPr>
        <w:t>The</w:t>
      </w:r>
      <w:r>
        <w:rPr>
          <w:color w:val="2C2C2A"/>
          <w:spacing w:val="-4"/>
        </w:rPr>
        <w:t> </w:t>
      </w:r>
      <w:r>
        <w:rPr>
          <w:color w:val="2C2C2A"/>
        </w:rPr>
        <w:t>promised</w:t>
      </w:r>
      <w:r>
        <w:rPr>
          <w:color w:val="2C2C2A"/>
          <w:spacing w:val="-9"/>
        </w:rPr>
        <w:t> </w:t>
      </w:r>
      <w:r>
        <w:rPr>
          <w:color w:val="2C2C2A"/>
        </w:rPr>
        <w:t>land</w:t>
      </w:r>
      <w:r>
        <w:rPr>
          <w:color w:val="2C2C2A"/>
          <w:spacing w:val="-7"/>
        </w:rPr>
        <w:t> </w:t>
      </w:r>
      <w:r>
        <w:rPr>
          <w:color w:val="2C2C2A"/>
        </w:rPr>
        <w:t>is</w:t>
      </w:r>
      <w:r>
        <w:rPr>
          <w:color w:val="2C2C2A"/>
          <w:spacing w:val="-9"/>
        </w:rPr>
        <w:t> </w:t>
      </w:r>
      <w:r>
        <w:rPr>
          <w:color w:val="2C2C2A"/>
        </w:rPr>
        <w:t>not</w:t>
      </w:r>
      <w:r>
        <w:rPr>
          <w:color w:val="2C2C2A"/>
          <w:spacing w:val="-13"/>
        </w:rPr>
        <w:t> </w:t>
      </w:r>
      <w:r>
        <w:rPr>
          <w:color w:val="2C2C2A"/>
        </w:rPr>
        <w:t>a</w:t>
      </w:r>
      <w:r>
        <w:rPr>
          <w:color w:val="2C2C2A"/>
          <w:spacing w:val="-7"/>
        </w:rPr>
        <w:t> </w:t>
      </w:r>
      <w:r>
        <w:rPr>
          <w:color w:val="2C2C2A"/>
        </w:rPr>
        <w:t>metaphor.</w:t>
      </w:r>
      <w:r>
        <w:rPr>
          <w:color w:val="2C2C2A"/>
          <w:spacing w:val="-7"/>
        </w:rPr>
        <w:t> </w:t>
      </w:r>
      <w:r>
        <w:rPr>
          <w:color w:val="2C2C2A"/>
        </w:rPr>
        <w:t>Two</w:t>
      </w:r>
      <w:r>
        <w:rPr>
          <w:color w:val="2C2C2A"/>
          <w:spacing w:val="-7"/>
        </w:rPr>
        <w:t> </w:t>
      </w:r>
      <w:r>
        <w:rPr>
          <w:color w:val="2C2C2A"/>
        </w:rPr>
        <w:t>of</w:t>
      </w:r>
      <w:r>
        <w:rPr>
          <w:color w:val="2C2C2A"/>
          <w:spacing w:val="-8"/>
        </w:rPr>
        <w:t> </w:t>
      </w:r>
      <w:r>
        <w:rPr>
          <w:color w:val="2C2C2A"/>
        </w:rPr>
        <w:t>the</w:t>
      </w:r>
      <w:r>
        <w:rPr>
          <w:color w:val="2C2C2A"/>
          <w:spacing w:val="-14"/>
        </w:rPr>
        <w:t> </w:t>
      </w:r>
      <w:r>
        <w:rPr>
          <w:color w:val="2C2C2A"/>
        </w:rPr>
        <w:t>most</w:t>
      </w:r>
      <w:r>
        <w:rPr>
          <w:color w:val="2C2C2A"/>
          <w:spacing w:val="-8"/>
        </w:rPr>
        <w:t> </w:t>
      </w:r>
      <w:r>
        <w:rPr>
          <w:color w:val="2C2C2A"/>
        </w:rPr>
        <w:t>spiritually</w:t>
      </w:r>
      <w:r>
        <w:rPr>
          <w:color w:val="2C2C2A"/>
          <w:spacing w:val="-6"/>
        </w:rPr>
        <w:t> </w:t>
      </w:r>
      <w:r>
        <w:rPr>
          <w:color w:val="2C2C2A"/>
        </w:rPr>
        <w:t>resilient peoples in human history Black Americans and Native Americans, are building a real community on sovereign land, governed by their own laws, sustained by their own</w:t>
      </w:r>
      <w:r>
        <w:rPr>
          <w:color w:val="2C2C2A"/>
          <w:spacing w:val="-34"/>
        </w:rPr>
        <w:t> </w:t>
      </w:r>
      <w:r>
        <w:rPr>
          <w:color w:val="2C2C2A"/>
        </w:rPr>
        <w:t>economy.</w:t>
      </w:r>
    </w:p>
    <w:p>
      <w:pPr>
        <w:pStyle w:val="BodyText"/>
        <w:spacing w:before="101"/>
        <w:ind w:left="140" w:right="128" w:firstLine="0"/>
      </w:pPr>
      <w:r>
        <w:rPr>
          <w:color w:val="2C2C2A"/>
        </w:rPr>
        <w:t>Line</w:t>
      </w:r>
      <w:r>
        <w:rPr>
          <w:color w:val="2C2C2A"/>
          <w:spacing w:val="-5"/>
        </w:rPr>
        <w:t> </w:t>
      </w:r>
      <w:r>
        <w:rPr>
          <w:color w:val="2C2C2A"/>
        </w:rPr>
        <w:t>2</w:t>
      </w:r>
      <w:r>
        <w:rPr>
          <w:color w:val="2C2C2A"/>
          <w:spacing w:val="-7"/>
        </w:rPr>
        <w:t> </w:t>
      </w:r>
      <w:r>
        <w:rPr>
          <w:color w:val="2C2C2A"/>
        </w:rPr>
        <w:t>-</w:t>
      </w:r>
      <w:r>
        <w:rPr>
          <w:color w:val="2C2C2A"/>
          <w:spacing w:val="-4"/>
        </w:rPr>
        <w:t> </w:t>
      </w:r>
      <w:r>
        <w:rPr>
          <w:color w:val="2C2C2A"/>
        </w:rPr>
        <w:t>The</w:t>
      </w:r>
      <w:r>
        <w:rPr>
          <w:color w:val="2C2C2A"/>
          <w:spacing w:val="-7"/>
        </w:rPr>
        <w:t> </w:t>
      </w:r>
      <w:r>
        <w:rPr>
          <w:color w:val="2C2C2A"/>
        </w:rPr>
        <w:t>invitation:</w:t>
      </w:r>
      <w:r>
        <w:rPr>
          <w:color w:val="2C2C2A"/>
          <w:spacing w:val="-3"/>
        </w:rPr>
        <w:t> </w:t>
      </w:r>
      <w:r>
        <w:rPr>
          <w:color w:val="2C2C2A"/>
          <w:spacing w:val="-4"/>
        </w:rPr>
        <w:t>ACE</w:t>
      </w:r>
      <w:r>
        <w:rPr>
          <w:color w:val="2C2C2A"/>
          <w:spacing w:val="-7"/>
        </w:rPr>
        <w:t> </w:t>
      </w:r>
      <w:r>
        <w:rPr>
          <w:color w:val="2C2C2A"/>
        </w:rPr>
        <w:t>is</w:t>
      </w:r>
      <w:r>
        <w:rPr>
          <w:color w:val="2C2C2A"/>
          <w:spacing w:val="-5"/>
        </w:rPr>
        <w:t> </w:t>
      </w:r>
      <w:r>
        <w:rPr>
          <w:color w:val="2C2C2A"/>
        </w:rPr>
        <w:t>looking</w:t>
      </w:r>
      <w:r>
        <w:rPr>
          <w:color w:val="2C2C2A"/>
          <w:spacing w:val="-8"/>
        </w:rPr>
        <w:t> </w:t>
      </w:r>
      <w:r>
        <w:rPr>
          <w:color w:val="2C2C2A"/>
        </w:rPr>
        <w:t>for</w:t>
      </w:r>
      <w:r>
        <w:rPr>
          <w:color w:val="2C2C2A"/>
          <w:spacing w:val="-6"/>
        </w:rPr>
        <w:t> </w:t>
      </w:r>
      <w:r>
        <w:rPr>
          <w:color w:val="2C2C2A"/>
        </w:rPr>
        <w:t>community</w:t>
      </w:r>
      <w:r>
        <w:rPr>
          <w:color w:val="2C2C2A"/>
          <w:spacing w:val="-6"/>
        </w:rPr>
        <w:t> </w:t>
      </w:r>
      <w:r>
        <w:rPr>
          <w:color w:val="2C2C2A"/>
        </w:rPr>
        <w:t>ministers</w:t>
      </w:r>
      <w:r>
        <w:rPr>
          <w:color w:val="2C2C2A"/>
          <w:spacing w:val="-6"/>
        </w:rPr>
        <w:t> </w:t>
      </w:r>
      <w:r>
        <w:rPr>
          <w:color w:val="2C2C2A"/>
        </w:rPr>
        <w:t>whose</w:t>
      </w:r>
      <w:r>
        <w:rPr>
          <w:color w:val="2C2C2A"/>
          <w:spacing w:val="-7"/>
        </w:rPr>
        <w:t> </w:t>
      </w:r>
      <w:r>
        <w:rPr>
          <w:color w:val="2C2C2A"/>
        </w:rPr>
        <w:t>congregations</w:t>
      </w:r>
      <w:r>
        <w:rPr>
          <w:color w:val="2C2C2A"/>
          <w:spacing w:val="-7"/>
        </w:rPr>
        <w:t> </w:t>
      </w:r>
      <w:r>
        <w:rPr>
          <w:color w:val="2C2C2A"/>
        </w:rPr>
        <w:t>are</w:t>
      </w:r>
      <w:r>
        <w:rPr>
          <w:color w:val="2C2C2A"/>
          <w:spacing w:val="-9"/>
        </w:rPr>
        <w:t> </w:t>
      </w:r>
      <w:r>
        <w:rPr>
          <w:color w:val="2C2C2A"/>
        </w:rPr>
        <w:t>ready</w:t>
      </w:r>
      <w:r>
        <w:rPr>
          <w:color w:val="2C2C2A"/>
          <w:spacing w:val="-9"/>
        </w:rPr>
        <w:t> </w:t>
      </w:r>
      <w:r>
        <w:rPr>
          <w:color w:val="2C2C2A"/>
        </w:rPr>
        <w:t>to be</w:t>
      </w:r>
      <w:r>
        <w:rPr>
          <w:color w:val="2C2C2A"/>
          <w:spacing w:val="-11"/>
        </w:rPr>
        <w:t> </w:t>
      </w:r>
      <w:r>
        <w:rPr>
          <w:color w:val="2C2C2A"/>
        </w:rPr>
        <w:t>part</w:t>
      </w:r>
      <w:r>
        <w:rPr>
          <w:color w:val="2C2C2A"/>
          <w:spacing w:val="-12"/>
        </w:rPr>
        <w:t> </w:t>
      </w:r>
      <w:r>
        <w:rPr>
          <w:color w:val="2C2C2A"/>
        </w:rPr>
        <w:t>of</w:t>
      </w:r>
      <w:r>
        <w:rPr>
          <w:color w:val="2C2C2A"/>
          <w:spacing w:val="-9"/>
        </w:rPr>
        <w:t> </w:t>
      </w:r>
      <w:r>
        <w:rPr>
          <w:color w:val="2C2C2A"/>
        </w:rPr>
        <w:t>something</w:t>
      </w:r>
      <w:r>
        <w:rPr>
          <w:color w:val="2C2C2A"/>
          <w:spacing w:val="-11"/>
        </w:rPr>
        <w:t> </w:t>
      </w:r>
      <w:r>
        <w:rPr>
          <w:color w:val="2C2C2A"/>
        </w:rPr>
        <w:t>their</w:t>
      </w:r>
      <w:r>
        <w:rPr>
          <w:color w:val="2C2C2A"/>
          <w:spacing w:val="-7"/>
        </w:rPr>
        <w:t> </w:t>
      </w:r>
      <w:r>
        <w:rPr>
          <w:color w:val="2C2C2A"/>
        </w:rPr>
        <w:t>grandchildren</w:t>
      </w:r>
      <w:r>
        <w:rPr>
          <w:color w:val="2C2C2A"/>
          <w:spacing w:val="-10"/>
        </w:rPr>
        <w:t> </w:t>
      </w:r>
      <w:r>
        <w:rPr>
          <w:color w:val="2C2C2A"/>
        </w:rPr>
        <w:t>will</w:t>
      </w:r>
      <w:r>
        <w:rPr>
          <w:color w:val="2C2C2A"/>
          <w:spacing w:val="-11"/>
        </w:rPr>
        <w:t> </w:t>
      </w:r>
      <w:r>
        <w:rPr>
          <w:color w:val="2C2C2A"/>
        </w:rPr>
        <w:t>read</w:t>
      </w:r>
      <w:r>
        <w:rPr>
          <w:color w:val="2C2C2A"/>
          <w:spacing w:val="-13"/>
        </w:rPr>
        <w:t> </w:t>
      </w:r>
      <w:r>
        <w:rPr>
          <w:color w:val="2C2C2A"/>
        </w:rPr>
        <w:t>about.</w:t>
      </w:r>
      <w:r>
        <w:rPr>
          <w:color w:val="2C2C2A"/>
          <w:spacing w:val="-9"/>
        </w:rPr>
        <w:t> </w:t>
      </w:r>
      <w:r>
        <w:rPr>
          <w:color w:val="2C2C2A"/>
        </w:rPr>
        <w:t>Not</w:t>
      </w:r>
      <w:r>
        <w:rPr>
          <w:color w:val="2C2C2A"/>
          <w:spacing w:val="-10"/>
        </w:rPr>
        <w:t> </w:t>
      </w:r>
      <w:r>
        <w:rPr>
          <w:color w:val="2C2C2A"/>
        </w:rPr>
        <w:t>as</w:t>
      </w:r>
      <w:r>
        <w:rPr>
          <w:color w:val="2C2C2A"/>
          <w:spacing w:val="-13"/>
        </w:rPr>
        <w:t> </w:t>
      </w:r>
      <w:r>
        <w:rPr>
          <w:color w:val="2C2C2A"/>
        </w:rPr>
        <w:t>donors.</w:t>
      </w:r>
      <w:r>
        <w:rPr>
          <w:color w:val="2C2C2A"/>
          <w:spacing w:val="-9"/>
        </w:rPr>
        <w:t> </w:t>
      </w:r>
      <w:r>
        <w:rPr>
          <w:color w:val="2C2C2A"/>
        </w:rPr>
        <w:t>As</w:t>
      </w:r>
      <w:r>
        <w:rPr>
          <w:color w:val="2C2C2A"/>
          <w:spacing w:val="-15"/>
        </w:rPr>
        <w:t> </w:t>
      </w:r>
      <w:r>
        <w:rPr>
          <w:color w:val="2C2C2A"/>
        </w:rPr>
        <w:t>organizers,</w:t>
      </w:r>
      <w:r>
        <w:rPr>
          <w:color w:val="2C2C2A"/>
          <w:spacing w:val="-6"/>
        </w:rPr>
        <w:t> </w:t>
      </w:r>
      <w:r>
        <w:rPr>
          <w:color w:val="2C2C2A"/>
        </w:rPr>
        <w:t>validators, and</w:t>
      </w:r>
      <w:r>
        <w:rPr>
          <w:color w:val="2C2C2A"/>
          <w:spacing w:val="-1"/>
        </w:rPr>
        <w:t> </w:t>
      </w:r>
      <w:r>
        <w:rPr>
          <w:color w:val="2C2C2A"/>
        </w:rPr>
        <w:t>co-builders.</w:t>
      </w:r>
    </w:p>
    <w:p>
      <w:pPr>
        <w:pStyle w:val="BodyText"/>
        <w:spacing w:before="100"/>
        <w:ind w:left="140" w:right="136" w:firstLine="0"/>
      </w:pPr>
      <w:r>
        <w:rPr>
          <w:color w:val="2C2C2A"/>
        </w:rPr>
        <w:t>Line 3 - The ask: Host one ACE town hall. Let your congregation hear the vision. Then decide. The enclosed proposal tells the full story.</w:t>
      </w:r>
    </w:p>
    <w:p>
      <w:pPr>
        <w:spacing w:after="0"/>
        <w:sectPr>
          <w:pgSz w:w="12240" w:h="15840"/>
          <w:pgMar w:header="714" w:footer="709" w:top="1240" w:bottom="900" w:left="1300" w:right="1300"/>
        </w:sectPr>
      </w:pPr>
    </w:p>
    <w:p>
      <w:pPr>
        <w:pStyle w:val="Heading3"/>
        <w:ind w:right="270"/>
      </w:pPr>
      <w:r>
        <w:rPr>
          <w:color w:val="896912"/>
        </w:rPr>
        <w:t>TITLE XIX</w:t>
      </w:r>
    </w:p>
    <w:p>
      <w:pPr>
        <w:spacing w:before="64"/>
        <w:ind w:left="1678" w:right="0" w:firstLine="0"/>
        <w:jc w:val="left"/>
        <w:rPr>
          <w:b/>
          <w:sz w:val="30"/>
        </w:rPr>
      </w:pPr>
      <w:r>
        <w:rPr>
          <w:b/>
          <w:color w:val="1A1A1A"/>
          <w:sz w:val="30"/>
        </w:rPr>
        <w:t>ACE LEGISLATIVE AND GOVERNING BODY</w:t>
      </w:r>
    </w:p>
    <w:p>
      <w:pPr>
        <w:pStyle w:val="BodyText"/>
        <w:spacing w:before="0"/>
        <w:ind w:left="0" w:firstLine="0"/>
        <w:jc w:val="left"/>
        <w:rPr>
          <w:b/>
          <w:sz w:val="20"/>
        </w:rPr>
      </w:pPr>
    </w:p>
    <w:p>
      <w:pPr>
        <w:pStyle w:val="BodyText"/>
        <w:spacing w:before="4"/>
        <w:ind w:left="0" w:firstLine="0"/>
        <w:jc w:val="left"/>
        <w:rPr>
          <w:b/>
          <w:sz w:val="17"/>
        </w:rPr>
      </w:pPr>
      <w:r>
        <w:rPr/>
        <w:pict>
          <v:line style="position:absolute;mso-position-horizontal-relative:page;mso-position-vertical-relative:paragraph;z-index:1624;mso-wrap-distance-left:0;mso-wrap-distance-right:0" from="70.599998pt,12.197929pt" to="541.549998pt,12.197929pt" stroked="true" strokeweight=".48pt" strokecolor="#896912">
            <v:stroke dashstyle="solid"/>
            <w10:wrap type="topAndBottom"/>
          </v:line>
        </w:pict>
      </w:r>
    </w:p>
    <w:p>
      <w:pPr>
        <w:pStyle w:val="Heading5"/>
        <w:spacing w:before="199"/>
      </w:pPr>
      <w:r>
        <w:rPr>
          <w:color w:val="896912"/>
        </w:rPr>
        <w:t>Sec. 1901. </w:t>
      </w:r>
      <w:r>
        <w:rPr>
          <w:color w:val="1A1A1A"/>
        </w:rPr>
        <w:t>The Necessity of Formal Governance</w:t>
      </w:r>
    </w:p>
    <w:p>
      <w:pPr>
        <w:pStyle w:val="BodyText"/>
        <w:spacing w:before="79"/>
        <w:ind w:left="140" w:right="123" w:firstLine="0"/>
      </w:pPr>
      <w:r>
        <w:rPr>
          <w:color w:val="2C2C2A"/>
        </w:rPr>
        <w:t>Every</w:t>
      </w:r>
      <w:r>
        <w:rPr>
          <w:color w:val="2C2C2A"/>
          <w:spacing w:val="-15"/>
        </w:rPr>
        <w:t> </w:t>
      </w:r>
      <w:r>
        <w:rPr>
          <w:color w:val="2C2C2A"/>
        </w:rPr>
        <w:t>community</w:t>
      </w:r>
      <w:r>
        <w:rPr>
          <w:color w:val="2C2C2A"/>
          <w:spacing w:val="-20"/>
        </w:rPr>
        <w:t> </w:t>
      </w:r>
      <w:r>
        <w:rPr>
          <w:color w:val="2C2C2A"/>
        </w:rPr>
        <w:t>institution</w:t>
      </w:r>
      <w:r>
        <w:rPr>
          <w:color w:val="2C2C2A"/>
          <w:spacing w:val="-17"/>
        </w:rPr>
        <w:t> </w:t>
      </w:r>
      <w:r>
        <w:rPr>
          <w:color w:val="2C2C2A"/>
        </w:rPr>
        <w:t>built</w:t>
      </w:r>
      <w:r>
        <w:rPr>
          <w:color w:val="2C2C2A"/>
          <w:spacing w:val="-14"/>
        </w:rPr>
        <w:t> </w:t>
      </w:r>
      <w:r>
        <w:rPr>
          <w:color w:val="2C2C2A"/>
        </w:rPr>
        <w:t>by</w:t>
      </w:r>
      <w:r>
        <w:rPr>
          <w:color w:val="2C2C2A"/>
          <w:spacing w:val="-20"/>
        </w:rPr>
        <w:t> </w:t>
      </w:r>
      <w:r>
        <w:rPr>
          <w:color w:val="2C2C2A"/>
        </w:rPr>
        <w:t>Black</w:t>
      </w:r>
      <w:r>
        <w:rPr>
          <w:color w:val="2C2C2A"/>
          <w:spacing w:val="-18"/>
        </w:rPr>
        <w:t> </w:t>
      </w:r>
      <w:r>
        <w:rPr>
          <w:color w:val="2C2C2A"/>
        </w:rPr>
        <w:t>and</w:t>
      </w:r>
      <w:r>
        <w:rPr>
          <w:color w:val="2C2C2A"/>
          <w:spacing w:val="-20"/>
        </w:rPr>
        <w:t> </w:t>
      </w:r>
      <w:r>
        <w:rPr>
          <w:color w:val="2C2C2A"/>
        </w:rPr>
        <w:t>Native</w:t>
      </w:r>
      <w:r>
        <w:rPr>
          <w:color w:val="2C2C2A"/>
          <w:spacing w:val="-18"/>
        </w:rPr>
        <w:t> </w:t>
      </w:r>
      <w:r>
        <w:rPr>
          <w:color w:val="2C2C2A"/>
        </w:rPr>
        <w:t>American</w:t>
      </w:r>
      <w:r>
        <w:rPr>
          <w:color w:val="2C2C2A"/>
          <w:spacing w:val="-17"/>
        </w:rPr>
        <w:t> </w:t>
      </w:r>
      <w:r>
        <w:rPr>
          <w:color w:val="2C2C2A"/>
        </w:rPr>
        <w:t>peoples</w:t>
      </w:r>
      <w:r>
        <w:rPr>
          <w:color w:val="2C2C2A"/>
          <w:spacing w:val="-22"/>
        </w:rPr>
        <w:t> </w:t>
      </w:r>
      <w:r>
        <w:rPr>
          <w:color w:val="2C2C2A"/>
        </w:rPr>
        <w:t>that</w:t>
      </w:r>
      <w:r>
        <w:rPr>
          <w:color w:val="2C2C2A"/>
          <w:spacing w:val="-19"/>
        </w:rPr>
        <w:t> </w:t>
      </w:r>
      <w:r>
        <w:rPr>
          <w:color w:val="2C2C2A"/>
        </w:rPr>
        <w:t>has</w:t>
      </w:r>
      <w:r>
        <w:rPr>
          <w:color w:val="2C2C2A"/>
          <w:spacing w:val="-18"/>
        </w:rPr>
        <w:t> </w:t>
      </w:r>
      <w:r>
        <w:rPr>
          <w:color w:val="2C2C2A"/>
        </w:rPr>
        <w:t>been</w:t>
      </w:r>
      <w:r>
        <w:rPr>
          <w:color w:val="2C2C2A"/>
          <w:spacing w:val="-17"/>
        </w:rPr>
        <w:t>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5"/>
        </w:rPr>
        <w:t> </w:t>
      </w:r>
      <w:r>
        <w:rPr>
          <w:color w:val="2C2C2A"/>
        </w:rPr>
        <w:t>of</w:t>
      </w:r>
      <w:r>
        <w:rPr>
          <w:color w:val="2C2C2A"/>
          <w:spacing w:val="-5"/>
        </w:rPr>
        <w:t> </w:t>
      </w:r>
      <w:r>
        <w:rPr>
          <w:color w:val="2C2C2A"/>
        </w:rPr>
        <w:t>individuals</w:t>
      </w:r>
      <w:r>
        <w:rPr>
          <w:color w:val="2C2C2A"/>
          <w:spacing w:val="-6"/>
        </w:rPr>
        <w:t> </w:t>
      </w:r>
      <w:r>
        <w:rPr>
          <w:color w:val="2C2C2A"/>
        </w:rPr>
        <w:t>rather</w:t>
      </w:r>
      <w:r>
        <w:rPr>
          <w:color w:val="2C2C2A"/>
          <w:spacing w:val="-7"/>
        </w:rPr>
        <w:t> </w:t>
      </w:r>
      <w:r>
        <w:rPr>
          <w:color w:val="2C2C2A"/>
        </w:rPr>
        <w:t>than</w:t>
      </w:r>
      <w:r>
        <w:rPr>
          <w:color w:val="2C2C2A"/>
          <w:spacing w:val="-11"/>
        </w:rPr>
        <w:t> </w:t>
      </w:r>
      <w:r>
        <w:rPr>
          <w:color w:val="2C2C2A"/>
        </w:rPr>
        <w:t>the</w:t>
      </w:r>
      <w:r>
        <w:rPr>
          <w:color w:val="2C2C2A"/>
          <w:spacing w:val="-6"/>
        </w:rPr>
        <w:t> </w:t>
      </w:r>
      <w:r>
        <w:rPr>
          <w:color w:val="2C2C2A"/>
        </w:rPr>
        <w:t>authority</w:t>
      </w:r>
      <w:r>
        <w:rPr>
          <w:color w:val="2C2C2A"/>
          <w:spacing w:val="-5"/>
        </w:rPr>
        <w:t> </w:t>
      </w:r>
      <w:r>
        <w:rPr>
          <w:color w:val="2C2C2A"/>
        </w:rPr>
        <w:t>of</w:t>
      </w:r>
      <w:r>
        <w:rPr>
          <w:color w:val="2C2C2A"/>
          <w:spacing w:val="-2"/>
        </w:rPr>
        <w:t> </w:t>
      </w:r>
      <w:r>
        <w:rPr>
          <w:color w:val="2C2C2A"/>
        </w:rPr>
        <w:t>institutions.</w:t>
      </w:r>
      <w:r>
        <w:rPr>
          <w:color w:val="2C2C2A"/>
          <w:spacing w:val="-6"/>
        </w:rPr>
        <w:t> </w:t>
      </w:r>
      <w:r>
        <w:rPr>
          <w:color w:val="2C2C2A"/>
        </w:rPr>
        <w:t>When</w:t>
      </w:r>
      <w:r>
        <w:rPr>
          <w:color w:val="2C2C2A"/>
          <w:spacing w:val="-9"/>
        </w:rPr>
        <w:t> </w:t>
      </w:r>
      <w:r>
        <w:rPr>
          <w:color w:val="2C2C2A"/>
        </w:rPr>
        <w:t>the</w:t>
      </w:r>
      <w:r>
        <w:rPr>
          <w:color w:val="2C2C2A"/>
          <w:spacing w:val="-11"/>
        </w:rPr>
        <w:t> </w:t>
      </w:r>
      <w:r>
        <w:rPr>
          <w:color w:val="2C2C2A"/>
        </w:rPr>
        <w:t>right</w:t>
      </w:r>
      <w:r>
        <w:rPr>
          <w:color w:val="2C2C2A"/>
          <w:spacing w:val="-2"/>
        </w:rPr>
        <w:t> </w:t>
      </w:r>
      <w:r>
        <w:rPr>
          <w:color w:val="2C2C2A"/>
        </w:rPr>
        <w:t>people</w:t>
      </w:r>
      <w:r>
        <w:rPr>
          <w:color w:val="2C2C2A"/>
          <w:spacing w:val="-5"/>
        </w:rPr>
        <w:t> </w:t>
      </w:r>
      <w:r>
        <w:rPr>
          <w:color w:val="2C2C2A"/>
        </w:rPr>
        <w:t>were</w:t>
      </w:r>
      <w:r>
        <w:rPr>
          <w:color w:val="2C2C2A"/>
          <w:spacing w:val="-6"/>
        </w:rPr>
        <w:t> </w:t>
      </w:r>
      <w:r>
        <w:rPr>
          <w:color w:val="2C2C2A"/>
        </w:rPr>
        <w:t>in</w:t>
      </w:r>
      <w:r>
        <w:rPr>
          <w:color w:val="2C2C2A"/>
          <w:spacing w:val="-8"/>
        </w:rPr>
        <w:t>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 proves</w:t>
      </w:r>
      <w:r>
        <w:rPr>
          <w:color w:val="2C2C2A"/>
          <w:spacing w:val="-48"/>
        </w:rPr>
        <w:t> </w:t>
      </w:r>
      <w:r>
        <w:rPr>
          <w:color w:val="2C2C2A"/>
        </w:rPr>
        <w:t>wrong.</w:t>
      </w:r>
    </w:p>
    <w:p>
      <w:pPr>
        <w:pStyle w:val="BodyText"/>
        <w:spacing w:before="2"/>
        <w:ind w:left="0" w:firstLine="0"/>
        <w:jc w:val="left"/>
        <w:rPr>
          <w:sz w:val="21"/>
        </w:rPr>
      </w:pPr>
    </w:p>
    <w:p>
      <w:pPr>
        <w:pStyle w:val="Heading5"/>
      </w:pPr>
      <w:r>
        <w:rPr>
          <w:color w:val="896912"/>
        </w:rPr>
        <w:t>Sec. 1902. </w:t>
      </w:r>
      <w:r>
        <w:rPr>
          <w:color w:val="1A1A1A"/>
        </w:rPr>
        <w:t>Separation of Powers - The Three Branches of ACE Government</w:t>
      </w:r>
    </w:p>
    <w:p>
      <w:pPr>
        <w:pStyle w:val="BodyText"/>
        <w:spacing w:before="78"/>
        <w:ind w:left="140" w:right="124" w:firstLine="0"/>
      </w:pPr>
      <w:r>
        <w:rPr>
          <w:color w:val="2C2C2A"/>
        </w:rPr>
        <w:t>ACE</w:t>
      </w:r>
      <w:r>
        <w:rPr>
          <w:color w:val="2C2C2A"/>
          <w:spacing w:val="-13"/>
        </w:rPr>
        <w:t> </w:t>
      </w:r>
      <w:r>
        <w:rPr>
          <w:color w:val="2C2C2A"/>
        </w:rPr>
        <w:t>shall</w:t>
      </w:r>
      <w:r>
        <w:rPr>
          <w:color w:val="2C2C2A"/>
          <w:spacing w:val="-13"/>
        </w:rPr>
        <w:t> </w:t>
      </w:r>
      <w:r>
        <w:rPr>
          <w:color w:val="2C2C2A"/>
        </w:rPr>
        <w:t>establish</w:t>
      </w:r>
      <w:r>
        <w:rPr>
          <w:color w:val="2C2C2A"/>
          <w:spacing w:val="-12"/>
        </w:rPr>
        <w:t> </w:t>
      </w:r>
      <w:r>
        <w:rPr>
          <w:color w:val="2C2C2A"/>
        </w:rPr>
        <w:t>three</w:t>
      </w:r>
      <w:r>
        <w:rPr>
          <w:color w:val="2C2C2A"/>
          <w:spacing w:val="-15"/>
        </w:rPr>
        <w:t> </w:t>
      </w:r>
      <w:r>
        <w:rPr>
          <w:color w:val="2C2C2A"/>
        </w:rPr>
        <w:t>co-equal</w:t>
      </w:r>
      <w:r>
        <w:rPr>
          <w:color w:val="2C2C2A"/>
          <w:spacing w:val="-13"/>
        </w:rPr>
        <w:t> </w:t>
      </w:r>
      <w:r>
        <w:rPr>
          <w:color w:val="2C2C2A"/>
        </w:rPr>
        <w:t>branches</w:t>
      </w:r>
      <w:r>
        <w:rPr>
          <w:color w:val="2C2C2A"/>
          <w:spacing w:val="-12"/>
        </w:rPr>
        <w:t> </w:t>
      </w:r>
      <w:r>
        <w:rPr>
          <w:color w:val="2C2C2A"/>
        </w:rPr>
        <w:t>of</w:t>
      </w:r>
      <w:r>
        <w:rPr>
          <w:color w:val="2C2C2A"/>
          <w:spacing w:val="-13"/>
        </w:rPr>
        <w:t> </w:t>
      </w:r>
      <w:r>
        <w:rPr>
          <w:color w:val="2C2C2A"/>
        </w:rPr>
        <w:t>community</w:t>
      </w:r>
      <w:r>
        <w:rPr>
          <w:color w:val="2C2C2A"/>
          <w:spacing w:val="-11"/>
        </w:rPr>
        <w:t> </w:t>
      </w:r>
      <w:r>
        <w:rPr>
          <w:color w:val="2C2C2A"/>
        </w:rPr>
        <w:t>governance</w:t>
      </w:r>
      <w:r>
        <w:rPr>
          <w:color w:val="2C2C2A"/>
          <w:spacing w:val="-15"/>
        </w:rPr>
        <w:t> </w:t>
      </w:r>
      <w:r>
        <w:rPr>
          <w:color w:val="2C2C2A"/>
        </w:rPr>
        <w:t>within</w:t>
      </w:r>
      <w:r>
        <w:rPr>
          <w:color w:val="2C2C2A"/>
          <w:spacing w:val="-10"/>
        </w:rPr>
        <w:t> </w:t>
      </w:r>
      <w:r>
        <w:rPr>
          <w:color w:val="2C2C2A"/>
        </w:rPr>
        <w:t>each</w:t>
      </w:r>
      <w:r>
        <w:rPr>
          <w:color w:val="2C2C2A"/>
          <w:spacing w:val="-12"/>
        </w:rPr>
        <w:t> </w:t>
      </w:r>
      <w:r>
        <w:rPr>
          <w:color w:val="2C2C2A"/>
        </w:rPr>
        <w:t>ACE</w:t>
      </w:r>
      <w:r>
        <w:rPr>
          <w:color w:val="2C2C2A"/>
          <w:spacing w:val="-13"/>
        </w:rPr>
        <w:t> </w:t>
      </w:r>
      <w:r>
        <w:rPr>
          <w:color w:val="2C2C2A"/>
        </w:rPr>
        <w:t>city,</w:t>
      </w:r>
      <w:r>
        <w:rPr>
          <w:color w:val="2C2C2A"/>
          <w:spacing w:val="-13"/>
        </w:rPr>
        <w:t> </w:t>
      </w:r>
      <w:r>
        <w:rPr>
          <w:color w:val="2C2C2A"/>
        </w:rPr>
        <w:t>with distinct authorities, distinct accountability structures, and formal mechanisms by which each branch</w:t>
      </w:r>
      <w:r>
        <w:rPr>
          <w:color w:val="2C2C2A"/>
          <w:spacing w:val="-18"/>
        </w:rPr>
        <w:t> </w:t>
      </w:r>
      <w:r>
        <w:rPr>
          <w:color w:val="2C2C2A"/>
        </w:rPr>
        <w:t>checks</w:t>
      </w:r>
      <w:r>
        <w:rPr>
          <w:color w:val="2C2C2A"/>
          <w:spacing w:val="-22"/>
        </w:rPr>
        <w:t> </w:t>
      </w:r>
      <w:r>
        <w:rPr>
          <w:color w:val="2C2C2A"/>
        </w:rPr>
        <w:t>the</w:t>
      </w:r>
      <w:r>
        <w:rPr>
          <w:color w:val="2C2C2A"/>
          <w:spacing w:val="-20"/>
        </w:rPr>
        <w:t> </w:t>
      </w:r>
      <w:r>
        <w:rPr>
          <w:color w:val="2C2C2A"/>
        </w:rPr>
        <w:t>others.</w:t>
      </w:r>
      <w:r>
        <w:rPr>
          <w:color w:val="2C2C2A"/>
          <w:spacing w:val="-14"/>
        </w:rPr>
        <w:t> </w:t>
      </w:r>
      <w:r>
        <w:rPr>
          <w:color w:val="2C2C2A"/>
        </w:rPr>
        <w:t>No</w:t>
      </w:r>
      <w:r>
        <w:rPr>
          <w:color w:val="2C2C2A"/>
          <w:spacing w:val="-19"/>
        </w:rPr>
        <w:t> </w:t>
      </w:r>
      <w:r>
        <w:rPr>
          <w:color w:val="2C2C2A"/>
        </w:rPr>
        <w:t>individual,</w:t>
      </w:r>
      <w:r>
        <w:rPr>
          <w:color w:val="2C2C2A"/>
          <w:spacing w:val="-14"/>
        </w:rPr>
        <w:t> </w:t>
      </w:r>
      <w:r>
        <w:rPr>
          <w:color w:val="2C2C2A"/>
        </w:rPr>
        <w:t>office,</w:t>
      </w:r>
      <w:r>
        <w:rPr>
          <w:color w:val="2C2C2A"/>
          <w:spacing w:val="-17"/>
        </w:rPr>
        <w:t> </w:t>
      </w:r>
      <w:r>
        <w:rPr>
          <w:color w:val="2C2C2A"/>
        </w:rPr>
        <w:t>or</w:t>
      </w:r>
      <w:r>
        <w:rPr>
          <w:color w:val="2C2C2A"/>
          <w:spacing w:val="-18"/>
        </w:rPr>
        <w:t> </w:t>
      </w:r>
      <w:r>
        <w:rPr>
          <w:color w:val="2C2C2A"/>
        </w:rPr>
        <w:t>institution</w:t>
      </w:r>
      <w:r>
        <w:rPr>
          <w:color w:val="2C2C2A"/>
          <w:spacing w:val="-19"/>
        </w:rPr>
        <w:t> </w:t>
      </w:r>
      <w:r>
        <w:rPr>
          <w:color w:val="2C2C2A"/>
        </w:rPr>
        <w:t>within</w:t>
      </w:r>
      <w:r>
        <w:rPr>
          <w:color w:val="2C2C2A"/>
          <w:spacing w:val="-18"/>
        </w:rPr>
        <w:t> </w:t>
      </w:r>
      <w:r>
        <w:rPr>
          <w:color w:val="2C2C2A"/>
        </w:rPr>
        <w:t>ACE</w:t>
      </w:r>
      <w:r>
        <w:rPr>
          <w:color w:val="2C2C2A"/>
          <w:spacing w:val="-18"/>
        </w:rPr>
        <w:t> </w:t>
      </w:r>
      <w:r>
        <w:rPr>
          <w:color w:val="2C2C2A"/>
        </w:rPr>
        <w:t>holds</w:t>
      </w:r>
      <w:r>
        <w:rPr>
          <w:color w:val="2C2C2A"/>
          <w:spacing w:val="-18"/>
        </w:rPr>
        <w:t> </w:t>
      </w:r>
      <w:r>
        <w:rPr>
          <w:color w:val="2C2C2A"/>
        </w:rPr>
        <w:t>unchecked</w:t>
      </w:r>
      <w:r>
        <w:rPr>
          <w:color w:val="2C2C2A"/>
          <w:spacing w:val="-19"/>
        </w:rPr>
        <w:t> </w:t>
      </w:r>
      <w:r>
        <w:rPr>
          <w:color w:val="2C2C2A"/>
        </w:rPr>
        <w:t>authority in any domain.</w:t>
      </w:r>
    </w:p>
    <w:p>
      <w:pPr>
        <w:spacing w:before="201"/>
        <w:ind w:left="140" w:right="0" w:firstLine="0"/>
        <w:jc w:val="left"/>
        <w:rPr>
          <w:b/>
          <w:sz w:val="24"/>
        </w:rPr>
      </w:pPr>
      <w:r>
        <w:rPr>
          <w:b/>
          <w:color w:val="1A1A1A"/>
          <w:sz w:val="24"/>
        </w:rPr>
        <w:t>Branch 1 - The ACE Community Assembly (Legislative)</w:t>
      </w:r>
    </w:p>
    <w:p>
      <w:pPr>
        <w:pStyle w:val="BodyText"/>
        <w:spacing w:before="59"/>
        <w:ind w:left="140" w:right="131" w:firstLine="0"/>
      </w:pPr>
      <w:r>
        <w:rPr>
          <w:color w:val="2C2C2A"/>
        </w:rPr>
        <w:t>The ACE Community Assembly is the primary legislative body of each ACE community. It holds the exclusive authority to pass ACE community law, approve the annual community budget, authorize</w:t>
      </w:r>
      <w:r>
        <w:rPr>
          <w:color w:val="2C2C2A"/>
          <w:spacing w:val="-22"/>
        </w:rPr>
        <w:t> </w:t>
      </w:r>
      <w:r>
        <w:rPr>
          <w:color w:val="2C2C2A"/>
        </w:rPr>
        <w:t>major</w:t>
      </w:r>
      <w:r>
        <w:rPr>
          <w:color w:val="2C2C2A"/>
          <w:spacing w:val="-19"/>
        </w:rPr>
        <w:t> </w:t>
      </w:r>
      <w:r>
        <w:rPr>
          <w:color w:val="2C2C2A"/>
        </w:rPr>
        <w:t>infrastructure</w:t>
      </w:r>
      <w:r>
        <w:rPr>
          <w:color w:val="2C2C2A"/>
          <w:spacing w:val="-20"/>
        </w:rPr>
        <w:t> </w:t>
      </w:r>
      <w:r>
        <w:rPr>
          <w:color w:val="2C2C2A"/>
        </w:rPr>
        <w:t>expenditure,</w:t>
      </w:r>
      <w:r>
        <w:rPr>
          <w:color w:val="2C2C2A"/>
          <w:spacing w:val="-19"/>
        </w:rPr>
        <w:t> </w:t>
      </w:r>
      <w:r>
        <w:rPr>
          <w:color w:val="2C2C2A"/>
        </w:rPr>
        <w:t>and</w:t>
      </w:r>
      <w:r>
        <w:rPr>
          <w:color w:val="2C2C2A"/>
          <w:spacing w:val="-22"/>
        </w:rPr>
        <w:t> </w:t>
      </w:r>
      <w:r>
        <w:rPr>
          <w:color w:val="2C2C2A"/>
        </w:rPr>
        <w:t>ratify</w:t>
      </w:r>
      <w:r>
        <w:rPr>
          <w:color w:val="2C2C2A"/>
          <w:spacing w:val="-17"/>
        </w:rPr>
        <w:t> </w:t>
      </w:r>
      <w:r>
        <w:rPr>
          <w:color w:val="2C2C2A"/>
        </w:rPr>
        <w:t>amendments</w:t>
      </w:r>
      <w:r>
        <w:rPr>
          <w:color w:val="2C2C2A"/>
          <w:spacing w:val="-21"/>
        </w:rPr>
        <w:t> </w:t>
      </w:r>
      <w:r>
        <w:rPr>
          <w:color w:val="2C2C2A"/>
        </w:rPr>
        <w:t>to</w:t>
      </w:r>
      <w:r>
        <w:rPr>
          <w:color w:val="2C2C2A"/>
          <w:spacing w:val="-22"/>
        </w:rPr>
        <w:t> </w:t>
      </w:r>
      <w:r>
        <w:rPr>
          <w:color w:val="2C2C2A"/>
        </w:rPr>
        <w:t>the</w:t>
      </w:r>
      <w:r>
        <w:rPr>
          <w:color w:val="2C2C2A"/>
          <w:spacing w:val="-20"/>
        </w:rPr>
        <w:t> </w:t>
      </w:r>
      <w:r>
        <w:rPr>
          <w:color w:val="2C2C2A"/>
          <w:spacing w:val="-4"/>
        </w:rPr>
        <w:t>ACE</w:t>
      </w:r>
      <w:r>
        <w:rPr>
          <w:color w:val="2C2C2A"/>
          <w:spacing w:val="-16"/>
        </w:rPr>
        <w:t> </w:t>
      </w:r>
      <w:r>
        <w:rPr>
          <w:color w:val="2C2C2A"/>
        </w:rPr>
        <w:t>Governing</w:t>
      </w:r>
      <w:r>
        <w:rPr>
          <w:color w:val="2C2C2A"/>
          <w:spacing w:val="-20"/>
        </w:rPr>
        <w:t> </w:t>
      </w:r>
      <w:r>
        <w:rPr>
          <w:color w:val="2C2C2A"/>
        </w:rPr>
        <w:t>Charter.</w:t>
      </w:r>
    </w:p>
    <w:p>
      <w:pPr>
        <w:pStyle w:val="ListParagraph"/>
        <w:numPr>
          <w:ilvl w:val="1"/>
          <w:numId w:val="4"/>
        </w:numPr>
        <w:tabs>
          <w:tab w:pos="861" w:val="left" w:leader="none"/>
        </w:tabs>
        <w:spacing w:line="240" w:lineRule="auto" w:before="100" w:after="0"/>
        <w:ind w:left="860" w:right="124" w:hanging="360"/>
        <w:jc w:val="both"/>
        <w:rPr>
          <w:sz w:val="22"/>
        </w:rPr>
      </w:pPr>
      <w:r>
        <w:rPr>
          <w:color w:val="2C2C2A"/>
          <w:sz w:val="22"/>
        </w:rPr>
        <w:t>Composition: The Assembly comprises elected representatives from each residential district</w:t>
      </w:r>
      <w:r>
        <w:rPr>
          <w:color w:val="2C2C2A"/>
          <w:spacing w:val="-14"/>
          <w:sz w:val="22"/>
        </w:rPr>
        <w:t> </w:t>
      </w:r>
      <w:r>
        <w:rPr>
          <w:color w:val="2C2C2A"/>
          <w:sz w:val="22"/>
        </w:rPr>
        <w:t>within</w:t>
      </w:r>
      <w:r>
        <w:rPr>
          <w:color w:val="2C2C2A"/>
          <w:spacing w:val="-17"/>
          <w:sz w:val="22"/>
        </w:rPr>
        <w:t> </w:t>
      </w:r>
      <w:r>
        <w:rPr>
          <w:color w:val="2C2C2A"/>
          <w:sz w:val="22"/>
        </w:rPr>
        <w:t>the</w:t>
      </w:r>
      <w:r>
        <w:rPr>
          <w:color w:val="2C2C2A"/>
          <w:spacing w:val="-17"/>
          <w:sz w:val="22"/>
        </w:rPr>
        <w:t> </w:t>
      </w:r>
      <w:r>
        <w:rPr>
          <w:color w:val="2C2C2A"/>
          <w:sz w:val="22"/>
        </w:rPr>
        <w:t>ACE</w:t>
      </w:r>
      <w:r>
        <w:rPr>
          <w:color w:val="2C2C2A"/>
          <w:spacing w:val="-13"/>
          <w:sz w:val="22"/>
        </w:rPr>
        <w:t> </w:t>
      </w:r>
      <w:r>
        <w:rPr>
          <w:color w:val="2C2C2A"/>
          <w:sz w:val="22"/>
        </w:rPr>
        <w:t>community,</w:t>
      </w:r>
      <w:r>
        <w:rPr>
          <w:color w:val="2C2C2A"/>
          <w:spacing w:val="-14"/>
          <w:sz w:val="22"/>
        </w:rPr>
        <w:t> </w:t>
      </w:r>
      <w:r>
        <w:rPr>
          <w:color w:val="2C2C2A"/>
          <w:sz w:val="22"/>
        </w:rPr>
        <w:t>with</w:t>
      </w:r>
      <w:r>
        <w:rPr>
          <w:color w:val="2C2C2A"/>
          <w:spacing w:val="-17"/>
          <w:sz w:val="22"/>
        </w:rPr>
        <w:t> </w:t>
      </w:r>
      <w:r>
        <w:rPr>
          <w:color w:val="2C2C2A"/>
          <w:sz w:val="22"/>
        </w:rPr>
        <w:t>a</w:t>
      </w:r>
      <w:r>
        <w:rPr>
          <w:color w:val="2C2C2A"/>
          <w:spacing w:val="-17"/>
          <w:sz w:val="22"/>
        </w:rPr>
        <w:t> </w:t>
      </w:r>
      <w:r>
        <w:rPr>
          <w:color w:val="2C2C2A"/>
          <w:sz w:val="22"/>
        </w:rPr>
        <w:t>minimum</w:t>
      </w:r>
      <w:r>
        <w:rPr>
          <w:color w:val="2C2C2A"/>
          <w:spacing w:val="-15"/>
          <w:sz w:val="22"/>
        </w:rPr>
        <w:t> </w:t>
      </w:r>
      <w:r>
        <w:rPr>
          <w:color w:val="2C2C2A"/>
          <w:sz w:val="22"/>
        </w:rPr>
        <w:t>of</w:t>
      </w:r>
      <w:r>
        <w:rPr>
          <w:color w:val="2C2C2A"/>
          <w:spacing w:val="-14"/>
          <w:sz w:val="22"/>
        </w:rPr>
        <w:t> </w:t>
      </w:r>
      <w:r>
        <w:rPr>
          <w:color w:val="2C2C2A"/>
          <w:sz w:val="22"/>
        </w:rPr>
        <w:t>one</w:t>
      </w:r>
      <w:r>
        <w:rPr>
          <w:color w:val="2C2C2A"/>
          <w:spacing w:val="-17"/>
          <w:sz w:val="22"/>
        </w:rPr>
        <w:t> </w:t>
      </w:r>
      <w:r>
        <w:rPr>
          <w:color w:val="2C2C2A"/>
          <w:sz w:val="22"/>
        </w:rPr>
        <w:t>representative</w:t>
      </w:r>
      <w:r>
        <w:rPr>
          <w:color w:val="2C2C2A"/>
          <w:spacing w:val="-17"/>
          <w:sz w:val="22"/>
        </w:rPr>
        <w:t> </w:t>
      </w:r>
      <w:r>
        <w:rPr>
          <w:color w:val="2C2C2A"/>
          <w:sz w:val="22"/>
        </w:rPr>
        <w:t>per</w:t>
      </w:r>
      <w:r>
        <w:rPr>
          <w:color w:val="2C2C2A"/>
          <w:spacing w:val="-11"/>
          <w:sz w:val="22"/>
        </w:rPr>
        <w:t> </w:t>
      </w:r>
      <w:r>
        <w:rPr>
          <w:color w:val="2C2C2A"/>
          <w:sz w:val="22"/>
        </w:rPr>
        <w:t>500</w:t>
      </w:r>
      <w:r>
        <w:rPr>
          <w:color w:val="2C2C2A"/>
          <w:spacing w:val="-22"/>
          <w:sz w:val="22"/>
        </w:rPr>
        <w:t> </w:t>
      </w:r>
      <w:r>
        <w:rPr>
          <w:color w:val="2C2C2A"/>
          <w:sz w:val="22"/>
        </w:rPr>
        <w:t>residents and a maximum district size of 2,000 residents. Every ACE resident above the age of 18 is eligible to vote and to stand for</w:t>
      </w:r>
      <w:r>
        <w:rPr>
          <w:color w:val="2C2C2A"/>
          <w:spacing w:val="-18"/>
          <w:sz w:val="22"/>
        </w:rPr>
        <w:t> </w:t>
      </w:r>
      <w:r>
        <w:rPr>
          <w:color w:val="2C2C2A"/>
          <w:sz w:val="22"/>
        </w:rPr>
        <w:t>election;</w:t>
      </w:r>
    </w:p>
    <w:p>
      <w:pPr>
        <w:pStyle w:val="ListParagraph"/>
        <w:numPr>
          <w:ilvl w:val="1"/>
          <w:numId w:val="4"/>
        </w:numPr>
        <w:tabs>
          <w:tab w:pos="861" w:val="left" w:leader="none"/>
        </w:tabs>
        <w:spacing w:line="240" w:lineRule="auto" w:before="59" w:after="0"/>
        <w:ind w:left="860" w:right="121" w:hanging="360"/>
        <w:jc w:val="both"/>
        <w:rPr>
          <w:sz w:val="22"/>
        </w:rPr>
      </w:pPr>
      <w:r>
        <w:rPr>
          <w:color w:val="2C2C2A"/>
          <w:sz w:val="22"/>
        </w:rPr>
        <w:t>Dual</w:t>
      </w:r>
      <w:r>
        <w:rPr>
          <w:color w:val="2C2C2A"/>
          <w:spacing w:val="-6"/>
          <w:sz w:val="22"/>
        </w:rPr>
        <w:t> </w:t>
      </w:r>
      <w:r>
        <w:rPr>
          <w:color w:val="2C2C2A"/>
          <w:sz w:val="22"/>
        </w:rPr>
        <w:t>community</w:t>
      </w:r>
      <w:r>
        <w:rPr>
          <w:color w:val="2C2C2A"/>
          <w:spacing w:val="-9"/>
          <w:sz w:val="22"/>
        </w:rPr>
        <w:t> </w:t>
      </w:r>
      <w:r>
        <w:rPr>
          <w:color w:val="2C2C2A"/>
          <w:sz w:val="22"/>
        </w:rPr>
        <w:t>representation:</w:t>
      </w:r>
      <w:r>
        <w:rPr>
          <w:color w:val="2C2C2A"/>
          <w:spacing w:val="-2"/>
          <w:sz w:val="22"/>
        </w:rPr>
        <w:t> </w:t>
      </w:r>
      <w:r>
        <w:rPr>
          <w:color w:val="2C2C2A"/>
          <w:sz w:val="22"/>
        </w:rPr>
        <w:t>No</w:t>
      </w:r>
      <w:r>
        <w:rPr>
          <w:color w:val="2C2C2A"/>
          <w:spacing w:val="-7"/>
          <w:sz w:val="22"/>
        </w:rPr>
        <w:t> </w:t>
      </w:r>
      <w:r>
        <w:rPr>
          <w:color w:val="2C2C2A"/>
          <w:sz w:val="22"/>
        </w:rPr>
        <w:t>less</w:t>
      </w:r>
      <w:r>
        <w:rPr>
          <w:color w:val="2C2C2A"/>
          <w:spacing w:val="-10"/>
          <w:sz w:val="22"/>
        </w:rPr>
        <w:t> </w:t>
      </w:r>
      <w:r>
        <w:rPr>
          <w:color w:val="2C2C2A"/>
          <w:sz w:val="22"/>
        </w:rPr>
        <w:t>than</w:t>
      </w:r>
      <w:r>
        <w:rPr>
          <w:color w:val="2C2C2A"/>
          <w:spacing w:val="-10"/>
          <w:sz w:val="22"/>
        </w:rPr>
        <w:t> </w:t>
      </w:r>
      <w:r>
        <w:rPr>
          <w:color w:val="2C2C2A"/>
          <w:sz w:val="22"/>
        </w:rPr>
        <w:t>forty</w:t>
      </w:r>
      <w:r>
        <w:rPr>
          <w:color w:val="2C2C2A"/>
          <w:spacing w:val="-2"/>
          <w:sz w:val="22"/>
        </w:rPr>
        <w:t> </w:t>
      </w:r>
      <w:r>
        <w:rPr>
          <w:color w:val="2C2C2A"/>
          <w:sz w:val="22"/>
        </w:rPr>
        <w:t>percent</w:t>
      </w:r>
      <w:r>
        <w:rPr>
          <w:color w:val="2C2C2A"/>
          <w:spacing w:val="-9"/>
          <w:sz w:val="22"/>
        </w:rPr>
        <w:t> </w:t>
      </w:r>
      <w:r>
        <w:rPr>
          <w:color w:val="2C2C2A"/>
          <w:sz w:val="22"/>
        </w:rPr>
        <w:t>(40%)</w:t>
      </w:r>
      <w:r>
        <w:rPr>
          <w:color w:val="2C2C2A"/>
          <w:spacing w:val="-4"/>
          <w:sz w:val="22"/>
        </w:rPr>
        <w:t> </w:t>
      </w:r>
      <w:r>
        <w:rPr>
          <w:color w:val="2C2C2A"/>
          <w:sz w:val="22"/>
        </w:rPr>
        <w:t>of</w:t>
      </w:r>
      <w:r>
        <w:rPr>
          <w:color w:val="2C2C2A"/>
          <w:spacing w:val="-6"/>
          <w:sz w:val="22"/>
        </w:rPr>
        <w:t> </w:t>
      </w:r>
      <w:r>
        <w:rPr>
          <w:color w:val="2C2C2A"/>
          <w:sz w:val="22"/>
        </w:rPr>
        <w:t>Assembly</w:t>
      </w:r>
      <w:r>
        <w:rPr>
          <w:color w:val="2C2C2A"/>
          <w:spacing w:val="-4"/>
          <w:sz w:val="22"/>
        </w:rPr>
        <w:t> </w:t>
      </w:r>
      <w:r>
        <w:rPr>
          <w:color w:val="2C2C2A"/>
          <w:sz w:val="22"/>
        </w:rPr>
        <w:t>seats</w:t>
      </w:r>
      <w:r>
        <w:rPr>
          <w:color w:val="2C2C2A"/>
          <w:spacing w:val="-7"/>
          <w:sz w:val="22"/>
        </w:rPr>
        <w:t> </w:t>
      </w:r>
      <w:r>
        <w:rPr>
          <w:color w:val="2C2C2A"/>
          <w:sz w:val="22"/>
        </w:rPr>
        <w:t>shall be</w:t>
      </w:r>
      <w:r>
        <w:rPr>
          <w:color w:val="2C2C2A"/>
          <w:spacing w:val="-15"/>
          <w:sz w:val="22"/>
        </w:rPr>
        <w:t> </w:t>
      </w:r>
      <w:r>
        <w:rPr>
          <w:color w:val="2C2C2A"/>
          <w:sz w:val="22"/>
        </w:rPr>
        <w:t>held</w:t>
      </w:r>
      <w:r>
        <w:rPr>
          <w:color w:val="2C2C2A"/>
          <w:spacing w:val="-15"/>
          <w:sz w:val="22"/>
        </w:rPr>
        <w:t> </w:t>
      </w:r>
      <w:r>
        <w:rPr>
          <w:color w:val="2C2C2A"/>
          <w:sz w:val="22"/>
        </w:rPr>
        <w:t>by</w:t>
      </w:r>
      <w:r>
        <w:rPr>
          <w:color w:val="2C2C2A"/>
          <w:spacing w:val="-17"/>
          <w:sz w:val="22"/>
        </w:rPr>
        <w:t> </w:t>
      </w:r>
      <w:r>
        <w:rPr>
          <w:color w:val="2C2C2A"/>
          <w:sz w:val="22"/>
        </w:rPr>
        <w:t>Native</w:t>
      </w:r>
      <w:r>
        <w:rPr>
          <w:color w:val="2C2C2A"/>
          <w:spacing w:val="-17"/>
          <w:sz w:val="22"/>
        </w:rPr>
        <w:t> </w:t>
      </w:r>
      <w:r>
        <w:rPr>
          <w:color w:val="2C2C2A"/>
          <w:sz w:val="22"/>
        </w:rPr>
        <w:t>American</w:t>
      </w:r>
      <w:r>
        <w:rPr>
          <w:color w:val="2C2C2A"/>
          <w:spacing w:val="-16"/>
          <w:sz w:val="22"/>
        </w:rPr>
        <w:t> </w:t>
      </w:r>
      <w:r>
        <w:rPr>
          <w:color w:val="2C2C2A"/>
          <w:sz w:val="22"/>
        </w:rPr>
        <w:t>members</w:t>
      </w:r>
      <w:r>
        <w:rPr>
          <w:color w:val="2C2C2A"/>
          <w:spacing w:val="-18"/>
          <w:sz w:val="22"/>
        </w:rPr>
        <w:t> </w:t>
      </w:r>
      <w:r>
        <w:rPr>
          <w:color w:val="2C2C2A"/>
          <w:sz w:val="22"/>
        </w:rPr>
        <w:t>of</w:t>
      </w:r>
      <w:r>
        <w:rPr>
          <w:color w:val="2C2C2A"/>
          <w:spacing w:val="-18"/>
          <w:sz w:val="22"/>
        </w:rPr>
        <w:t> </w:t>
      </w:r>
      <w:r>
        <w:rPr>
          <w:color w:val="2C2C2A"/>
          <w:sz w:val="22"/>
        </w:rPr>
        <w:t>the</w:t>
      </w:r>
      <w:r>
        <w:rPr>
          <w:color w:val="2C2C2A"/>
          <w:spacing w:val="-19"/>
          <w:sz w:val="22"/>
        </w:rPr>
        <w:t> </w:t>
      </w:r>
      <w:r>
        <w:rPr>
          <w:color w:val="2C2C2A"/>
          <w:sz w:val="22"/>
        </w:rPr>
        <w:t>ACE</w:t>
      </w:r>
      <w:r>
        <w:rPr>
          <w:color w:val="2C2C2A"/>
          <w:spacing w:val="-17"/>
          <w:sz w:val="22"/>
        </w:rPr>
        <w:t> </w:t>
      </w:r>
      <w:r>
        <w:rPr>
          <w:color w:val="2C2C2A"/>
          <w:sz w:val="22"/>
        </w:rPr>
        <w:t>community</w:t>
      </w:r>
      <w:r>
        <w:rPr>
          <w:color w:val="2C2C2A"/>
          <w:spacing w:val="-16"/>
          <w:sz w:val="22"/>
        </w:rPr>
        <w:t> </w:t>
      </w:r>
      <w:r>
        <w:rPr>
          <w:color w:val="2C2C2A"/>
          <w:sz w:val="22"/>
        </w:rPr>
        <w:t>at</w:t>
      </w:r>
      <w:r>
        <w:rPr>
          <w:color w:val="2C2C2A"/>
          <w:spacing w:val="-16"/>
          <w:sz w:val="22"/>
        </w:rPr>
        <w:t> </w:t>
      </w:r>
      <w:r>
        <w:rPr>
          <w:color w:val="2C2C2A"/>
          <w:sz w:val="22"/>
        </w:rPr>
        <w:t>all</w:t>
      </w:r>
      <w:r>
        <w:rPr>
          <w:color w:val="2C2C2A"/>
          <w:spacing w:val="-18"/>
          <w:sz w:val="22"/>
        </w:rPr>
        <w:t> </w:t>
      </w:r>
      <w:r>
        <w:rPr>
          <w:color w:val="2C2C2A"/>
          <w:sz w:val="22"/>
        </w:rPr>
        <w:t>times.</w:t>
      </w:r>
      <w:r>
        <w:rPr>
          <w:color w:val="2C2C2A"/>
          <w:spacing w:val="-17"/>
          <w:sz w:val="22"/>
        </w:rPr>
        <w:t> </w:t>
      </w:r>
      <w:r>
        <w:rPr>
          <w:color w:val="2C2C2A"/>
          <w:sz w:val="22"/>
        </w:rPr>
        <w:t>Where</w:t>
      </w:r>
      <w:r>
        <w:rPr>
          <w:color w:val="2C2C2A"/>
          <w:spacing w:val="-16"/>
          <w:sz w:val="22"/>
        </w:rPr>
        <w:t> </w:t>
      </w:r>
      <w:r>
        <w:rPr>
          <w:color w:val="2C2C2A"/>
          <w:sz w:val="22"/>
        </w:rPr>
        <w:t>the</w:t>
      </w:r>
      <w:r>
        <w:rPr>
          <w:color w:val="2C2C2A"/>
          <w:spacing w:val="-17"/>
          <w:sz w:val="22"/>
        </w:rPr>
        <w:t> </w:t>
      </w:r>
      <w:r>
        <w:rPr>
          <w:color w:val="2C2C2A"/>
          <w:sz w:val="22"/>
        </w:rPr>
        <w:t>Native American resident population falls below the threshold required to fill these seats through general election, the Tribal Co-Governance Council nominates qualified candidates to fill the remaining</w:t>
      </w:r>
      <w:r>
        <w:rPr>
          <w:color w:val="2C2C2A"/>
          <w:spacing w:val="-5"/>
          <w:sz w:val="22"/>
        </w:rPr>
        <w:t> </w:t>
      </w:r>
      <w:r>
        <w:rPr>
          <w:color w:val="2C2C2A"/>
          <w:sz w:val="22"/>
        </w:rPr>
        <w:t>seats;</w:t>
      </w:r>
    </w:p>
    <w:p>
      <w:pPr>
        <w:pStyle w:val="ListParagraph"/>
        <w:numPr>
          <w:ilvl w:val="1"/>
          <w:numId w:val="4"/>
        </w:numPr>
        <w:tabs>
          <w:tab w:pos="861" w:val="left" w:leader="none"/>
        </w:tabs>
        <w:spacing w:line="240" w:lineRule="auto" w:before="60" w:after="0"/>
        <w:ind w:left="860" w:right="132" w:hanging="360"/>
        <w:jc w:val="both"/>
        <w:rPr>
          <w:sz w:val="22"/>
        </w:rPr>
      </w:pPr>
      <w:r>
        <w:rPr>
          <w:color w:val="2C2C2A"/>
          <w:sz w:val="22"/>
        </w:rPr>
        <w:t>Youth representation: Two (2) seats in every ACE Community Assembly are reserved for members of the ACE Youth Council elected representatives between the ages of 16 and 25, with full voting rights on all legislative</w:t>
      </w:r>
      <w:r>
        <w:rPr>
          <w:color w:val="2C2C2A"/>
          <w:spacing w:val="-10"/>
          <w:sz w:val="22"/>
        </w:rPr>
        <w:t> </w:t>
      </w:r>
      <w:r>
        <w:rPr>
          <w:color w:val="2C2C2A"/>
          <w:sz w:val="22"/>
        </w:rPr>
        <w:t>matters;</w:t>
      </w:r>
    </w:p>
    <w:p>
      <w:pPr>
        <w:pStyle w:val="ListParagraph"/>
        <w:numPr>
          <w:ilvl w:val="1"/>
          <w:numId w:val="4"/>
        </w:numPr>
        <w:tabs>
          <w:tab w:pos="861" w:val="left" w:leader="none"/>
        </w:tabs>
        <w:spacing w:line="240" w:lineRule="auto" w:before="60" w:after="0"/>
        <w:ind w:left="860" w:right="126" w:hanging="360"/>
        <w:jc w:val="both"/>
        <w:rPr>
          <w:sz w:val="22"/>
        </w:rPr>
      </w:pPr>
      <w:r>
        <w:rPr>
          <w:color w:val="2C2C2A"/>
          <w:sz w:val="22"/>
        </w:rPr>
        <w:t>Term limits: Assembly members serve two-year terms with a maximum of three consecutive terms, after which they must sit out one full term before re-standing. This prevents entrenchment while preserving institutional</w:t>
      </w:r>
      <w:r>
        <w:rPr>
          <w:color w:val="2C2C2A"/>
          <w:spacing w:val="-16"/>
          <w:sz w:val="22"/>
        </w:rPr>
        <w:t> </w:t>
      </w:r>
      <w:r>
        <w:rPr>
          <w:color w:val="2C2C2A"/>
          <w:sz w:val="22"/>
        </w:rPr>
        <w:t>knowledge;</w:t>
      </w:r>
    </w:p>
    <w:p>
      <w:pPr>
        <w:pStyle w:val="ListParagraph"/>
        <w:numPr>
          <w:ilvl w:val="1"/>
          <w:numId w:val="4"/>
        </w:numPr>
        <w:tabs>
          <w:tab w:pos="861" w:val="left" w:leader="none"/>
        </w:tabs>
        <w:spacing w:line="240" w:lineRule="auto" w:before="62" w:after="0"/>
        <w:ind w:left="860" w:right="123" w:hanging="360"/>
        <w:jc w:val="both"/>
        <w:rPr>
          <w:sz w:val="22"/>
        </w:rPr>
      </w:pPr>
      <w:r>
        <w:rPr>
          <w:color w:val="2C2C2A"/>
          <w:sz w:val="22"/>
        </w:rPr>
        <w:t>Transparency</w:t>
      </w:r>
      <w:r>
        <w:rPr>
          <w:color w:val="2C2C2A"/>
          <w:spacing w:val="-17"/>
          <w:sz w:val="22"/>
        </w:rPr>
        <w:t> </w:t>
      </w:r>
      <w:r>
        <w:rPr>
          <w:color w:val="2C2C2A"/>
          <w:sz w:val="22"/>
        </w:rPr>
        <w:t>mandate:</w:t>
      </w:r>
      <w:r>
        <w:rPr>
          <w:color w:val="2C2C2A"/>
          <w:spacing w:val="-17"/>
          <w:sz w:val="22"/>
        </w:rPr>
        <w:t> </w:t>
      </w:r>
      <w:r>
        <w:rPr>
          <w:color w:val="2C2C2A"/>
          <w:sz w:val="22"/>
        </w:rPr>
        <w:t>All</w:t>
      </w:r>
      <w:r>
        <w:rPr>
          <w:color w:val="2C2C2A"/>
          <w:spacing w:val="-18"/>
          <w:sz w:val="22"/>
        </w:rPr>
        <w:t> </w:t>
      </w:r>
      <w:r>
        <w:rPr>
          <w:color w:val="2C2C2A"/>
          <w:sz w:val="22"/>
        </w:rPr>
        <w:t>Assembly</w:t>
      </w:r>
      <w:r>
        <w:rPr>
          <w:color w:val="2C2C2A"/>
          <w:spacing w:val="-14"/>
          <w:sz w:val="22"/>
        </w:rPr>
        <w:t> </w:t>
      </w:r>
      <w:r>
        <w:rPr>
          <w:color w:val="2C2C2A"/>
          <w:sz w:val="22"/>
        </w:rPr>
        <w:t>sessions</w:t>
      </w:r>
      <w:r>
        <w:rPr>
          <w:color w:val="2C2C2A"/>
          <w:spacing w:val="-16"/>
          <w:sz w:val="22"/>
        </w:rPr>
        <w:t> </w:t>
      </w:r>
      <w:r>
        <w:rPr>
          <w:color w:val="2C2C2A"/>
          <w:sz w:val="22"/>
        </w:rPr>
        <w:t>are</w:t>
      </w:r>
      <w:r>
        <w:rPr>
          <w:color w:val="2C2C2A"/>
          <w:spacing w:val="-14"/>
          <w:sz w:val="22"/>
        </w:rPr>
        <w:t> </w:t>
      </w:r>
      <w:r>
        <w:rPr>
          <w:color w:val="2C2C2A"/>
          <w:sz w:val="22"/>
        </w:rPr>
        <w:t>public.</w:t>
      </w:r>
      <w:r>
        <w:rPr>
          <w:color w:val="2C2C2A"/>
          <w:spacing w:val="-13"/>
          <w:sz w:val="22"/>
        </w:rPr>
        <w:t> </w:t>
      </w:r>
      <w:r>
        <w:rPr>
          <w:color w:val="2C2C2A"/>
          <w:sz w:val="22"/>
        </w:rPr>
        <w:t>All</w:t>
      </w:r>
      <w:r>
        <w:rPr>
          <w:color w:val="2C2C2A"/>
          <w:spacing w:val="-18"/>
          <w:sz w:val="22"/>
        </w:rPr>
        <w:t> </w:t>
      </w:r>
      <w:r>
        <w:rPr>
          <w:color w:val="2C2C2A"/>
          <w:sz w:val="22"/>
        </w:rPr>
        <w:t>votes</w:t>
      </w:r>
      <w:r>
        <w:rPr>
          <w:color w:val="2C2C2A"/>
          <w:spacing w:val="-14"/>
          <w:sz w:val="22"/>
        </w:rPr>
        <w:t> </w:t>
      </w:r>
      <w:r>
        <w:rPr>
          <w:color w:val="2C2C2A"/>
          <w:sz w:val="22"/>
        </w:rPr>
        <w:t>are</w:t>
      </w:r>
      <w:r>
        <w:rPr>
          <w:color w:val="2C2C2A"/>
          <w:spacing w:val="-21"/>
          <w:sz w:val="22"/>
        </w:rPr>
        <w:t> </w:t>
      </w:r>
      <w:r>
        <w:rPr>
          <w:color w:val="2C2C2A"/>
          <w:sz w:val="22"/>
        </w:rPr>
        <w:t>recorded</w:t>
      </w:r>
      <w:r>
        <w:rPr>
          <w:color w:val="2C2C2A"/>
          <w:spacing w:val="-14"/>
          <w:sz w:val="22"/>
        </w:rPr>
        <w:t> </w:t>
      </w:r>
      <w:r>
        <w:rPr>
          <w:color w:val="2C2C2A"/>
          <w:sz w:val="22"/>
        </w:rPr>
        <w:t>by</w:t>
      </w:r>
      <w:r>
        <w:rPr>
          <w:color w:val="2C2C2A"/>
          <w:spacing w:val="-14"/>
          <w:sz w:val="22"/>
        </w:rPr>
        <w:t> </w:t>
      </w:r>
      <w:r>
        <w:rPr>
          <w:color w:val="2C2C2A"/>
          <w:sz w:val="22"/>
        </w:rPr>
        <w:t>name. All</w:t>
      </w:r>
      <w:r>
        <w:rPr>
          <w:color w:val="2C2C2A"/>
          <w:spacing w:val="-6"/>
          <w:sz w:val="22"/>
        </w:rPr>
        <w:t> </w:t>
      </w:r>
      <w:r>
        <w:rPr>
          <w:color w:val="2C2C2A"/>
          <w:sz w:val="22"/>
        </w:rPr>
        <w:t>legislative</w:t>
      </w:r>
      <w:r>
        <w:rPr>
          <w:color w:val="2C2C2A"/>
          <w:spacing w:val="-5"/>
          <w:sz w:val="22"/>
        </w:rPr>
        <w:t> </w:t>
      </w:r>
      <w:r>
        <w:rPr>
          <w:color w:val="2C2C2A"/>
          <w:sz w:val="22"/>
        </w:rPr>
        <w:t>proceedings</w:t>
      </w:r>
      <w:r>
        <w:rPr>
          <w:color w:val="2C2C2A"/>
          <w:spacing w:val="-4"/>
          <w:sz w:val="22"/>
        </w:rPr>
        <w:t> </w:t>
      </w:r>
      <w:r>
        <w:rPr>
          <w:color w:val="2C2C2A"/>
          <w:sz w:val="22"/>
        </w:rPr>
        <w:t>are</w:t>
      </w:r>
      <w:r>
        <w:rPr>
          <w:color w:val="2C2C2A"/>
          <w:spacing w:val="-4"/>
          <w:sz w:val="22"/>
        </w:rPr>
        <w:t> </w:t>
      </w:r>
      <w:r>
        <w:rPr>
          <w:color w:val="2C2C2A"/>
          <w:sz w:val="22"/>
        </w:rPr>
        <w:t>documented</w:t>
      </w:r>
      <w:r>
        <w:rPr>
          <w:color w:val="2C2C2A"/>
          <w:spacing w:val="-7"/>
          <w:sz w:val="22"/>
        </w:rPr>
        <w:t> </w:t>
      </w:r>
      <w:r>
        <w:rPr>
          <w:color w:val="2C2C2A"/>
          <w:sz w:val="22"/>
        </w:rPr>
        <w:t>and</w:t>
      </w:r>
      <w:r>
        <w:rPr>
          <w:color w:val="2C2C2A"/>
          <w:spacing w:val="-7"/>
          <w:sz w:val="22"/>
        </w:rPr>
        <w:t> </w:t>
      </w:r>
      <w:r>
        <w:rPr>
          <w:color w:val="2C2C2A"/>
          <w:sz w:val="22"/>
        </w:rPr>
        <w:t>published</w:t>
      </w:r>
      <w:r>
        <w:rPr>
          <w:color w:val="2C2C2A"/>
          <w:spacing w:val="-5"/>
          <w:sz w:val="22"/>
        </w:rPr>
        <w:t> </w:t>
      </w:r>
      <w:r>
        <w:rPr>
          <w:color w:val="2C2C2A"/>
          <w:sz w:val="22"/>
        </w:rPr>
        <w:t>in</w:t>
      </w:r>
      <w:r>
        <w:rPr>
          <w:color w:val="2C2C2A"/>
          <w:spacing w:val="-5"/>
          <w:sz w:val="22"/>
        </w:rPr>
        <w:t> </w:t>
      </w:r>
      <w:r>
        <w:rPr>
          <w:color w:val="2C2C2A"/>
          <w:sz w:val="22"/>
        </w:rPr>
        <w:t>the</w:t>
      </w:r>
      <w:r>
        <w:rPr>
          <w:color w:val="2C2C2A"/>
          <w:spacing w:val="-8"/>
          <w:sz w:val="22"/>
        </w:rPr>
        <w:t> </w:t>
      </w:r>
      <w:r>
        <w:rPr>
          <w:color w:val="2C2C2A"/>
          <w:sz w:val="22"/>
        </w:rPr>
        <w:t>ACE</w:t>
      </w:r>
      <w:r>
        <w:rPr>
          <w:color w:val="2C2C2A"/>
          <w:spacing w:val="-6"/>
          <w:sz w:val="22"/>
        </w:rPr>
        <w:t> </w:t>
      </w:r>
      <w:r>
        <w:rPr>
          <w:color w:val="2C2C2A"/>
          <w:sz w:val="22"/>
        </w:rPr>
        <w:t>Community</w:t>
      </w:r>
      <w:r>
        <w:rPr>
          <w:color w:val="2C2C2A"/>
          <w:spacing w:val="-6"/>
          <w:sz w:val="22"/>
        </w:rPr>
        <w:t> </w:t>
      </w:r>
      <w:r>
        <w:rPr>
          <w:color w:val="2C2C2A"/>
          <w:sz w:val="22"/>
        </w:rPr>
        <w:t>Record within 48 hours. No closed-door legislative sessions are permitted except on matters of documented security sensitivity, subject to post-session public</w:t>
      </w:r>
      <w:r>
        <w:rPr>
          <w:color w:val="2C2C2A"/>
          <w:spacing w:val="-24"/>
          <w:sz w:val="22"/>
        </w:rPr>
        <w:t> </w:t>
      </w:r>
      <w:r>
        <w:rPr>
          <w:color w:val="2C2C2A"/>
          <w:sz w:val="22"/>
        </w:rPr>
        <w:t>disclosure.</w:t>
      </w:r>
    </w:p>
    <w:p>
      <w:pPr>
        <w:spacing w:after="0" w:line="240" w:lineRule="auto"/>
        <w:jc w:val="both"/>
        <w:rPr>
          <w:sz w:val="22"/>
        </w:rPr>
        <w:sectPr>
          <w:pgSz w:w="12240" w:h="15840"/>
          <w:pgMar w:header="714" w:footer="709" w:top="1240" w:bottom="900" w:left="1300" w:right="1300"/>
        </w:sectPr>
      </w:pPr>
    </w:p>
    <w:p>
      <w:pPr>
        <w:pStyle w:val="Heading4"/>
        <w:spacing w:before="168"/>
      </w:pPr>
      <w:r>
        <w:rPr>
          <w:color w:val="1A1A1A"/>
        </w:rPr>
        <w:t>Branch 2 - The ACE Executive Council (Executive)</w:t>
      </w:r>
    </w:p>
    <w:p>
      <w:pPr>
        <w:pStyle w:val="BodyText"/>
        <w:ind w:left="140" w:right="130" w:firstLine="0"/>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pPr>
        <w:pStyle w:val="ListParagraph"/>
        <w:numPr>
          <w:ilvl w:val="1"/>
          <w:numId w:val="4"/>
        </w:numPr>
        <w:tabs>
          <w:tab w:pos="861" w:val="left" w:leader="none"/>
        </w:tabs>
        <w:spacing w:line="240" w:lineRule="auto" w:before="100" w:after="0"/>
        <w:ind w:left="860" w:right="125" w:hanging="360"/>
        <w:jc w:val="both"/>
        <w:rPr>
          <w:sz w:val="22"/>
        </w:rPr>
      </w:pPr>
      <w:r>
        <w:rPr>
          <w:color w:val="2C2C2A"/>
          <w:sz w:val="22"/>
        </w:rPr>
        <w:t>Leadership: The Executive Council is led by two Co-Executives, one Black American</w:t>
      </w:r>
      <w:r>
        <w:rPr>
          <w:color w:val="2C2C2A"/>
          <w:spacing w:val="-43"/>
          <w:sz w:val="22"/>
        </w:rPr>
        <w:t> </w:t>
      </w:r>
      <w:r>
        <w:rPr>
          <w:color w:val="2C2C2A"/>
          <w:sz w:val="22"/>
        </w:rPr>
        <w:t>and one Native American elected directly by ACE community residents in a community-wide vote.</w:t>
      </w:r>
      <w:r>
        <w:rPr>
          <w:color w:val="2C2C2A"/>
          <w:spacing w:val="-2"/>
          <w:sz w:val="22"/>
        </w:rPr>
        <w:t> </w:t>
      </w:r>
      <w:r>
        <w:rPr>
          <w:color w:val="2C2C2A"/>
          <w:sz w:val="22"/>
        </w:rPr>
        <w:t>Co-Executives</w:t>
      </w:r>
      <w:r>
        <w:rPr>
          <w:color w:val="2C2C2A"/>
          <w:spacing w:val="-2"/>
          <w:sz w:val="22"/>
        </w:rPr>
        <w:t> </w:t>
      </w:r>
      <w:r>
        <w:rPr>
          <w:color w:val="2C2C2A"/>
          <w:sz w:val="22"/>
        </w:rPr>
        <w:t>serve</w:t>
      </w:r>
      <w:r>
        <w:rPr>
          <w:color w:val="2C2C2A"/>
          <w:spacing w:val="-2"/>
          <w:sz w:val="22"/>
        </w:rPr>
        <w:t> </w:t>
      </w:r>
      <w:r>
        <w:rPr>
          <w:color w:val="2C2C2A"/>
          <w:sz w:val="22"/>
        </w:rPr>
        <w:t>three-year</w:t>
      </w:r>
      <w:r>
        <w:rPr>
          <w:color w:val="2C2C2A"/>
          <w:spacing w:val="-3"/>
          <w:sz w:val="22"/>
        </w:rPr>
        <w:t> </w:t>
      </w:r>
      <w:r>
        <w:rPr>
          <w:color w:val="2C2C2A"/>
          <w:sz w:val="22"/>
        </w:rPr>
        <w:t>terms</w:t>
      </w:r>
      <w:r>
        <w:rPr>
          <w:color w:val="2C2C2A"/>
          <w:spacing w:val="-4"/>
          <w:sz w:val="22"/>
        </w:rPr>
        <w:t> </w:t>
      </w:r>
      <w:r>
        <w:rPr>
          <w:color w:val="2C2C2A"/>
          <w:sz w:val="22"/>
        </w:rPr>
        <w:t>with</w:t>
      </w:r>
      <w:r>
        <w:rPr>
          <w:color w:val="2C2C2A"/>
          <w:spacing w:val="-2"/>
          <w:sz w:val="22"/>
        </w:rPr>
        <w:t> </w:t>
      </w:r>
      <w:r>
        <w:rPr>
          <w:color w:val="2C2C2A"/>
          <w:sz w:val="22"/>
        </w:rPr>
        <w:t>a</w:t>
      </w:r>
      <w:r>
        <w:rPr>
          <w:color w:val="2C2C2A"/>
          <w:spacing w:val="-4"/>
          <w:sz w:val="22"/>
        </w:rPr>
        <w:t> </w:t>
      </w:r>
      <w:r>
        <w:rPr>
          <w:color w:val="2C2C2A"/>
          <w:sz w:val="22"/>
        </w:rPr>
        <w:t>maximum</w:t>
      </w:r>
      <w:r>
        <w:rPr>
          <w:color w:val="2C2C2A"/>
          <w:spacing w:val="-3"/>
          <w:sz w:val="22"/>
        </w:rPr>
        <w:t> </w:t>
      </w:r>
      <w:r>
        <w:rPr>
          <w:color w:val="2C2C2A"/>
          <w:sz w:val="22"/>
        </w:rPr>
        <w:t>of</w:t>
      </w:r>
      <w:r>
        <w:rPr>
          <w:color w:val="2C2C2A"/>
          <w:spacing w:val="-3"/>
          <w:sz w:val="22"/>
        </w:rPr>
        <w:t> </w:t>
      </w:r>
      <w:r>
        <w:rPr>
          <w:color w:val="2C2C2A"/>
          <w:sz w:val="22"/>
        </w:rPr>
        <w:t>two</w:t>
      </w:r>
      <w:r>
        <w:rPr>
          <w:color w:val="2C2C2A"/>
          <w:spacing w:val="-4"/>
          <w:sz w:val="22"/>
        </w:rPr>
        <w:t> </w:t>
      </w:r>
      <w:r>
        <w:rPr>
          <w:color w:val="2C2C2A"/>
          <w:sz w:val="22"/>
        </w:rPr>
        <w:t>consecutive</w:t>
      </w:r>
      <w:r>
        <w:rPr>
          <w:color w:val="2C2C2A"/>
          <w:spacing w:val="-27"/>
          <w:sz w:val="22"/>
        </w:rPr>
        <w:t> </w:t>
      </w:r>
      <w:r>
        <w:rPr>
          <w:color w:val="2C2C2A"/>
          <w:sz w:val="22"/>
        </w:rPr>
        <w:t>terms;</w:t>
      </w:r>
    </w:p>
    <w:p>
      <w:pPr>
        <w:pStyle w:val="ListParagraph"/>
        <w:numPr>
          <w:ilvl w:val="1"/>
          <w:numId w:val="4"/>
        </w:numPr>
        <w:tabs>
          <w:tab w:pos="861" w:val="left" w:leader="none"/>
        </w:tabs>
        <w:spacing w:line="240" w:lineRule="auto" w:before="59" w:after="0"/>
        <w:ind w:left="860" w:right="135" w:hanging="360"/>
        <w:jc w:val="both"/>
        <w:rPr>
          <w:sz w:val="22"/>
        </w:rPr>
      </w:pPr>
      <w:r>
        <w:rPr>
          <w:color w:val="2C2C2A"/>
          <w:sz w:val="22"/>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35"/>
          <w:sz w:val="22"/>
        </w:rPr>
        <w:t> </w:t>
      </w:r>
      <w:r>
        <w:rPr>
          <w:color w:val="2C2C2A"/>
          <w:sz w:val="22"/>
        </w:rPr>
        <w:t>vote;</w:t>
      </w:r>
    </w:p>
    <w:p>
      <w:pPr>
        <w:pStyle w:val="ListParagraph"/>
        <w:numPr>
          <w:ilvl w:val="1"/>
          <w:numId w:val="4"/>
        </w:numPr>
        <w:tabs>
          <w:tab w:pos="861" w:val="left" w:leader="none"/>
        </w:tabs>
        <w:spacing w:line="240" w:lineRule="auto" w:before="60" w:after="0"/>
        <w:ind w:left="860" w:right="123" w:hanging="360"/>
        <w:jc w:val="both"/>
        <w:rPr>
          <w:sz w:val="22"/>
        </w:rPr>
      </w:pPr>
      <w:r>
        <w:rPr>
          <w:color w:val="2C2C2A"/>
          <w:sz w:val="22"/>
        </w:rPr>
        <w:t>Executive</w:t>
      </w:r>
      <w:r>
        <w:rPr>
          <w:color w:val="2C2C2A"/>
          <w:spacing w:val="-10"/>
          <w:sz w:val="22"/>
        </w:rPr>
        <w:t> </w:t>
      </w:r>
      <w:r>
        <w:rPr>
          <w:color w:val="2C2C2A"/>
          <w:sz w:val="22"/>
        </w:rPr>
        <w:t>accountability:</w:t>
      </w:r>
      <w:r>
        <w:rPr>
          <w:color w:val="2C2C2A"/>
          <w:spacing w:val="-12"/>
          <w:sz w:val="22"/>
        </w:rPr>
        <w:t> </w:t>
      </w:r>
      <w:r>
        <w:rPr>
          <w:color w:val="2C2C2A"/>
          <w:sz w:val="22"/>
        </w:rPr>
        <w:t>The</w:t>
      </w:r>
      <w:r>
        <w:rPr>
          <w:color w:val="2C2C2A"/>
          <w:spacing w:val="-8"/>
          <w:sz w:val="22"/>
        </w:rPr>
        <w:t> </w:t>
      </w:r>
      <w:r>
        <w:rPr>
          <w:color w:val="2C2C2A"/>
          <w:sz w:val="22"/>
        </w:rPr>
        <w:t>Assembly</w:t>
      </w:r>
      <w:r>
        <w:rPr>
          <w:color w:val="2C2C2A"/>
          <w:spacing w:val="-12"/>
          <w:sz w:val="22"/>
        </w:rPr>
        <w:t> </w:t>
      </w:r>
      <w:r>
        <w:rPr>
          <w:color w:val="2C2C2A"/>
          <w:sz w:val="22"/>
        </w:rPr>
        <w:t>may</w:t>
      </w:r>
      <w:r>
        <w:rPr>
          <w:color w:val="2C2C2A"/>
          <w:spacing w:val="-14"/>
          <w:sz w:val="22"/>
        </w:rPr>
        <w:t> </w:t>
      </w:r>
      <w:r>
        <w:rPr>
          <w:color w:val="2C2C2A"/>
          <w:sz w:val="22"/>
        </w:rPr>
        <w:t>remove</w:t>
      </w:r>
      <w:r>
        <w:rPr>
          <w:color w:val="2C2C2A"/>
          <w:spacing w:val="-7"/>
          <w:sz w:val="22"/>
        </w:rPr>
        <w:t> </w:t>
      </w:r>
      <w:r>
        <w:rPr>
          <w:color w:val="2C2C2A"/>
          <w:sz w:val="22"/>
        </w:rPr>
        <w:t>any</w:t>
      </w:r>
      <w:r>
        <w:rPr>
          <w:color w:val="2C2C2A"/>
          <w:spacing w:val="-12"/>
          <w:sz w:val="22"/>
        </w:rPr>
        <w:t> </w:t>
      </w:r>
      <w:r>
        <w:rPr>
          <w:color w:val="2C2C2A"/>
          <w:sz w:val="22"/>
        </w:rPr>
        <w:t>Cabinet</w:t>
      </w:r>
      <w:r>
        <w:rPr>
          <w:color w:val="2C2C2A"/>
          <w:spacing w:val="-11"/>
          <w:sz w:val="22"/>
        </w:rPr>
        <w:t> </w:t>
      </w:r>
      <w:r>
        <w:rPr>
          <w:color w:val="2C2C2A"/>
          <w:sz w:val="22"/>
        </w:rPr>
        <w:t>member</w:t>
      </w:r>
      <w:r>
        <w:rPr>
          <w:color w:val="2C2C2A"/>
          <w:spacing w:val="-12"/>
          <w:sz w:val="22"/>
        </w:rPr>
        <w:t> </w:t>
      </w:r>
      <w:r>
        <w:rPr>
          <w:color w:val="2C2C2A"/>
          <w:sz w:val="22"/>
        </w:rPr>
        <w:t>by</w:t>
      </w:r>
      <w:r>
        <w:rPr>
          <w:color w:val="2C2C2A"/>
          <w:spacing w:val="-8"/>
          <w:sz w:val="22"/>
        </w:rPr>
        <w:t> </w:t>
      </w:r>
      <w:r>
        <w:rPr>
          <w:color w:val="2C2C2A"/>
          <w:sz w:val="22"/>
        </w:rPr>
        <w:t>a</w:t>
      </w:r>
      <w:r>
        <w:rPr>
          <w:color w:val="2C2C2A"/>
          <w:spacing w:val="-15"/>
          <w:sz w:val="22"/>
        </w:rPr>
        <w:t> </w:t>
      </w:r>
      <w:r>
        <w:rPr>
          <w:color w:val="2C2C2A"/>
          <w:sz w:val="22"/>
        </w:rPr>
        <w:t>two-thirds majority vote. The Co-Executives may be recalled by community referendum initiated by a petition signed by twenty percent (20%) of eligible</w:t>
      </w:r>
      <w:r>
        <w:rPr>
          <w:color w:val="2C2C2A"/>
          <w:spacing w:val="-11"/>
          <w:sz w:val="22"/>
        </w:rPr>
        <w:t> </w:t>
      </w:r>
      <w:r>
        <w:rPr>
          <w:color w:val="2C2C2A"/>
          <w:sz w:val="22"/>
        </w:rPr>
        <w:t>voters;</w:t>
      </w:r>
    </w:p>
    <w:p>
      <w:pPr>
        <w:pStyle w:val="ListParagraph"/>
        <w:numPr>
          <w:ilvl w:val="1"/>
          <w:numId w:val="4"/>
        </w:numPr>
        <w:tabs>
          <w:tab w:pos="861" w:val="left" w:leader="none"/>
        </w:tabs>
        <w:spacing w:line="240" w:lineRule="auto" w:before="62" w:after="0"/>
        <w:ind w:left="860" w:right="126" w:hanging="360"/>
        <w:jc w:val="both"/>
        <w:rPr>
          <w:sz w:val="22"/>
        </w:rPr>
      </w:pPr>
      <w:r>
        <w:rPr>
          <w:color w:val="2C2C2A"/>
          <w:sz w:val="22"/>
        </w:rPr>
        <w:t>No executive law-making: The Executive Council holds no authority to pass law, issue binding community regulations, or commit ACE to external agreements</w:t>
      </w:r>
      <w:r>
        <w:rPr>
          <w:color w:val="2C2C2A"/>
          <w:spacing w:val="-44"/>
          <w:sz w:val="22"/>
        </w:rPr>
        <w:t> </w:t>
      </w:r>
      <w:r>
        <w:rPr>
          <w:color w:val="2C2C2A"/>
          <w:sz w:val="22"/>
        </w:rPr>
        <w:t>without Assembly authorization. Executive orders are administrative directives only, subject to Assembly review within 30 days of</w:t>
      </w:r>
      <w:r>
        <w:rPr>
          <w:color w:val="2C2C2A"/>
          <w:spacing w:val="2"/>
          <w:sz w:val="22"/>
        </w:rPr>
        <w:t> </w:t>
      </w:r>
      <w:r>
        <w:rPr>
          <w:color w:val="2C2C2A"/>
          <w:sz w:val="22"/>
        </w:rPr>
        <w:t>issuance.</w:t>
      </w:r>
    </w:p>
    <w:p>
      <w:pPr>
        <w:pStyle w:val="Heading4"/>
        <w:spacing w:before="198"/>
      </w:pPr>
      <w:r>
        <w:rPr>
          <w:color w:val="1A1A1A"/>
        </w:rPr>
        <w:t>Branch 3 - The ACE Community Court (Judicial)</w:t>
      </w:r>
    </w:p>
    <w:p>
      <w:pPr>
        <w:pStyle w:val="BodyText"/>
        <w:spacing w:before="62"/>
        <w:ind w:left="140" w:right="130" w:firstLine="0"/>
      </w:pPr>
      <w:r>
        <w:rPr>
          <w:color w:val="2C2C2A"/>
        </w:rPr>
        <w:t>The</w:t>
      </w:r>
      <w:r>
        <w:rPr>
          <w:color w:val="2C2C2A"/>
          <w:spacing w:val="-15"/>
        </w:rPr>
        <w:t> </w:t>
      </w:r>
      <w:r>
        <w:rPr>
          <w:color w:val="2C2C2A"/>
        </w:rPr>
        <w:t>ACE</w:t>
      </w:r>
      <w:r>
        <w:rPr>
          <w:color w:val="2C2C2A"/>
          <w:spacing w:val="-15"/>
        </w:rPr>
        <w:t> </w:t>
      </w:r>
      <w:r>
        <w:rPr>
          <w:color w:val="2C2C2A"/>
        </w:rPr>
        <w:t>Community</w:t>
      </w:r>
      <w:r>
        <w:rPr>
          <w:color w:val="2C2C2A"/>
          <w:spacing w:val="-15"/>
        </w:rPr>
        <w:t> </w:t>
      </w:r>
      <w:r>
        <w:rPr>
          <w:color w:val="2C2C2A"/>
        </w:rPr>
        <w:t>Court</w:t>
      </w:r>
      <w:r>
        <w:rPr>
          <w:color w:val="2C2C2A"/>
          <w:spacing w:val="-15"/>
        </w:rPr>
        <w:t> </w:t>
      </w:r>
      <w:r>
        <w:rPr>
          <w:color w:val="2C2C2A"/>
        </w:rPr>
        <w:t>is</w:t>
      </w:r>
      <w:r>
        <w:rPr>
          <w:color w:val="2C2C2A"/>
          <w:spacing w:val="-17"/>
        </w:rPr>
        <w:t> </w:t>
      </w:r>
      <w:r>
        <w:rPr>
          <w:color w:val="2C2C2A"/>
        </w:rPr>
        <w:t>the</w:t>
      </w:r>
      <w:r>
        <w:rPr>
          <w:color w:val="2C2C2A"/>
          <w:spacing w:val="-22"/>
        </w:rPr>
        <w:t> </w:t>
      </w:r>
      <w:r>
        <w:rPr>
          <w:color w:val="2C2C2A"/>
        </w:rPr>
        <w:t>judicial</w:t>
      </w:r>
      <w:r>
        <w:rPr>
          <w:color w:val="2C2C2A"/>
          <w:spacing w:val="-15"/>
        </w:rPr>
        <w:t> </w:t>
      </w:r>
      <w:r>
        <w:rPr>
          <w:color w:val="2C2C2A"/>
        </w:rPr>
        <w:t>branch</w:t>
      </w:r>
      <w:r>
        <w:rPr>
          <w:color w:val="2C2C2A"/>
          <w:spacing w:val="-17"/>
        </w:rPr>
        <w:t> </w:t>
      </w:r>
      <w:r>
        <w:rPr>
          <w:color w:val="2C2C2A"/>
        </w:rPr>
        <w:t>of</w:t>
      </w:r>
      <w:r>
        <w:rPr>
          <w:color w:val="2C2C2A"/>
          <w:spacing w:val="-12"/>
        </w:rPr>
        <w:t> </w:t>
      </w:r>
      <w:r>
        <w:rPr>
          <w:color w:val="2C2C2A"/>
        </w:rPr>
        <w:t>ACE</w:t>
      </w:r>
      <w:r>
        <w:rPr>
          <w:color w:val="2C2C2A"/>
          <w:spacing w:val="-17"/>
        </w:rPr>
        <w:t> </w:t>
      </w:r>
      <w:r>
        <w:rPr>
          <w:color w:val="2C2C2A"/>
        </w:rPr>
        <w:t>governance,</w:t>
      </w:r>
      <w:r>
        <w:rPr>
          <w:color w:val="2C2C2A"/>
          <w:spacing w:val="-15"/>
        </w:rPr>
        <w:t> </w:t>
      </w:r>
      <w:r>
        <w:rPr>
          <w:color w:val="2C2C2A"/>
        </w:rPr>
        <w:t>holding</w:t>
      </w:r>
      <w:r>
        <w:rPr>
          <w:color w:val="2C2C2A"/>
          <w:spacing w:val="-15"/>
        </w:rPr>
        <w:t> </w:t>
      </w:r>
      <w:r>
        <w:rPr>
          <w:color w:val="2C2C2A"/>
        </w:rPr>
        <w:t>authority</w:t>
      </w:r>
      <w:r>
        <w:rPr>
          <w:color w:val="2C2C2A"/>
          <w:spacing w:val="-18"/>
        </w:rPr>
        <w:t> </w:t>
      </w:r>
      <w:r>
        <w:rPr>
          <w:color w:val="2C2C2A"/>
        </w:rPr>
        <w:t>to</w:t>
      </w:r>
      <w:r>
        <w:rPr>
          <w:color w:val="2C2C2A"/>
          <w:spacing w:val="-17"/>
        </w:rPr>
        <w:t>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6"/>
        </w:rPr>
        <w:t> </w:t>
      </w:r>
      <w:r>
        <w:rPr>
          <w:color w:val="2C2C2A"/>
        </w:rPr>
        <w:t>VII.</w:t>
      </w:r>
    </w:p>
    <w:p>
      <w:pPr>
        <w:pStyle w:val="ListParagraph"/>
        <w:numPr>
          <w:ilvl w:val="1"/>
          <w:numId w:val="4"/>
        </w:numPr>
        <w:tabs>
          <w:tab w:pos="861" w:val="left" w:leader="none"/>
        </w:tabs>
        <w:spacing w:line="240" w:lineRule="auto" w:before="102" w:after="0"/>
        <w:ind w:left="860" w:right="127" w:hanging="360"/>
        <w:jc w:val="both"/>
        <w:rPr>
          <w:sz w:val="22"/>
        </w:rPr>
      </w:pPr>
      <w:r>
        <w:rPr>
          <w:color w:val="2C2C2A"/>
          <w:sz w:val="22"/>
        </w:rPr>
        <w:t>Composition: Three permanent justices, one Black American, one Native American, one elected at-large by community residents appointed by the Co-Executives and confirmed by two-thirds of the Assembly, serving seven-year non-renewable</w:t>
      </w:r>
      <w:r>
        <w:rPr>
          <w:color w:val="2C2C2A"/>
          <w:spacing w:val="-24"/>
          <w:sz w:val="22"/>
        </w:rPr>
        <w:t> </w:t>
      </w:r>
      <w:r>
        <w:rPr>
          <w:color w:val="2C2C2A"/>
          <w:sz w:val="22"/>
        </w:rPr>
        <w:t>terms;</w:t>
      </w:r>
    </w:p>
    <w:p>
      <w:pPr>
        <w:pStyle w:val="ListParagraph"/>
        <w:numPr>
          <w:ilvl w:val="1"/>
          <w:numId w:val="4"/>
        </w:numPr>
        <w:tabs>
          <w:tab w:pos="861" w:val="left" w:leader="none"/>
        </w:tabs>
        <w:spacing w:line="240" w:lineRule="auto" w:before="60" w:after="0"/>
        <w:ind w:left="860" w:right="136" w:hanging="360"/>
        <w:jc w:val="both"/>
        <w:rPr>
          <w:sz w:val="22"/>
        </w:rPr>
      </w:pPr>
      <w:r>
        <w:rPr>
          <w:color w:val="2C2C2A"/>
          <w:sz w:val="22"/>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5"/>
          <w:sz w:val="22"/>
        </w:rPr>
        <w:t> </w:t>
      </w:r>
      <w:r>
        <w:rPr>
          <w:color w:val="2C2C2A"/>
          <w:sz w:val="22"/>
        </w:rPr>
        <w:t>justices;</w:t>
      </w:r>
    </w:p>
    <w:p>
      <w:pPr>
        <w:pStyle w:val="ListParagraph"/>
        <w:numPr>
          <w:ilvl w:val="1"/>
          <w:numId w:val="4"/>
        </w:numPr>
        <w:tabs>
          <w:tab w:pos="861" w:val="left" w:leader="none"/>
        </w:tabs>
        <w:spacing w:line="240" w:lineRule="auto" w:before="61" w:after="0"/>
        <w:ind w:left="860" w:right="130" w:hanging="360"/>
        <w:jc w:val="both"/>
        <w:rPr>
          <w:sz w:val="22"/>
        </w:rPr>
      </w:pPr>
      <w:r>
        <w:rPr>
          <w:color w:val="2C2C2A"/>
          <w:sz w:val="22"/>
        </w:rPr>
        <w:t>Restorative</w:t>
      </w:r>
      <w:r>
        <w:rPr>
          <w:color w:val="2C2C2A"/>
          <w:spacing w:val="-16"/>
          <w:sz w:val="22"/>
        </w:rPr>
        <w:t> </w:t>
      </w:r>
      <w:r>
        <w:rPr>
          <w:color w:val="2C2C2A"/>
          <w:sz w:val="22"/>
        </w:rPr>
        <w:t>justice</w:t>
      </w:r>
      <w:r>
        <w:rPr>
          <w:color w:val="2C2C2A"/>
          <w:spacing w:val="-16"/>
          <w:sz w:val="22"/>
        </w:rPr>
        <w:t> </w:t>
      </w:r>
      <w:r>
        <w:rPr>
          <w:color w:val="2C2C2A"/>
          <w:sz w:val="22"/>
        </w:rPr>
        <w:t>administration:</w:t>
      </w:r>
      <w:r>
        <w:rPr>
          <w:color w:val="2C2C2A"/>
          <w:spacing w:val="-12"/>
          <w:sz w:val="22"/>
        </w:rPr>
        <w:t> </w:t>
      </w:r>
      <w:r>
        <w:rPr>
          <w:color w:val="2C2C2A"/>
          <w:sz w:val="22"/>
        </w:rPr>
        <w:t>The</w:t>
      </w:r>
      <w:r>
        <w:rPr>
          <w:color w:val="2C2C2A"/>
          <w:spacing w:val="-16"/>
          <w:sz w:val="22"/>
        </w:rPr>
        <w:t> </w:t>
      </w:r>
      <w:r>
        <w:rPr>
          <w:color w:val="2C2C2A"/>
          <w:sz w:val="22"/>
        </w:rPr>
        <w:t>Community</w:t>
      </w:r>
      <w:r>
        <w:rPr>
          <w:color w:val="2C2C2A"/>
          <w:spacing w:val="-19"/>
          <w:sz w:val="22"/>
        </w:rPr>
        <w:t> </w:t>
      </w:r>
      <w:r>
        <w:rPr>
          <w:color w:val="2C2C2A"/>
          <w:sz w:val="22"/>
        </w:rPr>
        <w:t>Court</w:t>
      </w:r>
      <w:r>
        <w:rPr>
          <w:color w:val="2C2C2A"/>
          <w:spacing w:val="-15"/>
          <w:sz w:val="22"/>
        </w:rPr>
        <w:t> </w:t>
      </w:r>
      <w:r>
        <w:rPr>
          <w:color w:val="2C2C2A"/>
          <w:sz w:val="22"/>
        </w:rPr>
        <w:t>oversees</w:t>
      </w:r>
      <w:r>
        <w:rPr>
          <w:color w:val="2C2C2A"/>
          <w:spacing w:val="-18"/>
          <w:sz w:val="22"/>
        </w:rPr>
        <w:t> </w:t>
      </w:r>
      <w:r>
        <w:rPr>
          <w:color w:val="2C2C2A"/>
          <w:sz w:val="22"/>
        </w:rPr>
        <w:t>the</w:t>
      </w:r>
      <w:r>
        <w:rPr>
          <w:color w:val="2C2C2A"/>
          <w:spacing w:val="-18"/>
          <w:sz w:val="22"/>
        </w:rPr>
        <w:t> </w:t>
      </w:r>
      <w:r>
        <w:rPr>
          <w:color w:val="2C2C2A"/>
          <w:sz w:val="22"/>
        </w:rPr>
        <w:t>Restorative</w:t>
      </w:r>
      <w:r>
        <w:rPr>
          <w:color w:val="2C2C2A"/>
          <w:spacing w:val="-15"/>
          <w:sz w:val="22"/>
        </w:rPr>
        <w:t> </w:t>
      </w:r>
      <w:r>
        <w:rPr>
          <w:color w:val="2C2C2A"/>
          <w:sz w:val="22"/>
        </w:rPr>
        <w:t>Justice Office established in Title VII, with appellate authority over Community Circle outcomes and original jurisdiction over all ACE Community Court</w:t>
      </w:r>
      <w:r>
        <w:rPr>
          <w:color w:val="2C2C2A"/>
          <w:spacing w:val="-14"/>
          <w:sz w:val="22"/>
        </w:rPr>
        <w:t> </w:t>
      </w:r>
      <w:r>
        <w:rPr>
          <w:color w:val="2C2C2A"/>
          <w:sz w:val="22"/>
        </w:rPr>
        <w:t>proceedings;</w:t>
      </w:r>
    </w:p>
    <w:p>
      <w:pPr>
        <w:pStyle w:val="ListParagraph"/>
        <w:numPr>
          <w:ilvl w:val="1"/>
          <w:numId w:val="4"/>
        </w:numPr>
        <w:tabs>
          <w:tab w:pos="861" w:val="left" w:leader="none"/>
        </w:tabs>
        <w:spacing w:line="240" w:lineRule="auto" w:before="57" w:after="0"/>
        <w:ind w:left="860" w:right="134" w:hanging="360"/>
        <w:jc w:val="both"/>
        <w:rPr>
          <w:sz w:val="22"/>
        </w:rPr>
      </w:pPr>
      <w:r>
        <w:rPr>
          <w:color w:val="2C2C2A"/>
          <w:sz w:val="22"/>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4"/>
          <w:sz w:val="22"/>
        </w:rPr>
        <w:t> </w:t>
      </w:r>
      <w:r>
        <w:rPr>
          <w:color w:val="2C2C2A"/>
          <w:sz w:val="22"/>
        </w:rPr>
        <w:t>counsel.</w:t>
      </w:r>
    </w:p>
    <w:p>
      <w:pPr>
        <w:pStyle w:val="BodyText"/>
        <w:spacing w:before="4"/>
        <w:ind w:left="0" w:firstLine="0"/>
        <w:jc w:val="left"/>
        <w:rPr>
          <w:sz w:val="21"/>
        </w:rPr>
      </w:pPr>
    </w:p>
    <w:p>
      <w:pPr>
        <w:pStyle w:val="Heading5"/>
      </w:pPr>
      <w:r>
        <w:rPr>
          <w:color w:val="896912"/>
        </w:rPr>
        <w:t>Sec. 1903. </w:t>
      </w:r>
      <w:r>
        <w:rPr>
          <w:color w:val="1A1A1A"/>
        </w:rPr>
        <w:t>The Tribal Co-Governance Council - Sovereign Integration</w:t>
      </w:r>
    </w:p>
    <w:p>
      <w:pPr>
        <w:pStyle w:val="BodyText"/>
        <w:spacing w:before="77"/>
        <w:ind w:left="140" w:right="132" w:firstLine="0"/>
      </w:pPr>
      <w:r>
        <w:rPr>
          <w:color w:val="2C2C2A"/>
        </w:rPr>
        <w:t>The Tribal Co-Governance Council is the formal mechanism by which ACE’s tribal partner exercises co-equal governance authority over matters affecting ACE Territory and the tribal nation’s sovereign interests. It operates alongside the three ACE branches not subordinate to them — and holds specific authority that no ACE branch can override.</w:t>
      </w:r>
    </w:p>
    <w:p>
      <w:pPr>
        <w:pStyle w:val="ListParagraph"/>
        <w:numPr>
          <w:ilvl w:val="1"/>
          <w:numId w:val="4"/>
        </w:numPr>
        <w:tabs>
          <w:tab w:pos="861" w:val="left" w:leader="none"/>
        </w:tabs>
        <w:spacing w:line="240" w:lineRule="auto" w:before="101" w:after="0"/>
        <w:ind w:left="860" w:right="127" w:hanging="360"/>
        <w:jc w:val="both"/>
        <w:rPr>
          <w:sz w:val="22"/>
        </w:rPr>
      </w:pPr>
      <w:r>
        <w:rPr>
          <w:color w:val="2C2C2A"/>
          <w:sz w:val="22"/>
        </w:rPr>
        <w:t>Composition: The Tribal Co-Governance Council comprises the tribal council leadership of the ACE Tribal Partner, or their formally designated representatives, sitting in permanent</w:t>
      </w:r>
      <w:r>
        <w:rPr>
          <w:color w:val="2C2C2A"/>
          <w:spacing w:val="-2"/>
          <w:sz w:val="22"/>
        </w:rPr>
        <w:t> </w:t>
      </w:r>
      <w:r>
        <w:rPr>
          <w:color w:val="2C2C2A"/>
          <w:sz w:val="22"/>
        </w:rPr>
        <w:t>joint session</w:t>
      </w:r>
      <w:r>
        <w:rPr>
          <w:color w:val="2C2C2A"/>
          <w:spacing w:val="-6"/>
          <w:sz w:val="22"/>
        </w:rPr>
        <w:t> </w:t>
      </w:r>
      <w:r>
        <w:rPr>
          <w:color w:val="2C2C2A"/>
          <w:sz w:val="22"/>
        </w:rPr>
        <w:t>with</w:t>
      </w:r>
      <w:r>
        <w:rPr>
          <w:color w:val="2C2C2A"/>
          <w:spacing w:val="-4"/>
          <w:sz w:val="22"/>
        </w:rPr>
        <w:t> </w:t>
      </w:r>
      <w:r>
        <w:rPr>
          <w:color w:val="2C2C2A"/>
          <w:sz w:val="22"/>
        </w:rPr>
        <w:t>the</w:t>
      </w:r>
      <w:r>
        <w:rPr>
          <w:color w:val="2C2C2A"/>
          <w:spacing w:val="-4"/>
          <w:sz w:val="22"/>
        </w:rPr>
        <w:t> </w:t>
      </w:r>
      <w:r>
        <w:rPr>
          <w:color w:val="2C2C2A"/>
          <w:sz w:val="22"/>
        </w:rPr>
        <w:t>ACE</w:t>
      </w:r>
      <w:r>
        <w:rPr>
          <w:color w:val="2C2C2A"/>
          <w:spacing w:val="-5"/>
          <w:sz w:val="22"/>
        </w:rPr>
        <w:t> </w:t>
      </w:r>
      <w:r>
        <w:rPr>
          <w:color w:val="2C2C2A"/>
          <w:sz w:val="22"/>
        </w:rPr>
        <w:t>Co-Executives</w:t>
      </w:r>
      <w:r>
        <w:rPr>
          <w:color w:val="2C2C2A"/>
          <w:spacing w:val="-4"/>
          <w:sz w:val="22"/>
        </w:rPr>
        <w:t> </w:t>
      </w:r>
      <w:r>
        <w:rPr>
          <w:color w:val="2C2C2A"/>
          <w:sz w:val="22"/>
        </w:rPr>
        <w:t>on</w:t>
      </w:r>
      <w:r>
        <w:rPr>
          <w:color w:val="2C2C2A"/>
          <w:spacing w:val="-4"/>
          <w:sz w:val="22"/>
        </w:rPr>
        <w:t> </w:t>
      </w:r>
      <w:r>
        <w:rPr>
          <w:color w:val="2C2C2A"/>
          <w:sz w:val="22"/>
        </w:rPr>
        <w:t>all</w:t>
      </w:r>
      <w:r>
        <w:rPr>
          <w:color w:val="2C2C2A"/>
          <w:spacing w:val="-5"/>
          <w:sz w:val="22"/>
        </w:rPr>
        <w:t> </w:t>
      </w:r>
      <w:r>
        <w:rPr>
          <w:color w:val="2C2C2A"/>
          <w:sz w:val="22"/>
        </w:rPr>
        <w:t>matters</w:t>
      </w:r>
      <w:r>
        <w:rPr>
          <w:color w:val="2C2C2A"/>
          <w:spacing w:val="-5"/>
          <w:sz w:val="22"/>
        </w:rPr>
        <w:t> </w:t>
      </w:r>
      <w:r>
        <w:rPr>
          <w:color w:val="2C2C2A"/>
          <w:sz w:val="22"/>
        </w:rPr>
        <w:t>specified</w:t>
      </w:r>
      <w:r>
        <w:rPr>
          <w:color w:val="2C2C2A"/>
          <w:spacing w:val="-4"/>
          <w:sz w:val="22"/>
        </w:rPr>
        <w:t> </w:t>
      </w:r>
      <w:r>
        <w:rPr>
          <w:color w:val="2C2C2A"/>
          <w:sz w:val="22"/>
        </w:rPr>
        <w:t>in</w:t>
      </w:r>
      <w:r>
        <w:rPr>
          <w:color w:val="2C2C2A"/>
          <w:spacing w:val="-4"/>
          <w:sz w:val="22"/>
        </w:rPr>
        <w:t> </w:t>
      </w:r>
      <w:r>
        <w:rPr>
          <w:color w:val="2C2C2A"/>
          <w:sz w:val="22"/>
        </w:rPr>
        <w:t>the</w:t>
      </w:r>
      <w:r>
        <w:rPr>
          <w:color w:val="2C2C2A"/>
          <w:spacing w:val="-4"/>
          <w:sz w:val="22"/>
        </w:rPr>
        <w:t> </w:t>
      </w:r>
      <w:r>
        <w:rPr>
          <w:color w:val="2C2C2A"/>
          <w:sz w:val="22"/>
        </w:rPr>
        <w:t>Tribal Partnership Agreement;</w:t>
      </w:r>
    </w:p>
    <w:p>
      <w:pPr>
        <w:spacing w:after="0" w:line="240" w:lineRule="auto"/>
        <w:jc w:val="both"/>
        <w:rPr>
          <w:sz w:val="22"/>
        </w:rPr>
        <w:sectPr>
          <w:pgSz w:w="12240" w:h="15840"/>
          <w:pgMar w:header="714" w:footer="709" w:top="1240" w:bottom="900" w:left="1300" w:right="1300"/>
        </w:sectPr>
      </w:pPr>
    </w:p>
    <w:p>
      <w:pPr>
        <w:pStyle w:val="ListParagraph"/>
        <w:numPr>
          <w:ilvl w:val="1"/>
          <w:numId w:val="4"/>
        </w:numPr>
        <w:tabs>
          <w:tab w:pos="861" w:val="left" w:leader="none"/>
        </w:tabs>
        <w:spacing w:line="240" w:lineRule="auto" w:before="167" w:after="0"/>
        <w:ind w:left="860" w:right="127" w:hanging="360"/>
        <w:jc w:val="both"/>
        <w:rPr>
          <w:sz w:val="22"/>
        </w:rPr>
      </w:pPr>
      <w:r>
        <w:rPr>
          <w:color w:val="2C2C2A"/>
          <w:sz w:val="22"/>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8"/>
          <w:sz w:val="22"/>
        </w:rPr>
        <w:t> </w:t>
      </w:r>
      <w:r>
        <w:rPr>
          <w:color w:val="2C2C2A"/>
          <w:sz w:val="22"/>
        </w:rPr>
        <w:t>nation;</w:t>
      </w:r>
    </w:p>
    <w:p>
      <w:pPr>
        <w:pStyle w:val="ListParagraph"/>
        <w:numPr>
          <w:ilvl w:val="1"/>
          <w:numId w:val="4"/>
        </w:numPr>
        <w:tabs>
          <w:tab w:pos="861" w:val="left" w:leader="none"/>
        </w:tabs>
        <w:spacing w:line="240" w:lineRule="auto" w:before="60" w:after="0"/>
        <w:ind w:left="860" w:right="125" w:hanging="360"/>
        <w:jc w:val="both"/>
        <w:rPr>
          <w:sz w:val="22"/>
        </w:rPr>
      </w:pPr>
      <w:r>
        <w:rPr>
          <w:color w:val="2C2C2A"/>
          <w:sz w:val="22"/>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5"/>
          <w:sz w:val="22"/>
        </w:rPr>
        <w:t> </w:t>
      </w:r>
      <w:r>
        <w:rPr>
          <w:color w:val="2C2C2A"/>
          <w:sz w:val="22"/>
        </w:rPr>
        <w:t>authority;</w:t>
      </w:r>
    </w:p>
    <w:p>
      <w:pPr>
        <w:pStyle w:val="ListParagraph"/>
        <w:numPr>
          <w:ilvl w:val="1"/>
          <w:numId w:val="4"/>
        </w:numPr>
        <w:tabs>
          <w:tab w:pos="861" w:val="left" w:leader="none"/>
        </w:tabs>
        <w:spacing w:line="240" w:lineRule="auto" w:before="62" w:after="0"/>
        <w:ind w:left="860" w:right="124" w:hanging="360"/>
        <w:jc w:val="both"/>
        <w:rPr>
          <w:sz w:val="22"/>
        </w:rPr>
      </w:pPr>
      <w:r>
        <w:rPr>
          <w:color w:val="2C2C2A"/>
          <w:sz w:val="22"/>
        </w:rPr>
        <w:t>Elder council recognition: ACE formally recognizes the role of tribal elder councils in the governance of each </w:t>
      </w:r>
      <w:r>
        <w:rPr>
          <w:color w:val="2C2C2A"/>
          <w:spacing w:val="-2"/>
          <w:sz w:val="22"/>
        </w:rPr>
        <w:t>ACE </w:t>
      </w:r>
      <w:r>
        <w:rPr>
          <w:color w:val="2C2C2A"/>
          <w:sz w:val="22"/>
        </w:rPr>
        <w:t>community. Elders hold advisory authority that the Co- Governance</w:t>
      </w:r>
      <w:r>
        <w:rPr>
          <w:color w:val="2C2C2A"/>
          <w:spacing w:val="-6"/>
          <w:sz w:val="22"/>
        </w:rPr>
        <w:t> </w:t>
      </w:r>
      <w:r>
        <w:rPr>
          <w:color w:val="2C2C2A"/>
          <w:sz w:val="22"/>
        </w:rPr>
        <w:t>Council</w:t>
      </w:r>
      <w:r>
        <w:rPr>
          <w:color w:val="2C2C2A"/>
          <w:spacing w:val="-6"/>
          <w:sz w:val="22"/>
        </w:rPr>
        <w:t> </w:t>
      </w:r>
      <w:r>
        <w:rPr>
          <w:color w:val="2C2C2A"/>
          <w:sz w:val="22"/>
        </w:rPr>
        <w:t>is</w:t>
      </w:r>
      <w:r>
        <w:rPr>
          <w:color w:val="2C2C2A"/>
          <w:spacing w:val="-6"/>
          <w:sz w:val="22"/>
        </w:rPr>
        <w:t> </w:t>
      </w:r>
      <w:r>
        <w:rPr>
          <w:color w:val="2C2C2A"/>
          <w:sz w:val="22"/>
        </w:rPr>
        <w:t>required</w:t>
      </w:r>
      <w:r>
        <w:rPr>
          <w:color w:val="2C2C2A"/>
          <w:spacing w:val="-6"/>
          <w:sz w:val="22"/>
        </w:rPr>
        <w:t> </w:t>
      </w:r>
      <w:r>
        <w:rPr>
          <w:color w:val="2C2C2A"/>
          <w:sz w:val="22"/>
        </w:rPr>
        <w:t>to</w:t>
      </w:r>
      <w:r>
        <w:rPr>
          <w:color w:val="2C2C2A"/>
          <w:spacing w:val="-7"/>
          <w:sz w:val="22"/>
        </w:rPr>
        <w:t> </w:t>
      </w:r>
      <w:r>
        <w:rPr>
          <w:color w:val="2C2C2A"/>
          <w:sz w:val="22"/>
        </w:rPr>
        <w:t>formally</w:t>
      </w:r>
      <w:r>
        <w:rPr>
          <w:color w:val="2C2C2A"/>
          <w:spacing w:val="-5"/>
          <w:sz w:val="22"/>
        </w:rPr>
        <w:t> </w:t>
      </w:r>
      <w:r>
        <w:rPr>
          <w:color w:val="2C2C2A"/>
          <w:sz w:val="22"/>
        </w:rPr>
        <w:t>consult</w:t>
      </w:r>
      <w:r>
        <w:rPr>
          <w:color w:val="2C2C2A"/>
          <w:spacing w:val="-2"/>
          <w:sz w:val="22"/>
        </w:rPr>
        <w:t> </w:t>
      </w:r>
      <w:r>
        <w:rPr>
          <w:color w:val="2C2C2A"/>
          <w:sz w:val="22"/>
        </w:rPr>
        <w:t>before</w:t>
      </w:r>
      <w:r>
        <w:rPr>
          <w:color w:val="2C2C2A"/>
          <w:spacing w:val="-5"/>
          <w:sz w:val="22"/>
        </w:rPr>
        <w:t> </w:t>
      </w:r>
      <w:r>
        <w:rPr>
          <w:color w:val="2C2C2A"/>
          <w:sz w:val="22"/>
        </w:rPr>
        <w:t>any</w:t>
      </w:r>
      <w:r>
        <w:rPr>
          <w:color w:val="2C2C2A"/>
          <w:spacing w:val="-9"/>
          <w:sz w:val="22"/>
        </w:rPr>
        <w:t> </w:t>
      </w:r>
      <w:r>
        <w:rPr>
          <w:color w:val="2C2C2A"/>
          <w:sz w:val="22"/>
        </w:rPr>
        <w:t>major</w:t>
      </w:r>
      <w:r>
        <w:rPr>
          <w:color w:val="2C2C2A"/>
          <w:spacing w:val="-2"/>
          <w:sz w:val="22"/>
        </w:rPr>
        <w:t> </w:t>
      </w:r>
      <w:r>
        <w:rPr>
          <w:color w:val="2C2C2A"/>
          <w:sz w:val="22"/>
        </w:rPr>
        <w:t>land</w:t>
      </w:r>
      <w:r>
        <w:rPr>
          <w:color w:val="2C2C2A"/>
          <w:spacing w:val="-9"/>
          <w:sz w:val="22"/>
        </w:rPr>
        <w:t> </w:t>
      </w:r>
      <w:r>
        <w:rPr>
          <w:color w:val="2C2C2A"/>
          <w:sz w:val="22"/>
        </w:rPr>
        <w:t>use,</w:t>
      </w:r>
      <w:r>
        <w:rPr>
          <w:color w:val="2C2C2A"/>
          <w:spacing w:val="-5"/>
          <w:sz w:val="22"/>
        </w:rPr>
        <w:t> </w:t>
      </w:r>
      <w:r>
        <w:rPr>
          <w:color w:val="2C2C2A"/>
          <w:sz w:val="22"/>
        </w:rPr>
        <w:t>cultural, or sovereignty decision. This advisory authority is documented, and its exercise is part of the public governance</w:t>
      </w:r>
      <w:r>
        <w:rPr>
          <w:color w:val="2C2C2A"/>
          <w:spacing w:val="-4"/>
          <w:sz w:val="22"/>
        </w:rPr>
        <w:t> </w:t>
      </w:r>
      <w:r>
        <w:rPr>
          <w:color w:val="2C2C2A"/>
          <w:sz w:val="22"/>
        </w:rPr>
        <w:t>record.</w:t>
      </w:r>
    </w:p>
    <w:p>
      <w:pPr>
        <w:pStyle w:val="BodyText"/>
        <w:spacing w:before="1"/>
        <w:ind w:left="0" w:firstLine="0"/>
        <w:jc w:val="left"/>
        <w:rPr>
          <w:sz w:val="21"/>
        </w:rPr>
      </w:pPr>
    </w:p>
    <w:p>
      <w:pPr>
        <w:pStyle w:val="Heading5"/>
      </w:pPr>
      <w:r>
        <w:rPr>
          <w:color w:val="896912"/>
        </w:rPr>
        <w:t>Sec. 1904. </w:t>
      </w:r>
      <w:r>
        <w:rPr>
          <w:color w:val="1A1A1A"/>
        </w:rPr>
        <w:t>Contemporary Governance with Cultural Integrity</w:t>
      </w:r>
    </w:p>
    <w:p>
      <w:pPr>
        <w:pStyle w:val="BodyText"/>
        <w:spacing w:before="79"/>
        <w:ind w:left="140" w:right="127" w:firstLine="0"/>
      </w:pPr>
      <w:r>
        <w:rPr>
          <w:color w:val="2C2C2A"/>
        </w:rPr>
        <w:t>ACE</w:t>
      </w:r>
      <w:r>
        <w:rPr>
          <w:color w:val="2C2C2A"/>
          <w:spacing w:val="-8"/>
        </w:rPr>
        <w:t> </w:t>
      </w:r>
      <w:r>
        <w:rPr>
          <w:color w:val="2C2C2A"/>
        </w:rPr>
        <w:t>governance</w:t>
      </w:r>
      <w:r>
        <w:rPr>
          <w:color w:val="2C2C2A"/>
          <w:spacing w:val="-11"/>
        </w:rPr>
        <w:t> </w:t>
      </w:r>
      <w:r>
        <w:rPr>
          <w:color w:val="2C2C2A"/>
        </w:rPr>
        <w:t>is</w:t>
      </w:r>
      <w:r>
        <w:rPr>
          <w:color w:val="2C2C2A"/>
          <w:spacing w:val="-9"/>
        </w:rPr>
        <w:t> </w:t>
      </w:r>
      <w:r>
        <w:rPr>
          <w:color w:val="2C2C2A"/>
        </w:rPr>
        <w:t>deliberately</w:t>
      </w:r>
      <w:r>
        <w:rPr>
          <w:color w:val="2C2C2A"/>
          <w:spacing w:val="-6"/>
        </w:rPr>
        <w:t> </w:t>
      </w:r>
      <w:r>
        <w:rPr>
          <w:color w:val="2C2C2A"/>
        </w:rPr>
        <w:t>designed</w:t>
      </w:r>
      <w:r>
        <w:rPr>
          <w:color w:val="2C2C2A"/>
          <w:spacing w:val="-13"/>
        </w:rPr>
        <w:t> </w:t>
      </w:r>
      <w:r>
        <w:rPr>
          <w:color w:val="2C2C2A"/>
        </w:rPr>
        <w:t>to</w:t>
      </w:r>
      <w:r>
        <w:rPr>
          <w:color w:val="2C2C2A"/>
          <w:spacing w:val="-10"/>
        </w:rPr>
        <w:t> </w:t>
      </w:r>
      <w:r>
        <w:rPr>
          <w:color w:val="2C2C2A"/>
        </w:rPr>
        <w:t>be</w:t>
      </w:r>
      <w:r>
        <w:rPr>
          <w:color w:val="2C2C2A"/>
          <w:spacing w:val="-12"/>
        </w:rPr>
        <w:t> </w:t>
      </w:r>
      <w:r>
        <w:rPr>
          <w:color w:val="2C2C2A"/>
        </w:rPr>
        <w:t>neither</w:t>
      </w:r>
      <w:r>
        <w:rPr>
          <w:color w:val="2C2C2A"/>
          <w:spacing w:val="-6"/>
        </w:rPr>
        <w:t> </w:t>
      </w:r>
      <w:r>
        <w:rPr>
          <w:color w:val="2C2C2A"/>
        </w:rPr>
        <w:t>a</w:t>
      </w:r>
      <w:r>
        <w:rPr>
          <w:color w:val="2C2C2A"/>
          <w:spacing w:val="-12"/>
        </w:rPr>
        <w:t> </w:t>
      </w:r>
      <w:r>
        <w:rPr>
          <w:color w:val="2C2C2A"/>
        </w:rPr>
        <w:t>replica</w:t>
      </w:r>
      <w:r>
        <w:rPr>
          <w:color w:val="2C2C2A"/>
          <w:spacing w:val="-10"/>
        </w:rPr>
        <w:t> </w:t>
      </w:r>
      <w:r>
        <w:rPr>
          <w:color w:val="2C2C2A"/>
        </w:rPr>
        <w:t>of</w:t>
      </w:r>
      <w:r>
        <w:rPr>
          <w:color w:val="2C2C2A"/>
          <w:spacing w:val="-11"/>
        </w:rPr>
        <w:t> </w:t>
      </w:r>
      <w:r>
        <w:rPr>
          <w:color w:val="2C2C2A"/>
        </w:rPr>
        <w:t>the</w:t>
      </w:r>
      <w:r>
        <w:rPr>
          <w:color w:val="2C2C2A"/>
          <w:spacing w:val="-10"/>
        </w:rPr>
        <w:t> </w:t>
      </w:r>
      <w:r>
        <w:rPr>
          <w:color w:val="2C2C2A"/>
        </w:rPr>
        <w:t>American</w:t>
      </w:r>
      <w:r>
        <w:rPr>
          <w:color w:val="2C2C2A"/>
          <w:spacing w:val="-10"/>
        </w:rPr>
        <w:t> </w:t>
      </w:r>
      <w:r>
        <w:rPr>
          <w:color w:val="2C2C2A"/>
        </w:rPr>
        <w:t>municipal</w:t>
      </w:r>
      <w:r>
        <w:rPr>
          <w:color w:val="2C2C2A"/>
          <w:spacing w:val="-10"/>
        </w:rPr>
        <w:t>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8"/>
        </w:rPr>
        <w:t> </w:t>
      </w:r>
      <w:r>
        <w:rPr>
          <w:color w:val="2C2C2A"/>
        </w:rPr>
        <w:t>by</w:t>
      </w:r>
      <w:r>
        <w:rPr>
          <w:color w:val="2C2C2A"/>
          <w:spacing w:val="-19"/>
        </w:rPr>
        <w:t> </w:t>
      </w:r>
      <w:r>
        <w:rPr>
          <w:color w:val="2C2C2A"/>
        </w:rPr>
        <w:t>treating</w:t>
      </w:r>
      <w:r>
        <w:rPr>
          <w:color w:val="2C2C2A"/>
          <w:spacing w:val="-17"/>
        </w:rPr>
        <w:t> </w:t>
      </w:r>
      <w:r>
        <w:rPr>
          <w:color w:val="2C2C2A"/>
        </w:rPr>
        <w:t>living</w:t>
      </w:r>
      <w:r>
        <w:rPr>
          <w:color w:val="2C2C2A"/>
          <w:spacing w:val="-20"/>
        </w:rPr>
        <w:t> </w:t>
      </w:r>
      <w:r>
        <w:rPr>
          <w:color w:val="2C2C2A"/>
        </w:rPr>
        <w:t>cultures</w:t>
      </w:r>
      <w:r>
        <w:rPr>
          <w:color w:val="2C2C2A"/>
          <w:spacing w:val="-18"/>
        </w:rPr>
        <w:t> </w:t>
      </w:r>
      <w:r>
        <w:rPr>
          <w:color w:val="2C2C2A"/>
        </w:rPr>
        <w:t>as</w:t>
      </w:r>
      <w:r>
        <w:rPr>
          <w:color w:val="2C2C2A"/>
          <w:spacing w:val="-19"/>
        </w:rPr>
        <w:t> </w:t>
      </w:r>
      <w:r>
        <w:rPr>
          <w:color w:val="2C2C2A"/>
        </w:rPr>
        <w:t>historical</w:t>
      </w:r>
      <w:r>
        <w:rPr>
          <w:color w:val="2C2C2A"/>
          <w:spacing w:val="-20"/>
        </w:rPr>
        <w:t> </w:t>
      </w:r>
      <w:r>
        <w:rPr>
          <w:color w:val="2C2C2A"/>
        </w:rPr>
        <w:t>artifacts</w:t>
      </w:r>
      <w:r>
        <w:rPr>
          <w:color w:val="2C2C2A"/>
          <w:spacing w:val="-18"/>
        </w:rPr>
        <w:t> </w:t>
      </w:r>
      <w:r>
        <w:rPr>
          <w:color w:val="2C2C2A"/>
        </w:rPr>
        <w:t>rather</w:t>
      </w:r>
      <w:r>
        <w:rPr>
          <w:color w:val="2C2C2A"/>
          <w:spacing w:val="-18"/>
        </w:rPr>
        <w:t> </w:t>
      </w:r>
      <w:r>
        <w:rPr>
          <w:color w:val="2C2C2A"/>
        </w:rPr>
        <w:t>than</w:t>
      </w:r>
      <w:r>
        <w:rPr>
          <w:color w:val="2C2C2A"/>
          <w:spacing w:val="-19"/>
        </w:rPr>
        <w:t> </w:t>
      </w:r>
      <w:r>
        <w:rPr>
          <w:color w:val="2C2C2A"/>
        </w:rPr>
        <w:t>adaptive,</w:t>
      </w:r>
      <w:r>
        <w:rPr>
          <w:color w:val="2C2C2A"/>
          <w:spacing w:val="-18"/>
        </w:rPr>
        <w:t> </w:t>
      </w:r>
      <w:r>
        <w:rPr>
          <w:color w:val="2C2C2A"/>
        </w:rPr>
        <w:t>sophisticated</w:t>
      </w:r>
      <w:r>
        <w:rPr>
          <w:color w:val="2C2C2A"/>
          <w:spacing w:val="-16"/>
        </w:rPr>
        <w:t> </w:t>
      </w:r>
      <w:r>
        <w:rPr>
          <w:color w:val="2C2C2A"/>
        </w:rPr>
        <w:t>systems of human organization.</w:t>
      </w:r>
    </w:p>
    <w:p>
      <w:pPr>
        <w:pStyle w:val="BodyText"/>
        <w:spacing w:before="98"/>
        <w:ind w:left="140" w:right="123" w:firstLine="0"/>
      </w:pPr>
      <w:r>
        <w:rPr>
          <w:color w:val="2C2C2A"/>
        </w:rPr>
        <w:t>ACE governance is contemporary in structure: separation of powers, elected representation, constitutional supremacy, transparency mandates, and term limits are the architectural tools of a governance</w:t>
      </w:r>
      <w:r>
        <w:rPr>
          <w:color w:val="2C2C2A"/>
          <w:spacing w:val="-12"/>
        </w:rPr>
        <w:t> </w:t>
      </w:r>
      <w:r>
        <w:rPr>
          <w:color w:val="2C2C2A"/>
        </w:rPr>
        <w:t>system</w:t>
      </w:r>
      <w:r>
        <w:rPr>
          <w:color w:val="2C2C2A"/>
          <w:spacing w:val="-7"/>
        </w:rPr>
        <w:t> </w:t>
      </w:r>
      <w:r>
        <w:rPr>
          <w:color w:val="2C2C2A"/>
        </w:rPr>
        <w:t>designed</w:t>
      </w:r>
      <w:r>
        <w:rPr>
          <w:color w:val="2C2C2A"/>
          <w:spacing w:val="-8"/>
        </w:rPr>
        <w:t> </w:t>
      </w:r>
      <w:r>
        <w:rPr>
          <w:color w:val="2C2C2A"/>
        </w:rPr>
        <w:t>to</w:t>
      </w:r>
      <w:r>
        <w:rPr>
          <w:color w:val="2C2C2A"/>
          <w:spacing w:val="-11"/>
        </w:rPr>
        <w:t> </w:t>
      </w:r>
      <w:r>
        <w:rPr>
          <w:color w:val="2C2C2A"/>
        </w:rPr>
        <w:t>survive</w:t>
      </w:r>
      <w:r>
        <w:rPr>
          <w:color w:val="2C2C2A"/>
          <w:spacing w:val="-11"/>
        </w:rPr>
        <w:t> </w:t>
      </w:r>
      <w:r>
        <w:rPr>
          <w:color w:val="2C2C2A"/>
        </w:rPr>
        <w:t>time,</w:t>
      </w:r>
      <w:r>
        <w:rPr>
          <w:color w:val="2C2C2A"/>
          <w:spacing w:val="-4"/>
        </w:rPr>
        <w:t> </w:t>
      </w:r>
      <w:r>
        <w:rPr>
          <w:color w:val="2C2C2A"/>
        </w:rPr>
        <w:t>leadership</w:t>
      </w:r>
      <w:r>
        <w:rPr>
          <w:color w:val="2C2C2A"/>
          <w:spacing w:val="-10"/>
        </w:rPr>
        <w:t> </w:t>
      </w:r>
      <w:r>
        <w:rPr>
          <w:color w:val="2C2C2A"/>
        </w:rPr>
        <w:t>transition,</w:t>
      </w:r>
      <w:r>
        <w:rPr>
          <w:color w:val="2C2C2A"/>
          <w:spacing w:val="-2"/>
        </w:rPr>
        <w:t> </w:t>
      </w:r>
      <w:r>
        <w:rPr>
          <w:color w:val="2C2C2A"/>
        </w:rPr>
        <w:t>and</w:t>
      </w:r>
      <w:r>
        <w:rPr>
          <w:color w:val="2C2C2A"/>
          <w:spacing w:val="-11"/>
        </w:rPr>
        <w:t> </w:t>
      </w:r>
      <w:r>
        <w:rPr>
          <w:color w:val="2C2C2A"/>
        </w:rPr>
        <w:t>external</w:t>
      </w:r>
      <w:r>
        <w:rPr>
          <w:color w:val="2C2C2A"/>
          <w:spacing w:val="-9"/>
        </w:rPr>
        <w:t> </w:t>
      </w:r>
      <w:r>
        <w:rPr>
          <w:color w:val="2C2C2A"/>
        </w:rPr>
        <w:t>pressure.</w:t>
      </w:r>
      <w:r>
        <w:rPr>
          <w:color w:val="2C2C2A"/>
          <w:spacing w:val="-6"/>
        </w:rPr>
        <w:t>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4"/>
        </w:rPr>
        <w:t> </w:t>
      </w:r>
      <w:r>
        <w:rPr>
          <w:color w:val="2C2C2A"/>
        </w:rPr>
        <w:t>within.</w:t>
      </w:r>
    </w:p>
    <w:p>
      <w:pPr>
        <w:pStyle w:val="BodyText"/>
        <w:spacing w:before="102"/>
        <w:ind w:left="140" w:right="126" w:firstLine="0"/>
      </w:pPr>
      <w:r>
        <w:rPr>
          <w:color w:val="2C2C2A"/>
        </w:rPr>
        <w:t>ACE</w:t>
      </w:r>
      <w:r>
        <w:rPr>
          <w:color w:val="2C2C2A"/>
          <w:spacing w:val="-13"/>
        </w:rPr>
        <w:t> </w:t>
      </w:r>
      <w:r>
        <w:rPr>
          <w:color w:val="2C2C2A"/>
        </w:rPr>
        <w:t>governance</w:t>
      </w:r>
      <w:r>
        <w:rPr>
          <w:color w:val="2C2C2A"/>
          <w:spacing w:val="-15"/>
        </w:rPr>
        <w:t> </w:t>
      </w:r>
      <w:r>
        <w:rPr>
          <w:color w:val="2C2C2A"/>
        </w:rPr>
        <w:t>is</w:t>
      </w:r>
      <w:r>
        <w:rPr>
          <w:color w:val="2C2C2A"/>
          <w:spacing w:val="-17"/>
        </w:rPr>
        <w:t> </w:t>
      </w:r>
      <w:r>
        <w:rPr>
          <w:color w:val="2C2C2A"/>
        </w:rPr>
        <w:t>Indigenous</w:t>
      </w:r>
      <w:r>
        <w:rPr>
          <w:color w:val="2C2C2A"/>
          <w:spacing w:val="-11"/>
        </w:rPr>
        <w:t> </w:t>
      </w:r>
      <w:r>
        <w:rPr>
          <w:color w:val="2C2C2A"/>
        </w:rPr>
        <w:t>in</w:t>
      </w:r>
      <w:r>
        <w:rPr>
          <w:color w:val="2C2C2A"/>
          <w:spacing w:val="-15"/>
        </w:rPr>
        <w:t> </w:t>
      </w:r>
      <w:r>
        <w:rPr>
          <w:color w:val="2C2C2A"/>
        </w:rPr>
        <w:t>spirit:</w:t>
      </w:r>
      <w:r>
        <w:rPr>
          <w:color w:val="2C2C2A"/>
          <w:spacing w:val="-11"/>
        </w:rPr>
        <w:t> </w:t>
      </w:r>
      <w:r>
        <w:rPr>
          <w:color w:val="2C2C2A"/>
        </w:rPr>
        <w:t>consensus</w:t>
      </w:r>
      <w:r>
        <w:rPr>
          <w:color w:val="2C2C2A"/>
          <w:spacing w:val="-12"/>
        </w:rPr>
        <w:t> </w:t>
      </w:r>
      <w:r>
        <w:rPr>
          <w:color w:val="2C2C2A"/>
        </w:rPr>
        <w:t>is</w:t>
      </w:r>
      <w:r>
        <w:rPr>
          <w:color w:val="2C2C2A"/>
          <w:spacing w:val="-14"/>
        </w:rPr>
        <w:t> </w:t>
      </w:r>
      <w:r>
        <w:rPr>
          <w:color w:val="2C2C2A"/>
        </w:rPr>
        <w:t>sought</w:t>
      </w:r>
      <w:r>
        <w:rPr>
          <w:color w:val="2C2C2A"/>
          <w:spacing w:val="-13"/>
        </w:rPr>
        <w:t> </w:t>
      </w:r>
      <w:r>
        <w:rPr>
          <w:color w:val="2C2C2A"/>
        </w:rPr>
        <w:t>before</w:t>
      </w:r>
      <w:r>
        <w:rPr>
          <w:color w:val="2C2C2A"/>
          <w:spacing w:val="-17"/>
        </w:rPr>
        <w:t> </w:t>
      </w:r>
      <w:r>
        <w:rPr>
          <w:color w:val="2C2C2A"/>
        </w:rPr>
        <w:t>voting</w:t>
      </w:r>
      <w:r>
        <w:rPr>
          <w:color w:val="2C2C2A"/>
          <w:spacing w:val="-20"/>
        </w:rPr>
        <w:t> </w:t>
      </w:r>
      <w:r>
        <w:rPr>
          <w:color w:val="2C2C2A"/>
        </w:rPr>
        <w:t>wherever</w:t>
      </w:r>
      <w:r>
        <w:rPr>
          <w:color w:val="2C2C2A"/>
          <w:spacing w:val="-15"/>
        </w:rPr>
        <w:t> </w:t>
      </w:r>
      <w:r>
        <w:rPr>
          <w:color w:val="2C2C2A"/>
        </w:rPr>
        <w:t>time</w:t>
      </w:r>
      <w:r>
        <w:rPr>
          <w:color w:val="2C2C2A"/>
          <w:spacing w:val="-17"/>
        </w:rPr>
        <w:t> </w:t>
      </w:r>
      <w:r>
        <w:rPr>
          <w:color w:val="2C2C2A"/>
        </w:rPr>
        <w:t>permits. Elders hold formal advisory authority. The land and future generations are considered constituencies</w:t>
      </w:r>
      <w:r>
        <w:rPr>
          <w:color w:val="2C2C2A"/>
          <w:spacing w:val="-16"/>
        </w:rPr>
        <w:t> </w:t>
      </w:r>
      <w:r>
        <w:rPr>
          <w:color w:val="2C2C2A"/>
        </w:rPr>
        <w:t>in</w:t>
      </w:r>
      <w:r>
        <w:rPr>
          <w:color w:val="2C2C2A"/>
          <w:spacing w:val="-13"/>
        </w:rPr>
        <w:t> </w:t>
      </w:r>
      <w:r>
        <w:rPr>
          <w:color w:val="2C2C2A"/>
        </w:rPr>
        <w:t>every</w:t>
      </w:r>
      <w:r>
        <w:rPr>
          <w:color w:val="2C2C2A"/>
          <w:spacing w:val="-17"/>
        </w:rPr>
        <w:t> </w:t>
      </w:r>
      <w:r>
        <w:rPr>
          <w:color w:val="2C2C2A"/>
        </w:rPr>
        <w:t>major</w:t>
      </w:r>
      <w:r>
        <w:rPr>
          <w:color w:val="2C2C2A"/>
          <w:spacing w:val="-14"/>
        </w:rPr>
        <w:t> </w:t>
      </w:r>
      <w:r>
        <w:rPr>
          <w:color w:val="2C2C2A"/>
        </w:rPr>
        <w:t>decision,</w:t>
      </w:r>
      <w:r>
        <w:rPr>
          <w:color w:val="2C2C2A"/>
          <w:spacing w:val="-10"/>
        </w:rPr>
        <w:t> </w:t>
      </w:r>
      <w:r>
        <w:rPr>
          <w:color w:val="2C2C2A"/>
        </w:rPr>
        <w:t>not</w:t>
      </w:r>
      <w:r>
        <w:rPr>
          <w:color w:val="2C2C2A"/>
          <w:spacing w:val="-14"/>
        </w:rPr>
        <w:t> </w:t>
      </w:r>
      <w:r>
        <w:rPr>
          <w:color w:val="2C2C2A"/>
        </w:rPr>
        <w:t>metaphorically,</w:t>
      </w:r>
      <w:r>
        <w:rPr>
          <w:color w:val="2C2C2A"/>
          <w:spacing w:val="-9"/>
        </w:rPr>
        <w:t> </w:t>
      </w:r>
      <w:r>
        <w:rPr>
          <w:color w:val="2C2C2A"/>
        </w:rPr>
        <w:t>but</w:t>
      </w:r>
      <w:r>
        <w:rPr>
          <w:color w:val="2C2C2A"/>
          <w:spacing w:val="-14"/>
        </w:rPr>
        <w:t> </w:t>
      </w:r>
      <w:r>
        <w:rPr>
          <w:color w:val="2C2C2A"/>
        </w:rPr>
        <w:t>through</w:t>
      </w:r>
      <w:r>
        <w:rPr>
          <w:color w:val="2C2C2A"/>
          <w:spacing w:val="-15"/>
        </w:rPr>
        <w:t> </w:t>
      </w:r>
      <w:r>
        <w:rPr>
          <w:color w:val="2C2C2A"/>
        </w:rPr>
        <w:t>formal</w:t>
      </w:r>
      <w:r>
        <w:rPr>
          <w:color w:val="2C2C2A"/>
          <w:spacing w:val="-14"/>
        </w:rPr>
        <w:t> </w:t>
      </w:r>
      <w:r>
        <w:rPr>
          <w:color w:val="2C2C2A"/>
        </w:rPr>
        <w:t>impact</w:t>
      </w:r>
      <w:r>
        <w:rPr>
          <w:color w:val="2C2C2A"/>
          <w:spacing w:val="-12"/>
        </w:rPr>
        <w:t> </w:t>
      </w:r>
      <w:r>
        <w:rPr>
          <w:color w:val="2C2C2A"/>
        </w:rPr>
        <w:t>assessment requirements</w:t>
      </w:r>
      <w:r>
        <w:rPr>
          <w:color w:val="2C2C2A"/>
          <w:spacing w:val="-6"/>
        </w:rPr>
        <w:t> </w:t>
      </w:r>
      <w:r>
        <w:rPr>
          <w:color w:val="2C2C2A"/>
        </w:rPr>
        <w:t>that</w:t>
      </w:r>
      <w:r>
        <w:rPr>
          <w:color w:val="2C2C2A"/>
          <w:spacing w:val="-2"/>
        </w:rPr>
        <w:t> </w:t>
      </w:r>
      <w:r>
        <w:rPr>
          <w:color w:val="2C2C2A"/>
        </w:rPr>
        <w:t>ask</w:t>
      </w:r>
      <w:r>
        <w:rPr>
          <w:color w:val="2C2C2A"/>
          <w:spacing w:val="-4"/>
        </w:rPr>
        <w:t> </w:t>
      </w:r>
      <w:r>
        <w:rPr>
          <w:color w:val="2C2C2A"/>
        </w:rPr>
        <w:t>of</w:t>
      </w:r>
      <w:r>
        <w:rPr>
          <w:color w:val="2C2C2A"/>
          <w:spacing w:val="-5"/>
        </w:rPr>
        <w:t> </w:t>
      </w:r>
      <w:r>
        <w:rPr>
          <w:color w:val="2C2C2A"/>
        </w:rPr>
        <w:t>every</w:t>
      </w:r>
      <w:r>
        <w:rPr>
          <w:color w:val="2C2C2A"/>
          <w:spacing w:val="-5"/>
        </w:rPr>
        <w:t> </w:t>
      </w:r>
      <w:r>
        <w:rPr>
          <w:color w:val="2C2C2A"/>
        </w:rPr>
        <w:t>major</w:t>
      </w:r>
      <w:r>
        <w:rPr>
          <w:color w:val="2C2C2A"/>
          <w:spacing w:val="-3"/>
        </w:rPr>
        <w:t> </w:t>
      </w:r>
      <w:r>
        <w:rPr>
          <w:color w:val="2C2C2A"/>
        </w:rPr>
        <w:t>policy: what</w:t>
      </w:r>
      <w:r>
        <w:rPr>
          <w:color w:val="2C2C2A"/>
          <w:spacing w:val="-5"/>
        </w:rPr>
        <w:t> </w:t>
      </w:r>
      <w:r>
        <w:rPr>
          <w:color w:val="2C2C2A"/>
        </w:rPr>
        <w:t>does</w:t>
      </w:r>
      <w:r>
        <w:rPr>
          <w:color w:val="2C2C2A"/>
          <w:spacing w:val="-3"/>
        </w:rPr>
        <w:t> </w:t>
      </w:r>
      <w:r>
        <w:rPr>
          <w:color w:val="2C2C2A"/>
        </w:rPr>
        <w:t>this</w:t>
      </w:r>
      <w:r>
        <w:rPr>
          <w:color w:val="2C2C2A"/>
          <w:spacing w:val="-4"/>
        </w:rPr>
        <w:t> </w:t>
      </w:r>
      <w:r>
        <w:rPr>
          <w:color w:val="2C2C2A"/>
        </w:rPr>
        <w:t>do</w:t>
      </w:r>
      <w:r>
        <w:rPr>
          <w:color w:val="2C2C2A"/>
          <w:spacing w:val="-6"/>
        </w:rPr>
        <w:t> </w:t>
      </w:r>
      <w:r>
        <w:rPr>
          <w:color w:val="2C2C2A"/>
        </w:rPr>
        <w:t>to</w:t>
      </w:r>
      <w:r>
        <w:rPr>
          <w:color w:val="2C2C2A"/>
          <w:spacing w:val="-9"/>
        </w:rPr>
        <w:t> </w:t>
      </w:r>
      <w:r>
        <w:rPr>
          <w:color w:val="2C2C2A"/>
        </w:rPr>
        <w:t>the</w:t>
      </w:r>
      <w:r>
        <w:rPr>
          <w:color w:val="2C2C2A"/>
          <w:spacing w:val="-4"/>
        </w:rPr>
        <w:t> </w:t>
      </w:r>
      <w:r>
        <w:rPr>
          <w:color w:val="2C2C2A"/>
        </w:rPr>
        <w:t>land,</w:t>
      </w:r>
      <w:r>
        <w:rPr>
          <w:color w:val="2C2C2A"/>
          <w:spacing w:val="-5"/>
        </w:rPr>
        <w:t> </w:t>
      </w:r>
      <w:r>
        <w:rPr>
          <w:color w:val="2C2C2A"/>
        </w:rPr>
        <w:t>and</w:t>
      </w:r>
      <w:r>
        <w:rPr>
          <w:color w:val="2C2C2A"/>
          <w:spacing w:val="-4"/>
        </w:rPr>
        <w:t> </w:t>
      </w:r>
      <w:r>
        <w:rPr>
          <w:color w:val="2C2C2A"/>
        </w:rPr>
        <w:t>what does</w:t>
      </w:r>
      <w:r>
        <w:rPr>
          <w:color w:val="2C2C2A"/>
          <w:spacing w:val="-4"/>
        </w:rPr>
        <w:t> </w:t>
      </w:r>
      <w:r>
        <w:rPr>
          <w:color w:val="2C2C2A"/>
        </w:rPr>
        <w:t>it</w:t>
      </w:r>
      <w:r>
        <w:rPr>
          <w:color w:val="2C2C2A"/>
          <w:spacing w:val="-3"/>
        </w:rPr>
        <w:t> </w:t>
      </w:r>
      <w:r>
        <w:rPr>
          <w:color w:val="2C2C2A"/>
        </w:rPr>
        <w:t>do</w:t>
      </w:r>
      <w:r>
        <w:rPr>
          <w:color w:val="2C2C2A"/>
          <w:spacing w:val="-6"/>
        </w:rPr>
        <w:t> </w:t>
      </w:r>
      <w:r>
        <w:rPr>
          <w:color w:val="2C2C2A"/>
        </w:rPr>
        <w:t>to the</w:t>
      </w:r>
      <w:r>
        <w:rPr>
          <w:color w:val="2C2C2A"/>
          <w:spacing w:val="-12"/>
        </w:rPr>
        <w:t> </w:t>
      </w:r>
      <w:r>
        <w:rPr>
          <w:color w:val="2C2C2A"/>
        </w:rPr>
        <w:t>children</w:t>
      </w:r>
      <w:r>
        <w:rPr>
          <w:color w:val="2C2C2A"/>
          <w:spacing w:val="-12"/>
        </w:rPr>
        <w:t> </w:t>
      </w:r>
      <w:r>
        <w:rPr>
          <w:color w:val="2C2C2A"/>
        </w:rPr>
        <w:t>who</w:t>
      </w:r>
      <w:r>
        <w:rPr>
          <w:color w:val="2C2C2A"/>
          <w:spacing w:val="-10"/>
        </w:rPr>
        <w:t> </w:t>
      </w:r>
      <w:r>
        <w:rPr>
          <w:color w:val="2C2C2A"/>
        </w:rPr>
        <w:t>have</w:t>
      </w:r>
      <w:r>
        <w:rPr>
          <w:color w:val="2C2C2A"/>
          <w:spacing w:val="-12"/>
        </w:rPr>
        <w:t> </w:t>
      </w:r>
      <w:r>
        <w:rPr>
          <w:color w:val="2C2C2A"/>
        </w:rPr>
        <w:t>not</w:t>
      </w:r>
      <w:r>
        <w:rPr>
          <w:color w:val="2C2C2A"/>
          <w:spacing w:val="-8"/>
        </w:rPr>
        <w:t> </w:t>
      </w:r>
      <w:r>
        <w:rPr>
          <w:color w:val="2C2C2A"/>
        </w:rPr>
        <w:t>yet</w:t>
      </w:r>
      <w:r>
        <w:rPr>
          <w:color w:val="2C2C2A"/>
          <w:spacing w:val="-8"/>
        </w:rPr>
        <w:t> </w:t>
      </w:r>
      <w:r>
        <w:rPr>
          <w:color w:val="2C2C2A"/>
        </w:rPr>
        <w:t>been</w:t>
      </w:r>
      <w:r>
        <w:rPr>
          <w:color w:val="2C2C2A"/>
          <w:spacing w:val="-15"/>
        </w:rPr>
        <w:t> </w:t>
      </w:r>
      <w:r>
        <w:rPr>
          <w:color w:val="2C2C2A"/>
        </w:rPr>
        <w:t>born</w:t>
      </w:r>
      <w:r>
        <w:rPr>
          <w:color w:val="2C2C2A"/>
          <w:spacing w:val="-12"/>
        </w:rPr>
        <w:t> </w:t>
      </w:r>
      <w:r>
        <w:rPr>
          <w:color w:val="2C2C2A"/>
        </w:rPr>
        <w:t>into</w:t>
      </w:r>
      <w:r>
        <w:rPr>
          <w:color w:val="2C2C2A"/>
          <w:spacing w:val="-14"/>
        </w:rPr>
        <w:t> </w:t>
      </w:r>
      <w:r>
        <w:rPr>
          <w:color w:val="2C2C2A"/>
        </w:rPr>
        <w:t>this</w:t>
      </w:r>
      <w:r>
        <w:rPr>
          <w:color w:val="2C2C2A"/>
          <w:spacing w:val="-12"/>
        </w:rPr>
        <w:t> </w:t>
      </w:r>
      <w:r>
        <w:rPr>
          <w:color w:val="2C2C2A"/>
        </w:rPr>
        <w:t>community?</w:t>
      </w:r>
      <w:r>
        <w:rPr>
          <w:color w:val="2C2C2A"/>
          <w:spacing w:val="-11"/>
        </w:rPr>
        <w:t> </w:t>
      </w:r>
      <w:r>
        <w:rPr>
          <w:color w:val="2C2C2A"/>
        </w:rPr>
        <w:t>Decision-making</w:t>
      </w:r>
      <w:r>
        <w:rPr>
          <w:color w:val="2C2C2A"/>
          <w:spacing w:val="-8"/>
        </w:rPr>
        <w:t> </w:t>
      </w:r>
      <w:r>
        <w:rPr>
          <w:color w:val="2C2C2A"/>
        </w:rPr>
        <w:t>that</w:t>
      </w:r>
      <w:r>
        <w:rPr>
          <w:color w:val="2C2C2A"/>
          <w:spacing w:val="-8"/>
        </w:rPr>
        <w:t> </w:t>
      </w:r>
      <w:r>
        <w:rPr>
          <w:color w:val="2C2C2A"/>
        </w:rPr>
        <w:t>ignores</w:t>
      </w:r>
      <w:r>
        <w:rPr>
          <w:color w:val="2C2C2A"/>
          <w:spacing w:val="-14"/>
        </w:rPr>
        <w:t> </w:t>
      </w:r>
      <w:r>
        <w:rPr>
          <w:color w:val="2C2C2A"/>
        </w:rPr>
        <w:t>these constituencies is not modern governance; it is the same extractive logic that produced the conditions ACE was built to</w:t>
      </w:r>
      <w:r>
        <w:rPr>
          <w:color w:val="2C2C2A"/>
          <w:spacing w:val="-4"/>
        </w:rPr>
        <w:t> </w:t>
      </w:r>
      <w:r>
        <w:rPr>
          <w:color w:val="2C2C2A"/>
        </w:rPr>
        <w:t>escape.</w:t>
      </w:r>
    </w:p>
    <w:p>
      <w:pPr>
        <w:pStyle w:val="BodyText"/>
        <w:spacing w:before="11"/>
        <w:ind w:left="0" w:firstLine="0"/>
        <w:jc w:val="left"/>
        <w:rPr>
          <w:sz w:val="20"/>
        </w:rPr>
      </w:pPr>
    </w:p>
    <w:p>
      <w:pPr>
        <w:pStyle w:val="Heading5"/>
      </w:pPr>
      <w:r>
        <w:rPr>
          <w:color w:val="896912"/>
        </w:rPr>
        <w:t>Sec. 1905. </w:t>
      </w:r>
      <w:r>
        <w:rPr>
          <w:color w:val="1A1A1A"/>
        </w:rPr>
        <w:t>Gap-Proofing - The Five Vulnerability Areas</w:t>
      </w:r>
    </w:p>
    <w:p>
      <w:pPr>
        <w:pStyle w:val="BodyText"/>
        <w:spacing w:before="80"/>
        <w:ind w:left="140" w:right="137" w:firstLine="0"/>
      </w:pPr>
      <w:r>
        <w:rPr>
          <w:color w:val="2C2C2A"/>
        </w:rPr>
        <w:t>ACE governance has been designed with specific attention to the five areas most commonly exploited</w:t>
      </w:r>
      <w:r>
        <w:rPr>
          <w:color w:val="2C2C2A"/>
          <w:spacing w:val="-12"/>
        </w:rPr>
        <w:t> </w:t>
      </w:r>
      <w:r>
        <w:rPr>
          <w:color w:val="2C2C2A"/>
        </w:rPr>
        <w:t>by</w:t>
      </w:r>
      <w:r>
        <w:rPr>
          <w:color w:val="2C2C2A"/>
          <w:spacing w:val="-11"/>
        </w:rPr>
        <w:t> </w:t>
      </w:r>
      <w:r>
        <w:rPr>
          <w:color w:val="2C2C2A"/>
        </w:rPr>
        <w:t>outside</w:t>
      </w:r>
      <w:r>
        <w:rPr>
          <w:color w:val="2C2C2A"/>
          <w:spacing w:val="-12"/>
        </w:rPr>
        <w:t> </w:t>
      </w:r>
      <w:r>
        <w:rPr>
          <w:color w:val="2C2C2A"/>
        </w:rPr>
        <w:t>interests</w:t>
      </w:r>
      <w:r>
        <w:rPr>
          <w:color w:val="2C2C2A"/>
          <w:spacing w:val="-12"/>
        </w:rPr>
        <w:t> </w:t>
      </w:r>
      <w:r>
        <w:rPr>
          <w:color w:val="2C2C2A"/>
        </w:rPr>
        <w:t>to</w:t>
      </w:r>
      <w:r>
        <w:rPr>
          <w:color w:val="2C2C2A"/>
          <w:spacing w:val="-14"/>
        </w:rPr>
        <w:t> </w:t>
      </w:r>
      <w:r>
        <w:rPr>
          <w:color w:val="2C2C2A"/>
        </w:rPr>
        <w:t>destabilize,</w:t>
      </w:r>
      <w:r>
        <w:rPr>
          <w:color w:val="2C2C2A"/>
          <w:spacing w:val="-10"/>
        </w:rPr>
        <w:t> </w:t>
      </w:r>
      <w:r>
        <w:rPr>
          <w:color w:val="2C2C2A"/>
        </w:rPr>
        <w:t>infiltrate,</w:t>
      </w:r>
      <w:r>
        <w:rPr>
          <w:color w:val="2C2C2A"/>
          <w:spacing w:val="-12"/>
        </w:rPr>
        <w:t> </w:t>
      </w:r>
      <w:r>
        <w:rPr>
          <w:color w:val="2C2C2A"/>
        </w:rPr>
        <w:t>or</w:t>
      </w:r>
      <w:r>
        <w:rPr>
          <w:color w:val="2C2C2A"/>
          <w:spacing w:val="-10"/>
        </w:rPr>
        <w:t> </w:t>
      </w:r>
      <w:r>
        <w:rPr>
          <w:color w:val="2C2C2A"/>
        </w:rPr>
        <w:t>legally</w:t>
      </w:r>
      <w:r>
        <w:rPr>
          <w:color w:val="2C2C2A"/>
          <w:spacing w:val="-9"/>
        </w:rPr>
        <w:t> </w:t>
      </w:r>
      <w:r>
        <w:rPr>
          <w:color w:val="2C2C2A"/>
        </w:rPr>
        <w:t>challenge</w:t>
      </w:r>
      <w:r>
        <w:rPr>
          <w:color w:val="2C2C2A"/>
          <w:spacing w:val="-15"/>
        </w:rPr>
        <w:t> </w:t>
      </w:r>
      <w:r>
        <w:rPr>
          <w:color w:val="2C2C2A"/>
        </w:rPr>
        <w:t>community</w:t>
      </w:r>
      <w:r>
        <w:rPr>
          <w:color w:val="2C2C2A"/>
          <w:spacing w:val="-8"/>
        </w:rPr>
        <w:t> </w:t>
      </w:r>
      <w:r>
        <w:rPr>
          <w:color w:val="2C2C2A"/>
        </w:rPr>
        <w:t>institutions:</w:t>
      </w:r>
    </w:p>
    <w:p>
      <w:pPr>
        <w:pStyle w:val="ListParagraph"/>
        <w:numPr>
          <w:ilvl w:val="0"/>
          <w:numId w:val="1"/>
        </w:numPr>
        <w:tabs>
          <w:tab w:pos="861" w:val="left" w:leader="none"/>
        </w:tabs>
        <w:spacing w:line="240" w:lineRule="auto" w:before="100" w:after="0"/>
        <w:ind w:left="860" w:right="125" w:hanging="360"/>
        <w:jc w:val="both"/>
        <w:rPr>
          <w:sz w:val="22"/>
        </w:rPr>
      </w:pPr>
      <w:r>
        <w:rPr>
          <w:color w:val="2C2C2A"/>
          <w:sz w:val="22"/>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sz w:val="22"/>
        </w:rPr>
        <w:t> </w:t>
      </w:r>
      <w:r>
        <w:rPr>
          <w:color w:val="2C2C2A"/>
          <w:sz w:val="22"/>
        </w:rPr>
        <w:t>and</w:t>
      </w:r>
      <w:r>
        <w:rPr>
          <w:color w:val="2C2C2A"/>
          <w:spacing w:val="-18"/>
          <w:sz w:val="22"/>
        </w:rPr>
        <w:t> </w:t>
      </w:r>
      <w:r>
        <w:rPr>
          <w:color w:val="2C2C2A"/>
          <w:sz w:val="22"/>
        </w:rPr>
        <w:t>consistent</w:t>
      </w:r>
      <w:r>
        <w:rPr>
          <w:color w:val="2C2C2A"/>
          <w:spacing w:val="-9"/>
          <w:sz w:val="22"/>
        </w:rPr>
        <w:t> </w:t>
      </w:r>
      <w:r>
        <w:rPr>
          <w:color w:val="2C2C2A"/>
          <w:sz w:val="22"/>
        </w:rPr>
        <w:t>with</w:t>
      </w:r>
      <w:r>
        <w:rPr>
          <w:color w:val="2C2C2A"/>
          <w:spacing w:val="-18"/>
          <w:sz w:val="22"/>
        </w:rPr>
        <w:t> </w:t>
      </w:r>
      <w:r>
        <w:rPr>
          <w:color w:val="2C2C2A"/>
          <w:sz w:val="22"/>
        </w:rPr>
        <w:t>tribal</w:t>
      </w:r>
      <w:r>
        <w:rPr>
          <w:color w:val="2C2C2A"/>
          <w:spacing w:val="-16"/>
          <w:sz w:val="22"/>
        </w:rPr>
        <w:t> </w:t>
      </w:r>
      <w:r>
        <w:rPr>
          <w:color w:val="2C2C2A"/>
          <w:sz w:val="22"/>
        </w:rPr>
        <w:t>membership</w:t>
      </w:r>
      <w:r>
        <w:rPr>
          <w:color w:val="2C2C2A"/>
          <w:spacing w:val="-10"/>
          <w:sz w:val="22"/>
        </w:rPr>
        <w:t> </w:t>
      </w:r>
      <w:r>
        <w:rPr>
          <w:color w:val="2C2C2A"/>
          <w:sz w:val="22"/>
        </w:rPr>
        <w:t>standards</w:t>
      </w:r>
      <w:r>
        <w:rPr>
          <w:color w:val="2C2C2A"/>
          <w:spacing w:val="-15"/>
          <w:sz w:val="22"/>
        </w:rPr>
        <w:t> </w:t>
      </w:r>
      <w:r>
        <w:rPr>
          <w:color w:val="2C2C2A"/>
          <w:sz w:val="22"/>
        </w:rPr>
        <w:t>where</w:t>
      </w:r>
      <w:r>
        <w:rPr>
          <w:color w:val="2C2C2A"/>
          <w:spacing w:val="-15"/>
          <w:sz w:val="22"/>
        </w:rPr>
        <w:t> </w:t>
      </w:r>
      <w:r>
        <w:rPr>
          <w:color w:val="2C2C2A"/>
          <w:sz w:val="22"/>
        </w:rPr>
        <w:t>applicable</w:t>
      </w:r>
      <w:r>
        <w:rPr>
          <w:color w:val="2C2C2A"/>
          <w:spacing w:val="-10"/>
          <w:sz w:val="22"/>
        </w:rPr>
        <w:t> </w:t>
      </w:r>
      <w:r>
        <w:rPr>
          <w:color w:val="2C2C2A"/>
          <w:sz w:val="22"/>
        </w:rPr>
        <w:t>under</w:t>
      </w:r>
      <w:r>
        <w:rPr>
          <w:color w:val="2C2C2A"/>
          <w:spacing w:val="-14"/>
          <w:sz w:val="22"/>
        </w:rPr>
        <w:t> </w:t>
      </w:r>
      <w:r>
        <w:rPr>
          <w:color w:val="2C2C2A"/>
          <w:sz w:val="22"/>
        </w:rPr>
        <w:t>the Tribal Partnership</w:t>
      </w:r>
      <w:r>
        <w:rPr>
          <w:color w:val="2C2C2A"/>
          <w:spacing w:val="-4"/>
          <w:sz w:val="22"/>
        </w:rPr>
        <w:t> </w:t>
      </w:r>
      <w:r>
        <w:rPr>
          <w:color w:val="2C2C2A"/>
          <w:sz w:val="22"/>
        </w:rPr>
        <w:t>Agreement;</w:t>
      </w:r>
    </w:p>
    <w:p>
      <w:pPr>
        <w:pStyle w:val="ListParagraph"/>
        <w:numPr>
          <w:ilvl w:val="0"/>
          <w:numId w:val="1"/>
        </w:numPr>
        <w:tabs>
          <w:tab w:pos="861" w:val="left" w:leader="none"/>
        </w:tabs>
        <w:spacing w:line="240" w:lineRule="auto" w:before="61" w:after="0"/>
        <w:ind w:left="860" w:right="134" w:hanging="360"/>
        <w:jc w:val="both"/>
        <w:rPr>
          <w:sz w:val="22"/>
        </w:rPr>
      </w:pPr>
      <w:r>
        <w:rPr>
          <w:color w:val="2C2C2A"/>
          <w:sz w:val="22"/>
        </w:rPr>
        <w:t>Property rights: Every property interest within ACE Territory, residential leases, commercial</w:t>
      </w:r>
      <w:r>
        <w:rPr>
          <w:color w:val="2C2C2A"/>
          <w:spacing w:val="22"/>
          <w:sz w:val="22"/>
        </w:rPr>
        <w:t> </w:t>
      </w:r>
      <w:r>
        <w:rPr>
          <w:color w:val="2C2C2A"/>
          <w:sz w:val="22"/>
        </w:rPr>
        <w:t>licenses,</w:t>
      </w:r>
      <w:r>
        <w:rPr>
          <w:color w:val="2C2C2A"/>
          <w:spacing w:val="22"/>
          <w:sz w:val="22"/>
        </w:rPr>
        <w:t> </w:t>
      </w:r>
      <w:r>
        <w:rPr>
          <w:color w:val="2C2C2A"/>
          <w:sz w:val="22"/>
        </w:rPr>
        <w:t>cooperative</w:t>
      </w:r>
      <w:r>
        <w:rPr>
          <w:color w:val="2C2C2A"/>
          <w:spacing w:val="21"/>
          <w:sz w:val="22"/>
        </w:rPr>
        <w:t> </w:t>
      </w:r>
      <w:r>
        <w:rPr>
          <w:color w:val="2C2C2A"/>
          <w:sz w:val="22"/>
        </w:rPr>
        <w:t>equity</w:t>
      </w:r>
      <w:r>
        <w:rPr>
          <w:color w:val="2C2C2A"/>
          <w:spacing w:val="21"/>
          <w:sz w:val="22"/>
        </w:rPr>
        <w:t> </w:t>
      </w:r>
      <w:r>
        <w:rPr>
          <w:color w:val="2C2C2A"/>
          <w:sz w:val="22"/>
        </w:rPr>
        <w:t>shares,</w:t>
      </w:r>
      <w:r>
        <w:rPr>
          <w:color w:val="2C2C2A"/>
          <w:spacing w:val="25"/>
          <w:sz w:val="22"/>
        </w:rPr>
        <w:t> </w:t>
      </w:r>
      <w:r>
        <w:rPr>
          <w:color w:val="2C2C2A"/>
          <w:sz w:val="22"/>
        </w:rPr>
        <w:t>CPF</w:t>
      </w:r>
      <w:r>
        <w:rPr>
          <w:color w:val="2C2C2A"/>
          <w:spacing w:val="20"/>
          <w:sz w:val="22"/>
        </w:rPr>
        <w:t> </w:t>
      </w:r>
      <w:r>
        <w:rPr>
          <w:color w:val="2C2C2A"/>
          <w:sz w:val="22"/>
        </w:rPr>
        <w:t>housing</w:t>
      </w:r>
      <w:r>
        <w:rPr>
          <w:color w:val="2C2C2A"/>
          <w:spacing w:val="22"/>
          <w:sz w:val="22"/>
        </w:rPr>
        <w:t> </w:t>
      </w:r>
      <w:r>
        <w:rPr>
          <w:color w:val="2C2C2A"/>
          <w:sz w:val="22"/>
        </w:rPr>
        <w:t>account</w:t>
      </w:r>
      <w:r>
        <w:rPr>
          <w:color w:val="2C2C2A"/>
          <w:spacing w:val="26"/>
          <w:sz w:val="22"/>
        </w:rPr>
        <w:t> </w:t>
      </w:r>
      <w:r>
        <w:rPr>
          <w:color w:val="2C2C2A"/>
          <w:sz w:val="22"/>
        </w:rPr>
        <w:t>claims,</w:t>
      </w:r>
      <w:r>
        <w:rPr>
          <w:color w:val="2C2C2A"/>
          <w:spacing w:val="25"/>
          <w:sz w:val="22"/>
        </w:rPr>
        <w:t> </w:t>
      </w:r>
      <w:r>
        <w:rPr>
          <w:color w:val="2C2C2A"/>
          <w:sz w:val="22"/>
        </w:rPr>
        <w:t>is</w:t>
      </w:r>
    </w:p>
    <w:p>
      <w:pPr>
        <w:spacing w:after="0" w:line="240" w:lineRule="auto"/>
        <w:jc w:val="both"/>
        <w:rPr>
          <w:sz w:val="22"/>
        </w:rPr>
        <w:sectPr>
          <w:pgSz w:w="12240" w:h="15840"/>
          <w:pgMar w:header="714" w:footer="709" w:top="1240" w:bottom="900" w:left="1300" w:right="1300"/>
        </w:sectPr>
      </w:pPr>
    </w:p>
    <w:p>
      <w:pPr>
        <w:pStyle w:val="BodyText"/>
        <w:spacing w:before="167"/>
        <w:ind w:right="136" w:firstLine="0"/>
      </w:pPr>
      <w:r>
        <w:rPr>
          <w:color w:val="2C2C2A"/>
        </w:rPr>
        <w:t>documented in the ACE Property Registry, a permanent community record that establishes each resident’s rights in a form that is legally enforceable within the ACE Community Court and under tribal law;</w:t>
      </w:r>
    </w:p>
    <w:p>
      <w:pPr>
        <w:pStyle w:val="ListParagraph"/>
        <w:numPr>
          <w:ilvl w:val="0"/>
          <w:numId w:val="1"/>
        </w:numPr>
        <w:tabs>
          <w:tab w:pos="861" w:val="left" w:leader="none"/>
        </w:tabs>
        <w:spacing w:line="240" w:lineRule="auto" w:before="60" w:after="0"/>
        <w:ind w:left="860" w:right="125" w:hanging="360"/>
        <w:jc w:val="both"/>
        <w:rPr>
          <w:sz w:val="22"/>
        </w:rPr>
      </w:pPr>
      <w:r>
        <w:rPr>
          <w:color w:val="2C2C2A"/>
          <w:sz w:val="22"/>
        </w:rPr>
        <w:t>Amendment procedures: The ACE Governing Charter may be amended only by a two- thirds</w:t>
      </w:r>
      <w:r>
        <w:rPr>
          <w:color w:val="2C2C2A"/>
          <w:spacing w:val="-13"/>
          <w:sz w:val="22"/>
        </w:rPr>
        <w:t> </w:t>
      </w:r>
      <w:r>
        <w:rPr>
          <w:color w:val="2C2C2A"/>
          <w:sz w:val="22"/>
        </w:rPr>
        <w:t>supermajority</w:t>
      </w:r>
      <w:r>
        <w:rPr>
          <w:color w:val="2C2C2A"/>
          <w:spacing w:val="-11"/>
          <w:sz w:val="22"/>
        </w:rPr>
        <w:t> </w:t>
      </w:r>
      <w:r>
        <w:rPr>
          <w:color w:val="2C2C2A"/>
          <w:sz w:val="22"/>
        </w:rPr>
        <w:t>of</w:t>
      </w:r>
      <w:r>
        <w:rPr>
          <w:color w:val="2C2C2A"/>
          <w:spacing w:val="-14"/>
          <w:sz w:val="22"/>
        </w:rPr>
        <w:t> </w:t>
      </w:r>
      <w:r>
        <w:rPr>
          <w:color w:val="2C2C2A"/>
          <w:sz w:val="22"/>
        </w:rPr>
        <w:t>the</w:t>
      </w:r>
      <w:r>
        <w:rPr>
          <w:color w:val="2C2C2A"/>
          <w:spacing w:val="-11"/>
          <w:sz w:val="22"/>
        </w:rPr>
        <w:t> </w:t>
      </w:r>
      <w:r>
        <w:rPr>
          <w:color w:val="2C2C2A"/>
          <w:sz w:val="22"/>
        </w:rPr>
        <w:t>Community</w:t>
      </w:r>
      <w:r>
        <w:rPr>
          <w:color w:val="2C2C2A"/>
          <w:spacing w:val="-12"/>
          <w:sz w:val="22"/>
        </w:rPr>
        <w:t> </w:t>
      </w:r>
      <w:r>
        <w:rPr>
          <w:color w:val="2C2C2A"/>
          <w:sz w:val="22"/>
        </w:rPr>
        <w:t>Assembly,</w:t>
      </w:r>
      <w:r>
        <w:rPr>
          <w:color w:val="2C2C2A"/>
          <w:spacing w:val="-14"/>
          <w:sz w:val="22"/>
        </w:rPr>
        <w:t> </w:t>
      </w:r>
      <w:r>
        <w:rPr>
          <w:color w:val="2C2C2A"/>
          <w:sz w:val="22"/>
        </w:rPr>
        <w:t>ratification</w:t>
      </w:r>
      <w:r>
        <w:rPr>
          <w:color w:val="2C2C2A"/>
          <w:spacing w:val="-13"/>
          <w:sz w:val="22"/>
        </w:rPr>
        <w:t> </w:t>
      </w:r>
      <w:r>
        <w:rPr>
          <w:color w:val="2C2C2A"/>
          <w:sz w:val="22"/>
        </w:rPr>
        <w:t>by</w:t>
      </w:r>
      <w:r>
        <w:rPr>
          <w:color w:val="2C2C2A"/>
          <w:spacing w:val="-13"/>
          <w:sz w:val="22"/>
        </w:rPr>
        <w:t> </w:t>
      </w:r>
      <w:r>
        <w:rPr>
          <w:color w:val="2C2C2A"/>
          <w:sz w:val="22"/>
        </w:rPr>
        <w:t>the</w:t>
      </w:r>
      <w:r>
        <w:rPr>
          <w:color w:val="2C2C2A"/>
          <w:spacing w:val="-13"/>
          <w:sz w:val="22"/>
        </w:rPr>
        <w:t> </w:t>
      </w:r>
      <w:r>
        <w:rPr>
          <w:color w:val="2C2C2A"/>
          <w:sz w:val="22"/>
        </w:rPr>
        <w:t>Tribal</w:t>
      </w:r>
      <w:r>
        <w:rPr>
          <w:color w:val="2C2C2A"/>
          <w:spacing w:val="-16"/>
          <w:sz w:val="22"/>
        </w:rPr>
        <w:t> </w:t>
      </w:r>
      <w:r>
        <w:rPr>
          <w:color w:val="2C2C2A"/>
          <w:sz w:val="22"/>
        </w:rPr>
        <w:t>Co-Governance Council,</w:t>
      </w:r>
      <w:r>
        <w:rPr>
          <w:color w:val="2C2C2A"/>
          <w:spacing w:val="-12"/>
          <w:sz w:val="22"/>
        </w:rPr>
        <w:t> </w:t>
      </w:r>
      <w:r>
        <w:rPr>
          <w:color w:val="2C2C2A"/>
          <w:sz w:val="22"/>
        </w:rPr>
        <w:t>and</w:t>
      </w:r>
      <w:r>
        <w:rPr>
          <w:color w:val="2C2C2A"/>
          <w:spacing w:val="-16"/>
          <w:sz w:val="22"/>
        </w:rPr>
        <w:t> </w:t>
      </w:r>
      <w:r>
        <w:rPr>
          <w:color w:val="2C2C2A"/>
          <w:sz w:val="22"/>
        </w:rPr>
        <w:t>a</w:t>
      </w:r>
      <w:r>
        <w:rPr>
          <w:color w:val="2C2C2A"/>
          <w:spacing w:val="-18"/>
          <w:sz w:val="22"/>
        </w:rPr>
        <w:t> </w:t>
      </w:r>
      <w:r>
        <w:rPr>
          <w:color w:val="2C2C2A"/>
          <w:sz w:val="22"/>
        </w:rPr>
        <w:t>community</w:t>
      </w:r>
      <w:r>
        <w:rPr>
          <w:color w:val="2C2C2A"/>
          <w:spacing w:val="-12"/>
          <w:sz w:val="22"/>
        </w:rPr>
        <w:t> </w:t>
      </w:r>
      <w:r>
        <w:rPr>
          <w:color w:val="2C2C2A"/>
          <w:sz w:val="22"/>
        </w:rPr>
        <w:t>referendum</w:t>
      </w:r>
      <w:r>
        <w:rPr>
          <w:color w:val="2C2C2A"/>
          <w:spacing w:val="-16"/>
          <w:sz w:val="22"/>
        </w:rPr>
        <w:t> </w:t>
      </w:r>
      <w:r>
        <w:rPr>
          <w:color w:val="2C2C2A"/>
          <w:sz w:val="22"/>
        </w:rPr>
        <w:t>in</w:t>
      </w:r>
      <w:r>
        <w:rPr>
          <w:color w:val="2C2C2A"/>
          <w:spacing w:val="-16"/>
          <w:sz w:val="22"/>
        </w:rPr>
        <w:t> </w:t>
      </w:r>
      <w:r>
        <w:rPr>
          <w:color w:val="2C2C2A"/>
          <w:sz w:val="22"/>
        </w:rPr>
        <w:t>which</w:t>
      </w:r>
      <w:r>
        <w:rPr>
          <w:color w:val="2C2C2A"/>
          <w:spacing w:val="-18"/>
          <w:sz w:val="22"/>
        </w:rPr>
        <w:t> </w:t>
      </w:r>
      <w:r>
        <w:rPr>
          <w:color w:val="2C2C2A"/>
          <w:sz w:val="22"/>
        </w:rPr>
        <w:t>not</w:t>
      </w:r>
      <w:r>
        <w:rPr>
          <w:color w:val="2C2C2A"/>
          <w:spacing w:val="-12"/>
          <w:sz w:val="22"/>
        </w:rPr>
        <w:t> </w:t>
      </w:r>
      <w:r>
        <w:rPr>
          <w:color w:val="2C2C2A"/>
          <w:sz w:val="22"/>
        </w:rPr>
        <w:t>less</w:t>
      </w:r>
      <w:r>
        <w:rPr>
          <w:color w:val="2C2C2A"/>
          <w:spacing w:val="-20"/>
          <w:sz w:val="22"/>
        </w:rPr>
        <w:t> </w:t>
      </w:r>
      <w:r>
        <w:rPr>
          <w:color w:val="2C2C2A"/>
          <w:sz w:val="22"/>
        </w:rPr>
        <w:t>than</w:t>
      </w:r>
      <w:r>
        <w:rPr>
          <w:color w:val="2C2C2A"/>
          <w:spacing w:val="-20"/>
          <w:sz w:val="22"/>
        </w:rPr>
        <w:t> </w:t>
      </w:r>
      <w:r>
        <w:rPr>
          <w:color w:val="2C2C2A"/>
          <w:sz w:val="22"/>
        </w:rPr>
        <w:t>sixty</w:t>
      </w:r>
      <w:r>
        <w:rPr>
          <w:color w:val="2C2C2A"/>
          <w:spacing w:val="-17"/>
          <w:sz w:val="22"/>
        </w:rPr>
        <w:t> </w:t>
      </w:r>
      <w:r>
        <w:rPr>
          <w:color w:val="2C2C2A"/>
          <w:sz w:val="22"/>
        </w:rPr>
        <w:t>percent</w:t>
      </w:r>
      <w:r>
        <w:rPr>
          <w:color w:val="2C2C2A"/>
          <w:spacing w:val="-16"/>
          <w:sz w:val="22"/>
        </w:rPr>
        <w:t> </w:t>
      </w:r>
      <w:r>
        <w:rPr>
          <w:color w:val="2C2C2A"/>
          <w:sz w:val="22"/>
        </w:rPr>
        <w:t>(60%)</w:t>
      </w:r>
      <w:r>
        <w:rPr>
          <w:color w:val="2C2C2A"/>
          <w:spacing w:val="-13"/>
          <w:sz w:val="22"/>
        </w:rPr>
        <w:t> </w:t>
      </w:r>
      <w:r>
        <w:rPr>
          <w:color w:val="2C2C2A"/>
          <w:sz w:val="22"/>
        </w:rPr>
        <w:t>of</w:t>
      </w:r>
      <w:r>
        <w:rPr>
          <w:color w:val="2C2C2A"/>
          <w:spacing w:val="-17"/>
          <w:sz w:val="22"/>
        </w:rPr>
        <w:t> </w:t>
      </w:r>
      <w:r>
        <w:rPr>
          <w:color w:val="2C2C2A"/>
          <w:sz w:val="22"/>
        </w:rPr>
        <w:t>eligible voters participate and not less than sixty percent (60%) vote in favor. This triple-lock amendment procedure ensures that the Charter cannot be changed by a temporary majority, a single leader, or external pressure on any one branch of</w:t>
      </w:r>
      <w:r>
        <w:rPr>
          <w:color w:val="2C2C2A"/>
          <w:spacing w:val="-41"/>
          <w:sz w:val="22"/>
        </w:rPr>
        <w:t> </w:t>
      </w:r>
      <w:r>
        <w:rPr>
          <w:color w:val="2C2C2A"/>
          <w:sz w:val="22"/>
        </w:rPr>
        <w:t>governance;</w:t>
      </w:r>
    </w:p>
    <w:p>
      <w:pPr>
        <w:pStyle w:val="ListParagraph"/>
        <w:numPr>
          <w:ilvl w:val="0"/>
          <w:numId w:val="1"/>
        </w:numPr>
        <w:tabs>
          <w:tab w:pos="861" w:val="left" w:leader="none"/>
        </w:tabs>
        <w:spacing w:line="240" w:lineRule="auto" w:before="61" w:after="0"/>
        <w:ind w:left="860" w:right="133" w:hanging="360"/>
        <w:jc w:val="both"/>
        <w:rPr>
          <w:sz w:val="22"/>
        </w:rPr>
      </w:pPr>
      <w:r>
        <w:rPr>
          <w:color w:val="2C2C2A"/>
          <w:sz w:val="22"/>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 Court review upon petition by any five (5) Assembly</w:t>
      </w:r>
      <w:r>
        <w:rPr>
          <w:color w:val="2C2C2A"/>
          <w:spacing w:val="-38"/>
          <w:sz w:val="22"/>
        </w:rPr>
        <w:t> </w:t>
      </w:r>
      <w:r>
        <w:rPr>
          <w:color w:val="2C2C2A"/>
          <w:sz w:val="22"/>
        </w:rPr>
        <w:t>members;</w:t>
      </w:r>
    </w:p>
    <w:p>
      <w:pPr>
        <w:pStyle w:val="ListParagraph"/>
        <w:numPr>
          <w:ilvl w:val="0"/>
          <w:numId w:val="1"/>
        </w:numPr>
        <w:tabs>
          <w:tab w:pos="861" w:val="left" w:leader="none"/>
        </w:tabs>
        <w:spacing w:line="240" w:lineRule="auto" w:before="63" w:after="0"/>
        <w:ind w:left="860" w:right="127" w:hanging="360"/>
        <w:jc w:val="both"/>
        <w:rPr>
          <w:sz w:val="22"/>
        </w:rPr>
      </w:pPr>
      <w:r>
        <w:rPr>
          <w:color w:val="2C2C2A"/>
          <w:sz w:val="22"/>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23"/>
          <w:sz w:val="22"/>
        </w:rPr>
        <w:t> </w:t>
      </w:r>
      <w:r>
        <w:rPr>
          <w:color w:val="2C2C2A"/>
          <w:sz w:val="22"/>
        </w:rPr>
        <w:t>serve.</w:t>
      </w:r>
    </w:p>
    <w:p>
      <w:pPr>
        <w:spacing w:after="0" w:line="240" w:lineRule="auto"/>
        <w:jc w:val="both"/>
        <w:rPr>
          <w:sz w:val="22"/>
        </w:rPr>
        <w:sectPr>
          <w:pgSz w:w="12240" w:h="15840"/>
          <w:pgMar w:header="714" w:footer="709" w:top="1240" w:bottom="900" w:left="1300" w:right="1300"/>
        </w:sectPr>
      </w:pPr>
    </w:p>
    <w:p>
      <w:pPr>
        <w:pStyle w:val="Heading3"/>
        <w:ind w:right="270"/>
      </w:pPr>
      <w:r>
        <w:rPr>
          <w:color w:val="896912"/>
        </w:rPr>
        <w:t>TITLE XX</w:t>
      </w:r>
    </w:p>
    <w:p>
      <w:pPr>
        <w:spacing w:before="62"/>
        <w:ind w:left="270" w:right="263" w:firstLine="0"/>
        <w:jc w:val="center"/>
        <w:rPr>
          <w:b/>
          <w:sz w:val="30"/>
        </w:rPr>
      </w:pPr>
      <w:r>
        <w:rPr>
          <w:b/>
          <w:color w:val="1A1A1A"/>
          <w:sz w:val="30"/>
        </w:rPr>
        <w:t>THE ACE GOVERNING CHARTER - CONSTITUTIONAL FRAMEWORK</w:t>
      </w:r>
    </w:p>
    <w:p>
      <w:pPr>
        <w:pStyle w:val="BodyText"/>
        <w:spacing w:before="0"/>
        <w:ind w:left="0" w:firstLine="0"/>
        <w:jc w:val="left"/>
        <w:rPr>
          <w:b/>
          <w:sz w:val="20"/>
        </w:rPr>
      </w:pPr>
    </w:p>
    <w:p>
      <w:pPr>
        <w:pStyle w:val="BodyText"/>
        <w:spacing w:before="7"/>
        <w:ind w:left="0" w:firstLine="0"/>
        <w:jc w:val="left"/>
        <w:rPr>
          <w:b/>
          <w:sz w:val="17"/>
        </w:rPr>
      </w:pPr>
      <w:r>
        <w:rPr/>
        <w:pict>
          <v:line style="position:absolute;mso-position-horizontal-relative:page;mso-position-vertical-relative:paragraph;z-index:1648;mso-wrap-distance-left:0;mso-wrap-distance-right:0" from="70.599998pt,12.349395pt" to="541.549998pt,12.349395pt" stroked="true" strokeweight=".48pt" strokecolor="#896912">
            <v:stroke dashstyle="solid"/>
            <w10:wrap type="topAndBottom"/>
          </v:line>
        </w:pict>
      </w:r>
    </w:p>
    <w:p>
      <w:pPr>
        <w:pStyle w:val="Heading5"/>
        <w:spacing w:before="199"/>
      </w:pPr>
      <w:r>
        <w:rPr>
          <w:color w:val="896912"/>
        </w:rPr>
        <w:t>Sec. 2001. </w:t>
      </w:r>
      <w:r>
        <w:rPr>
          <w:color w:val="1A1A1A"/>
        </w:rPr>
        <w:t>The Governing Charter as Supreme Authority</w:t>
      </w:r>
    </w:p>
    <w:p>
      <w:pPr>
        <w:pStyle w:val="BodyText"/>
        <w:spacing w:before="78"/>
        <w:ind w:left="140" w:right="135" w:firstLine="0"/>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pPr>
        <w:pStyle w:val="BodyText"/>
        <w:spacing w:before="100"/>
        <w:ind w:left="140" w:right="121" w:firstLine="0"/>
      </w:pPr>
      <w:r>
        <w:rPr>
          <w:color w:val="2C2C2A"/>
        </w:rPr>
        <w:t>The</w:t>
      </w:r>
      <w:r>
        <w:rPr>
          <w:color w:val="2C2C2A"/>
          <w:spacing w:val="-11"/>
        </w:rPr>
        <w:t> </w:t>
      </w:r>
      <w:r>
        <w:rPr>
          <w:color w:val="2C2C2A"/>
        </w:rPr>
        <w:t>Charter</w:t>
      </w:r>
      <w:r>
        <w:rPr>
          <w:color w:val="2C2C2A"/>
          <w:spacing w:val="-14"/>
        </w:rPr>
        <w:t> </w:t>
      </w:r>
      <w:r>
        <w:rPr>
          <w:color w:val="2C2C2A"/>
        </w:rPr>
        <w:t>shall</w:t>
      </w:r>
      <w:r>
        <w:rPr>
          <w:color w:val="2C2C2A"/>
          <w:spacing w:val="-13"/>
        </w:rPr>
        <w:t> </w:t>
      </w:r>
      <w:r>
        <w:rPr>
          <w:color w:val="2C2C2A"/>
        </w:rPr>
        <w:t>be</w:t>
      </w:r>
      <w:r>
        <w:rPr>
          <w:color w:val="2C2C2A"/>
          <w:spacing w:val="-15"/>
        </w:rPr>
        <w:t> </w:t>
      </w:r>
      <w:r>
        <w:rPr>
          <w:color w:val="2C2C2A"/>
        </w:rPr>
        <w:t>drafted</w:t>
      </w:r>
      <w:r>
        <w:rPr>
          <w:color w:val="2C2C2A"/>
          <w:spacing w:val="-13"/>
        </w:rPr>
        <w:t> </w:t>
      </w:r>
      <w:r>
        <w:rPr>
          <w:color w:val="2C2C2A"/>
        </w:rPr>
        <w:t>by</w:t>
      </w:r>
      <w:r>
        <w:rPr>
          <w:color w:val="2C2C2A"/>
          <w:spacing w:val="-14"/>
        </w:rPr>
        <w:t> </w:t>
      </w:r>
      <w:r>
        <w:rPr>
          <w:color w:val="2C2C2A"/>
        </w:rPr>
        <w:t>a</w:t>
      </w:r>
      <w:r>
        <w:rPr>
          <w:color w:val="2C2C2A"/>
          <w:spacing w:val="-13"/>
        </w:rPr>
        <w:t> </w:t>
      </w:r>
      <w:r>
        <w:rPr>
          <w:color w:val="2C2C2A"/>
        </w:rPr>
        <w:t>Constitutional</w:t>
      </w:r>
      <w:r>
        <w:rPr>
          <w:color w:val="2C2C2A"/>
          <w:spacing w:val="-13"/>
        </w:rPr>
        <w:t> </w:t>
      </w:r>
      <w:r>
        <w:rPr>
          <w:color w:val="2C2C2A"/>
        </w:rPr>
        <w:t>Convention</w:t>
      </w:r>
      <w:r>
        <w:rPr>
          <w:color w:val="2C2C2A"/>
          <w:spacing w:val="-11"/>
        </w:rPr>
        <w:t> </w:t>
      </w:r>
      <w:r>
        <w:rPr>
          <w:color w:val="2C2C2A"/>
        </w:rPr>
        <w:t>comprising:</w:t>
      </w:r>
      <w:r>
        <w:rPr>
          <w:color w:val="2C2C2A"/>
          <w:spacing w:val="-15"/>
        </w:rPr>
        <w:t> </w:t>
      </w:r>
      <w:r>
        <w:rPr>
          <w:color w:val="2C2C2A"/>
        </w:rPr>
        <w:t>four</w:t>
      </w:r>
      <w:r>
        <w:rPr>
          <w:color w:val="2C2C2A"/>
          <w:spacing w:val="-12"/>
        </w:rPr>
        <w:t> </w:t>
      </w:r>
      <w:r>
        <w:rPr>
          <w:color w:val="2C2C2A"/>
        </w:rPr>
        <w:t>(4)</w:t>
      </w:r>
      <w:r>
        <w:rPr>
          <w:color w:val="2C2C2A"/>
          <w:spacing w:val="-13"/>
        </w:rPr>
        <w:t> </w:t>
      </w:r>
      <w:r>
        <w:rPr>
          <w:color w:val="2C2C2A"/>
        </w:rPr>
        <w:t>members</w:t>
      </w:r>
      <w:r>
        <w:rPr>
          <w:color w:val="2C2C2A"/>
          <w:spacing w:val="-13"/>
        </w:rPr>
        <w:t>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2"/>
        </w:rPr>
        <w:t> </w:t>
      </w:r>
      <w:r>
        <w:rPr>
          <w:color w:val="2C2C2A"/>
        </w:rPr>
        <w:t>for</w:t>
      </w:r>
      <w:r>
        <w:rPr>
          <w:color w:val="2C2C2A"/>
          <w:spacing w:val="-11"/>
        </w:rPr>
        <w:t> </w:t>
      </w:r>
      <w:r>
        <w:rPr>
          <w:color w:val="2C2C2A"/>
        </w:rPr>
        <w:t>community</w:t>
      </w:r>
      <w:r>
        <w:rPr>
          <w:color w:val="2C2C2A"/>
          <w:spacing w:val="-11"/>
        </w:rPr>
        <w:t> </w:t>
      </w:r>
      <w:r>
        <w:rPr>
          <w:color w:val="2C2C2A"/>
        </w:rPr>
        <w:t>comment,</w:t>
      </w:r>
      <w:r>
        <w:rPr>
          <w:color w:val="2C2C2A"/>
          <w:spacing w:val="-10"/>
        </w:rPr>
        <w:t> </w:t>
      </w:r>
      <w:r>
        <w:rPr>
          <w:color w:val="2C2C2A"/>
        </w:rPr>
        <w:t>and</w:t>
      </w:r>
      <w:r>
        <w:rPr>
          <w:color w:val="2C2C2A"/>
          <w:spacing w:val="-15"/>
        </w:rPr>
        <w:t> </w:t>
      </w:r>
      <w:r>
        <w:rPr>
          <w:color w:val="2C2C2A"/>
        </w:rPr>
        <w:t>ratify</w:t>
      </w:r>
      <w:r>
        <w:rPr>
          <w:color w:val="2C2C2A"/>
          <w:spacing w:val="-11"/>
        </w:rPr>
        <w:t> </w:t>
      </w:r>
      <w:r>
        <w:rPr>
          <w:color w:val="2C2C2A"/>
        </w:rPr>
        <w:t>the</w:t>
      </w:r>
      <w:r>
        <w:rPr>
          <w:color w:val="2C2C2A"/>
          <w:spacing w:val="-12"/>
        </w:rPr>
        <w:t> </w:t>
      </w:r>
      <w:r>
        <w:rPr>
          <w:color w:val="2C2C2A"/>
        </w:rPr>
        <w:t>final</w:t>
      </w:r>
      <w:r>
        <w:rPr>
          <w:color w:val="2C2C2A"/>
          <w:spacing w:val="-11"/>
        </w:rPr>
        <w:t> </w:t>
      </w:r>
      <w:r>
        <w:rPr>
          <w:color w:val="2C2C2A"/>
        </w:rPr>
        <w:t>Charter</w:t>
      </w:r>
      <w:r>
        <w:rPr>
          <w:color w:val="2C2C2A"/>
          <w:spacing w:val="-8"/>
        </w:rPr>
        <w:t> </w:t>
      </w:r>
      <w:r>
        <w:rPr>
          <w:color w:val="2C2C2A"/>
        </w:rPr>
        <w:t>by</w:t>
      </w:r>
      <w:r>
        <w:rPr>
          <w:color w:val="2C2C2A"/>
          <w:spacing w:val="-12"/>
        </w:rPr>
        <w:t> </w:t>
      </w:r>
      <w:r>
        <w:rPr>
          <w:color w:val="2C2C2A"/>
        </w:rPr>
        <w:t>unanimous</w:t>
      </w:r>
      <w:r>
        <w:rPr>
          <w:color w:val="2C2C2A"/>
          <w:spacing w:val="-14"/>
        </w:rPr>
        <w:t> </w:t>
      </w:r>
      <w:r>
        <w:rPr>
          <w:color w:val="2C2C2A"/>
        </w:rPr>
        <w:t>Convention</w:t>
      </w:r>
      <w:r>
        <w:rPr>
          <w:color w:val="2C2C2A"/>
          <w:spacing w:val="-7"/>
        </w:rPr>
        <w:t> </w:t>
      </w:r>
      <w:r>
        <w:rPr>
          <w:color w:val="2C2C2A"/>
        </w:rPr>
        <w:t>vote.</w:t>
      </w:r>
      <w:r>
        <w:rPr>
          <w:color w:val="2C2C2A"/>
          <w:spacing w:val="-9"/>
        </w:rPr>
        <w:t> </w:t>
      </w:r>
      <w:r>
        <w:rPr>
          <w:color w:val="2C2C2A"/>
        </w:rPr>
        <w:t>The Charter takes effect upon ratification and immediately supersedes all prior ACE governance arrangements.</w:t>
      </w:r>
    </w:p>
    <w:p>
      <w:pPr>
        <w:pStyle w:val="BodyText"/>
        <w:spacing w:before="2"/>
        <w:ind w:left="0" w:firstLine="0"/>
        <w:jc w:val="left"/>
        <w:rPr>
          <w:sz w:val="21"/>
        </w:rPr>
      </w:pPr>
    </w:p>
    <w:p>
      <w:pPr>
        <w:pStyle w:val="Heading5"/>
      </w:pPr>
      <w:r>
        <w:rPr>
          <w:color w:val="896912"/>
        </w:rPr>
        <w:t>Sec. 2002. </w:t>
      </w:r>
      <w:r>
        <w:rPr>
          <w:color w:val="1A1A1A"/>
        </w:rPr>
        <w:t>The ACE Bill of Rights</w:t>
      </w:r>
    </w:p>
    <w:p>
      <w:pPr>
        <w:pStyle w:val="BodyText"/>
        <w:spacing w:before="78"/>
        <w:ind w:left="140" w:right="128" w:firstLine="0"/>
      </w:pPr>
      <w:r>
        <w:rPr>
          <w:color w:val="2C2C2A"/>
        </w:rPr>
        <w:t>The</w:t>
      </w:r>
      <w:r>
        <w:rPr>
          <w:color w:val="2C2C2A"/>
          <w:spacing w:val="-11"/>
        </w:rPr>
        <w:t> </w:t>
      </w:r>
      <w:r>
        <w:rPr>
          <w:color w:val="2C2C2A"/>
        </w:rPr>
        <w:t>ACE</w:t>
      </w:r>
      <w:r>
        <w:rPr>
          <w:color w:val="2C2C2A"/>
          <w:spacing w:val="-13"/>
        </w:rPr>
        <w:t> </w:t>
      </w:r>
      <w:r>
        <w:rPr>
          <w:color w:val="2C2C2A"/>
        </w:rPr>
        <w:t>Governing</w:t>
      </w:r>
      <w:r>
        <w:rPr>
          <w:color w:val="2C2C2A"/>
          <w:spacing w:val="-11"/>
        </w:rPr>
        <w:t> </w:t>
      </w:r>
      <w:r>
        <w:rPr>
          <w:color w:val="2C2C2A"/>
        </w:rPr>
        <w:t>Charter</w:t>
      </w:r>
      <w:r>
        <w:rPr>
          <w:color w:val="2C2C2A"/>
          <w:spacing w:val="-13"/>
        </w:rPr>
        <w:t> </w:t>
      </w:r>
      <w:r>
        <w:rPr>
          <w:color w:val="2C2C2A"/>
        </w:rPr>
        <w:t>shall</w:t>
      </w:r>
      <w:r>
        <w:rPr>
          <w:color w:val="2C2C2A"/>
          <w:spacing w:val="-13"/>
        </w:rPr>
        <w:t> </w:t>
      </w:r>
      <w:r>
        <w:rPr>
          <w:color w:val="2C2C2A"/>
        </w:rPr>
        <w:t>include</w:t>
      </w:r>
      <w:r>
        <w:rPr>
          <w:color w:val="2C2C2A"/>
          <w:spacing w:val="-11"/>
        </w:rPr>
        <w:t> </w:t>
      </w:r>
      <w:r>
        <w:rPr>
          <w:color w:val="2C2C2A"/>
        </w:rPr>
        <w:t>a</w:t>
      </w:r>
      <w:r>
        <w:rPr>
          <w:color w:val="2C2C2A"/>
          <w:spacing w:val="-11"/>
        </w:rPr>
        <w:t> </w:t>
      </w:r>
      <w:r>
        <w:rPr>
          <w:color w:val="2C2C2A"/>
        </w:rPr>
        <w:t>Bill</w:t>
      </w:r>
      <w:r>
        <w:rPr>
          <w:color w:val="2C2C2A"/>
          <w:spacing w:val="-12"/>
        </w:rPr>
        <w:t> </w:t>
      </w:r>
      <w:r>
        <w:rPr>
          <w:color w:val="2C2C2A"/>
        </w:rPr>
        <w:t>of</w:t>
      </w:r>
      <w:r>
        <w:rPr>
          <w:color w:val="2C2C2A"/>
          <w:spacing w:val="-12"/>
        </w:rPr>
        <w:t> </w:t>
      </w:r>
      <w:r>
        <w:rPr>
          <w:color w:val="2C2C2A"/>
        </w:rPr>
        <w:t>Rights</w:t>
      </w:r>
      <w:r>
        <w:rPr>
          <w:color w:val="2C2C2A"/>
          <w:spacing w:val="-10"/>
        </w:rPr>
        <w:t> </w:t>
      </w:r>
      <w:r>
        <w:rPr>
          <w:color w:val="2C2C2A"/>
        </w:rPr>
        <w:t>guaranteeing</w:t>
      </w:r>
      <w:r>
        <w:rPr>
          <w:color w:val="2C2C2A"/>
          <w:spacing w:val="-15"/>
        </w:rPr>
        <w:t> </w:t>
      </w:r>
      <w:r>
        <w:rPr>
          <w:color w:val="2C2C2A"/>
        </w:rPr>
        <w:t>the</w:t>
      </w:r>
      <w:r>
        <w:rPr>
          <w:color w:val="2C2C2A"/>
          <w:spacing w:val="-15"/>
        </w:rPr>
        <w:t> </w:t>
      </w:r>
      <w:r>
        <w:rPr>
          <w:color w:val="2C2C2A"/>
        </w:rPr>
        <w:t>following</w:t>
      </w:r>
      <w:r>
        <w:rPr>
          <w:color w:val="2C2C2A"/>
          <w:spacing w:val="-11"/>
        </w:rPr>
        <w:t> </w:t>
      </w:r>
      <w:r>
        <w:rPr>
          <w:color w:val="2C2C2A"/>
        </w:rPr>
        <w:t>to</w:t>
      </w:r>
      <w:r>
        <w:rPr>
          <w:color w:val="2C2C2A"/>
          <w:spacing w:val="-11"/>
        </w:rPr>
        <w:t> </w:t>
      </w:r>
      <w:r>
        <w:rPr>
          <w:color w:val="2C2C2A"/>
        </w:rPr>
        <w:t>every</w:t>
      </w:r>
      <w:r>
        <w:rPr>
          <w:color w:val="2C2C2A"/>
          <w:spacing w:val="-12"/>
        </w:rPr>
        <w:t> </w:t>
      </w:r>
      <w:r>
        <w:rPr>
          <w:color w:val="2C2C2A"/>
        </w:rPr>
        <w:t>ACE community</w:t>
      </w:r>
      <w:r>
        <w:rPr>
          <w:color w:val="2C2C2A"/>
          <w:spacing w:val="-9"/>
        </w:rPr>
        <w:t> </w:t>
      </w:r>
      <w:r>
        <w:rPr>
          <w:color w:val="2C2C2A"/>
        </w:rPr>
        <w:t>member,</w:t>
      </w:r>
      <w:r>
        <w:rPr>
          <w:color w:val="2C2C2A"/>
          <w:spacing w:val="-5"/>
        </w:rPr>
        <w:t> </w:t>
      </w:r>
      <w:r>
        <w:rPr>
          <w:color w:val="2C2C2A"/>
        </w:rPr>
        <w:t>enforceable</w:t>
      </w:r>
      <w:r>
        <w:rPr>
          <w:color w:val="2C2C2A"/>
          <w:spacing w:val="-5"/>
        </w:rPr>
        <w:t> </w:t>
      </w:r>
      <w:r>
        <w:rPr>
          <w:color w:val="2C2C2A"/>
        </w:rPr>
        <w:t>by</w:t>
      </w:r>
      <w:r>
        <w:rPr>
          <w:color w:val="2C2C2A"/>
          <w:spacing w:val="-9"/>
        </w:rPr>
        <w:t> </w:t>
      </w:r>
      <w:r>
        <w:rPr>
          <w:color w:val="2C2C2A"/>
        </w:rPr>
        <w:t>the</w:t>
      </w:r>
      <w:r>
        <w:rPr>
          <w:color w:val="2C2C2A"/>
          <w:spacing w:val="-8"/>
        </w:rPr>
        <w:t> </w:t>
      </w:r>
      <w:r>
        <w:rPr>
          <w:color w:val="2C2C2A"/>
        </w:rPr>
        <w:t>ACE</w:t>
      </w:r>
      <w:r>
        <w:rPr>
          <w:color w:val="2C2C2A"/>
          <w:spacing w:val="-8"/>
        </w:rPr>
        <w:t> </w:t>
      </w:r>
      <w:r>
        <w:rPr>
          <w:color w:val="2C2C2A"/>
        </w:rPr>
        <w:t>Community</w:t>
      </w:r>
      <w:r>
        <w:rPr>
          <w:color w:val="2C2C2A"/>
          <w:spacing w:val="-4"/>
        </w:rPr>
        <w:t> </w:t>
      </w:r>
      <w:r>
        <w:rPr>
          <w:color w:val="2C2C2A"/>
        </w:rPr>
        <w:t>Court</w:t>
      </w:r>
      <w:r>
        <w:rPr>
          <w:color w:val="2C2C2A"/>
          <w:spacing w:val="-3"/>
        </w:rPr>
        <w:t> </w:t>
      </w:r>
      <w:r>
        <w:rPr>
          <w:color w:val="2C2C2A"/>
        </w:rPr>
        <w:t>and</w:t>
      </w:r>
      <w:r>
        <w:rPr>
          <w:color w:val="2C2C2A"/>
          <w:spacing w:val="-10"/>
        </w:rPr>
        <w:t> </w:t>
      </w:r>
      <w:r>
        <w:rPr>
          <w:color w:val="2C2C2A"/>
        </w:rPr>
        <w:t>not</w:t>
      </w:r>
      <w:r>
        <w:rPr>
          <w:color w:val="2C2C2A"/>
          <w:spacing w:val="-6"/>
        </w:rPr>
        <w:t> </w:t>
      </w:r>
      <w:r>
        <w:rPr>
          <w:color w:val="2C2C2A"/>
        </w:rPr>
        <w:t>subject</w:t>
      </w:r>
      <w:r>
        <w:rPr>
          <w:color w:val="2C2C2A"/>
          <w:spacing w:val="-8"/>
        </w:rPr>
        <w:t> </w:t>
      </w:r>
      <w:r>
        <w:rPr>
          <w:color w:val="2C2C2A"/>
        </w:rPr>
        <w:t>to</w:t>
      </w:r>
      <w:r>
        <w:rPr>
          <w:color w:val="2C2C2A"/>
          <w:spacing w:val="-12"/>
        </w:rPr>
        <w:t> </w:t>
      </w:r>
      <w:r>
        <w:rPr>
          <w:color w:val="2C2C2A"/>
        </w:rPr>
        <w:t>suspension</w:t>
      </w:r>
      <w:r>
        <w:rPr>
          <w:color w:val="2C2C2A"/>
          <w:spacing w:val="-8"/>
        </w:rPr>
        <w:t> </w:t>
      </w:r>
      <w:r>
        <w:rPr>
          <w:color w:val="2C2C2A"/>
        </w:rPr>
        <w:t>by any branch of ACE</w:t>
      </w:r>
      <w:r>
        <w:rPr>
          <w:color w:val="2C2C2A"/>
          <w:spacing w:val="-5"/>
        </w:rPr>
        <w:t> </w:t>
      </w:r>
      <w:r>
        <w:rPr>
          <w:color w:val="2C2C2A"/>
        </w:rPr>
        <w:t>governance:</w:t>
      </w:r>
    </w:p>
    <w:p>
      <w:pPr>
        <w:pStyle w:val="ListParagraph"/>
        <w:numPr>
          <w:ilvl w:val="0"/>
          <w:numId w:val="1"/>
        </w:numPr>
        <w:tabs>
          <w:tab w:pos="861" w:val="left" w:leader="none"/>
        </w:tabs>
        <w:spacing w:line="240" w:lineRule="auto" w:before="100" w:after="0"/>
        <w:ind w:left="860" w:right="130" w:hanging="360"/>
        <w:jc w:val="both"/>
        <w:rPr>
          <w:sz w:val="22"/>
        </w:rPr>
      </w:pPr>
      <w:r>
        <w:rPr>
          <w:color w:val="2C2C2A"/>
          <w:sz w:val="22"/>
        </w:rPr>
        <w:t>The right to safe, stable housing within ACE Territory, enforced through the ACE-CPF Housing Account, the community land trust, and the Emergency Housing Reserve. No ACE residents shall be made homeless by ACE’s own</w:t>
      </w:r>
      <w:r>
        <w:rPr>
          <w:color w:val="2C2C2A"/>
          <w:spacing w:val="-17"/>
          <w:sz w:val="22"/>
        </w:rPr>
        <w:t> </w:t>
      </w:r>
      <w:r>
        <w:rPr>
          <w:color w:val="2C2C2A"/>
          <w:sz w:val="22"/>
        </w:rPr>
        <w:t>institutions;</w:t>
      </w:r>
    </w:p>
    <w:p>
      <w:pPr>
        <w:pStyle w:val="ListParagraph"/>
        <w:numPr>
          <w:ilvl w:val="0"/>
          <w:numId w:val="1"/>
        </w:numPr>
        <w:tabs>
          <w:tab w:pos="861" w:val="left" w:leader="none"/>
        </w:tabs>
        <w:spacing w:line="240" w:lineRule="auto" w:before="60" w:after="0"/>
        <w:ind w:left="860" w:right="139" w:hanging="360"/>
        <w:jc w:val="both"/>
        <w:rPr>
          <w:sz w:val="22"/>
        </w:rPr>
      </w:pPr>
      <w:r>
        <w:rPr>
          <w:color w:val="2C2C2A"/>
          <w:sz w:val="22"/>
        </w:rPr>
        <w:t>The right to healthcare, administered through the ACE MediSave Program and ACE healthcare institutions, without financial barrier or discrimination on any</w:t>
      </w:r>
      <w:r>
        <w:rPr>
          <w:color w:val="2C2C2A"/>
          <w:spacing w:val="-30"/>
          <w:sz w:val="22"/>
        </w:rPr>
        <w:t> </w:t>
      </w:r>
      <w:r>
        <w:rPr>
          <w:color w:val="2C2C2A"/>
          <w:sz w:val="22"/>
        </w:rPr>
        <w:t>basis;</w:t>
      </w:r>
    </w:p>
    <w:p>
      <w:pPr>
        <w:pStyle w:val="ListParagraph"/>
        <w:numPr>
          <w:ilvl w:val="0"/>
          <w:numId w:val="1"/>
        </w:numPr>
        <w:tabs>
          <w:tab w:pos="861" w:val="left" w:leader="none"/>
        </w:tabs>
        <w:spacing w:line="240" w:lineRule="auto" w:before="61" w:after="0"/>
        <w:ind w:left="860" w:right="140" w:hanging="360"/>
        <w:jc w:val="both"/>
        <w:rPr>
          <w:sz w:val="22"/>
        </w:rPr>
      </w:pPr>
      <w:r>
        <w:rPr>
          <w:color w:val="2C2C2A"/>
          <w:sz w:val="22"/>
        </w:rPr>
        <w:t>The right to education, from early childhood through vocational or university completion, within the ACE school system, without tuition cost for ACE community</w:t>
      </w:r>
      <w:r>
        <w:rPr>
          <w:color w:val="2C2C2A"/>
          <w:spacing w:val="-34"/>
          <w:sz w:val="22"/>
        </w:rPr>
        <w:t> </w:t>
      </w:r>
      <w:r>
        <w:rPr>
          <w:color w:val="2C2C2A"/>
          <w:sz w:val="22"/>
        </w:rPr>
        <w:t>members;</w:t>
      </w:r>
    </w:p>
    <w:p>
      <w:pPr>
        <w:pStyle w:val="ListParagraph"/>
        <w:numPr>
          <w:ilvl w:val="0"/>
          <w:numId w:val="1"/>
        </w:numPr>
        <w:tabs>
          <w:tab w:pos="861" w:val="left" w:leader="none"/>
        </w:tabs>
        <w:spacing w:line="240" w:lineRule="auto" w:before="58" w:after="0"/>
        <w:ind w:left="860" w:right="138" w:hanging="360"/>
        <w:jc w:val="both"/>
        <w:rPr>
          <w:sz w:val="22"/>
        </w:rPr>
      </w:pPr>
      <w:r>
        <w:rPr>
          <w:color w:val="2C2C2A"/>
          <w:sz w:val="22"/>
        </w:rPr>
        <w:t>The right to participate in ACE governance: to vote, to stand for election, to petition the Community Assembly, to bring matters before the ACE Community Court, and to access all public governance</w:t>
      </w:r>
      <w:r>
        <w:rPr>
          <w:color w:val="2C2C2A"/>
          <w:spacing w:val="-4"/>
          <w:sz w:val="22"/>
        </w:rPr>
        <w:t> </w:t>
      </w:r>
      <w:r>
        <w:rPr>
          <w:color w:val="2C2C2A"/>
          <w:sz w:val="22"/>
        </w:rPr>
        <w:t>records;</w:t>
      </w:r>
    </w:p>
    <w:p>
      <w:pPr>
        <w:pStyle w:val="ListParagraph"/>
        <w:numPr>
          <w:ilvl w:val="0"/>
          <w:numId w:val="1"/>
        </w:numPr>
        <w:tabs>
          <w:tab w:pos="861" w:val="left" w:leader="none"/>
        </w:tabs>
        <w:spacing w:line="240" w:lineRule="auto" w:before="57" w:after="0"/>
        <w:ind w:left="860" w:right="180" w:hanging="360"/>
        <w:jc w:val="both"/>
        <w:rPr>
          <w:sz w:val="22"/>
        </w:rPr>
      </w:pPr>
      <w:r>
        <w:rPr>
          <w:color w:val="2C2C2A"/>
          <w:sz w:val="22"/>
        </w:rPr>
        <w:t>The right to cultural expression: to practice one’s Indigenous or African diaspora cultural and spiritual traditions without interference from </w:t>
      </w:r>
      <w:r>
        <w:rPr>
          <w:color w:val="2C2C2A"/>
          <w:spacing w:val="-2"/>
          <w:sz w:val="22"/>
        </w:rPr>
        <w:t>ACE </w:t>
      </w:r>
      <w:r>
        <w:rPr>
          <w:color w:val="2C2C2A"/>
          <w:sz w:val="22"/>
        </w:rPr>
        <w:t>governance or any </w:t>
      </w:r>
      <w:r>
        <w:rPr>
          <w:color w:val="2C2C2A"/>
          <w:spacing w:val="-2"/>
          <w:sz w:val="22"/>
        </w:rPr>
        <w:t>ACE</w:t>
      </w:r>
      <w:r>
        <w:rPr>
          <w:color w:val="2C2C2A"/>
          <w:spacing w:val="-31"/>
          <w:sz w:val="22"/>
        </w:rPr>
        <w:t> </w:t>
      </w:r>
      <w:r>
        <w:rPr>
          <w:color w:val="2C2C2A"/>
          <w:sz w:val="22"/>
        </w:rPr>
        <w:t>institution;</w:t>
      </w:r>
    </w:p>
    <w:p>
      <w:pPr>
        <w:pStyle w:val="ListParagraph"/>
        <w:numPr>
          <w:ilvl w:val="0"/>
          <w:numId w:val="1"/>
        </w:numPr>
        <w:tabs>
          <w:tab w:pos="861" w:val="left" w:leader="none"/>
        </w:tabs>
        <w:spacing w:line="240" w:lineRule="auto" w:before="65" w:after="0"/>
        <w:ind w:left="860" w:right="140" w:hanging="360"/>
        <w:jc w:val="both"/>
        <w:rPr>
          <w:sz w:val="22"/>
        </w:rPr>
      </w:pPr>
      <w:r>
        <w:rPr>
          <w:color w:val="2C2C2A"/>
          <w:sz w:val="22"/>
        </w:rPr>
        <w:t>The right to due process: no ACE community member shall be subject to punitive action by any ACE institution without notice, an opportunity to be heard, and a written decision subject to Community Court</w:t>
      </w:r>
      <w:r>
        <w:rPr>
          <w:color w:val="2C2C2A"/>
          <w:spacing w:val="-2"/>
          <w:sz w:val="22"/>
        </w:rPr>
        <w:t> </w:t>
      </w:r>
      <w:r>
        <w:rPr>
          <w:color w:val="2C2C2A"/>
          <w:sz w:val="22"/>
        </w:rPr>
        <w:t>review;</w:t>
      </w:r>
    </w:p>
    <w:p>
      <w:pPr>
        <w:pStyle w:val="ListParagraph"/>
        <w:numPr>
          <w:ilvl w:val="0"/>
          <w:numId w:val="1"/>
        </w:numPr>
        <w:tabs>
          <w:tab w:pos="861" w:val="left" w:leader="none"/>
        </w:tabs>
        <w:spacing w:line="240" w:lineRule="auto" w:before="60" w:after="0"/>
        <w:ind w:left="860" w:right="139" w:hanging="360"/>
        <w:jc w:val="both"/>
        <w:rPr>
          <w:sz w:val="22"/>
        </w:rPr>
      </w:pPr>
      <w:r>
        <w:rPr>
          <w:color w:val="2C2C2A"/>
          <w:sz w:val="22"/>
        </w:rPr>
        <w:t>The right to economic participation: no ACE community member shall be excluded from the CPF system, the MLI lending program, or the cooperative economy on any discriminatory basis;</w:t>
      </w:r>
    </w:p>
    <w:p>
      <w:pPr>
        <w:pStyle w:val="ListParagraph"/>
        <w:numPr>
          <w:ilvl w:val="0"/>
          <w:numId w:val="1"/>
        </w:numPr>
        <w:tabs>
          <w:tab w:pos="861" w:val="left" w:leader="none"/>
        </w:tabs>
        <w:spacing w:line="240" w:lineRule="auto" w:before="59" w:after="0"/>
        <w:ind w:left="860" w:right="141" w:hanging="360"/>
        <w:jc w:val="both"/>
        <w:rPr>
          <w:sz w:val="22"/>
        </w:rPr>
      </w:pPr>
      <w:r>
        <w:rPr>
          <w:color w:val="2C2C2A"/>
          <w:sz w:val="22"/>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17"/>
          <w:sz w:val="22"/>
        </w:rPr>
        <w:t> </w:t>
      </w:r>
      <w:r>
        <w:rPr>
          <w:color w:val="2C2C2A"/>
          <w:sz w:val="22"/>
        </w:rPr>
        <w:t>Agreement.</w:t>
      </w:r>
    </w:p>
    <w:p>
      <w:pPr>
        <w:spacing w:after="0" w:line="240" w:lineRule="auto"/>
        <w:jc w:val="both"/>
        <w:rPr>
          <w:sz w:val="22"/>
        </w:rPr>
        <w:sectPr>
          <w:pgSz w:w="12240" w:h="15840"/>
          <w:pgMar w:header="714" w:footer="709" w:top="1240" w:bottom="900" w:left="1300" w:right="1300"/>
        </w:sectPr>
      </w:pPr>
    </w:p>
    <w:p>
      <w:pPr>
        <w:pStyle w:val="Heading5"/>
        <w:spacing w:before="170"/>
      </w:pPr>
      <w:r>
        <w:rPr>
          <w:color w:val="896912"/>
        </w:rPr>
        <w:t>Sec. 2003. </w:t>
      </w:r>
      <w:r>
        <w:rPr>
          <w:color w:val="1A1A1A"/>
        </w:rPr>
        <w:t>Foundational Constitutional Principles</w:t>
      </w:r>
    </w:p>
    <w:p>
      <w:pPr>
        <w:pStyle w:val="BodyText"/>
        <w:spacing w:before="78"/>
        <w:ind w:left="140" w:right="133" w:firstLine="0"/>
      </w:pPr>
      <w:r>
        <w:rPr>
          <w:color w:val="2C2C2A"/>
        </w:rPr>
        <w:t>The ACE Governing Charter shall be governed by the following foundational principles, which inform</w:t>
      </w:r>
      <w:r>
        <w:rPr>
          <w:color w:val="2C2C2A"/>
          <w:spacing w:val="-14"/>
        </w:rPr>
        <w:t> </w:t>
      </w:r>
      <w:r>
        <w:rPr>
          <w:color w:val="2C2C2A"/>
        </w:rPr>
        <w:t>the</w:t>
      </w:r>
      <w:r>
        <w:rPr>
          <w:color w:val="2C2C2A"/>
          <w:spacing w:val="-16"/>
        </w:rPr>
        <w:t> </w:t>
      </w:r>
      <w:r>
        <w:rPr>
          <w:color w:val="2C2C2A"/>
        </w:rPr>
        <w:t>interpretation</w:t>
      </w:r>
      <w:r>
        <w:rPr>
          <w:color w:val="2C2C2A"/>
          <w:spacing w:val="-16"/>
        </w:rPr>
        <w:t> </w:t>
      </w:r>
      <w:r>
        <w:rPr>
          <w:color w:val="2C2C2A"/>
        </w:rPr>
        <w:t>of</w:t>
      </w:r>
      <w:r>
        <w:rPr>
          <w:color w:val="2C2C2A"/>
          <w:spacing w:val="-9"/>
        </w:rPr>
        <w:t> </w:t>
      </w:r>
      <w:r>
        <w:rPr>
          <w:color w:val="2C2C2A"/>
        </w:rPr>
        <w:t>every</w:t>
      </w:r>
      <w:r>
        <w:rPr>
          <w:color w:val="2C2C2A"/>
          <w:spacing w:val="-13"/>
        </w:rPr>
        <w:t> </w:t>
      </w:r>
      <w:r>
        <w:rPr>
          <w:color w:val="2C2C2A"/>
        </w:rPr>
        <w:t>Charter</w:t>
      </w:r>
      <w:r>
        <w:rPr>
          <w:color w:val="2C2C2A"/>
          <w:spacing w:val="-15"/>
        </w:rPr>
        <w:t> </w:t>
      </w:r>
      <w:r>
        <w:rPr>
          <w:color w:val="2C2C2A"/>
        </w:rPr>
        <w:t>provision</w:t>
      </w:r>
      <w:r>
        <w:rPr>
          <w:color w:val="2C2C2A"/>
          <w:spacing w:val="-11"/>
        </w:rPr>
        <w:t> </w:t>
      </w:r>
      <w:r>
        <w:rPr>
          <w:color w:val="2C2C2A"/>
        </w:rPr>
        <w:t>and</w:t>
      </w:r>
      <w:r>
        <w:rPr>
          <w:color w:val="2C2C2A"/>
          <w:spacing w:val="-15"/>
        </w:rPr>
        <w:t> </w:t>
      </w:r>
      <w:r>
        <w:rPr>
          <w:color w:val="2C2C2A"/>
        </w:rPr>
        <w:t>take</w:t>
      </w:r>
      <w:r>
        <w:rPr>
          <w:color w:val="2C2C2A"/>
          <w:spacing w:val="-16"/>
        </w:rPr>
        <w:t> </w:t>
      </w:r>
      <w:r>
        <w:rPr>
          <w:color w:val="2C2C2A"/>
        </w:rPr>
        <w:t>precedence</w:t>
      </w:r>
      <w:r>
        <w:rPr>
          <w:color w:val="2C2C2A"/>
          <w:spacing w:val="-13"/>
        </w:rPr>
        <w:t> </w:t>
      </w:r>
      <w:r>
        <w:rPr>
          <w:color w:val="2C2C2A"/>
        </w:rPr>
        <w:t>over</w:t>
      </w:r>
      <w:r>
        <w:rPr>
          <w:color w:val="2C2C2A"/>
          <w:spacing w:val="-10"/>
        </w:rPr>
        <w:t> </w:t>
      </w:r>
      <w:r>
        <w:rPr>
          <w:color w:val="2C2C2A"/>
        </w:rPr>
        <w:t>any</w:t>
      </w:r>
      <w:r>
        <w:rPr>
          <w:color w:val="2C2C2A"/>
          <w:spacing w:val="-12"/>
        </w:rPr>
        <w:t> </w:t>
      </w:r>
      <w:r>
        <w:rPr>
          <w:color w:val="2C2C2A"/>
        </w:rPr>
        <w:t>ACE</w:t>
      </w:r>
      <w:r>
        <w:rPr>
          <w:color w:val="2C2C2A"/>
          <w:spacing w:val="-14"/>
        </w:rPr>
        <w:t> </w:t>
      </w:r>
      <w:r>
        <w:rPr>
          <w:color w:val="2C2C2A"/>
        </w:rPr>
        <w:t>legislation or executive action that conflicts with</w:t>
      </w:r>
      <w:r>
        <w:rPr>
          <w:color w:val="2C2C2A"/>
          <w:spacing w:val="-8"/>
        </w:rPr>
        <w:t> </w:t>
      </w:r>
      <w:r>
        <w:rPr>
          <w:color w:val="2C2C2A"/>
        </w:rPr>
        <w:t>them:</w:t>
      </w:r>
    </w:p>
    <w:p>
      <w:pPr>
        <w:pStyle w:val="ListParagraph"/>
        <w:numPr>
          <w:ilvl w:val="1"/>
          <w:numId w:val="4"/>
        </w:numPr>
        <w:tabs>
          <w:tab w:pos="861" w:val="left" w:leader="none"/>
        </w:tabs>
        <w:spacing w:line="240" w:lineRule="auto" w:before="101" w:after="0"/>
        <w:ind w:left="860" w:right="125" w:hanging="360"/>
        <w:jc w:val="both"/>
        <w:rPr>
          <w:sz w:val="22"/>
        </w:rPr>
      </w:pPr>
      <w:r>
        <w:rPr>
          <w:color w:val="2C2C2A"/>
          <w:sz w:val="22"/>
        </w:rPr>
        <w:t>Dual sovereignty: ACE governance and tribal governance are co-equal sovereign authorities</w:t>
      </w:r>
      <w:r>
        <w:rPr>
          <w:color w:val="2C2C2A"/>
          <w:spacing w:val="-12"/>
          <w:sz w:val="22"/>
        </w:rPr>
        <w:t> </w:t>
      </w:r>
      <w:r>
        <w:rPr>
          <w:color w:val="2C2C2A"/>
          <w:sz w:val="22"/>
        </w:rPr>
        <w:t>within</w:t>
      </w:r>
      <w:r>
        <w:rPr>
          <w:color w:val="2C2C2A"/>
          <w:spacing w:val="-10"/>
          <w:sz w:val="22"/>
        </w:rPr>
        <w:t> </w:t>
      </w:r>
      <w:r>
        <w:rPr>
          <w:color w:val="2C2C2A"/>
          <w:sz w:val="22"/>
        </w:rPr>
        <w:t>ACE</w:t>
      </w:r>
      <w:r>
        <w:rPr>
          <w:color w:val="2C2C2A"/>
          <w:spacing w:val="-10"/>
          <w:sz w:val="22"/>
        </w:rPr>
        <w:t> </w:t>
      </w:r>
      <w:r>
        <w:rPr>
          <w:color w:val="2C2C2A"/>
          <w:sz w:val="22"/>
        </w:rPr>
        <w:t>Territory.</w:t>
      </w:r>
      <w:r>
        <w:rPr>
          <w:color w:val="2C2C2A"/>
          <w:spacing w:val="-10"/>
          <w:sz w:val="22"/>
        </w:rPr>
        <w:t> </w:t>
      </w:r>
      <w:r>
        <w:rPr>
          <w:color w:val="2C2C2A"/>
          <w:sz w:val="22"/>
        </w:rPr>
        <w:t>Neither</w:t>
      </w:r>
      <w:r>
        <w:rPr>
          <w:color w:val="2C2C2A"/>
          <w:spacing w:val="-11"/>
          <w:sz w:val="22"/>
        </w:rPr>
        <w:t> </w:t>
      </w:r>
      <w:r>
        <w:rPr>
          <w:color w:val="2C2C2A"/>
          <w:sz w:val="22"/>
        </w:rPr>
        <w:t>supersedes</w:t>
      </w:r>
      <w:r>
        <w:rPr>
          <w:color w:val="2C2C2A"/>
          <w:spacing w:val="-10"/>
          <w:sz w:val="22"/>
        </w:rPr>
        <w:t> </w:t>
      </w:r>
      <w:r>
        <w:rPr>
          <w:color w:val="2C2C2A"/>
          <w:sz w:val="22"/>
        </w:rPr>
        <w:t>the</w:t>
      </w:r>
      <w:r>
        <w:rPr>
          <w:color w:val="2C2C2A"/>
          <w:spacing w:val="-12"/>
          <w:sz w:val="22"/>
        </w:rPr>
        <w:t> </w:t>
      </w:r>
      <w:r>
        <w:rPr>
          <w:color w:val="2C2C2A"/>
          <w:sz w:val="22"/>
        </w:rPr>
        <w:t>other.</w:t>
      </w:r>
      <w:r>
        <w:rPr>
          <w:color w:val="2C2C2A"/>
          <w:spacing w:val="-11"/>
          <w:sz w:val="22"/>
        </w:rPr>
        <w:t> </w:t>
      </w:r>
      <w:r>
        <w:rPr>
          <w:color w:val="2C2C2A"/>
          <w:sz w:val="22"/>
        </w:rPr>
        <w:t>Their</w:t>
      </w:r>
      <w:r>
        <w:rPr>
          <w:color w:val="2C2C2A"/>
          <w:spacing w:val="-10"/>
          <w:sz w:val="22"/>
        </w:rPr>
        <w:t> </w:t>
      </w:r>
      <w:r>
        <w:rPr>
          <w:color w:val="2C2C2A"/>
          <w:sz w:val="22"/>
        </w:rPr>
        <w:t>interface</w:t>
      </w:r>
      <w:r>
        <w:rPr>
          <w:color w:val="2C2C2A"/>
          <w:spacing w:val="-10"/>
          <w:sz w:val="22"/>
        </w:rPr>
        <w:t> </w:t>
      </w:r>
      <w:r>
        <w:rPr>
          <w:color w:val="2C2C2A"/>
          <w:sz w:val="22"/>
        </w:rPr>
        <w:t>is</w:t>
      </w:r>
      <w:r>
        <w:rPr>
          <w:color w:val="2C2C2A"/>
          <w:spacing w:val="-10"/>
          <w:sz w:val="22"/>
        </w:rPr>
        <w:t> </w:t>
      </w:r>
      <w:r>
        <w:rPr>
          <w:color w:val="2C2C2A"/>
          <w:sz w:val="22"/>
        </w:rPr>
        <w:t>governed by the Tribal Partnership Agreement and the Co-Governance</w:t>
      </w:r>
      <w:r>
        <w:rPr>
          <w:color w:val="2C2C2A"/>
          <w:spacing w:val="-22"/>
          <w:sz w:val="22"/>
        </w:rPr>
        <w:t> </w:t>
      </w:r>
      <w:r>
        <w:rPr>
          <w:color w:val="2C2C2A"/>
          <w:sz w:val="22"/>
        </w:rPr>
        <w:t>Council;</w:t>
      </w:r>
    </w:p>
    <w:p>
      <w:pPr>
        <w:pStyle w:val="ListParagraph"/>
        <w:numPr>
          <w:ilvl w:val="1"/>
          <w:numId w:val="4"/>
        </w:numPr>
        <w:tabs>
          <w:tab w:pos="861" w:val="left" w:leader="none"/>
        </w:tabs>
        <w:spacing w:line="240" w:lineRule="auto" w:before="59" w:after="0"/>
        <w:ind w:left="860" w:right="133" w:hanging="360"/>
        <w:jc w:val="both"/>
        <w:rPr>
          <w:sz w:val="22"/>
        </w:rPr>
      </w:pPr>
      <w:r>
        <w:rPr>
          <w:color w:val="2C2C2A"/>
          <w:sz w:val="22"/>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6"/>
          <w:sz w:val="22"/>
        </w:rPr>
        <w:t> </w:t>
      </w:r>
      <w:r>
        <w:rPr>
          <w:color w:val="2C2C2A"/>
          <w:sz w:val="22"/>
        </w:rPr>
        <w:t>pressure;</w:t>
      </w:r>
    </w:p>
    <w:p>
      <w:pPr>
        <w:pStyle w:val="ListParagraph"/>
        <w:numPr>
          <w:ilvl w:val="1"/>
          <w:numId w:val="4"/>
        </w:numPr>
        <w:tabs>
          <w:tab w:pos="860" w:val="left" w:leader="none"/>
          <w:tab w:pos="861" w:val="left" w:leader="none"/>
        </w:tabs>
        <w:spacing w:line="252" w:lineRule="exact" w:before="61" w:after="0"/>
        <w:ind w:left="860" w:right="0" w:hanging="360"/>
        <w:jc w:val="left"/>
        <w:rPr>
          <w:sz w:val="22"/>
        </w:rPr>
      </w:pPr>
      <w:r>
        <w:rPr>
          <w:color w:val="2C2C2A"/>
          <w:sz w:val="22"/>
        </w:rPr>
        <w:t>Intergenerational</w:t>
      </w:r>
      <w:r>
        <w:rPr>
          <w:color w:val="2C2C2A"/>
          <w:spacing w:val="-5"/>
          <w:sz w:val="22"/>
        </w:rPr>
        <w:t> </w:t>
      </w:r>
      <w:r>
        <w:rPr>
          <w:color w:val="2C2C2A"/>
          <w:sz w:val="22"/>
        </w:rPr>
        <w:t>accountability:</w:t>
      </w:r>
      <w:r>
        <w:rPr>
          <w:color w:val="2C2C2A"/>
          <w:spacing w:val="-2"/>
          <w:sz w:val="22"/>
        </w:rPr>
        <w:t> </w:t>
      </w:r>
      <w:r>
        <w:rPr>
          <w:color w:val="2C2C2A"/>
          <w:sz w:val="22"/>
        </w:rPr>
        <w:t>Every</w:t>
      </w:r>
      <w:r>
        <w:rPr>
          <w:color w:val="2C2C2A"/>
          <w:spacing w:val="-6"/>
          <w:sz w:val="22"/>
        </w:rPr>
        <w:t> </w:t>
      </w:r>
      <w:r>
        <w:rPr>
          <w:color w:val="2C2C2A"/>
          <w:sz w:val="22"/>
        </w:rPr>
        <w:t>major</w:t>
      </w:r>
      <w:r>
        <w:rPr>
          <w:color w:val="2C2C2A"/>
          <w:spacing w:val="-5"/>
          <w:sz w:val="22"/>
        </w:rPr>
        <w:t> </w:t>
      </w:r>
      <w:r>
        <w:rPr>
          <w:color w:val="2C2C2A"/>
          <w:sz w:val="22"/>
        </w:rPr>
        <w:t>ACE</w:t>
      </w:r>
      <w:r>
        <w:rPr>
          <w:color w:val="2C2C2A"/>
          <w:spacing w:val="-4"/>
          <w:sz w:val="22"/>
        </w:rPr>
        <w:t> </w:t>
      </w:r>
      <w:r>
        <w:rPr>
          <w:color w:val="2C2C2A"/>
          <w:sz w:val="22"/>
        </w:rPr>
        <w:t>decision</w:t>
      </w:r>
      <w:r>
        <w:rPr>
          <w:color w:val="2C2C2A"/>
          <w:spacing w:val="-4"/>
          <w:sz w:val="22"/>
        </w:rPr>
        <w:t> </w:t>
      </w:r>
      <w:r>
        <w:rPr>
          <w:color w:val="2C2C2A"/>
          <w:sz w:val="22"/>
        </w:rPr>
        <w:t>with</w:t>
      </w:r>
      <w:r>
        <w:rPr>
          <w:color w:val="2C2C2A"/>
          <w:spacing w:val="-4"/>
          <w:sz w:val="22"/>
        </w:rPr>
        <w:t> </w:t>
      </w:r>
      <w:r>
        <w:rPr>
          <w:color w:val="2C2C2A"/>
          <w:sz w:val="22"/>
        </w:rPr>
        <w:t>long-term</w:t>
      </w:r>
      <w:r>
        <w:rPr>
          <w:color w:val="2C2C2A"/>
          <w:spacing w:val="-40"/>
          <w:sz w:val="22"/>
        </w:rPr>
        <w:t> </w:t>
      </w:r>
      <w:r>
        <w:rPr>
          <w:color w:val="2C2C2A"/>
          <w:sz w:val="22"/>
        </w:rPr>
        <w:t>consequences</w:t>
      </w:r>
    </w:p>
    <w:p>
      <w:pPr>
        <w:pStyle w:val="BodyText"/>
        <w:spacing w:before="0"/>
        <w:ind w:right="121" w:firstLine="0"/>
      </w:pPr>
      <w:r>
        <w:rPr>
          <w:color w:val="2C2C2A"/>
        </w:rPr>
        <w:t>— land use, Charter amendment, infrastructure sale, Tribal Partnership modification — requires a formal Future Generations Impact Assessment documenting the effects of the decision</w:t>
      </w:r>
      <w:r>
        <w:rPr>
          <w:color w:val="2C2C2A"/>
          <w:spacing w:val="-10"/>
        </w:rPr>
        <w:t> </w:t>
      </w:r>
      <w:r>
        <w:rPr>
          <w:color w:val="2C2C2A"/>
        </w:rPr>
        <w:t>on</w:t>
      </w:r>
      <w:r>
        <w:rPr>
          <w:color w:val="2C2C2A"/>
          <w:spacing w:val="-10"/>
        </w:rPr>
        <w:t> </w:t>
      </w:r>
      <w:r>
        <w:rPr>
          <w:color w:val="2C2C2A"/>
        </w:rPr>
        <w:t>ACE</w:t>
      </w:r>
      <w:r>
        <w:rPr>
          <w:color w:val="2C2C2A"/>
          <w:spacing w:val="-10"/>
        </w:rPr>
        <w:t> </w:t>
      </w:r>
      <w:r>
        <w:rPr>
          <w:color w:val="2C2C2A"/>
        </w:rPr>
        <w:t>community</w:t>
      </w:r>
      <w:r>
        <w:rPr>
          <w:color w:val="2C2C2A"/>
          <w:spacing w:val="-11"/>
        </w:rPr>
        <w:t> </w:t>
      </w:r>
      <w:r>
        <w:rPr>
          <w:color w:val="2C2C2A"/>
        </w:rPr>
        <w:t>members</w:t>
      </w:r>
      <w:r>
        <w:rPr>
          <w:color w:val="2C2C2A"/>
          <w:spacing w:val="-11"/>
        </w:rPr>
        <w:t> </w:t>
      </w:r>
      <w:r>
        <w:rPr>
          <w:color w:val="2C2C2A"/>
        </w:rPr>
        <w:t>not</w:t>
      </w:r>
      <w:r>
        <w:rPr>
          <w:color w:val="2C2C2A"/>
          <w:spacing w:val="-8"/>
        </w:rPr>
        <w:t> </w:t>
      </w:r>
      <w:r>
        <w:rPr>
          <w:color w:val="2C2C2A"/>
        </w:rPr>
        <w:t>yet</w:t>
      </w:r>
      <w:r>
        <w:rPr>
          <w:color w:val="2C2C2A"/>
          <w:spacing w:val="-8"/>
        </w:rPr>
        <w:t> </w:t>
      </w:r>
      <w:r>
        <w:rPr>
          <w:color w:val="2C2C2A"/>
        </w:rPr>
        <w:t>born.</w:t>
      </w:r>
      <w:r>
        <w:rPr>
          <w:color w:val="2C2C2A"/>
          <w:spacing w:val="-6"/>
        </w:rPr>
        <w:t> </w:t>
      </w:r>
      <w:r>
        <w:rPr>
          <w:color w:val="2C2C2A"/>
        </w:rPr>
        <w:t>This</w:t>
      </w:r>
      <w:r>
        <w:rPr>
          <w:color w:val="2C2C2A"/>
          <w:spacing w:val="-12"/>
        </w:rPr>
        <w:t> </w:t>
      </w:r>
      <w:r>
        <w:rPr>
          <w:color w:val="2C2C2A"/>
        </w:rPr>
        <w:t>principle,</w:t>
      </w:r>
      <w:r>
        <w:rPr>
          <w:color w:val="2C2C2A"/>
          <w:spacing w:val="-11"/>
        </w:rPr>
        <w:t> </w:t>
      </w:r>
      <w:r>
        <w:rPr>
          <w:color w:val="2C2C2A"/>
        </w:rPr>
        <w:t>drawn</w:t>
      </w:r>
      <w:r>
        <w:rPr>
          <w:color w:val="2C2C2A"/>
          <w:spacing w:val="-12"/>
        </w:rPr>
        <w:t> </w:t>
      </w:r>
      <w:r>
        <w:rPr>
          <w:color w:val="2C2C2A"/>
        </w:rPr>
        <w:t>from</w:t>
      </w:r>
      <w:r>
        <w:rPr>
          <w:color w:val="2C2C2A"/>
          <w:spacing w:val="-11"/>
        </w:rPr>
        <w:t> </w:t>
      </w:r>
      <w:r>
        <w:rPr>
          <w:color w:val="2C2C2A"/>
        </w:rPr>
        <w:t>Indigenous governance traditions, is enforceable by the Community</w:t>
      </w:r>
      <w:r>
        <w:rPr>
          <w:color w:val="2C2C2A"/>
          <w:spacing w:val="-23"/>
        </w:rPr>
        <w:t> </w:t>
      </w:r>
      <w:r>
        <w:rPr>
          <w:color w:val="2C2C2A"/>
        </w:rPr>
        <w:t>Court;</w:t>
      </w:r>
    </w:p>
    <w:p>
      <w:pPr>
        <w:pStyle w:val="ListParagraph"/>
        <w:numPr>
          <w:ilvl w:val="1"/>
          <w:numId w:val="4"/>
        </w:numPr>
        <w:tabs>
          <w:tab w:pos="861" w:val="left" w:leader="none"/>
        </w:tabs>
        <w:spacing w:line="240" w:lineRule="auto" w:before="63" w:after="0"/>
        <w:ind w:left="860" w:right="130" w:hanging="360"/>
        <w:jc w:val="both"/>
        <w:rPr>
          <w:sz w:val="22"/>
        </w:rPr>
      </w:pPr>
      <w:r>
        <w:rPr>
          <w:color w:val="2C2C2A"/>
          <w:sz w:val="22"/>
        </w:rPr>
        <w:t>Non-extraction: No ACE institution, no ACE officer, and no external partner may extract wealth from ACE Territory in a manner that diminishes the community’s long-term asset base.</w:t>
      </w:r>
      <w:r>
        <w:rPr>
          <w:color w:val="2C2C2A"/>
          <w:spacing w:val="-15"/>
          <w:sz w:val="22"/>
        </w:rPr>
        <w:t> </w:t>
      </w:r>
      <w:r>
        <w:rPr>
          <w:color w:val="2C2C2A"/>
          <w:sz w:val="22"/>
        </w:rPr>
        <w:t>The</w:t>
      </w:r>
      <w:r>
        <w:rPr>
          <w:color w:val="2C2C2A"/>
          <w:spacing w:val="-19"/>
          <w:sz w:val="22"/>
        </w:rPr>
        <w:t> </w:t>
      </w:r>
      <w:r>
        <w:rPr>
          <w:color w:val="2C2C2A"/>
          <w:sz w:val="22"/>
        </w:rPr>
        <w:t>ACE</w:t>
      </w:r>
      <w:r>
        <w:rPr>
          <w:color w:val="2C2C2A"/>
          <w:spacing w:val="-18"/>
          <w:sz w:val="22"/>
        </w:rPr>
        <w:t> </w:t>
      </w:r>
      <w:r>
        <w:rPr>
          <w:color w:val="2C2C2A"/>
          <w:sz w:val="22"/>
        </w:rPr>
        <w:t>Community</w:t>
      </w:r>
      <w:r>
        <w:rPr>
          <w:color w:val="2C2C2A"/>
          <w:spacing w:val="-16"/>
          <w:sz w:val="22"/>
        </w:rPr>
        <w:t> </w:t>
      </w:r>
      <w:r>
        <w:rPr>
          <w:color w:val="2C2C2A"/>
          <w:sz w:val="22"/>
        </w:rPr>
        <w:t>Audit</w:t>
      </w:r>
      <w:r>
        <w:rPr>
          <w:color w:val="2C2C2A"/>
          <w:spacing w:val="-16"/>
          <w:sz w:val="22"/>
        </w:rPr>
        <w:t> </w:t>
      </w:r>
      <w:r>
        <w:rPr>
          <w:color w:val="2C2C2A"/>
          <w:sz w:val="22"/>
        </w:rPr>
        <w:t>Bureau</w:t>
      </w:r>
      <w:r>
        <w:rPr>
          <w:color w:val="2C2C2A"/>
          <w:spacing w:val="-17"/>
          <w:sz w:val="22"/>
        </w:rPr>
        <w:t> </w:t>
      </w:r>
      <w:r>
        <w:rPr>
          <w:color w:val="2C2C2A"/>
          <w:sz w:val="22"/>
        </w:rPr>
        <w:t>holds</w:t>
      </w:r>
      <w:r>
        <w:rPr>
          <w:color w:val="2C2C2A"/>
          <w:spacing w:val="-17"/>
          <w:sz w:val="22"/>
        </w:rPr>
        <w:t> </w:t>
      </w:r>
      <w:r>
        <w:rPr>
          <w:color w:val="2C2C2A"/>
          <w:sz w:val="22"/>
        </w:rPr>
        <w:t>standing</w:t>
      </w:r>
      <w:r>
        <w:rPr>
          <w:color w:val="2C2C2A"/>
          <w:spacing w:val="-17"/>
          <w:sz w:val="22"/>
        </w:rPr>
        <w:t> </w:t>
      </w:r>
      <w:r>
        <w:rPr>
          <w:color w:val="2C2C2A"/>
          <w:sz w:val="22"/>
        </w:rPr>
        <w:t>authority</w:t>
      </w:r>
      <w:r>
        <w:rPr>
          <w:color w:val="2C2C2A"/>
          <w:spacing w:val="-19"/>
          <w:sz w:val="22"/>
        </w:rPr>
        <w:t> </w:t>
      </w:r>
      <w:r>
        <w:rPr>
          <w:color w:val="2C2C2A"/>
          <w:sz w:val="22"/>
        </w:rPr>
        <w:t>to</w:t>
      </w:r>
      <w:r>
        <w:rPr>
          <w:color w:val="2C2C2A"/>
          <w:spacing w:val="-17"/>
          <w:sz w:val="22"/>
        </w:rPr>
        <w:t> </w:t>
      </w:r>
      <w:r>
        <w:rPr>
          <w:color w:val="2C2C2A"/>
          <w:sz w:val="22"/>
        </w:rPr>
        <w:t>investigate</w:t>
      </w:r>
      <w:r>
        <w:rPr>
          <w:color w:val="2C2C2A"/>
          <w:spacing w:val="-14"/>
          <w:sz w:val="22"/>
        </w:rPr>
        <w:t> </w:t>
      </w:r>
      <w:r>
        <w:rPr>
          <w:color w:val="2C2C2A"/>
          <w:sz w:val="22"/>
        </w:rPr>
        <w:t>and</w:t>
      </w:r>
      <w:r>
        <w:rPr>
          <w:color w:val="2C2C2A"/>
          <w:spacing w:val="-19"/>
          <w:sz w:val="22"/>
        </w:rPr>
        <w:t> </w:t>
      </w:r>
      <w:r>
        <w:rPr>
          <w:color w:val="2C2C2A"/>
          <w:sz w:val="22"/>
        </w:rPr>
        <w:t>report any transaction that violates this</w:t>
      </w:r>
      <w:r>
        <w:rPr>
          <w:color w:val="2C2C2A"/>
          <w:spacing w:val="-3"/>
          <w:sz w:val="22"/>
        </w:rPr>
        <w:t> </w:t>
      </w:r>
      <w:r>
        <w:rPr>
          <w:color w:val="2C2C2A"/>
          <w:sz w:val="22"/>
        </w:rPr>
        <w:t>principle;</w:t>
      </w:r>
    </w:p>
    <w:p>
      <w:pPr>
        <w:pStyle w:val="ListParagraph"/>
        <w:numPr>
          <w:ilvl w:val="1"/>
          <w:numId w:val="4"/>
        </w:numPr>
        <w:tabs>
          <w:tab w:pos="861" w:val="left" w:leader="none"/>
        </w:tabs>
        <w:spacing w:line="240" w:lineRule="auto" w:before="59" w:after="0"/>
        <w:ind w:left="860" w:right="128" w:hanging="360"/>
        <w:jc w:val="both"/>
        <w:rPr>
          <w:sz w:val="22"/>
        </w:rPr>
      </w:pPr>
      <w:r>
        <w:rPr>
          <w:color w:val="2C2C2A"/>
          <w:sz w:val="22"/>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34"/>
          <w:sz w:val="22"/>
        </w:rPr>
        <w:t> </w:t>
      </w:r>
      <w:r>
        <w:rPr>
          <w:color w:val="2C2C2A"/>
          <w:sz w:val="22"/>
        </w:rPr>
        <w:t>action.</w:t>
      </w:r>
    </w:p>
    <w:p>
      <w:pPr>
        <w:pStyle w:val="BodyText"/>
        <w:spacing w:before="9"/>
        <w:ind w:left="0" w:firstLine="0"/>
        <w:jc w:val="left"/>
        <w:rPr>
          <w:sz w:val="20"/>
        </w:rPr>
      </w:pPr>
    </w:p>
    <w:p>
      <w:pPr>
        <w:pStyle w:val="Heading5"/>
      </w:pPr>
      <w:r>
        <w:rPr>
          <w:color w:val="896912"/>
        </w:rPr>
        <w:t>Sec. 2004. </w:t>
      </w:r>
      <w:r>
        <w:rPr>
          <w:color w:val="1A1A1A"/>
        </w:rPr>
        <w:t>The Charter and External Law</w:t>
      </w:r>
    </w:p>
    <w:p>
      <w:pPr>
        <w:pStyle w:val="BodyText"/>
        <w:spacing w:before="81"/>
        <w:ind w:left="140" w:right="131" w:firstLine="0"/>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pPr>
        <w:pStyle w:val="ListParagraph"/>
        <w:numPr>
          <w:ilvl w:val="1"/>
          <w:numId w:val="4"/>
        </w:numPr>
        <w:tabs>
          <w:tab w:pos="861" w:val="left" w:leader="none"/>
        </w:tabs>
        <w:spacing w:line="240" w:lineRule="auto" w:before="100" w:after="0"/>
        <w:ind w:left="860" w:right="130" w:hanging="360"/>
        <w:jc w:val="both"/>
        <w:rPr>
          <w:sz w:val="22"/>
        </w:rPr>
      </w:pPr>
      <w:r>
        <w:rPr>
          <w:color w:val="2C2C2A"/>
          <w:sz w:val="22"/>
        </w:rPr>
        <w:t>Full</w:t>
      </w:r>
      <w:r>
        <w:rPr>
          <w:color w:val="2C2C2A"/>
          <w:spacing w:val="-11"/>
          <w:sz w:val="22"/>
        </w:rPr>
        <w:t> </w:t>
      </w:r>
      <w:r>
        <w:rPr>
          <w:color w:val="2C2C2A"/>
          <w:sz w:val="22"/>
        </w:rPr>
        <w:t>tribal</w:t>
      </w:r>
      <w:r>
        <w:rPr>
          <w:color w:val="2C2C2A"/>
          <w:spacing w:val="-14"/>
          <w:sz w:val="22"/>
        </w:rPr>
        <w:t> </w:t>
      </w:r>
      <w:r>
        <w:rPr>
          <w:color w:val="2C2C2A"/>
          <w:sz w:val="22"/>
        </w:rPr>
        <w:t>court</w:t>
      </w:r>
      <w:r>
        <w:rPr>
          <w:color w:val="2C2C2A"/>
          <w:spacing w:val="-12"/>
          <w:sz w:val="22"/>
        </w:rPr>
        <w:t> </w:t>
      </w:r>
      <w:r>
        <w:rPr>
          <w:color w:val="2C2C2A"/>
          <w:sz w:val="22"/>
        </w:rPr>
        <w:t>jurisdiction</w:t>
      </w:r>
      <w:r>
        <w:rPr>
          <w:color w:val="2C2C2A"/>
          <w:spacing w:val="-10"/>
          <w:sz w:val="22"/>
        </w:rPr>
        <w:t> </w:t>
      </w:r>
      <w:r>
        <w:rPr>
          <w:color w:val="2C2C2A"/>
          <w:sz w:val="22"/>
        </w:rPr>
        <w:t>over</w:t>
      </w:r>
      <w:r>
        <w:rPr>
          <w:color w:val="2C2C2A"/>
          <w:spacing w:val="-12"/>
          <w:sz w:val="22"/>
        </w:rPr>
        <w:t> </w:t>
      </w:r>
      <w:r>
        <w:rPr>
          <w:color w:val="2C2C2A"/>
          <w:sz w:val="22"/>
        </w:rPr>
        <w:t>civil</w:t>
      </w:r>
      <w:r>
        <w:rPr>
          <w:color w:val="2C2C2A"/>
          <w:spacing w:val="-11"/>
          <w:sz w:val="22"/>
        </w:rPr>
        <w:t> </w:t>
      </w:r>
      <w:r>
        <w:rPr>
          <w:color w:val="2C2C2A"/>
          <w:sz w:val="22"/>
        </w:rPr>
        <w:t>matters</w:t>
      </w:r>
      <w:r>
        <w:rPr>
          <w:color w:val="2C2C2A"/>
          <w:spacing w:val="-12"/>
          <w:sz w:val="22"/>
        </w:rPr>
        <w:t> </w:t>
      </w:r>
      <w:r>
        <w:rPr>
          <w:color w:val="2C2C2A"/>
          <w:sz w:val="22"/>
        </w:rPr>
        <w:t>between</w:t>
      </w:r>
      <w:r>
        <w:rPr>
          <w:color w:val="2C2C2A"/>
          <w:spacing w:val="-11"/>
          <w:sz w:val="22"/>
        </w:rPr>
        <w:t> </w:t>
      </w:r>
      <w:r>
        <w:rPr>
          <w:color w:val="2C2C2A"/>
          <w:sz w:val="22"/>
        </w:rPr>
        <w:t>ACE</w:t>
      </w:r>
      <w:r>
        <w:rPr>
          <w:color w:val="2C2C2A"/>
          <w:spacing w:val="-14"/>
          <w:sz w:val="22"/>
        </w:rPr>
        <w:t> </w:t>
      </w:r>
      <w:r>
        <w:rPr>
          <w:color w:val="2C2C2A"/>
          <w:sz w:val="22"/>
        </w:rPr>
        <w:t>community</w:t>
      </w:r>
      <w:r>
        <w:rPr>
          <w:color w:val="2C2C2A"/>
          <w:spacing w:val="-15"/>
          <w:sz w:val="22"/>
        </w:rPr>
        <w:t> </w:t>
      </w:r>
      <w:r>
        <w:rPr>
          <w:color w:val="2C2C2A"/>
          <w:sz w:val="22"/>
        </w:rPr>
        <w:t>members</w:t>
      </w:r>
      <w:r>
        <w:rPr>
          <w:color w:val="2C2C2A"/>
          <w:spacing w:val="-12"/>
          <w:sz w:val="22"/>
        </w:rPr>
        <w:t> </w:t>
      </w:r>
      <w:r>
        <w:rPr>
          <w:color w:val="2C2C2A"/>
          <w:sz w:val="22"/>
        </w:rPr>
        <w:t>occurring within ACE</w:t>
      </w:r>
      <w:r>
        <w:rPr>
          <w:color w:val="2C2C2A"/>
          <w:spacing w:val="-1"/>
          <w:sz w:val="22"/>
        </w:rPr>
        <w:t> </w:t>
      </w:r>
      <w:r>
        <w:rPr>
          <w:color w:val="2C2C2A"/>
          <w:sz w:val="22"/>
        </w:rPr>
        <w:t>Territory;</w:t>
      </w:r>
    </w:p>
    <w:p>
      <w:pPr>
        <w:pStyle w:val="ListParagraph"/>
        <w:numPr>
          <w:ilvl w:val="1"/>
          <w:numId w:val="4"/>
        </w:numPr>
        <w:tabs>
          <w:tab w:pos="861" w:val="left" w:leader="none"/>
        </w:tabs>
        <w:spacing w:line="240" w:lineRule="auto" w:before="58" w:after="0"/>
        <w:ind w:left="860" w:right="140" w:hanging="360"/>
        <w:jc w:val="both"/>
        <w:rPr>
          <w:sz w:val="22"/>
        </w:rPr>
      </w:pPr>
      <w:r>
        <w:rPr>
          <w:color w:val="2C2C2A"/>
          <w:sz w:val="22"/>
        </w:rPr>
        <w:t>Tribal authority over land use, zoning, and environmental standards within ACE Territory under the HEARTH Act and applicable tribal sovereignty</w:t>
      </w:r>
      <w:r>
        <w:rPr>
          <w:color w:val="2C2C2A"/>
          <w:spacing w:val="-17"/>
          <w:sz w:val="22"/>
        </w:rPr>
        <w:t> </w:t>
      </w:r>
      <w:r>
        <w:rPr>
          <w:color w:val="2C2C2A"/>
          <w:sz w:val="22"/>
        </w:rPr>
        <w:t>precedent;</w:t>
      </w:r>
    </w:p>
    <w:p>
      <w:pPr>
        <w:pStyle w:val="ListParagraph"/>
        <w:numPr>
          <w:ilvl w:val="1"/>
          <w:numId w:val="4"/>
        </w:numPr>
        <w:tabs>
          <w:tab w:pos="861" w:val="left" w:leader="none"/>
        </w:tabs>
        <w:spacing w:line="240" w:lineRule="auto" w:before="60" w:after="0"/>
        <w:ind w:left="860" w:right="146" w:hanging="360"/>
        <w:jc w:val="both"/>
        <w:rPr>
          <w:sz w:val="22"/>
        </w:rPr>
      </w:pPr>
      <w:r>
        <w:rPr>
          <w:color w:val="2C2C2A"/>
          <w:sz w:val="22"/>
        </w:rPr>
        <w:t>Immunity from state taxation and state regulatory jurisdiction for enterprises operating under the tribal</w:t>
      </w:r>
      <w:r>
        <w:rPr>
          <w:color w:val="2C2C2A"/>
          <w:spacing w:val="-9"/>
          <w:sz w:val="22"/>
        </w:rPr>
        <w:t> </w:t>
      </w:r>
      <w:r>
        <w:rPr>
          <w:color w:val="2C2C2A"/>
          <w:sz w:val="22"/>
        </w:rPr>
        <w:t>charter;</w:t>
      </w:r>
    </w:p>
    <w:p>
      <w:pPr>
        <w:pStyle w:val="ListParagraph"/>
        <w:numPr>
          <w:ilvl w:val="1"/>
          <w:numId w:val="4"/>
        </w:numPr>
        <w:tabs>
          <w:tab w:pos="861" w:val="left" w:leader="none"/>
        </w:tabs>
        <w:spacing w:line="240" w:lineRule="auto" w:before="63" w:after="0"/>
        <w:ind w:left="860" w:right="139" w:hanging="360"/>
        <w:jc w:val="both"/>
        <w:rPr>
          <w:sz w:val="22"/>
        </w:rPr>
      </w:pPr>
      <w:r>
        <w:rPr>
          <w:color w:val="2C2C2A"/>
          <w:sz w:val="22"/>
        </w:rPr>
        <w:t>The right to exclude non-consenting outside law enforcement from ACE Territory except in the narrow circumstances where federal law requires</w:t>
      </w:r>
      <w:r>
        <w:rPr>
          <w:color w:val="2C2C2A"/>
          <w:spacing w:val="-19"/>
          <w:sz w:val="22"/>
        </w:rPr>
        <w:t> </w:t>
      </w:r>
      <w:r>
        <w:rPr>
          <w:color w:val="2C2C2A"/>
          <w:sz w:val="22"/>
        </w:rPr>
        <w:t>access;</w:t>
      </w:r>
    </w:p>
    <w:p>
      <w:pPr>
        <w:pStyle w:val="ListParagraph"/>
        <w:numPr>
          <w:ilvl w:val="1"/>
          <w:numId w:val="4"/>
        </w:numPr>
        <w:tabs>
          <w:tab w:pos="861" w:val="left" w:leader="none"/>
        </w:tabs>
        <w:spacing w:line="240" w:lineRule="auto" w:before="58" w:after="0"/>
        <w:ind w:left="860" w:right="132" w:hanging="360"/>
        <w:jc w:val="both"/>
        <w:rPr>
          <w:sz w:val="22"/>
        </w:rPr>
      </w:pPr>
      <w:r>
        <w:rPr>
          <w:color w:val="2C2C2A"/>
          <w:sz w:val="22"/>
        </w:rPr>
        <w:t>The right to operate </w:t>
      </w:r>
      <w:r>
        <w:rPr>
          <w:color w:val="2C2C2A"/>
          <w:spacing w:val="-4"/>
          <w:sz w:val="22"/>
        </w:rPr>
        <w:t>ACE </w:t>
      </w:r>
      <w:r>
        <w:rPr>
          <w:color w:val="2C2C2A"/>
          <w:sz w:val="22"/>
        </w:rPr>
        <w:t>educational institutions, healthcare systems, and financial institutions</w:t>
      </w:r>
      <w:r>
        <w:rPr>
          <w:color w:val="2C2C2A"/>
          <w:spacing w:val="-16"/>
          <w:sz w:val="22"/>
        </w:rPr>
        <w:t> </w:t>
      </w:r>
      <w:r>
        <w:rPr>
          <w:color w:val="2C2C2A"/>
          <w:sz w:val="22"/>
        </w:rPr>
        <w:t>under</w:t>
      </w:r>
      <w:r>
        <w:rPr>
          <w:color w:val="2C2C2A"/>
          <w:spacing w:val="-18"/>
          <w:sz w:val="22"/>
        </w:rPr>
        <w:t> </w:t>
      </w:r>
      <w:r>
        <w:rPr>
          <w:color w:val="2C2C2A"/>
          <w:sz w:val="22"/>
        </w:rPr>
        <w:t>tribal</w:t>
      </w:r>
      <w:r>
        <w:rPr>
          <w:color w:val="2C2C2A"/>
          <w:spacing w:val="-17"/>
          <w:sz w:val="22"/>
        </w:rPr>
        <w:t> </w:t>
      </w:r>
      <w:r>
        <w:rPr>
          <w:color w:val="2C2C2A"/>
          <w:sz w:val="22"/>
        </w:rPr>
        <w:t>regulatory</w:t>
      </w:r>
      <w:r>
        <w:rPr>
          <w:color w:val="2C2C2A"/>
          <w:spacing w:val="-18"/>
          <w:sz w:val="22"/>
        </w:rPr>
        <w:t> </w:t>
      </w:r>
      <w:r>
        <w:rPr>
          <w:color w:val="2C2C2A"/>
          <w:sz w:val="22"/>
        </w:rPr>
        <w:t>frameworks</w:t>
      </w:r>
      <w:r>
        <w:rPr>
          <w:color w:val="2C2C2A"/>
          <w:spacing w:val="-18"/>
          <w:sz w:val="22"/>
        </w:rPr>
        <w:t> </w:t>
      </w:r>
      <w:r>
        <w:rPr>
          <w:color w:val="2C2C2A"/>
          <w:sz w:val="22"/>
        </w:rPr>
        <w:t>rather</w:t>
      </w:r>
      <w:r>
        <w:rPr>
          <w:color w:val="2C2C2A"/>
          <w:spacing w:val="-15"/>
          <w:sz w:val="22"/>
        </w:rPr>
        <w:t> </w:t>
      </w:r>
      <w:r>
        <w:rPr>
          <w:color w:val="2C2C2A"/>
          <w:sz w:val="22"/>
        </w:rPr>
        <w:t>than</w:t>
      </w:r>
      <w:r>
        <w:rPr>
          <w:color w:val="2C2C2A"/>
          <w:spacing w:val="-17"/>
          <w:sz w:val="22"/>
        </w:rPr>
        <w:t> </w:t>
      </w:r>
      <w:r>
        <w:rPr>
          <w:color w:val="2C2C2A"/>
          <w:sz w:val="22"/>
        </w:rPr>
        <w:t>state</w:t>
      </w:r>
      <w:r>
        <w:rPr>
          <w:color w:val="2C2C2A"/>
          <w:spacing w:val="-19"/>
          <w:sz w:val="22"/>
        </w:rPr>
        <w:t> </w:t>
      </w:r>
      <w:r>
        <w:rPr>
          <w:color w:val="2C2C2A"/>
          <w:sz w:val="22"/>
        </w:rPr>
        <w:t>frameworks,</w:t>
      </w:r>
      <w:r>
        <w:rPr>
          <w:color w:val="2C2C2A"/>
          <w:spacing w:val="-16"/>
          <w:sz w:val="22"/>
        </w:rPr>
        <w:t> </w:t>
      </w:r>
      <w:r>
        <w:rPr>
          <w:color w:val="2C2C2A"/>
          <w:sz w:val="22"/>
        </w:rPr>
        <w:t>where</w:t>
      </w:r>
      <w:r>
        <w:rPr>
          <w:color w:val="2C2C2A"/>
          <w:spacing w:val="-16"/>
          <w:sz w:val="22"/>
        </w:rPr>
        <w:t> </w:t>
      </w:r>
      <w:r>
        <w:rPr>
          <w:color w:val="2C2C2A"/>
          <w:sz w:val="22"/>
        </w:rPr>
        <w:t>federal law</w:t>
      </w:r>
      <w:r>
        <w:rPr>
          <w:color w:val="2C2C2A"/>
          <w:spacing w:val="-4"/>
          <w:sz w:val="22"/>
        </w:rPr>
        <w:t> </w:t>
      </w:r>
      <w:r>
        <w:rPr>
          <w:color w:val="2C2C2A"/>
          <w:sz w:val="22"/>
        </w:rPr>
        <w:t>permits.</w:t>
      </w:r>
    </w:p>
    <w:p>
      <w:pPr>
        <w:pStyle w:val="BodyText"/>
        <w:ind w:left="140" w:right="128" w:firstLine="0"/>
      </w:pPr>
      <w:r>
        <w:rPr>
          <w:color w:val="2C2C2A"/>
        </w:rPr>
        <w:t>ACE legal counsel shall maintain a continuously updated Sovereignty Map —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pPr>
        <w:spacing w:after="0"/>
        <w:sectPr>
          <w:pgSz w:w="12240" w:h="15840"/>
          <w:pgMar w:header="714" w:footer="709" w:top="1240" w:bottom="900" w:left="1300" w:right="1300"/>
        </w:sectPr>
      </w:pPr>
    </w:p>
    <w:p>
      <w:pPr>
        <w:pStyle w:val="Heading5"/>
        <w:spacing w:before="170"/>
        <w:jc w:val="both"/>
      </w:pPr>
      <w:r>
        <w:rPr>
          <w:color w:val="896912"/>
        </w:rPr>
        <w:t>Sec. 2005. </w:t>
      </w:r>
      <w:r>
        <w:rPr>
          <w:color w:val="1A1A1A"/>
        </w:rPr>
        <w:t>The Constitutional Convention - Timeline and Process</w:t>
      </w:r>
    </w:p>
    <w:p>
      <w:pPr>
        <w:pStyle w:val="BodyText"/>
        <w:spacing w:before="78"/>
        <w:ind w:left="140" w:right="124" w:firstLine="0"/>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3"/>
        </w:rPr>
        <w:t> </w:t>
      </w:r>
      <w:r>
        <w:rPr>
          <w:color w:val="2C2C2A"/>
        </w:rPr>
        <w:t>made</w:t>
      </w:r>
      <w:r>
        <w:rPr>
          <w:color w:val="2C2C2A"/>
          <w:spacing w:val="-5"/>
        </w:rPr>
        <w:t> </w:t>
      </w:r>
      <w:r>
        <w:rPr>
          <w:color w:val="2C2C2A"/>
        </w:rPr>
        <w:t>during</w:t>
      </w:r>
      <w:r>
        <w:rPr>
          <w:color w:val="2C2C2A"/>
          <w:spacing w:val="-5"/>
        </w:rPr>
        <w:t> </w:t>
      </w:r>
      <w:r>
        <w:rPr>
          <w:color w:val="2C2C2A"/>
        </w:rPr>
        <w:t>the</w:t>
      </w:r>
      <w:r>
        <w:rPr>
          <w:color w:val="2C2C2A"/>
          <w:spacing w:val="-5"/>
        </w:rPr>
        <w:t> </w:t>
      </w:r>
      <w:r>
        <w:rPr>
          <w:color w:val="2C2C2A"/>
        </w:rPr>
        <w:t>pre-Charter</w:t>
      </w:r>
      <w:r>
        <w:rPr>
          <w:color w:val="2C2C2A"/>
          <w:spacing w:val="-4"/>
        </w:rPr>
        <w:t> </w:t>
      </w:r>
      <w:r>
        <w:rPr>
          <w:color w:val="2C2C2A"/>
        </w:rPr>
        <w:t>period</w:t>
      </w:r>
      <w:r>
        <w:rPr>
          <w:color w:val="2C2C2A"/>
          <w:spacing w:val="-5"/>
        </w:rPr>
        <w:t> </w:t>
      </w:r>
      <w:r>
        <w:rPr>
          <w:color w:val="2C2C2A"/>
        </w:rPr>
        <w:t>shall</w:t>
      </w:r>
      <w:r>
        <w:rPr>
          <w:color w:val="2C2C2A"/>
          <w:spacing w:val="-6"/>
        </w:rPr>
        <w:t> </w:t>
      </w:r>
      <w:r>
        <w:rPr>
          <w:color w:val="2C2C2A"/>
        </w:rPr>
        <w:t>be</w:t>
      </w:r>
      <w:r>
        <w:rPr>
          <w:color w:val="2C2C2A"/>
          <w:spacing w:val="-2"/>
        </w:rPr>
        <w:t> </w:t>
      </w:r>
      <w:r>
        <w:rPr>
          <w:color w:val="2C2C2A"/>
        </w:rPr>
        <w:t>immunized</w:t>
      </w:r>
      <w:r>
        <w:rPr>
          <w:color w:val="2C2C2A"/>
          <w:spacing w:val="-10"/>
        </w:rPr>
        <w:t> </w:t>
      </w:r>
      <w:r>
        <w:rPr>
          <w:color w:val="2C2C2A"/>
        </w:rPr>
        <w:t>from</w:t>
      </w:r>
      <w:r>
        <w:rPr>
          <w:color w:val="2C2C2A"/>
          <w:spacing w:val="-3"/>
        </w:rPr>
        <w:t> </w:t>
      </w:r>
      <w:r>
        <w:rPr>
          <w:color w:val="2C2C2A"/>
        </w:rPr>
        <w:t>Charter</w:t>
      </w:r>
      <w:r>
        <w:rPr>
          <w:color w:val="2C2C2A"/>
          <w:spacing w:val="-9"/>
        </w:rPr>
        <w:t> </w:t>
      </w:r>
      <w:r>
        <w:rPr>
          <w:color w:val="2C2C2A"/>
        </w:rPr>
        <w:t>review</w:t>
      </w:r>
      <w:r>
        <w:rPr>
          <w:color w:val="2C2C2A"/>
          <w:spacing w:val="-5"/>
        </w:rPr>
        <w:t> </w:t>
      </w:r>
      <w:r>
        <w:rPr>
          <w:color w:val="2C2C2A"/>
        </w:rPr>
        <w:t>by</w:t>
      </w:r>
      <w:r>
        <w:rPr>
          <w:color w:val="2C2C2A"/>
          <w:spacing w:val="-5"/>
        </w:rPr>
        <w:t> </w:t>
      </w:r>
      <w:r>
        <w:rPr>
          <w:color w:val="2C2C2A"/>
        </w:rPr>
        <w:t>virtue</w:t>
      </w:r>
      <w:r>
        <w:rPr>
          <w:color w:val="2C2C2A"/>
          <w:spacing w:val="-8"/>
        </w:rPr>
        <w:t> </w:t>
      </w:r>
      <w:r>
        <w:rPr>
          <w:color w:val="2C2C2A"/>
        </w:rPr>
        <w:t>of its timing.</w:t>
      </w:r>
    </w:p>
    <w:p>
      <w:pPr>
        <w:pStyle w:val="BodyText"/>
        <w:spacing w:before="99"/>
        <w:ind w:left="140" w:right="126" w:firstLine="0"/>
      </w:pPr>
      <w:r>
        <w:rPr>
          <w:color w:val="2C2C2A"/>
        </w:rPr>
        <w:t>The</w:t>
      </w:r>
      <w:r>
        <w:rPr>
          <w:color w:val="2C2C2A"/>
          <w:spacing w:val="-5"/>
        </w:rPr>
        <w:t> </w:t>
      </w:r>
      <w:r>
        <w:rPr>
          <w:color w:val="2C2C2A"/>
        </w:rPr>
        <w:t>Constitutional</w:t>
      </w:r>
      <w:r>
        <w:rPr>
          <w:color w:val="2C2C2A"/>
          <w:spacing w:val="-5"/>
        </w:rPr>
        <w:t> </w:t>
      </w:r>
      <w:r>
        <w:rPr>
          <w:color w:val="2C2C2A"/>
        </w:rPr>
        <w:t>Convention</w:t>
      </w:r>
      <w:r>
        <w:rPr>
          <w:color w:val="2C2C2A"/>
          <w:spacing w:val="-5"/>
        </w:rPr>
        <w:t> </w:t>
      </w:r>
      <w:r>
        <w:rPr>
          <w:color w:val="2C2C2A"/>
        </w:rPr>
        <w:t>shall</w:t>
      </w:r>
      <w:r>
        <w:rPr>
          <w:color w:val="2C2C2A"/>
          <w:spacing w:val="-6"/>
        </w:rPr>
        <w:t> </w:t>
      </w:r>
      <w:r>
        <w:rPr>
          <w:color w:val="2C2C2A"/>
        </w:rPr>
        <w:t>be</w:t>
      </w:r>
      <w:r>
        <w:rPr>
          <w:color w:val="2C2C2A"/>
          <w:spacing w:val="-10"/>
        </w:rPr>
        <w:t> </w:t>
      </w:r>
      <w:r>
        <w:rPr>
          <w:color w:val="2C2C2A"/>
        </w:rPr>
        <w:t>the</w:t>
      </w:r>
      <w:r>
        <w:rPr>
          <w:color w:val="2C2C2A"/>
          <w:spacing w:val="-10"/>
        </w:rPr>
        <w:t> </w:t>
      </w:r>
      <w:r>
        <w:rPr>
          <w:color w:val="2C2C2A"/>
        </w:rPr>
        <w:t>most</w:t>
      </w:r>
      <w:r>
        <w:rPr>
          <w:color w:val="2C2C2A"/>
          <w:spacing w:val="-3"/>
        </w:rPr>
        <w:t> </w:t>
      </w:r>
      <w:r>
        <w:rPr>
          <w:color w:val="2C2C2A"/>
        </w:rPr>
        <w:t>important</w:t>
      </w:r>
      <w:r>
        <w:rPr>
          <w:color w:val="2C2C2A"/>
          <w:spacing w:val="-5"/>
        </w:rPr>
        <w:t> </w:t>
      </w:r>
      <w:r>
        <w:rPr>
          <w:color w:val="2C2C2A"/>
        </w:rPr>
        <w:t>governing</w:t>
      </w:r>
      <w:r>
        <w:rPr>
          <w:color w:val="2C2C2A"/>
          <w:spacing w:val="-6"/>
        </w:rPr>
        <w:t> </w:t>
      </w:r>
      <w:r>
        <w:rPr>
          <w:color w:val="2C2C2A"/>
        </w:rPr>
        <w:t>act</w:t>
      </w:r>
      <w:r>
        <w:rPr>
          <w:color w:val="2C2C2A"/>
          <w:spacing w:val="-6"/>
        </w:rPr>
        <w:t> </w:t>
      </w:r>
      <w:r>
        <w:rPr>
          <w:color w:val="2C2C2A"/>
        </w:rPr>
        <w:t>in</w:t>
      </w:r>
      <w:r>
        <w:rPr>
          <w:color w:val="2C2C2A"/>
          <w:spacing w:val="-5"/>
        </w:rPr>
        <w:t> </w:t>
      </w:r>
      <w:r>
        <w:rPr>
          <w:color w:val="2C2C2A"/>
        </w:rPr>
        <w:t>ACE’s</w:t>
      </w:r>
      <w:r>
        <w:rPr>
          <w:color w:val="2C2C2A"/>
          <w:spacing w:val="-4"/>
        </w:rPr>
        <w:t> </w:t>
      </w:r>
      <w:r>
        <w:rPr>
          <w:color w:val="2C2C2A"/>
        </w:rPr>
        <w:t>history.</w:t>
      </w:r>
      <w:r>
        <w:rPr>
          <w:color w:val="2C2C2A"/>
          <w:spacing w:val="-6"/>
        </w:rPr>
        <w:t> </w:t>
      </w:r>
      <w:r>
        <w:rPr>
          <w:color w:val="2C2C2A"/>
        </w:rPr>
        <w:t>It</w:t>
      </w:r>
      <w:r>
        <w:rPr>
          <w:color w:val="2C2C2A"/>
          <w:spacing w:val="-6"/>
        </w:rPr>
        <w:t>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3"/>
        </w:rPr>
        <w:t> </w:t>
      </w:r>
      <w:r>
        <w:rPr>
          <w:color w:val="2C2C2A"/>
        </w:rPr>
        <w:t>ACE</w:t>
      </w:r>
      <w:r>
        <w:rPr>
          <w:color w:val="2C2C2A"/>
          <w:spacing w:val="-17"/>
        </w:rPr>
        <w:t> </w:t>
      </w:r>
      <w:r>
        <w:rPr>
          <w:color w:val="2C2C2A"/>
        </w:rPr>
        <w:t>communities</w:t>
      </w:r>
      <w:r>
        <w:rPr>
          <w:color w:val="2C2C2A"/>
          <w:spacing w:val="-18"/>
        </w:rPr>
        <w:t> </w:t>
      </w:r>
      <w:r>
        <w:rPr>
          <w:color w:val="2C2C2A"/>
        </w:rPr>
        <w:t>today</w:t>
      </w:r>
      <w:r>
        <w:rPr>
          <w:color w:val="2C2C2A"/>
          <w:spacing w:val="-15"/>
        </w:rPr>
        <w:t> </w:t>
      </w:r>
      <w:r>
        <w:rPr>
          <w:color w:val="2C2C2A"/>
        </w:rPr>
        <w:t>it</w:t>
      </w:r>
      <w:r>
        <w:rPr>
          <w:color w:val="2C2C2A"/>
          <w:spacing w:val="-17"/>
        </w:rPr>
        <w:t> </w:t>
      </w:r>
      <w:r>
        <w:rPr>
          <w:color w:val="2C2C2A"/>
        </w:rPr>
        <w:t>shall</w:t>
      </w:r>
      <w:r>
        <w:rPr>
          <w:color w:val="2C2C2A"/>
          <w:spacing w:val="-17"/>
        </w:rPr>
        <w:t> </w:t>
      </w:r>
      <w:r>
        <w:rPr>
          <w:color w:val="2C2C2A"/>
        </w:rPr>
        <w:t>produce</w:t>
      </w:r>
      <w:r>
        <w:rPr>
          <w:color w:val="2C2C2A"/>
          <w:spacing w:val="-17"/>
        </w:rPr>
        <w:t> </w:t>
      </w:r>
      <w:r>
        <w:rPr>
          <w:color w:val="2C2C2A"/>
        </w:rPr>
        <w:t>a</w:t>
      </w:r>
      <w:r>
        <w:rPr>
          <w:color w:val="2C2C2A"/>
          <w:spacing w:val="-18"/>
        </w:rPr>
        <w:t> </w:t>
      </w:r>
      <w:r>
        <w:rPr>
          <w:color w:val="2C2C2A"/>
        </w:rPr>
        <w:t>document</w:t>
      </w:r>
      <w:r>
        <w:rPr>
          <w:color w:val="2C2C2A"/>
          <w:spacing w:val="-17"/>
        </w:rPr>
        <w:t> </w:t>
      </w:r>
      <w:r>
        <w:rPr>
          <w:color w:val="2C2C2A"/>
        </w:rPr>
        <w:t>that</w:t>
      </w:r>
      <w:r>
        <w:rPr>
          <w:color w:val="2C2C2A"/>
          <w:spacing w:val="-12"/>
        </w:rPr>
        <w:t> </w:t>
      </w:r>
      <w:r>
        <w:rPr>
          <w:color w:val="2C2C2A"/>
        </w:rPr>
        <w:t>governs</w:t>
      </w:r>
      <w:r>
        <w:rPr>
          <w:color w:val="2C2C2A"/>
          <w:spacing w:val="-18"/>
        </w:rPr>
        <w:t> </w:t>
      </w:r>
      <w:r>
        <w:rPr>
          <w:color w:val="2C2C2A"/>
        </w:rPr>
        <w:t>them</w:t>
      </w:r>
      <w:r>
        <w:rPr>
          <w:color w:val="2C2C2A"/>
          <w:spacing w:val="-12"/>
        </w:rPr>
        <w:t> </w:t>
      </w:r>
      <w:r>
        <w:rPr>
          <w:color w:val="2C2C2A"/>
        </w:rPr>
        <w:t>in</w:t>
      </w:r>
      <w:r>
        <w:rPr>
          <w:color w:val="2C2C2A"/>
          <w:spacing w:val="-16"/>
        </w:rPr>
        <w:t> </w:t>
      </w:r>
      <w:r>
        <w:rPr>
          <w:color w:val="2C2C2A"/>
        </w:rPr>
        <w:t>100</w:t>
      </w:r>
      <w:r>
        <w:rPr>
          <w:color w:val="2C2C2A"/>
          <w:spacing w:val="-15"/>
        </w:rPr>
        <w:t> </w:t>
      </w:r>
      <w:r>
        <w:rPr>
          <w:color w:val="2C2C2A"/>
        </w:rPr>
        <w:t>years,</w:t>
      </w:r>
      <w:r>
        <w:rPr>
          <w:color w:val="2C2C2A"/>
          <w:spacing w:val="-12"/>
        </w:rPr>
        <w:t> </w:t>
      </w:r>
      <w:r>
        <w:rPr>
          <w:color w:val="2C2C2A"/>
        </w:rPr>
        <w:t>when the people who built this are gone and what remains is what they wrote down and made permanent.</w:t>
      </w:r>
    </w:p>
    <w:p>
      <w:pPr>
        <w:pStyle w:val="Heading5"/>
        <w:spacing w:line="242" w:lineRule="auto" w:before="201"/>
        <w:ind w:right="142"/>
        <w:jc w:val="both"/>
      </w:pPr>
      <w:r>
        <w:rPr>
          <w:color w:val="896912"/>
        </w:rPr>
        <w:t>THE ACE GOVERNING CHARTER IS NOT A POLICY DOCUMENT. IT IS THE HIGHEST EXPRESSION OF TWO PEOPLES’ RIGHT TO DETERMINE THE CONDITIONS OF THEIR OWN LIVES. IT IS WRITTEN TO LAST.</w:t>
      </w:r>
    </w:p>
    <w:p>
      <w:pPr>
        <w:pStyle w:val="BodyText"/>
        <w:spacing w:before="0"/>
        <w:ind w:left="0" w:firstLine="0"/>
        <w:jc w:val="left"/>
        <w:rPr>
          <w:b/>
          <w:sz w:val="34"/>
        </w:rPr>
      </w:pPr>
    </w:p>
    <w:p>
      <w:pPr>
        <w:spacing w:before="0"/>
        <w:ind w:left="270" w:right="271" w:firstLine="0"/>
        <w:jc w:val="center"/>
        <w:rPr>
          <w:b/>
          <w:sz w:val="26"/>
        </w:rPr>
      </w:pPr>
      <w:r>
        <w:rPr>
          <w:b/>
          <w:color w:val="896912"/>
          <w:sz w:val="26"/>
        </w:rPr>
        <w:t>CLOSING PROVISIONS</w:t>
      </w:r>
    </w:p>
    <w:p>
      <w:pPr>
        <w:spacing w:before="65"/>
        <w:ind w:left="872" w:right="0" w:firstLine="0"/>
        <w:jc w:val="left"/>
        <w:rPr>
          <w:b/>
          <w:sz w:val="30"/>
        </w:rPr>
      </w:pPr>
      <w:r>
        <w:rPr>
          <w:b/>
          <w:color w:val="1A1A1A"/>
          <w:sz w:val="30"/>
        </w:rPr>
        <w:t>SEVERABILITY, RATIFICATION, AND CALL TO ACTION</w:t>
      </w:r>
    </w:p>
    <w:p>
      <w:pPr>
        <w:pStyle w:val="BodyText"/>
        <w:spacing w:before="0"/>
        <w:ind w:left="0" w:firstLine="0"/>
        <w:jc w:val="left"/>
        <w:rPr>
          <w:b/>
          <w:sz w:val="20"/>
        </w:rPr>
      </w:pPr>
    </w:p>
    <w:p>
      <w:pPr>
        <w:pStyle w:val="BodyText"/>
        <w:spacing w:before="3"/>
        <w:ind w:left="0" w:firstLine="0"/>
        <w:jc w:val="left"/>
        <w:rPr>
          <w:b/>
          <w:sz w:val="17"/>
        </w:rPr>
      </w:pPr>
      <w:r>
        <w:rPr/>
        <w:pict>
          <v:line style="position:absolute;mso-position-horizontal-relative:page;mso-position-vertical-relative:paragraph;z-index:1672;mso-wrap-distance-left:0;mso-wrap-distance-right:0" from="70.599998pt,12.138384pt" to="541.549998pt,12.138384pt" stroked="true" strokeweight=".48pt" strokecolor="#896912">
            <v:stroke dashstyle="solid"/>
            <w10:wrap type="topAndBottom"/>
          </v:line>
        </w:pict>
      </w:r>
    </w:p>
    <w:p>
      <w:pPr>
        <w:spacing w:before="188"/>
        <w:ind w:left="140" w:right="0" w:firstLine="0"/>
        <w:jc w:val="both"/>
        <w:rPr>
          <w:b/>
          <w:sz w:val="22"/>
        </w:rPr>
      </w:pPr>
      <w:r>
        <w:rPr>
          <w:b/>
          <w:color w:val="896912"/>
          <w:sz w:val="22"/>
        </w:rPr>
        <w:t>Sec. 1301. </w:t>
      </w:r>
      <w:r>
        <w:rPr>
          <w:b/>
          <w:color w:val="1A1A1A"/>
          <w:sz w:val="22"/>
        </w:rPr>
        <w:t>Severability</w:t>
      </w:r>
    </w:p>
    <w:p>
      <w:pPr>
        <w:pStyle w:val="BodyText"/>
        <w:spacing w:before="78"/>
        <w:ind w:left="140" w:right="129" w:firstLine="0"/>
      </w:pPr>
      <w:r>
        <w:rPr>
          <w:color w:val="2C2C2A"/>
        </w:rPr>
        <w:t>If</w:t>
      </w:r>
      <w:r>
        <w:rPr>
          <w:color w:val="2C2C2A"/>
          <w:spacing w:val="-6"/>
        </w:rPr>
        <w:t> </w:t>
      </w:r>
      <w:r>
        <w:rPr>
          <w:color w:val="2C2C2A"/>
        </w:rPr>
        <w:t>any</w:t>
      </w:r>
      <w:r>
        <w:rPr>
          <w:color w:val="2C2C2A"/>
          <w:spacing w:val="-7"/>
        </w:rPr>
        <w:t> </w:t>
      </w:r>
      <w:r>
        <w:rPr>
          <w:color w:val="2C2C2A"/>
        </w:rPr>
        <w:t>provision</w:t>
      </w:r>
      <w:r>
        <w:rPr>
          <w:color w:val="2C2C2A"/>
          <w:spacing w:val="-7"/>
        </w:rPr>
        <w:t> </w:t>
      </w:r>
      <w:r>
        <w:rPr>
          <w:color w:val="2C2C2A"/>
        </w:rPr>
        <w:t>of</w:t>
      </w:r>
      <w:r>
        <w:rPr>
          <w:color w:val="2C2C2A"/>
          <w:spacing w:val="-8"/>
        </w:rPr>
        <w:t> </w:t>
      </w:r>
      <w:r>
        <w:rPr>
          <w:color w:val="2C2C2A"/>
        </w:rPr>
        <w:t>this</w:t>
      </w:r>
      <w:r>
        <w:rPr>
          <w:color w:val="2C2C2A"/>
          <w:spacing w:val="-9"/>
        </w:rPr>
        <w:t> </w:t>
      </w:r>
      <w:r>
        <w:rPr>
          <w:color w:val="2C2C2A"/>
        </w:rPr>
        <w:t>Act</w:t>
      </w:r>
      <w:r>
        <w:rPr>
          <w:color w:val="2C2C2A"/>
          <w:spacing w:val="-3"/>
        </w:rPr>
        <w:t> </w:t>
      </w:r>
      <w:r>
        <w:rPr>
          <w:color w:val="2C2C2A"/>
        </w:rPr>
        <w:t>or</w:t>
      </w:r>
      <w:r>
        <w:rPr>
          <w:color w:val="2C2C2A"/>
          <w:spacing w:val="-11"/>
        </w:rPr>
        <w:t> </w:t>
      </w:r>
      <w:r>
        <w:rPr>
          <w:color w:val="2C2C2A"/>
        </w:rPr>
        <w:t>the</w:t>
      </w:r>
      <w:r>
        <w:rPr>
          <w:color w:val="2C2C2A"/>
          <w:spacing w:val="-8"/>
        </w:rPr>
        <w:t> </w:t>
      </w:r>
      <w:r>
        <w:rPr>
          <w:color w:val="2C2C2A"/>
        </w:rPr>
        <w:t>application</w:t>
      </w:r>
      <w:r>
        <w:rPr>
          <w:color w:val="2C2C2A"/>
          <w:spacing w:val="-10"/>
        </w:rPr>
        <w:t> </w:t>
      </w:r>
      <w:r>
        <w:rPr>
          <w:color w:val="2C2C2A"/>
        </w:rPr>
        <w:t>thereof</w:t>
      </w:r>
      <w:r>
        <w:rPr>
          <w:color w:val="2C2C2A"/>
          <w:spacing w:val="-8"/>
        </w:rPr>
        <w:t> </w:t>
      </w:r>
      <w:r>
        <w:rPr>
          <w:color w:val="2C2C2A"/>
        </w:rPr>
        <w:t>to</w:t>
      </w:r>
      <w:r>
        <w:rPr>
          <w:color w:val="2C2C2A"/>
          <w:spacing w:val="-7"/>
        </w:rPr>
        <w:t> </w:t>
      </w:r>
      <w:r>
        <w:rPr>
          <w:color w:val="2C2C2A"/>
        </w:rPr>
        <w:t>any</w:t>
      </w:r>
      <w:r>
        <w:rPr>
          <w:color w:val="2C2C2A"/>
          <w:spacing w:val="-9"/>
        </w:rPr>
        <w:t> </w:t>
      </w:r>
      <w:r>
        <w:rPr>
          <w:color w:val="2C2C2A"/>
        </w:rPr>
        <w:t>person</w:t>
      </w:r>
      <w:r>
        <w:rPr>
          <w:color w:val="2C2C2A"/>
          <w:spacing w:val="-10"/>
        </w:rPr>
        <w:t> </w:t>
      </w:r>
      <w:r>
        <w:rPr>
          <w:color w:val="2C2C2A"/>
        </w:rPr>
        <w:t>or</w:t>
      </w:r>
      <w:r>
        <w:rPr>
          <w:color w:val="2C2C2A"/>
          <w:spacing w:val="-9"/>
        </w:rPr>
        <w:t> </w:t>
      </w:r>
      <w:r>
        <w:rPr>
          <w:color w:val="2C2C2A"/>
        </w:rPr>
        <w:t>circumstance</w:t>
      </w:r>
      <w:r>
        <w:rPr>
          <w:color w:val="2C2C2A"/>
          <w:spacing w:val="-4"/>
        </w:rPr>
        <w:t> </w:t>
      </w:r>
      <w:r>
        <w:rPr>
          <w:color w:val="2C2C2A"/>
        </w:rPr>
        <w:t>is</w:t>
      </w:r>
      <w:r>
        <w:rPr>
          <w:color w:val="2C2C2A"/>
          <w:spacing w:val="-7"/>
        </w:rPr>
        <w:t> </w:t>
      </w:r>
      <w:r>
        <w:rPr>
          <w:color w:val="2C2C2A"/>
        </w:rPr>
        <w:t>held</w:t>
      </w:r>
      <w:r>
        <w:rPr>
          <w:color w:val="2C2C2A"/>
          <w:spacing w:val="-10"/>
        </w:rPr>
        <w:t> </w:t>
      </w:r>
      <w:r>
        <w:rPr>
          <w:color w:val="2C2C2A"/>
        </w:rPr>
        <w:t>invalid, the</w:t>
      </w:r>
      <w:r>
        <w:rPr>
          <w:color w:val="2C2C2A"/>
          <w:spacing w:val="-5"/>
        </w:rPr>
        <w:t> </w:t>
      </w:r>
      <w:r>
        <w:rPr>
          <w:color w:val="2C2C2A"/>
        </w:rPr>
        <w:t>remainder</w:t>
      </w:r>
      <w:r>
        <w:rPr>
          <w:color w:val="2C2C2A"/>
          <w:spacing w:val="-4"/>
        </w:rPr>
        <w:t> </w:t>
      </w:r>
      <w:r>
        <w:rPr>
          <w:color w:val="2C2C2A"/>
        </w:rPr>
        <w:t>of</w:t>
      </w:r>
      <w:r>
        <w:rPr>
          <w:color w:val="2C2C2A"/>
          <w:spacing w:val="-4"/>
        </w:rPr>
        <w:t> </w:t>
      </w:r>
      <w:r>
        <w:rPr>
          <w:color w:val="2C2C2A"/>
        </w:rPr>
        <w:t>this</w:t>
      </w:r>
      <w:r>
        <w:rPr>
          <w:color w:val="2C2C2A"/>
          <w:spacing w:val="-5"/>
        </w:rPr>
        <w:t> </w:t>
      </w:r>
      <w:r>
        <w:rPr>
          <w:color w:val="2C2C2A"/>
        </w:rPr>
        <w:t>Act</w:t>
      </w:r>
      <w:r>
        <w:rPr>
          <w:color w:val="2C2C2A"/>
          <w:spacing w:val="-6"/>
        </w:rPr>
        <w:t> </w:t>
      </w:r>
      <w:r>
        <w:rPr>
          <w:color w:val="2C2C2A"/>
        </w:rPr>
        <w:t>and</w:t>
      </w:r>
      <w:r>
        <w:rPr>
          <w:color w:val="2C2C2A"/>
          <w:spacing w:val="-4"/>
        </w:rPr>
        <w:t> </w:t>
      </w:r>
      <w:r>
        <w:rPr>
          <w:color w:val="2C2C2A"/>
        </w:rPr>
        <w:t>the</w:t>
      </w:r>
      <w:r>
        <w:rPr>
          <w:color w:val="2C2C2A"/>
          <w:spacing w:val="-5"/>
        </w:rPr>
        <w:t> </w:t>
      </w:r>
      <w:r>
        <w:rPr>
          <w:color w:val="2C2C2A"/>
        </w:rPr>
        <w:t>application</w:t>
      </w:r>
      <w:r>
        <w:rPr>
          <w:color w:val="2C2C2A"/>
          <w:spacing w:val="-5"/>
        </w:rPr>
        <w:t> </w:t>
      </w:r>
      <w:r>
        <w:rPr>
          <w:color w:val="2C2C2A"/>
        </w:rPr>
        <w:t>of</w:t>
      </w:r>
      <w:r>
        <w:rPr>
          <w:color w:val="2C2C2A"/>
          <w:spacing w:val="-4"/>
        </w:rPr>
        <w:t> </w:t>
      </w:r>
      <w:r>
        <w:rPr>
          <w:color w:val="2C2C2A"/>
        </w:rPr>
        <w:t>such</w:t>
      </w:r>
      <w:r>
        <w:rPr>
          <w:color w:val="2C2C2A"/>
          <w:spacing w:val="-3"/>
        </w:rPr>
        <w:t> </w:t>
      </w:r>
      <w:r>
        <w:rPr>
          <w:color w:val="2C2C2A"/>
        </w:rPr>
        <w:t>provision</w:t>
      </w:r>
      <w:r>
        <w:rPr>
          <w:color w:val="2C2C2A"/>
          <w:spacing w:val="-5"/>
        </w:rPr>
        <w:t> </w:t>
      </w:r>
      <w:r>
        <w:rPr>
          <w:color w:val="2C2C2A"/>
        </w:rPr>
        <w:t>to</w:t>
      </w:r>
      <w:r>
        <w:rPr>
          <w:color w:val="2C2C2A"/>
          <w:spacing w:val="-5"/>
        </w:rPr>
        <w:t> </w:t>
      </w:r>
      <w:r>
        <w:rPr>
          <w:color w:val="2C2C2A"/>
        </w:rPr>
        <w:t>other</w:t>
      </w:r>
      <w:r>
        <w:rPr>
          <w:color w:val="2C2C2A"/>
          <w:spacing w:val="-4"/>
        </w:rPr>
        <w:t> </w:t>
      </w:r>
      <w:r>
        <w:rPr>
          <w:color w:val="2C2C2A"/>
        </w:rPr>
        <w:t>persons</w:t>
      </w:r>
      <w:r>
        <w:rPr>
          <w:color w:val="2C2C2A"/>
          <w:spacing w:val="-2"/>
        </w:rPr>
        <w:t> </w:t>
      </w:r>
      <w:r>
        <w:rPr>
          <w:color w:val="2C2C2A"/>
        </w:rPr>
        <w:t>or</w:t>
      </w:r>
      <w:r>
        <w:rPr>
          <w:color w:val="2C2C2A"/>
          <w:spacing w:val="-3"/>
        </w:rPr>
        <w:t> </w:t>
      </w:r>
      <w:r>
        <w:rPr>
          <w:color w:val="2C2C2A"/>
        </w:rPr>
        <w:t>circumstances shall not be affected</w:t>
      </w:r>
      <w:r>
        <w:rPr>
          <w:color w:val="2C2C2A"/>
          <w:spacing w:val="-9"/>
        </w:rPr>
        <w:t> </w:t>
      </w:r>
      <w:r>
        <w:rPr>
          <w:color w:val="2C2C2A"/>
        </w:rPr>
        <w:t>thereby.</w:t>
      </w:r>
    </w:p>
    <w:p>
      <w:pPr>
        <w:pStyle w:val="BodyText"/>
        <w:spacing w:before="3"/>
        <w:ind w:left="0" w:firstLine="0"/>
        <w:jc w:val="left"/>
        <w:rPr>
          <w:sz w:val="21"/>
        </w:rPr>
      </w:pPr>
    </w:p>
    <w:p>
      <w:pPr>
        <w:pStyle w:val="Heading5"/>
        <w:jc w:val="both"/>
      </w:pPr>
      <w:r>
        <w:rPr>
          <w:color w:val="896912"/>
        </w:rPr>
        <w:t>Sec. CP-2. </w:t>
      </w:r>
      <w:r>
        <w:rPr>
          <w:color w:val="1A1A1A"/>
        </w:rPr>
        <w:t>Ratification</w:t>
      </w:r>
    </w:p>
    <w:p>
      <w:pPr>
        <w:pStyle w:val="BodyText"/>
        <w:spacing w:before="76"/>
        <w:ind w:left="140" w:right="130" w:firstLine="0"/>
      </w:pPr>
      <w:r>
        <w:rPr>
          <w:color w:val="2C2C2A"/>
        </w:rPr>
        <w:t>This</w:t>
      </w:r>
      <w:r>
        <w:rPr>
          <w:color w:val="2C2C2A"/>
          <w:spacing w:val="-14"/>
        </w:rPr>
        <w:t> </w:t>
      </w:r>
      <w:r>
        <w:rPr>
          <w:color w:val="2C2C2A"/>
        </w:rPr>
        <w:t>framework</w:t>
      </w:r>
      <w:r>
        <w:rPr>
          <w:color w:val="2C2C2A"/>
          <w:spacing w:val="-19"/>
        </w:rPr>
        <w:t> </w:t>
      </w:r>
      <w:r>
        <w:rPr>
          <w:color w:val="2C2C2A"/>
        </w:rPr>
        <w:t>shall</w:t>
      </w:r>
      <w:r>
        <w:rPr>
          <w:color w:val="2C2C2A"/>
          <w:spacing w:val="-18"/>
        </w:rPr>
        <w:t> </w:t>
      </w:r>
      <w:r>
        <w:rPr>
          <w:color w:val="2C2C2A"/>
        </w:rPr>
        <w:t>be</w:t>
      </w:r>
      <w:r>
        <w:rPr>
          <w:color w:val="2C2C2A"/>
          <w:spacing w:val="-17"/>
        </w:rPr>
        <w:t> </w:t>
      </w:r>
      <w:r>
        <w:rPr>
          <w:color w:val="2C2C2A"/>
        </w:rPr>
        <w:t>considered</w:t>
      </w:r>
      <w:r>
        <w:rPr>
          <w:color w:val="2C2C2A"/>
          <w:spacing w:val="-17"/>
        </w:rPr>
        <w:t> </w:t>
      </w:r>
      <w:r>
        <w:rPr>
          <w:color w:val="2C2C2A"/>
        </w:rPr>
        <w:t>ratified</w:t>
      </w:r>
      <w:r>
        <w:rPr>
          <w:color w:val="2C2C2A"/>
          <w:spacing w:val="-14"/>
        </w:rPr>
        <w:t> </w:t>
      </w:r>
      <w:r>
        <w:rPr>
          <w:color w:val="2C2C2A"/>
        </w:rPr>
        <w:t>and</w:t>
      </w:r>
      <w:r>
        <w:rPr>
          <w:color w:val="2C2C2A"/>
          <w:spacing w:val="-17"/>
        </w:rPr>
        <w:t> </w:t>
      </w:r>
      <w:r>
        <w:rPr>
          <w:color w:val="2C2C2A"/>
        </w:rPr>
        <w:t>effective</w:t>
      </w:r>
      <w:r>
        <w:rPr>
          <w:color w:val="2C2C2A"/>
          <w:spacing w:val="-17"/>
        </w:rPr>
        <w:t> </w:t>
      </w:r>
      <w:r>
        <w:rPr>
          <w:color w:val="2C2C2A"/>
        </w:rPr>
        <w:t>upon</w:t>
      </w:r>
      <w:r>
        <w:rPr>
          <w:color w:val="2C2C2A"/>
          <w:spacing w:val="-17"/>
        </w:rPr>
        <w:t> </w:t>
      </w:r>
      <w:r>
        <w:rPr>
          <w:color w:val="2C2C2A"/>
        </w:rPr>
        <w:t>endorsement</w:t>
      </w:r>
      <w:r>
        <w:rPr>
          <w:color w:val="2C2C2A"/>
          <w:spacing w:val="-18"/>
        </w:rPr>
        <w:t> </w:t>
      </w:r>
      <w:r>
        <w:rPr>
          <w:color w:val="2C2C2A"/>
        </w:rPr>
        <w:t>by</w:t>
      </w:r>
      <w:r>
        <w:rPr>
          <w:color w:val="2C2C2A"/>
          <w:spacing w:val="-17"/>
        </w:rPr>
        <w:t> </w:t>
      </w:r>
      <w:r>
        <w:rPr>
          <w:color w:val="2C2C2A"/>
        </w:rPr>
        <w:t>the</w:t>
      </w:r>
      <w:r>
        <w:rPr>
          <w:color w:val="2C2C2A"/>
          <w:spacing w:val="-19"/>
        </w:rPr>
        <w:t> </w:t>
      </w:r>
      <w:r>
        <w:rPr>
          <w:color w:val="2C2C2A"/>
        </w:rPr>
        <w:t>ACE</w:t>
      </w:r>
      <w:r>
        <w:rPr>
          <w:color w:val="2C2C2A"/>
          <w:spacing w:val="-18"/>
        </w:rPr>
        <w:t> </w:t>
      </w:r>
      <w:r>
        <w:rPr>
          <w:color w:val="2C2C2A"/>
        </w:rPr>
        <w:t>Founding Board Co-Chairs and the duly authorized representatives of the first Tribal Partner executing a Tribal Partnership Agreement pursuant to Title</w:t>
      </w:r>
      <w:r>
        <w:rPr>
          <w:color w:val="2C2C2A"/>
          <w:spacing w:val="-12"/>
        </w:rPr>
        <w:t> </w:t>
      </w:r>
      <w:r>
        <w:rPr>
          <w:color w:val="2C2C2A"/>
        </w:rPr>
        <w:t>III.</w:t>
      </w:r>
    </w:p>
    <w:p>
      <w:pPr>
        <w:pStyle w:val="BodyText"/>
        <w:spacing w:before="0"/>
        <w:ind w:left="0" w:firstLine="0"/>
        <w:jc w:val="left"/>
        <w:rPr>
          <w:sz w:val="21"/>
        </w:rPr>
      </w:pPr>
    </w:p>
    <w:p>
      <w:pPr>
        <w:pStyle w:val="Heading5"/>
        <w:jc w:val="both"/>
      </w:pPr>
      <w:r>
        <w:rPr>
          <w:color w:val="896912"/>
        </w:rPr>
        <w:t>Sec. 1303. </w:t>
      </w:r>
      <w:r>
        <w:rPr>
          <w:color w:val="1A1A1A"/>
        </w:rPr>
        <w:t>Call to Action</w:t>
      </w:r>
    </w:p>
    <w:p>
      <w:pPr>
        <w:pStyle w:val="BodyText"/>
        <w:spacing w:before="0"/>
        <w:ind w:left="0" w:firstLine="0"/>
        <w:jc w:val="left"/>
        <w:rPr>
          <w:b/>
          <w:sz w:val="20"/>
        </w:rPr>
      </w:pPr>
    </w:p>
    <w:p>
      <w:pPr>
        <w:pStyle w:val="BodyText"/>
        <w:spacing w:before="1"/>
        <w:ind w:left="0" w:firstLine="0"/>
        <w:jc w:val="left"/>
        <w:rPr>
          <w:b/>
          <w:sz w:val="14"/>
        </w:rPr>
      </w:pPr>
      <w:r>
        <w:rPr/>
        <w:pict>
          <v:line style="position:absolute;mso-position-horizontal-relative:page;mso-position-vertical-relative:paragraph;z-index:1696;mso-wrap-distance-left:0;mso-wrap-distance-right:0" from="70.599998pt,10.312696pt" to="541.549998pt,10.312696pt" stroked="true" strokeweight=".48pt" strokecolor="#896912">
            <v:stroke dashstyle="solid"/>
            <w10:wrap type="topAndBottom"/>
          </v:line>
        </w:pict>
      </w:r>
    </w:p>
    <w:p>
      <w:pPr>
        <w:spacing w:before="152"/>
        <w:ind w:left="270" w:right="270" w:firstLine="0"/>
        <w:jc w:val="center"/>
        <w:rPr>
          <w:sz w:val="18"/>
        </w:rPr>
      </w:pPr>
      <w:r>
        <w:rPr>
          <w:color w:val="5F5E5A"/>
          <w:sz w:val="18"/>
        </w:rPr>
        <w:t>Founding Author and Originating Authority</w:t>
      </w:r>
    </w:p>
    <w:p>
      <w:pPr>
        <w:spacing w:before="20"/>
        <w:ind w:left="270" w:right="265" w:firstLine="0"/>
        <w:jc w:val="center"/>
        <w:rPr>
          <w:b/>
          <w:sz w:val="36"/>
        </w:rPr>
      </w:pPr>
      <w:r>
        <w:rPr>
          <w:b/>
          <w:color w:val="1A1A1A"/>
          <w:sz w:val="36"/>
        </w:rPr>
        <w:t>Léandre Poplus</w:t>
      </w:r>
    </w:p>
    <w:p>
      <w:pPr>
        <w:pStyle w:val="Heading5"/>
        <w:spacing w:before="23"/>
        <w:ind w:left="270" w:right="270"/>
        <w:jc w:val="center"/>
      </w:pPr>
      <w:r>
        <w:rPr>
          <w:color w:val="896912"/>
        </w:rPr>
        <w:t>Founder - Alliance for Collective Empowerment</w:t>
      </w:r>
    </w:p>
    <w:p>
      <w:pPr>
        <w:pStyle w:val="BodyText"/>
        <w:spacing w:before="62"/>
        <w:ind w:left="140" w:right="130" w:firstLine="0"/>
      </w:pP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1"/>
        </w:rPr>
        <w:t> </w:t>
      </w:r>
      <w:r>
        <w:rPr>
          <w:color w:val="2C2C2A"/>
        </w:rPr>
        <w:t>the</w:t>
      </w:r>
      <w:r>
        <w:rPr>
          <w:color w:val="2C2C2A"/>
          <w:spacing w:val="-10"/>
        </w:rPr>
        <w:t> </w:t>
      </w:r>
      <w:r>
        <w:rPr>
          <w:color w:val="2C2C2A"/>
        </w:rPr>
        <w:t>economic</w:t>
      </w:r>
      <w:r>
        <w:rPr>
          <w:color w:val="2C2C2A"/>
          <w:spacing w:val="-12"/>
        </w:rPr>
        <w:t> </w:t>
      </w:r>
      <w:r>
        <w:rPr>
          <w:color w:val="2C2C2A"/>
        </w:rPr>
        <w:t>power,</w:t>
      </w:r>
      <w:r>
        <w:rPr>
          <w:color w:val="2C2C2A"/>
          <w:spacing w:val="-5"/>
        </w:rPr>
        <w:t> </w:t>
      </w:r>
      <w:r>
        <w:rPr>
          <w:color w:val="2C2C2A"/>
        </w:rPr>
        <w:t>and</w:t>
      </w:r>
      <w:r>
        <w:rPr>
          <w:color w:val="2C2C2A"/>
          <w:spacing w:val="-15"/>
        </w:rPr>
        <w:t> </w:t>
      </w:r>
      <w:r>
        <w:rPr>
          <w:color w:val="2C2C2A"/>
        </w:rPr>
        <w:t>the</w:t>
      </w:r>
      <w:r>
        <w:rPr>
          <w:color w:val="2C2C2A"/>
          <w:spacing w:val="-8"/>
        </w:rPr>
        <w:t> </w:t>
      </w:r>
      <w:r>
        <w:rPr>
          <w:color w:val="2C2C2A"/>
        </w:rPr>
        <w:t>collective</w:t>
      </w:r>
      <w:r>
        <w:rPr>
          <w:color w:val="2C2C2A"/>
          <w:spacing w:val="-7"/>
        </w:rPr>
        <w:t> </w:t>
      </w:r>
      <w:r>
        <w:rPr>
          <w:color w:val="2C2C2A"/>
        </w:rPr>
        <w:t>will</w:t>
      </w:r>
      <w:r>
        <w:rPr>
          <w:color w:val="2C2C2A"/>
          <w:spacing w:val="-10"/>
        </w:rPr>
        <w:t> </w:t>
      </w:r>
      <w:r>
        <w:rPr>
          <w:color w:val="2C2C2A"/>
        </w:rPr>
        <w:t>to</w:t>
      </w:r>
      <w:r>
        <w:rPr>
          <w:color w:val="2C2C2A"/>
          <w:spacing w:val="-7"/>
        </w:rPr>
        <w:t> </w:t>
      </w:r>
      <w:r>
        <w:rPr>
          <w:color w:val="2C2C2A"/>
        </w:rPr>
        <w:t>build</w:t>
      </w:r>
      <w:r>
        <w:rPr>
          <w:color w:val="2C2C2A"/>
          <w:spacing w:val="-7"/>
        </w:rPr>
        <w:t> </w:t>
      </w:r>
      <w:r>
        <w:rPr>
          <w:color w:val="2C2C2A"/>
        </w:rPr>
        <w:t>what</w:t>
      </w:r>
      <w:r>
        <w:rPr>
          <w:color w:val="2C2C2A"/>
          <w:spacing w:val="-8"/>
        </w:rPr>
        <w:t> </w:t>
      </w:r>
      <w:r>
        <w:rPr>
          <w:color w:val="2C2C2A"/>
        </w:rPr>
        <w:t>they</w:t>
      </w:r>
      <w:r>
        <w:rPr>
          <w:color w:val="2C2C2A"/>
          <w:spacing w:val="-7"/>
        </w:rPr>
        <w:t> </w:t>
      </w:r>
      <w:r>
        <w:rPr>
          <w:color w:val="2C2C2A"/>
        </w:rPr>
        <w:t>have</w:t>
      </w:r>
      <w:r>
        <w:rPr>
          <w:color w:val="2C2C2A"/>
          <w:spacing w:val="-8"/>
        </w:rPr>
        <w:t> </w:t>
      </w:r>
      <w:r>
        <w:rPr>
          <w:color w:val="2C2C2A"/>
        </w:rPr>
        <w:t>always</w:t>
      </w:r>
      <w:r>
        <w:rPr>
          <w:color w:val="2C2C2A"/>
          <w:spacing w:val="-7"/>
        </w:rPr>
        <w:t> </w:t>
      </w:r>
      <w:r>
        <w:rPr>
          <w:color w:val="2C2C2A"/>
        </w:rPr>
        <w:t>deserved.</w:t>
      </w:r>
    </w:p>
    <w:p>
      <w:pPr>
        <w:spacing w:after="0"/>
        <w:sectPr>
          <w:pgSz w:w="12240" w:h="15840"/>
          <w:pgMar w:header="714" w:footer="709" w:top="1240" w:bottom="900" w:left="1300" w:right="1300"/>
        </w:sectPr>
      </w:pPr>
    </w:p>
    <w:p>
      <w:pPr>
        <w:pStyle w:val="BodyText"/>
        <w:spacing w:before="0"/>
        <w:ind w:left="0" w:firstLine="0"/>
        <w:jc w:val="left"/>
        <w:rPr>
          <w:sz w:val="20"/>
        </w:rPr>
      </w:pPr>
    </w:p>
    <w:p>
      <w:pPr>
        <w:pStyle w:val="BodyText"/>
        <w:spacing w:before="4"/>
        <w:ind w:left="0" w:firstLine="0"/>
        <w:jc w:val="left"/>
        <w:rPr>
          <w:sz w:val="15"/>
        </w:rPr>
      </w:pPr>
    </w:p>
    <w:p>
      <w:pPr>
        <w:pStyle w:val="BodyText"/>
        <w:spacing w:line="20" w:lineRule="exact" w:before="0"/>
        <w:ind w:left="2923" w:firstLine="0"/>
        <w:jc w:val="left"/>
        <w:rPr>
          <w:sz w:val="2"/>
        </w:rPr>
      </w:pPr>
      <w:r>
        <w:rPr>
          <w:sz w:val="2"/>
        </w:rPr>
        <w:pict>
          <v:group style="width:189.7pt;height:.7pt;mso-position-horizontal-relative:char;mso-position-vertical-relative:line" coordorigin="0,0" coordsize="3794,14">
            <v:line style="position:absolute" from="0,7" to="3794,7" stroked="true" strokeweight=".69551pt" strokecolor="#181818">
              <v:stroke dashstyle="solid"/>
            </v:line>
          </v:group>
        </w:pict>
      </w:r>
      <w:r>
        <w:rPr>
          <w:sz w:val="2"/>
        </w:rPr>
      </w:r>
    </w:p>
    <w:p>
      <w:pPr>
        <w:pStyle w:val="Heading5"/>
        <w:spacing w:before="17"/>
        <w:ind w:left="270" w:right="264"/>
        <w:jc w:val="center"/>
      </w:pPr>
      <w:r>
        <w:rPr>
          <w:color w:val="1A1A1A"/>
        </w:rPr>
        <w:t>Léandre Poplus, Founder</w:t>
      </w:r>
    </w:p>
    <w:p>
      <w:pPr>
        <w:spacing w:before="13"/>
        <w:ind w:left="2891" w:right="0" w:firstLine="0"/>
        <w:jc w:val="left"/>
        <w:rPr>
          <w:sz w:val="20"/>
        </w:rPr>
      </w:pPr>
      <w:r>
        <w:rPr>
          <w:color w:val="5F5E5A"/>
          <w:sz w:val="20"/>
        </w:rPr>
        <w:t>Alliance for Collective Empowerment (ACE)</w:t>
      </w:r>
    </w:p>
    <w:p>
      <w:pPr>
        <w:pStyle w:val="BodyText"/>
        <w:spacing w:before="0"/>
        <w:ind w:left="0" w:firstLine="0"/>
        <w:jc w:val="left"/>
        <w:rPr>
          <w:sz w:val="20"/>
        </w:rPr>
      </w:pPr>
    </w:p>
    <w:p>
      <w:pPr>
        <w:pStyle w:val="BodyText"/>
        <w:spacing w:before="10"/>
        <w:ind w:left="0" w:firstLine="0"/>
        <w:jc w:val="left"/>
        <w:rPr>
          <w:sz w:val="17"/>
        </w:rPr>
      </w:pPr>
      <w:r>
        <w:rPr/>
        <w:pict>
          <v:line style="position:absolute;mso-position-horizontal-relative:page;mso-position-vertical-relative:paragraph;z-index:1744;mso-wrap-distance-left:0;mso-wrap-distance-right:0" from="70.599998pt,12.503027pt" to="541.549998pt,12.503027pt" stroked="true" strokeweight=".48pt" strokecolor="#896912">
            <v:stroke dashstyle="solid"/>
            <w10:wrap type="topAndBottom"/>
          </v:line>
        </w:pict>
      </w:r>
    </w:p>
    <w:p>
      <w:pPr>
        <w:pStyle w:val="BodyText"/>
        <w:spacing w:before="120"/>
        <w:ind w:left="140" w:right="540" w:firstLine="0"/>
        <w:jc w:val="left"/>
      </w:pPr>
      <w:r>
        <w:rPr>
          <w:color w:val="2C2C2A"/>
        </w:rPr>
        <w:t>To every Black American who has been told that the system cannot be changed, ACE is not asking the system for permission.</w:t>
      </w:r>
    </w:p>
    <w:p>
      <w:pPr>
        <w:pStyle w:val="BodyText"/>
        <w:spacing w:before="101"/>
        <w:ind w:left="140" w:right="528" w:firstLine="0"/>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pPr>
        <w:pStyle w:val="BodyText"/>
        <w:spacing w:before="100"/>
        <w:ind w:left="140" w:right="247" w:firstLine="0"/>
        <w:jc w:val="left"/>
      </w:pPr>
      <w:r>
        <w:rPr>
          <w:color w:val="2C2C2A"/>
        </w:rPr>
        <w:t>To every person of means and conscience who has asked what their wealth is actually for here is the answer.</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0"/>
        <w:ind w:left="0" w:firstLine="0"/>
        <w:jc w:val="left"/>
        <w:rPr>
          <w:sz w:val="20"/>
        </w:rPr>
      </w:pPr>
    </w:p>
    <w:p>
      <w:pPr>
        <w:pStyle w:val="BodyText"/>
        <w:spacing w:before="11"/>
        <w:ind w:left="0" w:firstLine="0"/>
        <w:jc w:val="left"/>
        <w:rPr>
          <w:sz w:val="16"/>
        </w:rPr>
      </w:pPr>
      <w:r>
        <w:rPr/>
        <w:pict>
          <v:line style="position:absolute;mso-position-horizontal-relative:page;mso-position-vertical-relative:paragraph;z-index:1768;mso-wrap-distance-left:0;mso-wrap-distance-right:0" from="70.599998pt,11.961523pt" to="541.549998pt,11.961523pt" stroked="true" strokeweight=".48pt" strokecolor="#896912">
            <v:stroke dashstyle="solid"/>
            <w10:wrap type="topAndBottom"/>
          </v:line>
        </w:pict>
      </w:r>
    </w:p>
    <w:p>
      <w:pPr>
        <w:pStyle w:val="Heading1"/>
        <w:spacing w:before="153"/>
        <w:ind w:right="272"/>
      </w:pPr>
      <w:r>
        <w:rPr>
          <w:color w:val="1A1A1A"/>
        </w:rPr>
        <w:t>THE FUTURE IS OURS.</w:t>
      </w:r>
    </w:p>
    <w:p>
      <w:pPr>
        <w:pStyle w:val="Heading2"/>
        <w:spacing w:before="99"/>
      </w:pPr>
      <w:r>
        <w:rPr>
          <w:color w:val="896912"/>
        </w:rPr>
        <w:t>LET US BUILD IT.</w:t>
      </w:r>
    </w:p>
    <w:p>
      <w:pPr>
        <w:pStyle w:val="BodyText"/>
        <w:spacing w:before="0"/>
        <w:ind w:left="0" w:firstLine="0"/>
        <w:jc w:val="left"/>
        <w:rPr>
          <w:b/>
          <w:sz w:val="20"/>
        </w:rPr>
      </w:pPr>
    </w:p>
    <w:p>
      <w:pPr>
        <w:pStyle w:val="BodyText"/>
        <w:spacing w:before="9"/>
        <w:ind w:left="0" w:firstLine="0"/>
        <w:jc w:val="left"/>
        <w:rPr>
          <w:b/>
          <w:sz w:val="17"/>
        </w:rPr>
      </w:pPr>
      <w:r>
        <w:rPr/>
        <w:pict>
          <v:line style="position:absolute;mso-position-horizontal-relative:page;mso-position-vertical-relative:paragraph;z-index:1792;mso-wrap-distance-left:0;mso-wrap-distance-right:0" from="70.599998pt,12.453906pt" to="541.549998pt,12.453906pt" stroked="true" strokeweight=".48pt" strokecolor="#896912">
            <v:stroke dashstyle="solid"/>
            <w10:wrap type="topAndBottom"/>
          </v:line>
        </w:pict>
      </w:r>
    </w:p>
    <w:p>
      <w:pPr>
        <w:pStyle w:val="BodyText"/>
        <w:spacing w:before="8"/>
        <w:ind w:left="0" w:firstLine="0"/>
        <w:jc w:val="left"/>
        <w:rPr>
          <w:b/>
          <w:sz w:val="38"/>
        </w:rPr>
      </w:pPr>
    </w:p>
    <w:p>
      <w:pPr>
        <w:spacing w:before="0"/>
        <w:ind w:left="270" w:right="271" w:firstLine="0"/>
        <w:jc w:val="center"/>
        <w:rPr>
          <w:b/>
          <w:sz w:val="20"/>
        </w:rPr>
      </w:pPr>
      <w:r>
        <w:rPr>
          <w:b/>
          <w:color w:val="1A1A1A"/>
          <w:sz w:val="20"/>
        </w:rPr>
        <w:t>Alliance for Collective Empowerment (ACE)</w:t>
      </w:r>
    </w:p>
    <w:p>
      <w:pPr>
        <w:spacing w:before="0"/>
        <w:ind w:left="270" w:right="269" w:firstLine="0"/>
        <w:jc w:val="center"/>
        <w:rPr>
          <w:i/>
          <w:sz w:val="18"/>
        </w:rPr>
      </w:pPr>
      <w:r>
        <w:rPr>
          <w:i/>
          <w:color w:val="5F5E5A"/>
          <w:sz w:val="18"/>
        </w:rPr>
        <w:t>Draft Framework - For Coalition Review and Tribal Endorsement.</w:t>
      </w:r>
    </w:p>
    <w:sectPr>
      <w:pgSz w:w="12240" w:h="15840"/>
      <w:pgMar w:header="714" w:footer="709" w:top="1240" w:bottom="90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752" from="70.599998pt,756.5pt" to="541.549998pt,756.5pt" stroked="true" strokeweight=".24008pt" strokecolor="#896912">
          <v:stroke dashstyle="solid"/>
          <w10:wrap type="none"/>
        </v:line>
      </w:pict>
    </w:r>
    <w:r>
      <w:rPr/>
      <w:pict>
        <v:shape style="position:absolute;margin-left:207.25pt;margin-top:745.537598pt;width:188.75pt;height:11pt;mso-position-horizontal-relative:page;mso-position-vertical-relative:page;z-index:-29728"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1</w:t>
                </w:r>
                <w:r>
                  <w:rPr/>
                  <w:fldChar w:fldCharType="end"/>
                </w:r>
                <w:r>
                  <w:rPr>
                    <w:color w:val="5F5E5A"/>
                    <w:sz w:val="16"/>
                  </w:rPr>
                  <w:t> of 69 | ACE - For Our People, By Our People</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704" from="70.599998pt,756.5pt" to="541.549998pt,756.5pt" stroked="true" strokeweight=".24008pt" strokecolor="#896912">
          <v:stroke dashstyle="solid"/>
          <w10:wrap type="none"/>
        </v:line>
      </w:pict>
    </w:r>
    <w:r>
      <w:rPr/>
      <w:pict>
        <v:shape style="position:absolute;margin-left:205.089996pt;margin-top:745.537598pt;width:193.25pt;height:11pt;mso-position-horizontal-relative:page;mso-position-vertical-relative:page;z-index:-29680"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10</w:t>
                </w:r>
                <w:r>
                  <w:rPr/>
                  <w:fldChar w:fldCharType="end"/>
                </w:r>
                <w:r>
                  <w:rPr>
                    <w:color w:val="5F5E5A"/>
                    <w:sz w:val="16"/>
                  </w:rPr>
                  <w:t> of 69 | ACE - For Our People, By Our People</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656" from="70.599998pt,756.5pt" to="541.549998pt,756.5pt" stroked="true" strokeweight=".24008pt" strokecolor="#896912">
          <v:stroke dashstyle="solid"/>
          <w10:wrap type="none"/>
        </v:line>
      </w:pict>
    </w:r>
    <w:r>
      <w:rPr/>
      <w:pict>
        <v:shape style="position:absolute;margin-left:205.089996pt;margin-top:745.537598pt;width:193.25pt;height:11pt;mso-position-horizontal-relative:page;mso-position-vertical-relative:page;z-index:-29632"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29</w:t>
                </w:r>
                <w:r>
                  <w:rPr/>
                  <w:fldChar w:fldCharType="end"/>
                </w:r>
                <w:r>
                  <w:rPr>
                    <w:color w:val="5F5E5A"/>
                    <w:sz w:val="16"/>
                  </w:rPr>
                  <w:t> of 69 | ACE - For Our People, By Our People</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608" from="70.599998pt,756.5pt" to="541.549998pt,756.5pt" stroked="true" strokeweight=".24008pt" strokecolor="#896912">
          <v:stroke dashstyle="solid"/>
          <w10:wrap type="none"/>
        </v:line>
      </w:pict>
    </w:r>
    <w:r>
      <w:rPr/>
      <w:pict>
        <v:shape style="position:absolute;margin-left:205.089996pt;margin-top:745.537598pt;width:193.25pt;height:11pt;mso-position-horizontal-relative:page;mso-position-vertical-relative:page;z-index:-29584"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41</w:t>
                </w:r>
                <w:r>
                  <w:rPr/>
                  <w:fldChar w:fldCharType="end"/>
                </w:r>
                <w:r>
                  <w:rPr>
                    <w:color w:val="5F5E5A"/>
                    <w:sz w:val="16"/>
                  </w:rPr>
                  <w:t> of 69 | ACE - For Our People, By Our People</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560" from="70.599998pt,756.5pt" to="541.549998pt,756.5pt" stroked="true" strokeweight=".24008pt" strokecolor="#896912">
          <v:stroke dashstyle="solid"/>
          <w10:wrap type="none"/>
        </v:line>
      </w:pict>
    </w:r>
    <w:r>
      <w:rPr/>
      <w:pict>
        <v:shape style="position:absolute;margin-left:205.089996pt;margin-top:745.537598pt;width:193.25pt;height:11pt;mso-position-horizontal-relative:page;mso-position-vertical-relative:page;z-index:-29536" type="#_x0000_t202" filled="false" stroked="false">
          <v:textbox inset="0,0,0,0">
            <w:txbxContent>
              <w:p>
                <w:pPr>
                  <w:spacing w:before="15"/>
                  <w:ind w:left="20" w:right="0" w:firstLine="0"/>
                  <w:jc w:val="left"/>
                  <w:rPr>
                    <w:sz w:val="16"/>
                  </w:rPr>
                </w:pPr>
                <w:r>
                  <w:rPr>
                    <w:color w:val="5F5E5A"/>
                    <w:sz w:val="16"/>
                  </w:rPr>
                  <w:t>Page </w:t>
                </w:r>
                <w:r>
                  <w:rPr/>
                  <w:fldChar w:fldCharType="begin"/>
                </w:r>
                <w:r>
                  <w:rPr>
                    <w:color w:val="5F5E5A"/>
                    <w:sz w:val="16"/>
                  </w:rPr>
                  <w:instrText> PAGE </w:instrText>
                </w:r>
                <w:r>
                  <w:rPr/>
                  <w:fldChar w:fldCharType="separate"/>
                </w:r>
                <w:r>
                  <w:rPr/>
                  <w:t>49</w:t>
                </w:r>
                <w:r>
                  <w:rPr/>
                  <w:fldChar w:fldCharType="end"/>
                </w:r>
                <w:r>
                  <w:rPr>
                    <w:color w:val="5F5E5A"/>
                    <w:sz w:val="16"/>
                  </w:rPr>
                  <w:t> of 69 | ACE - For Our People, By Our People</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ind w:left="0" w:firstLine="0"/>
      <w:jc w:val="left"/>
      <w:rPr>
        <w:sz w:val="20"/>
      </w:rPr>
    </w:pPr>
    <w:r>
      <w:rPr/>
      <w:pict>
        <v:line style="position:absolute;mso-position-horizontal-relative:page;mso-position-vertical-relative:page;z-index:-29800" from="70.599998pt,45.700001pt" to="541.549998pt,45.700001pt" stroked="true" strokeweight=".24pt" strokecolor="#896912">
          <v:stroke dashstyle="solid"/>
          <w10:wrap type="none"/>
        </v:line>
      </w:pict>
    </w:r>
    <w:r>
      <w:rPr/>
      <w:pict>
        <v:shapetype id="_x0000_t202" o:spt="202" coordsize="21600,21600" path="m,l,21600r21600,l21600,xe">
          <v:stroke joinstyle="miter"/>
          <v:path gradientshapeok="t" o:connecttype="rect"/>
        </v:shapetype>
        <v:shape style="position:absolute;margin-left:198.610001pt;margin-top:34.681602pt;width:337.1pt;height:11pt;mso-position-horizontal-relative:page;mso-position-vertical-relative:page;z-index:-29776" type="#_x0000_t202" filled="false" stroked="false">
          <v:textbox inset="0,0,0,0">
            <w:txbxContent>
              <w:p>
                <w:pPr>
                  <w:spacing w:before="15"/>
                  <w:ind w:left="20" w:right="0" w:firstLine="0"/>
                  <w:jc w:val="left"/>
                  <w:rPr>
                    <w:sz w:val="16"/>
                  </w:rPr>
                </w:pPr>
                <w:r>
                  <w:rPr>
                    <w:color w:val="5F5E5A"/>
                    <w:sz w:val="16"/>
                  </w:rPr>
                  <w:t>A</w:t>
                </w:r>
                <w:r>
                  <w:rPr>
                    <w:color w:val="5F5E5A"/>
                    <w:spacing w:val="-23"/>
                    <w:sz w:val="16"/>
                  </w:rPr>
                  <w:t> </w:t>
                </w:r>
                <w:r>
                  <w:rPr>
                    <w:color w:val="5F5E5A"/>
                    <w:sz w:val="16"/>
                  </w:rPr>
                  <w:t>L</w:t>
                </w:r>
                <w:r>
                  <w:rPr>
                    <w:color w:val="5F5E5A"/>
                    <w:spacing w:val="-29"/>
                    <w:sz w:val="16"/>
                  </w:rPr>
                  <w:t> </w:t>
                </w:r>
                <w:r>
                  <w:rPr>
                    <w:color w:val="5F5E5A"/>
                    <w:sz w:val="16"/>
                  </w:rPr>
                  <w:t>L</w:t>
                </w:r>
                <w:r>
                  <w:rPr>
                    <w:color w:val="5F5E5A"/>
                    <w:spacing w:val="-26"/>
                    <w:sz w:val="16"/>
                  </w:rPr>
                  <w:t> </w:t>
                </w:r>
                <w:r>
                  <w:rPr>
                    <w:color w:val="5F5E5A"/>
                    <w:sz w:val="16"/>
                  </w:rPr>
                  <w:t>I</w:t>
                </w:r>
                <w:r>
                  <w:rPr>
                    <w:color w:val="5F5E5A"/>
                    <w:spacing w:val="-27"/>
                    <w:sz w:val="16"/>
                  </w:rPr>
                  <w:t> </w:t>
                </w:r>
                <w:r>
                  <w:rPr>
                    <w:color w:val="5F5E5A"/>
                    <w:sz w:val="16"/>
                  </w:rPr>
                  <w:t>A</w:t>
                </w:r>
                <w:r>
                  <w:rPr>
                    <w:color w:val="5F5E5A"/>
                    <w:spacing w:val="-25"/>
                    <w:sz w:val="16"/>
                  </w:rPr>
                  <w:t> </w:t>
                </w:r>
                <w:r>
                  <w:rPr>
                    <w:color w:val="5F5E5A"/>
                    <w:sz w:val="16"/>
                  </w:rPr>
                  <w:t>N</w:t>
                </w:r>
                <w:r>
                  <w:rPr>
                    <w:color w:val="5F5E5A"/>
                    <w:spacing w:val="-27"/>
                    <w:sz w:val="16"/>
                  </w:rPr>
                  <w:t> </w:t>
                </w:r>
                <w:r>
                  <w:rPr>
                    <w:color w:val="5F5E5A"/>
                    <w:sz w:val="16"/>
                  </w:rPr>
                  <w:t>C</w:t>
                </w:r>
                <w:r>
                  <w:rPr>
                    <w:color w:val="5F5E5A"/>
                    <w:spacing w:val="-29"/>
                    <w:sz w:val="16"/>
                  </w:rPr>
                  <w:t> </w:t>
                </w:r>
                <w:r>
                  <w:rPr>
                    <w:color w:val="5F5E5A"/>
                    <w:sz w:val="16"/>
                  </w:rPr>
                  <w:t>E</w:t>
                </w:r>
                <w:r>
                  <w:rPr>
                    <w:color w:val="5F5E5A"/>
                    <w:spacing w:val="40"/>
                    <w:sz w:val="16"/>
                  </w:rPr>
                  <w:t> </w:t>
                </w:r>
                <w:r>
                  <w:rPr>
                    <w:color w:val="5F5E5A"/>
                    <w:sz w:val="16"/>
                  </w:rPr>
                  <w:t>F</w:t>
                </w:r>
                <w:r>
                  <w:rPr>
                    <w:color w:val="5F5E5A"/>
                    <w:spacing w:val="-28"/>
                    <w:sz w:val="16"/>
                  </w:rPr>
                  <w:t> </w:t>
                </w:r>
                <w:r>
                  <w:rPr>
                    <w:color w:val="5F5E5A"/>
                    <w:sz w:val="16"/>
                  </w:rPr>
                  <w:t>O</w:t>
                </w:r>
                <w:r>
                  <w:rPr>
                    <w:color w:val="5F5E5A"/>
                    <w:spacing w:val="-24"/>
                    <w:sz w:val="16"/>
                  </w:rPr>
                  <w:t> </w:t>
                </w:r>
                <w:r>
                  <w:rPr>
                    <w:color w:val="5F5E5A"/>
                    <w:sz w:val="16"/>
                  </w:rPr>
                  <w:t>R</w:t>
                </w:r>
                <w:r>
                  <w:rPr>
                    <w:color w:val="5F5E5A"/>
                    <w:spacing w:val="36"/>
                    <w:sz w:val="16"/>
                  </w:rPr>
                  <w:t> </w:t>
                </w:r>
                <w:r>
                  <w:rPr>
                    <w:color w:val="5F5E5A"/>
                    <w:sz w:val="16"/>
                  </w:rPr>
                  <w:t>C</w:t>
                </w:r>
                <w:r>
                  <w:rPr>
                    <w:color w:val="5F5E5A"/>
                    <w:spacing w:val="-29"/>
                    <w:sz w:val="16"/>
                  </w:rPr>
                  <w:t> </w:t>
                </w:r>
                <w:r>
                  <w:rPr>
                    <w:color w:val="5F5E5A"/>
                    <w:sz w:val="16"/>
                  </w:rPr>
                  <w:t>O</w:t>
                </w:r>
                <w:r>
                  <w:rPr>
                    <w:color w:val="5F5E5A"/>
                    <w:spacing w:val="-24"/>
                    <w:sz w:val="16"/>
                  </w:rPr>
                  <w:t> </w:t>
                </w:r>
                <w:r>
                  <w:rPr>
                    <w:color w:val="5F5E5A"/>
                    <w:sz w:val="16"/>
                  </w:rPr>
                  <w:t>L</w:t>
                </w:r>
                <w:r>
                  <w:rPr>
                    <w:color w:val="5F5E5A"/>
                    <w:spacing w:val="-26"/>
                    <w:sz w:val="16"/>
                  </w:rPr>
                  <w:t> </w:t>
                </w:r>
                <w:r>
                  <w:rPr>
                    <w:color w:val="5F5E5A"/>
                    <w:sz w:val="16"/>
                  </w:rPr>
                  <w:t>L</w:t>
                </w:r>
                <w:r>
                  <w:rPr>
                    <w:color w:val="5F5E5A"/>
                    <w:spacing w:val="-29"/>
                    <w:sz w:val="16"/>
                  </w:rPr>
                  <w:t> </w:t>
                </w:r>
                <w:r>
                  <w:rPr>
                    <w:color w:val="5F5E5A"/>
                    <w:sz w:val="16"/>
                  </w:rPr>
                  <w:t>E</w:t>
                </w:r>
                <w:r>
                  <w:rPr>
                    <w:color w:val="5F5E5A"/>
                    <w:spacing w:val="-25"/>
                    <w:sz w:val="16"/>
                  </w:rPr>
                  <w:t> </w:t>
                </w:r>
                <w:r>
                  <w:rPr>
                    <w:color w:val="5F5E5A"/>
                    <w:sz w:val="16"/>
                  </w:rPr>
                  <w:t>C</w:t>
                </w:r>
                <w:r>
                  <w:rPr>
                    <w:color w:val="5F5E5A"/>
                    <w:spacing w:val="-29"/>
                    <w:sz w:val="16"/>
                  </w:rPr>
                  <w:t> </w:t>
                </w:r>
                <w:r>
                  <w:rPr>
                    <w:color w:val="5F5E5A"/>
                    <w:sz w:val="16"/>
                  </w:rPr>
                  <w:t>T</w:t>
                </w:r>
                <w:r>
                  <w:rPr>
                    <w:color w:val="5F5E5A"/>
                    <w:spacing w:val="-28"/>
                    <w:sz w:val="16"/>
                  </w:rPr>
                  <w:t> </w:t>
                </w:r>
                <w:r>
                  <w:rPr>
                    <w:color w:val="5F5E5A"/>
                    <w:sz w:val="16"/>
                  </w:rPr>
                  <w:t>I</w:t>
                </w:r>
                <w:r>
                  <w:rPr>
                    <w:color w:val="5F5E5A"/>
                    <w:spacing w:val="-25"/>
                    <w:sz w:val="16"/>
                  </w:rPr>
                  <w:t> </w:t>
                </w:r>
                <w:r>
                  <w:rPr>
                    <w:color w:val="5F5E5A"/>
                    <w:sz w:val="16"/>
                  </w:rPr>
                  <w:t>V</w:t>
                </w:r>
                <w:r>
                  <w:rPr>
                    <w:color w:val="5F5E5A"/>
                    <w:spacing w:val="-25"/>
                    <w:sz w:val="16"/>
                  </w:rPr>
                  <w:t> </w:t>
                </w:r>
                <w:r>
                  <w:rPr>
                    <w:color w:val="5F5E5A"/>
                    <w:sz w:val="16"/>
                  </w:rPr>
                  <w:t>E</w:t>
                </w:r>
                <w:r>
                  <w:rPr>
                    <w:color w:val="5F5E5A"/>
                    <w:spacing w:val="41"/>
                    <w:sz w:val="16"/>
                  </w:rPr>
                  <w:t> </w:t>
                </w:r>
                <w:r>
                  <w:rPr>
                    <w:color w:val="5F5E5A"/>
                    <w:sz w:val="16"/>
                  </w:rPr>
                  <w:t>E</w:t>
                </w:r>
                <w:r>
                  <w:rPr>
                    <w:color w:val="5F5E5A"/>
                    <w:spacing w:val="-27"/>
                    <w:sz w:val="16"/>
                  </w:rPr>
                  <w:t> </w:t>
                </w:r>
                <w:r>
                  <w:rPr>
                    <w:color w:val="5F5E5A"/>
                    <w:sz w:val="16"/>
                  </w:rPr>
                  <w:t>M</w:t>
                </w:r>
                <w:r>
                  <w:rPr>
                    <w:color w:val="5F5E5A"/>
                    <w:spacing w:val="-25"/>
                    <w:sz w:val="16"/>
                  </w:rPr>
                  <w:t> </w:t>
                </w:r>
                <w:r>
                  <w:rPr>
                    <w:color w:val="5F5E5A"/>
                    <w:sz w:val="16"/>
                  </w:rPr>
                  <w:t>P</w:t>
                </w:r>
                <w:r>
                  <w:rPr>
                    <w:color w:val="5F5E5A"/>
                    <w:spacing w:val="-25"/>
                    <w:sz w:val="16"/>
                  </w:rPr>
                  <w:t> </w:t>
                </w:r>
                <w:r>
                  <w:rPr>
                    <w:color w:val="5F5E5A"/>
                    <w:sz w:val="16"/>
                  </w:rPr>
                  <w:t>O</w:t>
                </w:r>
                <w:r>
                  <w:rPr>
                    <w:color w:val="5F5E5A"/>
                    <w:spacing w:val="-26"/>
                    <w:sz w:val="16"/>
                  </w:rPr>
                  <w:t> </w:t>
                </w:r>
                <w:r>
                  <w:rPr>
                    <w:color w:val="5F5E5A"/>
                    <w:sz w:val="16"/>
                  </w:rPr>
                  <w:t>W</w:t>
                </w:r>
                <w:r>
                  <w:rPr>
                    <w:color w:val="5F5E5A"/>
                    <w:spacing w:val="-29"/>
                    <w:sz w:val="16"/>
                  </w:rPr>
                  <w:t> </w:t>
                </w:r>
                <w:r>
                  <w:rPr>
                    <w:color w:val="5F5E5A"/>
                    <w:sz w:val="16"/>
                  </w:rPr>
                  <w:t>E</w:t>
                </w:r>
                <w:r>
                  <w:rPr>
                    <w:color w:val="5F5E5A"/>
                    <w:spacing w:val="-25"/>
                    <w:sz w:val="16"/>
                  </w:rPr>
                  <w:t> </w:t>
                </w:r>
                <w:r>
                  <w:rPr>
                    <w:color w:val="5F5E5A"/>
                    <w:sz w:val="16"/>
                  </w:rPr>
                  <w:t>R</w:t>
                </w:r>
                <w:r>
                  <w:rPr>
                    <w:color w:val="5F5E5A"/>
                    <w:spacing w:val="-29"/>
                    <w:sz w:val="16"/>
                  </w:rPr>
                  <w:t> </w:t>
                </w:r>
                <w:r>
                  <w:rPr>
                    <w:color w:val="5F5E5A"/>
                    <w:sz w:val="16"/>
                  </w:rPr>
                  <w:t>M</w:t>
                </w:r>
                <w:r>
                  <w:rPr>
                    <w:color w:val="5F5E5A"/>
                    <w:spacing w:val="-28"/>
                    <w:sz w:val="16"/>
                  </w:rPr>
                  <w:t> </w:t>
                </w:r>
                <w:r>
                  <w:rPr>
                    <w:color w:val="5F5E5A"/>
                    <w:sz w:val="16"/>
                  </w:rPr>
                  <w:t>E</w:t>
                </w:r>
                <w:r>
                  <w:rPr>
                    <w:color w:val="5F5E5A"/>
                    <w:spacing w:val="-25"/>
                    <w:sz w:val="16"/>
                  </w:rPr>
                  <w:t> </w:t>
                </w:r>
                <w:r>
                  <w:rPr>
                    <w:color w:val="5F5E5A"/>
                    <w:sz w:val="16"/>
                  </w:rPr>
                  <w:t>N</w:t>
                </w:r>
                <w:r>
                  <w:rPr>
                    <w:color w:val="5F5E5A"/>
                    <w:spacing w:val="-27"/>
                    <w:sz w:val="16"/>
                  </w:rPr>
                  <w:t> </w:t>
                </w:r>
                <w:r>
                  <w:rPr>
                    <w:color w:val="5F5E5A"/>
                    <w:sz w:val="16"/>
                  </w:rPr>
                  <w:t>T</w:t>
                </w:r>
                <w:r>
                  <w:rPr>
                    <w:color w:val="5F5E5A"/>
                    <w:spacing w:val="37"/>
                    <w:sz w:val="16"/>
                  </w:rPr>
                  <w:t> </w:t>
                </w:r>
                <w:r>
                  <w:rPr>
                    <w:color w:val="5F5E5A"/>
                    <w:sz w:val="16"/>
                  </w:rPr>
                  <w:t>A</w:t>
                </w:r>
                <w:r>
                  <w:rPr>
                    <w:color w:val="5F5E5A"/>
                    <w:spacing w:val="-25"/>
                    <w:sz w:val="16"/>
                  </w:rPr>
                  <w:t> </w:t>
                </w:r>
                <w:r>
                  <w:rPr>
                    <w:color w:val="5F5E5A"/>
                    <w:sz w:val="16"/>
                  </w:rPr>
                  <w:t>C</w:t>
                </w:r>
                <w:r>
                  <w:rPr>
                    <w:color w:val="5F5E5A"/>
                    <w:spacing w:val="-29"/>
                    <w:sz w:val="16"/>
                  </w:rPr>
                  <w:t> </w:t>
                </w:r>
                <w:r>
                  <w:rPr>
                    <w:color w:val="5F5E5A"/>
                    <w:sz w:val="16"/>
                  </w:rPr>
                  <w:t>T</w:t>
                </w:r>
                <w:r>
                  <w:rPr>
                    <w:color w:val="5F5E5A"/>
                    <w:spacing w:val="2"/>
                    <w:sz w:val="16"/>
                  </w:rPr>
                  <w:t> </w:t>
                </w:r>
                <w:r>
                  <w:rPr>
                    <w:color w:val="5F5E5A"/>
                    <w:sz w:val="16"/>
                  </w:rPr>
                  <w:t>|</w:t>
                </w:r>
                <w:r>
                  <w:rPr>
                    <w:color w:val="5F5E5A"/>
                    <w:spacing w:val="40"/>
                    <w:sz w:val="16"/>
                  </w:rPr>
                  <w:t> </w:t>
                </w:r>
                <w:r>
                  <w:rPr>
                    <w:color w:val="5F5E5A"/>
                    <w:sz w:val="16"/>
                  </w:rPr>
                  <w:t>D</w:t>
                </w:r>
                <w:r>
                  <w:rPr>
                    <w:color w:val="5F5E5A"/>
                    <w:spacing w:val="-27"/>
                    <w:sz w:val="16"/>
                  </w:rPr>
                  <w:t> </w:t>
                </w:r>
                <w:r>
                  <w:rPr>
                    <w:color w:val="5F5E5A"/>
                    <w:sz w:val="16"/>
                  </w:rPr>
                  <w:t>R</w:t>
                </w:r>
                <w:r>
                  <w:rPr>
                    <w:color w:val="5F5E5A"/>
                    <w:spacing w:val="-29"/>
                    <w:sz w:val="16"/>
                  </w:rPr>
                  <w:t> </w:t>
                </w:r>
                <w:r>
                  <w:rPr>
                    <w:color w:val="5F5E5A"/>
                    <w:sz w:val="16"/>
                  </w:rPr>
                  <w:t>A</w:t>
                </w:r>
                <w:r>
                  <w:rPr>
                    <w:color w:val="5F5E5A"/>
                    <w:spacing w:val="-25"/>
                    <w:sz w:val="16"/>
                  </w:rPr>
                  <w:t> </w:t>
                </w:r>
                <w:r>
                  <w:rPr>
                    <w:color w:val="5F5E5A"/>
                    <w:sz w:val="16"/>
                  </w:rPr>
                  <w:t>F</w:t>
                </w:r>
                <w:r>
                  <w:rPr>
                    <w:color w:val="5F5E5A"/>
                    <w:spacing w:val="-25"/>
                    <w:sz w:val="16"/>
                  </w:rPr>
                  <w:t> </w:t>
                </w:r>
                <w:r>
                  <w:rPr>
                    <w:color w:val="5F5E5A"/>
                    <w:sz w:val="16"/>
                  </w:rPr>
                  <w:t>T</w:t>
                </w:r>
                <w:r>
                  <w:rPr>
                    <w:color w:val="5F5E5A"/>
                    <w:spacing w:val="37"/>
                    <w:sz w:val="16"/>
                  </w:rPr>
                  <w:t> </w:t>
                </w:r>
                <w:r>
                  <w:rPr>
                    <w:color w:val="5F5E5A"/>
                    <w:sz w:val="16"/>
                  </w:rPr>
                  <w:t>F</w:t>
                </w:r>
                <w:r>
                  <w:rPr>
                    <w:color w:val="5F5E5A"/>
                    <w:spacing w:val="-26"/>
                    <w:sz w:val="16"/>
                  </w:rPr>
                  <w:t> </w:t>
                </w:r>
                <w:r>
                  <w:rPr>
                    <w:color w:val="5F5E5A"/>
                    <w:sz w:val="16"/>
                  </w:rPr>
                  <w:t>R</w:t>
                </w:r>
                <w:r>
                  <w:rPr>
                    <w:color w:val="5F5E5A"/>
                    <w:spacing w:val="-29"/>
                    <w:sz w:val="16"/>
                  </w:rPr>
                  <w:t> </w:t>
                </w:r>
                <w:r>
                  <w:rPr>
                    <w:color w:val="5F5E5A"/>
                    <w:sz w:val="16"/>
                  </w:rPr>
                  <w:t>A</w:t>
                </w:r>
                <w:r>
                  <w:rPr>
                    <w:color w:val="5F5E5A"/>
                    <w:spacing w:val="-25"/>
                    <w:sz w:val="16"/>
                  </w:rPr>
                  <w:t> </w:t>
                </w:r>
                <w:r>
                  <w:rPr>
                    <w:color w:val="5F5E5A"/>
                    <w:sz w:val="16"/>
                  </w:rPr>
                  <w:t>M</w:t>
                </w:r>
                <w:r>
                  <w:rPr>
                    <w:color w:val="5F5E5A"/>
                    <w:spacing w:val="-28"/>
                    <w:sz w:val="16"/>
                  </w:rPr>
                  <w:t> </w:t>
                </w:r>
                <w:r>
                  <w:rPr>
                    <w:color w:val="5F5E5A"/>
                    <w:sz w:val="16"/>
                  </w:rPr>
                  <w:t>E</w:t>
                </w:r>
                <w:r>
                  <w:rPr>
                    <w:color w:val="5F5E5A"/>
                    <w:spacing w:val="-25"/>
                    <w:sz w:val="16"/>
                  </w:rPr>
                  <w:t> </w:t>
                </w:r>
                <w:r>
                  <w:rPr>
                    <w:color w:val="5F5E5A"/>
                    <w:sz w:val="16"/>
                  </w:rPr>
                  <w:t>W</w:t>
                </w:r>
                <w:r>
                  <w:rPr>
                    <w:color w:val="5F5E5A"/>
                    <w:spacing w:val="-26"/>
                    <w:sz w:val="16"/>
                  </w:rPr>
                  <w:t> </w:t>
                </w:r>
                <w:r>
                  <w:rPr>
                    <w:color w:val="5F5E5A"/>
                    <w:sz w:val="16"/>
                  </w:rPr>
                  <w:t>O</w:t>
                </w:r>
                <w:r>
                  <w:rPr>
                    <w:color w:val="5F5E5A"/>
                    <w:spacing w:val="-26"/>
                    <w:sz w:val="16"/>
                  </w:rPr>
                  <w:t> </w:t>
                </w:r>
                <w:r>
                  <w:rPr>
                    <w:color w:val="5F5E5A"/>
                    <w:sz w:val="16"/>
                  </w:rPr>
                  <w:t>R</w:t>
                </w:r>
                <w:r>
                  <w:rPr>
                    <w:color w:val="5F5E5A"/>
                    <w:spacing w:val="-29"/>
                    <w:sz w:val="16"/>
                  </w:rPr>
                  <w:t> </w:t>
                </w:r>
                <w:r>
                  <w:rPr>
                    <w:color w:val="5F5E5A"/>
                    <w:sz w:val="16"/>
                  </w:rPr>
                  <w:t>K</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lowerLetter"/>
      <w:lvlText w:val="%1."/>
      <w:lvlJc w:val="left"/>
      <w:pPr>
        <w:ind w:left="1220"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2062" w:hanging="360"/>
      </w:pPr>
      <w:rPr>
        <w:rFonts w:hint="default"/>
        <w:lang w:val="en-US" w:eastAsia="en-US" w:bidi="en-US"/>
      </w:rPr>
    </w:lvl>
    <w:lvl w:ilvl="2">
      <w:start w:val="0"/>
      <w:numFmt w:val="bullet"/>
      <w:lvlText w:val="•"/>
      <w:lvlJc w:val="left"/>
      <w:pPr>
        <w:ind w:left="2904" w:hanging="360"/>
      </w:pPr>
      <w:rPr>
        <w:rFonts w:hint="default"/>
        <w:lang w:val="en-US" w:eastAsia="en-US" w:bidi="en-US"/>
      </w:rPr>
    </w:lvl>
    <w:lvl w:ilvl="3">
      <w:start w:val="0"/>
      <w:numFmt w:val="bullet"/>
      <w:lvlText w:val="•"/>
      <w:lvlJc w:val="left"/>
      <w:pPr>
        <w:ind w:left="3746" w:hanging="360"/>
      </w:pPr>
      <w:rPr>
        <w:rFonts w:hint="default"/>
        <w:lang w:val="en-US" w:eastAsia="en-US" w:bidi="en-US"/>
      </w:rPr>
    </w:lvl>
    <w:lvl w:ilvl="4">
      <w:start w:val="0"/>
      <w:numFmt w:val="bullet"/>
      <w:lvlText w:val="•"/>
      <w:lvlJc w:val="left"/>
      <w:pPr>
        <w:ind w:left="4588" w:hanging="360"/>
      </w:pPr>
      <w:rPr>
        <w:rFonts w:hint="default"/>
        <w:lang w:val="en-US" w:eastAsia="en-US" w:bidi="en-US"/>
      </w:rPr>
    </w:lvl>
    <w:lvl w:ilvl="5">
      <w:start w:val="0"/>
      <w:numFmt w:val="bullet"/>
      <w:lvlText w:val="•"/>
      <w:lvlJc w:val="left"/>
      <w:pPr>
        <w:ind w:left="5430" w:hanging="360"/>
      </w:pPr>
      <w:rPr>
        <w:rFonts w:hint="default"/>
        <w:lang w:val="en-US" w:eastAsia="en-US" w:bidi="en-US"/>
      </w:rPr>
    </w:lvl>
    <w:lvl w:ilvl="6">
      <w:start w:val="0"/>
      <w:numFmt w:val="bullet"/>
      <w:lvlText w:val="•"/>
      <w:lvlJc w:val="left"/>
      <w:pPr>
        <w:ind w:left="6272" w:hanging="360"/>
      </w:pPr>
      <w:rPr>
        <w:rFonts w:hint="default"/>
        <w:lang w:val="en-US" w:eastAsia="en-US" w:bidi="en-US"/>
      </w:rPr>
    </w:lvl>
    <w:lvl w:ilvl="7">
      <w:start w:val="0"/>
      <w:numFmt w:val="bullet"/>
      <w:lvlText w:val="•"/>
      <w:lvlJc w:val="left"/>
      <w:pPr>
        <w:ind w:left="7114" w:hanging="360"/>
      </w:pPr>
      <w:rPr>
        <w:rFonts w:hint="default"/>
        <w:lang w:val="en-US" w:eastAsia="en-US" w:bidi="en-US"/>
      </w:rPr>
    </w:lvl>
    <w:lvl w:ilvl="8">
      <w:start w:val="0"/>
      <w:numFmt w:val="bullet"/>
      <w:lvlText w:val="•"/>
      <w:lvlJc w:val="left"/>
      <w:pPr>
        <w:ind w:left="7956" w:hanging="360"/>
      </w:pPr>
      <w:rPr>
        <w:rFonts w:hint="default"/>
        <w:lang w:val="en-US" w:eastAsia="en-US" w:bidi="en-US"/>
      </w:rPr>
    </w:lvl>
  </w:abstractNum>
  <w:abstractNum w:abstractNumId="4">
    <w:multiLevelType w:val="hybridMultilevel"/>
    <w:lvl w:ilvl="0">
      <w:start w:val="0"/>
      <w:numFmt w:val="bullet"/>
      <w:lvlText w:val="•"/>
      <w:lvlJc w:val="left"/>
      <w:pPr>
        <w:ind w:left="860" w:hanging="360"/>
      </w:pPr>
      <w:rPr>
        <w:rFonts w:hint="default" w:ascii="Arial" w:hAnsi="Arial" w:eastAsia="Arial" w:cs="Arial"/>
        <w:w w:val="100"/>
        <w:sz w:val="22"/>
        <w:szCs w:val="22"/>
        <w:lang w:val="en-US" w:eastAsia="en-US" w:bidi="en-US"/>
      </w:rPr>
    </w:lvl>
    <w:lvl w:ilvl="1">
      <w:start w:val="0"/>
      <w:numFmt w:val="bullet"/>
      <w:lvlText w:val="•"/>
      <w:lvlJc w:val="left"/>
      <w:pPr>
        <w:ind w:left="1738" w:hanging="360"/>
      </w:pPr>
      <w:rPr>
        <w:rFonts w:hint="default"/>
        <w:lang w:val="en-US" w:eastAsia="en-US" w:bidi="en-US"/>
      </w:rPr>
    </w:lvl>
    <w:lvl w:ilvl="2">
      <w:start w:val="0"/>
      <w:numFmt w:val="bullet"/>
      <w:lvlText w:val="•"/>
      <w:lvlJc w:val="left"/>
      <w:pPr>
        <w:ind w:left="2616" w:hanging="360"/>
      </w:pPr>
      <w:rPr>
        <w:rFonts w:hint="default"/>
        <w:lang w:val="en-US" w:eastAsia="en-US" w:bidi="en-US"/>
      </w:rPr>
    </w:lvl>
    <w:lvl w:ilvl="3">
      <w:start w:val="0"/>
      <w:numFmt w:val="bullet"/>
      <w:lvlText w:val="•"/>
      <w:lvlJc w:val="left"/>
      <w:pPr>
        <w:ind w:left="3494" w:hanging="360"/>
      </w:pPr>
      <w:rPr>
        <w:rFonts w:hint="default"/>
        <w:lang w:val="en-US" w:eastAsia="en-US" w:bidi="en-US"/>
      </w:rPr>
    </w:lvl>
    <w:lvl w:ilvl="4">
      <w:start w:val="0"/>
      <w:numFmt w:val="bullet"/>
      <w:lvlText w:val="•"/>
      <w:lvlJc w:val="left"/>
      <w:pPr>
        <w:ind w:left="4372" w:hanging="360"/>
      </w:pPr>
      <w:rPr>
        <w:rFonts w:hint="default"/>
        <w:lang w:val="en-US" w:eastAsia="en-US" w:bidi="en-US"/>
      </w:rPr>
    </w:lvl>
    <w:lvl w:ilvl="5">
      <w:start w:val="0"/>
      <w:numFmt w:val="bullet"/>
      <w:lvlText w:val="•"/>
      <w:lvlJc w:val="left"/>
      <w:pPr>
        <w:ind w:left="5250" w:hanging="360"/>
      </w:pPr>
      <w:rPr>
        <w:rFonts w:hint="default"/>
        <w:lang w:val="en-US" w:eastAsia="en-US" w:bidi="en-US"/>
      </w:rPr>
    </w:lvl>
    <w:lvl w:ilvl="6">
      <w:start w:val="0"/>
      <w:numFmt w:val="bullet"/>
      <w:lvlText w:val="•"/>
      <w:lvlJc w:val="left"/>
      <w:pPr>
        <w:ind w:left="6128" w:hanging="360"/>
      </w:pPr>
      <w:rPr>
        <w:rFonts w:hint="default"/>
        <w:lang w:val="en-US" w:eastAsia="en-US" w:bidi="en-US"/>
      </w:rPr>
    </w:lvl>
    <w:lvl w:ilvl="7">
      <w:start w:val="0"/>
      <w:numFmt w:val="bullet"/>
      <w:lvlText w:val="•"/>
      <w:lvlJc w:val="left"/>
      <w:pPr>
        <w:ind w:left="7006" w:hanging="360"/>
      </w:pPr>
      <w:rPr>
        <w:rFonts w:hint="default"/>
        <w:lang w:val="en-US" w:eastAsia="en-US" w:bidi="en-US"/>
      </w:rPr>
    </w:lvl>
    <w:lvl w:ilvl="8">
      <w:start w:val="0"/>
      <w:numFmt w:val="bullet"/>
      <w:lvlText w:val="•"/>
      <w:lvlJc w:val="left"/>
      <w:pPr>
        <w:ind w:left="7884" w:hanging="360"/>
      </w:pPr>
      <w:rPr>
        <w:rFonts w:hint="default"/>
        <w:lang w:val="en-US" w:eastAsia="en-US" w:bidi="en-US"/>
      </w:rPr>
    </w:lvl>
  </w:abstractNum>
  <w:abstractNum w:abstractNumId="3">
    <w:multiLevelType w:val="hybridMultilevel"/>
    <w:lvl w:ilvl="0">
      <w:start w:val="3"/>
      <w:numFmt w:val="decimal"/>
      <w:lvlText w:val="(%1)"/>
      <w:lvlJc w:val="left"/>
      <w:pPr>
        <w:ind w:left="140" w:hanging="384"/>
        <w:jc w:val="left"/>
      </w:pPr>
      <w:rPr>
        <w:rFonts w:hint="default" w:ascii="Arial" w:hAnsi="Arial" w:eastAsia="Arial" w:cs="Arial"/>
        <w:color w:val="2C2C2A"/>
        <w:spacing w:val="-3"/>
        <w:w w:val="100"/>
        <w:sz w:val="22"/>
        <w:szCs w:val="22"/>
        <w:lang w:val="en-US" w:eastAsia="en-US" w:bidi="en-US"/>
      </w:rPr>
    </w:lvl>
    <w:lvl w:ilvl="1">
      <w:start w:val="0"/>
      <w:numFmt w:val="bullet"/>
      <w:lvlText w:val="●"/>
      <w:lvlJc w:val="left"/>
      <w:pPr>
        <w:ind w:left="860" w:hanging="360"/>
      </w:pPr>
      <w:rPr>
        <w:rFonts w:hint="default" w:ascii="Arial" w:hAnsi="Arial" w:eastAsia="Arial" w:cs="Arial"/>
        <w:w w:val="100"/>
        <w:sz w:val="22"/>
        <w:szCs w:val="22"/>
        <w:lang w:val="en-US" w:eastAsia="en-US" w:bidi="en-US"/>
      </w:rPr>
    </w:lvl>
    <w:lvl w:ilvl="2">
      <w:start w:val="0"/>
      <w:numFmt w:val="bullet"/>
      <w:lvlText w:val="•"/>
      <w:lvlJc w:val="left"/>
      <w:pPr>
        <w:ind w:left="1835" w:hanging="360"/>
      </w:pPr>
      <w:rPr>
        <w:rFonts w:hint="default"/>
        <w:lang w:val="en-US" w:eastAsia="en-US" w:bidi="en-US"/>
      </w:rPr>
    </w:lvl>
    <w:lvl w:ilvl="3">
      <w:start w:val="0"/>
      <w:numFmt w:val="bullet"/>
      <w:lvlText w:val="•"/>
      <w:lvlJc w:val="left"/>
      <w:pPr>
        <w:ind w:left="2811" w:hanging="360"/>
      </w:pPr>
      <w:rPr>
        <w:rFonts w:hint="default"/>
        <w:lang w:val="en-US" w:eastAsia="en-US" w:bidi="en-US"/>
      </w:rPr>
    </w:lvl>
    <w:lvl w:ilvl="4">
      <w:start w:val="0"/>
      <w:numFmt w:val="bullet"/>
      <w:lvlText w:val="•"/>
      <w:lvlJc w:val="left"/>
      <w:pPr>
        <w:ind w:left="3786" w:hanging="360"/>
      </w:pPr>
      <w:rPr>
        <w:rFonts w:hint="default"/>
        <w:lang w:val="en-US" w:eastAsia="en-US" w:bidi="en-US"/>
      </w:rPr>
    </w:lvl>
    <w:lvl w:ilvl="5">
      <w:start w:val="0"/>
      <w:numFmt w:val="bullet"/>
      <w:lvlText w:val="•"/>
      <w:lvlJc w:val="left"/>
      <w:pPr>
        <w:ind w:left="4762" w:hanging="360"/>
      </w:pPr>
      <w:rPr>
        <w:rFonts w:hint="default"/>
        <w:lang w:val="en-US" w:eastAsia="en-US" w:bidi="en-US"/>
      </w:rPr>
    </w:lvl>
    <w:lvl w:ilvl="6">
      <w:start w:val="0"/>
      <w:numFmt w:val="bullet"/>
      <w:lvlText w:val="•"/>
      <w:lvlJc w:val="left"/>
      <w:pPr>
        <w:ind w:left="5737" w:hanging="360"/>
      </w:pPr>
      <w:rPr>
        <w:rFonts w:hint="default"/>
        <w:lang w:val="en-US" w:eastAsia="en-US" w:bidi="en-US"/>
      </w:rPr>
    </w:lvl>
    <w:lvl w:ilvl="7">
      <w:start w:val="0"/>
      <w:numFmt w:val="bullet"/>
      <w:lvlText w:val="•"/>
      <w:lvlJc w:val="left"/>
      <w:pPr>
        <w:ind w:left="6713" w:hanging="360"/>
      </w:pPr>
      <w:rPr>
        <w:rFonts w:hint="default"/>
        <w:lang w:val="en-US" w:eastAsia="en-US" w:bidi="en-US"/>
      </w:rPr>
    </w:lvl>
    <w:lvl w:ilvl="8">
      <w:start w:val="0"/>
      <w:numFmt w:val="bullet"/>
      <w:lvlText w:val="•"/>
      <w:lvlJc w:val="left"/>
      <w:pPr>
        <w:ind w:left="7688" w:hanging="360"/>
      </w:pPr>
      <w:rPr>
        <w:rFonts w:hint="default"/>
        <w:lang w:val="en-US" w:eastAsia="en-US" w:bidi="en-US"/>
      </w:rPr>
    </w:lvl>
  </w:abstractNum>
  <w:abstractNum w:abstractNumId="2">
    <w:multiLevelType w:val="hybridMultilevel"/>
    <w:lvl w:ilvl="0">
      <w:start w:val="0"/>
      <w:numFmt w:val="bullet"/>
      <w:lvlText w:val="●"/>
      <w:lvlJc w:val="left"/>
      <w:pPr>
        <w:ind w:left="860" w:hanging="360"/>
      </w:pPr>
      <w:rPr>
        <w:rFonts w:hint="default" w:ascii="Arial" w:hAnsi="Arial" w:eastAsia="Arial" w:cs="Arial"/>
        <w:w w:val="100"/>
        <w:sz w:val="22"/>
        <w:szCs w:val="22"/>
        <w:lang w:val="en-US" w:eastAsia="en-US" w:bidi="en-US"/>
      </w:rPr>
    </w:lvl>
    <w:lvl w:ilvl="1">
      <w:start w:val="0"/>
      <w:numFmt w:val="bullet"/>
      <w:lvlText w:val="•"/>
      <w:lvlJc w:val="left"/>
      <w:pPr>
        <w:ind w:left="1738" w:hanging="360"/>
      </w:pPr>
      <w:rPr>
        <w:rFonts w:hint="default"/>
        <w:lang w:val="en-US" w:eastAsia="en-US" w:bidi="en-US"/>
      </w:rPr>
    </w:lvl>
    <w:lvl w:ilvl="2">
      <w:start w:val="0"/>
      <w:numFmt w:val="bullet"/>
      <w:lvlText w:val="•"/>
      <w:lvlJc w:val="left"/>
      <w:pPr>
        <w:ind w:left="2616" w:hanging="360"/>
      </w:pPr>
      <w:rPr>
        <w:rFonts w:hint="default"/>
        <w:lang w:val="en-US" w:eastAsia="en-US" w:bidi="en-US"/>
      </w:rPr>
    </w:lvl>
    <w:lvl w:ilvl="3">
      <w:start w:val="0"/>
      <w:numFmt w:val="bullet"/>
      <w:lvlText w:val="•"/>
      <w:lvlJc w:val="left"/>
      <w:pPr>
        <w:ind w:left="3494" w:hanging="360"/>
      </w:pPr>
      <w:rPr>
        <w:rFonts w:hint="default"/>
        <w:lang w:val="en-US" w:eastAsia="en-US" w:bidi="en-US"/>
      </w:rPr>
    </w:lvl>
    <w:lvl w:ilvl="4">
      <w:start w:val="0"/>
      <w:numFmt w:val="bullet"/>
      <w:lvlText w:val="•"/>
      <w:lvlJc w:val="left"/>
      <w:pPr>
        <w:ind w:left="4372" w:hanging="360"/>
      </w:pPr>
      <w:rPr>
        <w:rFonts w:hint="default"/>
        <w:lang w:val="en-US" w:eastAsia="en-US" w:bidi="en-US"/>
      </w:rPr>
    </w:lvl>
    <w:lvl w:ilvl="5">
      <w:start w:val="0"/>
      <w:numFmt w:val="bullet"/>
      <w:lvlText w:val="•"/>
      <w:lvlJc w:val="left"/>
      <w:pPr>
        <w:ind w:left="5250" w:hanging="360"/>
      </w:pPr>
      <w:rPr>
        <w:rFonts w:hint="default"/>
        <w:lang w:val="en-US" w:eastAsia="en-US" w:bidi="en-US"/>
      </w:rPr>
    </w:lvl>
    <w:lvl w:ilvl="6">
      <w:start w:val="0"/>
      <w:numFmt w:val="bullet"/>
      <w:lvlText w:val="•"/>
      <w:lvlJc w:val="left"/>
      <w:pPr>
        <w:ind w:left="6128" w:hanging="360"/>
      </w:pPr>
      <w:rPr>
        <w:rFonts w:hint="default"/>
        <w:lang w:val="en-US" w:eastAsia="en-US" w:bidi="en-US"/>
      </w:rPr>
    </w:lvl>
    <w:lvl w:ilvl="7">
      <w:start w:val="0"/>
      <w:numFmt w:val="bullet"/>
      <w:lvlText w:val="•"/>
      <w:lvlJc w:val="left"/>
      <w:pPr>
        <w:ind w:left="7006" w:hanging="360"/>
      </w:pPr>
      <w:rPr>
        <w:rFonts w:hint="default"/>
        <w:lang w:val="en-US" w:eastAsia="en-US" w:bidi="en-US"/>
      </w:rPr>
    </w:lvl>
    <w:lvl w:ilvl="8">
      <w:start w:val="0"/>
      <w:numFmt w:val="bullet"/>
      <w:lvlText w:val="•"/>
      <w:lvlJc w:val="left"/>
      <w:pPr>
        <w:ind w:left="7884" w:hanging="360"/>
      </w:pPr>
      <w:rPr>
        <w:rFonts w:hint="default"/>
        <w:lang w:val="en-US" w:eastAsia="en-US" w:bidi="en-US"/>
      </w:rPr>
    </w:lvl>
  </w:abstractNum>
  <w:abstractNum w:abstractNumId="1">
    <w:multiLevelType w:val="hybridMultilevel"/>
    <w:lvl w:ilvl="0">
      <w:start w:val="0"/>
      <w:numFmt w:val="bullet"/>
      <w:lvlText w:val="•"/>
      <w:lvlJc w:val="left"/>
      <w:pPr>
        <w:ind w:left="860" w:hanging="360"/>
      </w:pPr>
      <w:rPr>
        <w:rFonts w:hint="default" w:ascii="Arial" w:hAnsi="Arial" w:eastAsia="Arial" w:cs="Arial"/>
        <w:w w:val="100"/>
        <w:sz w:val="22"/>
        <w:szCs w:val="22"/>
        <w:lang w:val="en-US" w:eastAsia="en-US" w:bidi="en-US"/>
      </w:rPr>
    </w:lvl>
    <w:lvl w:ilvl="1">
      <w:start w:val="0"/>
      <w:numFmt w:val="bullet"/>
      <w:lvlText w:val="•"/>
      <w:lvlJc w:val="left"/>
      <w:pPr>
        <w:ind w:left="1738" w:hanging="360"/>
      </w:pPr>
      <w:rPr>
        <w:rFonts w:hint="default"/>
        <w:lang w:val="en-US" w:eastAsia="en-US" w:bidi="en-US"/>
      </w:rPr>
    </w:lvl>
    <w:lvl w:ilvl="2">
      <w:start w:val="0"/>
      <w:numFmt w:val="bullet"/>
      <w:lvlText w:val="•"/>
      <w:lvlJc w:val="left"/>
      <w:pPr>
        <w:ind w:left="2616" w:hanging="360"/>
      </w:pPr>
      <w:rPr>
        <w:rFonts w:hint="default"/>
        <w:lang w:val="en-US" w:eastAsia="en-US" w:bidi="en-US"/>
      </w:rPr>
    </w:lvl>
    <w:lvl w:ilvl="3">
      <w:start w:val="0"/>
      <w:numFmt w:val="bullet"/>
      <w:lvlText w:val="•"/>
      <w:lvlJc w:val="left"/>
      <w:pPr>
        <w:ind w:left="3494" w:hanging="360"/>
      </w:pPr>
      <w:rPr>
        <w:rFonts w:hint="default"/>
        <w:lang w:val="en-US" w:eastAsia="en-US" w:bidi="en-US"/>
      </w:rPr>
    </w:lvl>
    <w:lvl w:ilvl="4">
      <w:start w:val="0"/>
      <w:numFmt w:val="bullet"/>
      <w:lvlText w:val="•"/>
      <w:lvlJc w:val="left"/>
      <w:pPr>
        <w:ind w:left="4372" w:hanging="360"/>
      </w:pPr>
      <w:rPr>
        <w:rFonts w:hint="default"/>
        <w:lang w:val="en-US" w:eastAsia="en-US" w:bidi="en-US"/>
      </w:rPr>
    </w:lvl>
    <w:lvl w:ilvl="5">
      <w:start w:val="0"/>
      <w:numFmt w:val="bullet"/>
      <w:lvlText w:val="•"/>
      <w:lvlJc w:val="left"/>
      <w:pPr>
        <w:ind w:left="5250" w:hanging="360"/>
      </w:pPr>
      <w:rPr>
        <w:rFonts w:hint="default"/>
        <w:lang w:val="en-US" w:eastAsia="en-US" w:bidi="en-US"/>
      </w:rPr>
    </w:lvl>
    <w:lvl w:ilvl="6">
      <w:start w:val="0"/>
      <w:numFmt w:val="bullet"/>
      <w:lvlText w:val="•"/>
      <w:lvlJc w:val="left"/>
      <w:pPr>
        <w:ind w:left="6128" w:hanging="360"/>
      </w:pPr>
      <w:rPr>
        <w:rFonts w:hint="default"/>
        <w:lang w:val="en-US" w:eastAsia="en-US" w:bidi="en-US"/>
      </w:rPr>
    </w:lvl>
    <w:lvl w:ilvl="7">
      <w:start w:val="0"/>
      <w:numFmt w:val="bullet"/>
      <w:lvlText w:val="•"/>
      <w:lvlJc w:val="left"/>
      <w:pPr>
        <w:ind w:left="7006" w:hanging="360"/>
      </w:pPr>
      <w:rPr>
        <w:rFonts w:hint="default"/>
        <w:lang w:val="en-US" w:eastAsia="en-US" w:bidi="en-US"/>
      </w:rPr>
    </w:lvl>
    <w:lvl w:ilvl="8">
      <w:start w:val="0"/>
      <w:numFmt w:val="bullet"/>
      <w:lvlText w:val="•"/>
      <w:lvlJc w:val="left"/>
      <w:pPr>
        <w:ind w:left="7884" w:hanging="360"/>
      </w:pPr>
      <w:rPr>
        <w:rFonts w:hint="default"/>
        <w:lang w:val="en-US" w:eastAsia="en-US" w:bidi="en-US"/>
      </w:rPr>
    </w:lvl>
  </w:abstractNum>
  <w:abstractNum w:abstractNumId="0">
    <w:multiLevelType w:val="hybridMultilevel"/>
    <w:lvl w:ilvl="0">
      <w:start w:val="1"/>
      <w:numFmt w:val="decimal"/>
      <w:lvlText w:val="%1."/>
      <w:lvlJc w:val="left"/>
      <w:pPr>
        <w:ind w:left="860"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738" w:hanging="360"/>
      </w:pPr>
      <w:rPr>
        <w:rFonts w:hint="default"/>
        <w:lang w:val="en-US" w:eastAsia="en-US" w:bidi="en-US"/>
      </w:rPr>
    </w:lvl>
    <w:lvl w:ilvl="2">
      <w:start w:val="0"/>
      <w:numFmt w:val="bullet"/>
      <w:lvlText w:val="•"/>
      <w:lvlJc w:val="left"/>
      <w:pPr>
        <w:ind w:left="2616" w:hanging="360"/>
      </w:pPr>
      <w:rPr>
        <w:rFonts w:hint="default"/>
        <w:lang w:val="en-US" w:eastAsia="en-US" w:bidi="en-US"/>
      </w:rPr>
    </w:lvl>
    <w:lvl w:ilvl="3">
      <w:start w:val="0"/>
      <w:numFmt w:val="bullet"/>
      <w:lvlText w:val="•"/>
      <w:lvlJc w:val="left"/>
      <w:pPr>
        <w:ind w:left="3494" w:hanging="360"/>
      </w:pPr>
      <w:rPr>
        <w:rFonts w:hint="default"/>
        <w:lang w:val="en-US" w:eastAsia="en-US" w:bidi="en-US"/>
      </w:rPr>
    </w:lvl>
    <w:lvl w:ilvl="4">
      <w:start w:val="0"/>
      <w:numFmt w:val="bullet"/>
      <w:lvlText w:val="•"/>
      <w:lvlJc w:val="left"/>
      <w:pPr>
        <w:ind w:left="4372" w:hanging="360"/>
      </w:pPr>
      <w:rPr>
        <w:rFonts w:hint="default"/>
        <w:lang w:val="en-US" w:eastAsia="en-US" w:bidi="en-US"/>
      </w:rPr>
    </w:lvl>
    <w:lvl w:ilvl="5">
      <w:start w:val="0"/>
      <w:numFmt w:val="bullet"/>
      <w:lvlText w:val="•"/>
      <w:lvlJc w:val="left"/>
      <w:pPr>
        <w:ind w:left="5250" w:hanging="360"/>
      </w:pPr>
      <w:rPr>
        <w:rFonts w:hint="default"/>
        <w:lang w:val="en-US" w:eastAsia="en-US" w:bidi="en-US"/>
      </w:rPr>
    </w:lvl>
    <w:lvl w:ilvl="6">
      <w:start w:val="0"/>
      <w:numFmt w:val="bullet"/>
      <w:lvlText w:val="•"/>
      <w:lvlJc w:val="left"/>
      <w:pPr>
        <w:ind w:left="6128" w:hanging="360"/>
      </w:pPr>
      <w:rPr>
        <w:rFonts w:hint="default"/>
        <w:lang w:val="en-US" w:eastAsia="en-US" w:bidi="en-US"/>
      </w:rPr>
    </w:lvl>
    <w:lvl w:ilvl="7">
      <w:start w:val="0"/>
      <w:numFmt w:val="bullet"/>
      <w:lvlText w:val="•"/>
      <w:lvlJc w:val="left"/>
      <w:pPr>
        <w:ind w:left="7006" w:hanging="360"/>
      </w:pPr>
      <w:rPr>
        <w:rFonts w:hint="default"/>
        <w:lang w:val="en-US" w:eastAsia="en-US" w:bidi="en-US"/>
      </w:rPr>
    </w:lvl>
    <w:lvl w:ilvl="8">
      <w:start w:val="0"/>
      <w:numFmt w:val="bullet"/>
      <w:lvlText w:val="•"/>
      <w:lvlJc w:val="left"/>
      <w:pPr>
        <w:ind w:left="7884" w:hanging="360"/>
      </w:pPr>
      <w:rPr>
        <w:rFonts w:hint="default"/>
        <w:lang w:val="en-US" w:eastAsia="en-US" w:bidi="en-US"/>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BodyText" w:type="paragraph">
    <w:name w:val="Body Text"/>
    <w:basedOn w:val="Normal"/>
    <w:uiPriority w:val="1"/>
    <w:qFormat/>
    <w:pPr>
      <w:spacing w:before="60"/>
      <w:ind w:left="860" w:hanging="360"/>
      <w:jc w:val="both"/>
    </w:pPr>
    <w:rPr>
      <w:rFonts w:ascii="Arial" w:hAnsi="Arial" w:eastAsia="Arial" w:cs="Arial"/>
      <w:sz w:val="22"/>
      <w:szCs w:val="22"/>
      <w:lang w:val="en-US" w:eastAsia="en-US" w:bidi="en-US"/>
    </w:rPr>
  </w:style>
  <w:style w:styleId="Heading1" w:type="paragraph">
    <w:name w:val="Heading 1"/>
    <w:basedOn w:val="Normal"/>
    <w:uiPriority w:val="1"/>
    <w:qFormat/>
    <w:pPr>
      <w:ind w:left="270"/>
      <w:jc w:val="center"/>
      <w:outlineLvl w:val="1"/>
    </w:pPr>
    <w:rPr>
      <w:rFonts w:ascii="Arial" w:hAnsi="Arial" w:eastAsia="Arial" w:cs="Arial"/>
      <w:b/>
      <w:bCs/>
      <w:sz w:val="32"/>
      <w:szCs w:val="32"/>
      <w:lang w:val="en-US" w:eastAsia="en-US" w:bidi="en-US"/>
    </w:rPr>
  </w:style>
  <w:style w:styleId="Heading2" w:type="paragraph">
    <w:name w:val="Heading 2"/>
    <w:basedOn w:val="Normal"/>
    <w:uiPriority w:val="1"/>
    <w:qFormat/>
    <w:pPr>
      <w:ind w:left="270" w:right="264"/>
      <w:jc w:val="center"/>
      <w:outlineLvl w:val="2"/>
    </w:pPr>
    <w:rPr>
      <w:rFonts w:ascii="Arial" w:hAnsi="Arial" w:eastAsia="Arial" w:cs="Arial"/>
      <w:b/>
      <w:bCs/>
      <w:sz w:val="28"/>
      <w:szCs w:val="28"/>
      <w:lang w:val="en-US" w:eastAsia="en-US" w:bidi="en-US"/>
    </w:rPr>
  </w:style>
  <w:style w:styleId="Heading3" w:type="paragraph">
    <w:name w:val="Heading 3"/>
    <w:basedOn w:val="Normal"/>
    <w:uiPriority w:val="1"/>
    <w:qFormat/>
    <w:pPr>
      <w:spacing w:before="166"/>
      <w:ind w:left="270" w:right="266"/>
      <w:jc w:val="center"/>
      <w:outlineLvl w:val="3"/>
    </w:pPr>
    <w:rPr>
      <w:rFonts w:ascii="Arial" w:hAnsi="Arial" w:eastAsia="Arial" w:cs="Arial"/>
      <w:b/>
      <w:bCs/>
      <w:sz w:val="26"/>
      <w:szCs w:val="26"/>
      <w:lang w:val="en-US" w:eastAsia="en-US" w:bidi="en-US"/>
    </w:rPr>
  </w:style>
  <w:style w:styleId="Heading4" w:type="paragraph">
    <w:name w:val="Heading 4"/>
    <w:basedOn w:val="Normal"/>
    <w:uiPriority w:val="1"/>
    <w:qFormat/>
    <w:pPr>
      <w:spacing w:before="201"/>
      <w:ind w:left="140"/>
      <w:outlineLvl w:val="4"/>
    </w:pPr>
    <w:rPr>
      <w:rFonts w:ascii="Arial" w:hAnsi="Arial" w:eastAsia="Arial" w:cs="Arial"/>
      <w:b/>
      <w:bCs/>
      <w:sz w:val="24"/>
      <w:szCs w:val="24"/>
      <w:lang w:val="en-US" w:eastAsia="en-US" w:bidi="en-US"/>
    </w:rPr>
  </w:style>
  <w:style w:styleId="Heading5" w:type="paragraph">
    <w:name w:val="Heading 5"/>
    <w:basedOn w:val="Normal"/>
    <w:uiPriority w:val="1"/>
    <w:qFormat/>
    <w:pPr>
      <w:ind w:left="140"/>
      <w:outlineLvl w:val="5"/>
    </w:pPr>
    <w:rPr>
      <w:rFonts w:ascii="Arial" w:hAnsi="Arial" w:eastAsia="Arial" w:cs="Arial"/>
      <w:b/>
      <w:bCs/>
      <w:sz w:val="22"/>
      <w:szCs w:val="22"/>
      <w:lang w:val="en-US" w:eastAsia="en-US" w:bidi="en-US"/>
    </w:rPr>
  </w:style>
  <w:style w:styleId="ListParagraph" w:type="paragraph">
    <w:name w:val="List Paragraph"/>
    <w:basedOn w:val="Normal"/>
    <w:uiPriority w:val="1"/>
    <w:qFormat/>
    <w:pPr>
      <w:spacing w:before="60"/>
      <w:ind w:left="860" w:hanging="360"/>
      <w:jc w:val="both"/>
    </w:pPr>
    <w:rPr>
      <w:rFonts w:ascii="Arial" w:hAnsi="Arial" w:eastAsia="Arial" w:cs="Arial"/>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2026-06-25T18:48:36Z</dcterms:created>
  <dcterms:modified xsi:type="dcterms:W3CDTF">2026-06-25T18:48:36Z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2026-06-25T00:00:00Z</vt:filetime>
  </property>
  <property fmtid="{D5CDD505-2E9C-101B-9397-08002B2CF9AE}" pid="3" name="Creator">
    <vt:lpwstr>Microsoft® Word for Microsoft 365</vt:lpwstr>
  </property>
  <property fmtid="{D5CDD505-2E9C-101B-9397-08002B2CF9AE}" pid="4" name="LastSaved">
    <vt:filetime>2026-06-25T00:00:00Z</vt:filetime>
  </property>
</Properties>
</file>