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751B" w14:textId="77777777" w:rsidR="00B14CBD" w:rsidRDefault="00B14CBD">
      <w:pPr>
        <w:spacing w:before="480"/>
      </w:pPr>
    </w:p>
    <w:p w14:paraId="18F93D37" w14:textId="77777777" w:rsidR="00B14CBD" w:rsidRDefault="00573157">
      <w:pPr>
        <w:spacing w:before="60" w:after="60"/>
        <w:jc w:val="center"/>
      </w:pPr>
      <w:r>
        <w:rPr>
          <w:b/>
          <w:bCs/>
          <w:color w:val="5F5E5A"/>
          <w:sz w:val="18"/>
          <w:szCs w:val="18"/>
        </w:rPr>
        <w:t>ALLIANCE FOR COLLECTIVE EMPOWERMENT</w:t>
      </w:r>
    </w:p>
    <w:p w14:paraId="2CAE277F" w14:textId="77777777" w:rsidR="00B14CBD" w:rsidRDefault="00B14CBD">
      <w:pPr>
        <w:spacing w:before="40" w:after="40"/>
      </w:pPr>
    </w:p>
    <w:p w14:paraId="302DF5AD" w14:textId="77777777" w:rsidR="00B14CBD" w:rsidRDefault="00573157">
      <w:pPr>
        <w:spacing w:before="60" w:after="60"/>
        <w:jc w:val="center"/>
      </w:pPr>
      <w:r>
        <w:rPr>
          <w:b/>
          <w:bCs/>
          <w:color w:val="1A1A1A"/>
          <w:sz w:val="80"/>
          <w:szCs w:val="80"/>
        </w:rPr>
        <w:t>ACE</w:t>
      </w:r>
    </w:p>
    <w:p w14:paraId="6E36ACB6" w14:textId="77777777" w:rsidR="00B14CBD" w:rsidRDefault="00B14CBD">
      <w:pPr>
        <w:spacing w:after="60"/>
      </w:pPr>
    </w:p>
    <w:p w14:paraId="428CAB2B" w14:textId="77777777" w:rsidR="00B14CBD" w:rsidRDefault="00573157">
      <w:pPr>
        <w:spacing w:before="60" w:after="60"/>
        <w:jc w:val="center"/>
      </w:pPr>
      <w:r>
        <w:rPr>
          <w:b/>
          <w:bCs/>
          <w:color w:val="8B6914"/>
          <w:sz w:val="26"/>
          <w:szCs w:val="26"/>
        </w:rPr>
        <w:t>EXECUTIVE SUMMARY</w:t>
      </w:r>
    </w:p>
    <w:p w14:paraId="298F5D93" w14:textId="77777777" w:rsidR="00B14CBD" w:rsidRDefault="00B14CBD">
      <w:pPr>
        <w:pBdr>
          <w:bottom w:val="single" w:sz="4" w:space="1" w:color="8B6914"/>
        </w:pBdr>
        <w:spacing w:before="200" w:after="200"/>
      </w:pPr>
    </w:p>
    <w:p w14:paraId="7C0598C8" w14:textId="77777777" w:rsidR="00B14CBD" w:rsidRDefault="00573157">
      <w:pPr>
        <w:spacing w:before="60" w:after="60"/>
        <w:jc w:val="center"/>
      </w:pPr>
      <w:r>
        <w:rPr>
          <w:i/>
          <w:iCs/>
          <w:color w:val="2C2C2A"/>
          <w:sz w:val="24"/>
          <w:szCs w:val="24"/>
        </w:rPr>
        <w:t>“We are not asking for a seat at the table. We are building our own.”</w:t>
      </w:r>
    </w:p>
    <w:p w14:paraId="7DC31C53" w14:textId="77777777" w:rsidR="00B14CBD" w:rsidRDefault="00B14CBD">
      <w:pPr>
        <w:spacing w:before="160"/>
      </w:pPr>
    </w:p>
    <w:p w14:paraId="41229D1B" w14:textId="77777777" w:rsidR="00B14CBD" w:rsidRDefault="00573157">
      <w:pPr>
        <w:spacing w:before="60" w:after="60"/>
        <w:jc w:val="center"/>
      </w:pPr>
      <w:r>
        <w:rPr>
          <w:b/>
          <w:bCs/>
          <w:color w:val="5F5E5A"/>
          <w:sz w:val="20"/>
          <w:szCs w:val="20"/>
        </w:rPr>
        <w:t>Léandre Poplus, Founder</w:t>
      </w:r>
    </w:p>
    <w:p w14:paraId="67F1DF83" w14:textId="77777777" w:rsidR="00B14CBD" w:rsidRDefault="00B14CBD">
      <w:pPr>
        <w:spacing w:before="400"/>
      </w:pPr>
    </w:p>
    <w:p w14:paraId="4518821A" w14:textId="77777777" w:rsidR="00B14CBD" w:rsidRDefault="00573157">
      <w:pPr>
        <w:spacing w:before="280" w:after="80"/>
      </w:pPr>
      <w:r>
        <w:rPr>
          <w:b/>
          <w:bCs/>
          <w:color w:val="8B6914"/>
          <w:sz w:val="20"/>
          <w:szCs w:val="20"/>
        </w:rPr>
        <w:t>THE VISION</w:t>
      </w:r>
    </w:p>
    <w:p w14:paraId="5843ED4B" w14:textId="0182211C" w:rsidR="00B14CBD" w:rsidRDefault="00573157" w:rsidP="00327E3A">
      <w:pPr>
        <w:spacing w:before="60" w:after="100"/>
        <w:jc w:val="both"/>
      </w:pPr>
      <w:r>
        <w:rPr>
          <w:b/>
          <w:bCs/>
          <w:color w:val="1A1A1A"/>
        </w:rPr>
        <w:t xml:space="preserve">The Alliance for Collective Empowerment (ACE) </w:t>
      </w:r>
      <w:r>
        <w:rPr>
          <w:color w:val="2C2C2A"/>
        </w:rPr>
        <w:t>is a 25-year initiative to establish a network of self-governing, self-sustaining cities for Black and Native American communities on tribal land across the United States</w:t>
      </w:r>
      <w:r>
        <w:rPr>
          <w:color w:val="2C2C2A"/>
        </w:rPr>
        <w:t xml:space="preserve"> protected by tribal sovereignty law, funded by community capital, and governed by a constitutional framework designed to last generations.</w:t>
      </w:r>
    </w:p>
    <w:p w14:paraId="40F34BE2" w14:textId="58337439" w:rsidR="00B14CBD" w:rsidRDefault="00573157" w:rsidP="00327E3A">
      <w:pPr>
        <w:spacing w:before="60" w:after="100"/>
        <w:jc w:val="both"/>
      </w:pPr>
      <w:r>
        <w:rPr>
          <w:color w:val="2C2C2A"/>
        </w:rPr>
        <w:t>ACE is not a program. It is not a nonprofit initiative. It is not a political campaign. It is the architectural blueprint for an independent civilization</w:t>
      </w:r>
      <w:r>
        <w:rPr>
          <w:color w:val="2C2C2A"/>
        </w:rPr>
        <w:t xml:space="preserve"> with its own cities, schools, hospitals, economy, and governing constitution </w:t>
      </w:r>
      <w:r>
        <w:rPr>
          <w:color w:val="2C2C2A"/>
        </w:rPr>
        <w:t>built by two of the most historically dispossessed peoples in American history, for themselves, on their own terms.</w:t>
      </w:r>
    </w:p>
    <w:p w14:paraId="50B2FDAF" w14:textId="77777777" w:rsidR="00B14CBD" w:rsidRDefault="00573157" w:rsidP="00327E3A">
      <w:pPr>
        <w:spacing w:before="60" w:after="100"/>
        <w:jc w:val="both"/>
      </w:pPr>
      <w:r>
        <w:rPr>
          <w:b/>
          <w:bCs/>
          <w:color w:val="1A1A1A"/>
        </w:rPr>
        <w:t xml:space="preserve">ACE has been designed with its predecessors in mind. </w:t>
      </w:r>
      <w:r>
        <w:rPr>
          <w:color w:val="2C2C2A"/>
        </w:rPr>
        <w:t xml:space="preserve">The destruction of the Freedmen’s Bureau, the 1921 Tulsa Race Massacre of the Greenwood District, the dismantling of Five Civilized Tribes’ pre-statehood governments, and the FBI’s COINTELPRO program all form a documented pattern of resistance to Black and Native self-governance at its moment of greatest success. Every legal protection, constitutional provision, and sovereignty clause in this Act exists because ACE has studied that history and </w:t>
      </w:r>
      <w:proofErr w:type="gramStart"/>
      <w:r>
        <w:rPr>
          <w:color w:val="2C2C2A"/>
        </w:rPr>
        <w:t>built</w:t>
      </w:r>
      <w:proofErr w:type="gramEnd"/>
      <w:r>
        <w:rPr>
          <w:color w:val="2C2C2A"/>
        </w:rPr>
        <w:t xml:space="preserve"> accordingly.</w:t>
      </w:r>
    </w:p>
    <w:p w14:paraId="7DBB0194" w14:textId="77777777" w:rsidR="00B14CBD" w:rsidRDefault="00B14CBD">
      <w:pPr>
        <w:pBdr>
          <w:bottom w:val="single" w:sz="4" w:space="1" w:color="8B6914"/>
        </w:pBdr>
        <w:spacing w:before="200" w:after="200"/>
      </w:pPr>
    </w:p>
    <w:p w14:paraId="0A389743" w14:textId="77777777" w:rsidR="00B14CBD" w:rsidRDefault="00573157">
      <w:pPr>
        <w:spacing w:before="280" w:after="80"/>
      </w:pPr>
      <w:r>
        <w:rPr>
          <w:b/>
          <w:bCs/>
          <w:color w:val="8B6914"/>
          <w:sz w:val="20"/>
          <w:szCs w:val="20"/>
        </w:rPr>
        <w:t>THE STRATEGIC LOGIC</w:t>
      </w:r>
    </w:p>
    <w:p w14:paraId="380F88A2" w14:textId="77777777" w:rsidR="00B14CBD" w:rsidRDefault="00B14CBD">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14CBD" w14:paraId="2E7670A0" w14:textId="77777777" w:rsidTr="00327E3A">
        <w:tblPrEx>
          <w:tblCellMar>
            <w:top w:w="0" w:type="dxa"/>
            <w:bottom w:w="0" w:type="dxa"/>
          </w:tblCellMar>
        </w:tblPrEx>
        <w:tc>
          <w:tcPr>
            <w:tcW w:w="10080" w:type="dxa"/>
            <w:tcBorders>
              <w:top w:val="single" w:sz="2" w:space="0" w:color="8B6914"/>
              <w:left w:val="none" w:sz="0" w:space="0" w:color="FFFFFF"/>
              <w:bottom w:val="single" w:sz="2" w:space="0" w:color="8B6914"/>
              <w:right w:val="none" w:sz="0" w:space="0" w:color="FFFFFF"/>
            </w:tcBorders>
            <w:shd w:val="clear" w:color="auto" w:fill="F7F5F0"/>
            <w:tcMar>
              <w:top w:w="200" w:type="dxa"/>
              <w:left w:w="280" w:type="dxa"/>
              <w:bottom w:w="200" w:type="dxa"/>
              <w:right w:w="280" w:type="dxa"/>
            </w:tcMar>
          </w:tcPr>
          <w:p w14:paraId="46F97788" w14:textId="6C1EC29C" w:rsidR="00B14CBD" w:rsidRDefault="00573157" w:rsidP="00327E3A">
            <w:pPr>
              <w:spacing w:before="80" w:after="40"/>
              <w:jc w:val="both"/>
            </w:pPr>
            <w:r>
              <w:rPr>
                <w:color w:val="2C2C2A"/>
              </w:rPr>
              <w:t>Native Americans hold tribal sovereign land</w:t>
            </w:r>
            <w:r>
              <w:rPr>
                <w:color w:val="2C2C2A"/>
              </w:rPr>
              <w:t xml:space="preserve"> territory not subject to standard U.S. municipal law, state taxation, or federal zoning. This is the legal and territorial foundation no other community in America can offer.</w:t>
            </w:r>
          </w:p>
          <w:p w14:paraId="6B6B7D96" w14:textId="324834AE" w:rsidR="00B14CBD" w:rsidRDefault="00573157" w:rsidP="00327E3A">
            <w:pPr>
              <w:spacing w:before="40" w:after="40"/>
              <w:jc w:val="both"/>
            </w:pPr>
            <w:r>
              <w:rPr>
                <w:color w:val="2C2C2A"/>
              </w:rPr>
              <w:t>Black Americans hold $1.6 trillion in annual spending power</w:t>
            </w:r>
            <w:r>
              <w:rPr>
                <w:color w:val="2C2C2A"/>
              </w:rPr>
              <w:t xml:space="preserve"> the investment capital, consumer base, and labor force that turns sovereign land into a functioning economy.</w:t>
            </w:r>
          </w:p>
          <w:p w14:paraId="15BDD3E3" w14:textId="77777777" w:rsidR="00B14CBD" w:rsidRDefault="00573157" w:rsidP="00327E3A">
            <w:pPr>
              <w:spacing w:before="40" w:after="80"/>
              <w:jc w:val="both"/>
            </w:pPr>
            <w:r>
              <w:rPr>
                <w:b/>
                <w:bCs/>
                <w:color w:val="1A1A1A"/>
              </w:rPr>
              <w:t>Together: sovereign land + capital + population = an independent, self-governing civilization. Neither community can build this alone. Both can build it together.</w:t>
            </w:r>
          </w:p>
        </w:tc>
      </w:tr>
    </w:tbl>
    <w:p w14:paraId="10CB76B4" w14:textId="77777777" w:rsidR="00B14CBD" w:rsidRDefault="00B14CBD">
      <w:pPr>
        <w:spacing w:before="80"/>
      </w:pPr>
    </w:p>
    <w:p w14:paraId="6895A34A" w14:textId="77777777" w:rsidR="00B14CBD" w:rsidRDefault="00B14CBD">
      <w:pPr>
        <w:pBdr>
          <w:bottom w:val="single" w:sz="4" w:space="1" w:color="8B6914"/>
        </w:pBdr>
        <w:spacing w:before="200" w:after="200"/>
      </w:pPr>
    </w:p>
    <w:p w14:paraId="4FA64E29" w14:textId="77777777" w:rsidR="00B14CBD" w:rsidRDefault="00573157">
      <w:pPr>
        <w:spacing w:before="280" w:after="80"/>
      </w:pPr>
      <w:r>
        <w:rPr>
          <w:b/>
          <w:bCs/>
          <w:color w:val="8B6914"/>
          <w:sz w:val="20"/>
          <w:szCs w:val="20"/>
        </w:rPr>
        <w:t>THE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14CBD" w14:paraId="3EDA04BB" w14:textId="77777777">
        <w:tblPrEx>
          <w:tblCellMar>
            <w:top w:w="0" w:type="dxa"/>
            <w:bottom w:w="0" w:type="dxa"/>
          </w:tblCellMar>
        </w:tblPrEx>
        <w:tc>
          <w:tcPr>
            <w:tcW w:w="4600" w:type="dxa"/>
            <w:tcBorders>
              <w:top w:val="none" w:sz="0" w:space="0" w:color="FFFFFF"/>
              <w:left w:val="none" w:sz="0" w:space="0" w:color="FFFFFF"/>
              <w:bottom w:val="none" w:sz="0" w:space="0" w:color="FFFFFF"/>
              <w:right w:val="single" w:sz="2" w:space="0" w:color="DDDDDD"/>
            </w:tcBorders>
            <w:tcMar>
              <w:top w:w="80" w:type="dxa"/>
              <w:left w:w="0" w:type="dxa"/>
              <w:bottom w:w="80" w:type="dxa"/>
              <w:right w:w="200" w:type="dxa"/>
            </w:tcMar>
          </w:tcPr>
          <w:p w14:paraId="3A115389" w14:textId="77777777" w:rsidR="00B14CBD" w:rsidRDefault="00573157">
            <w:pPr>
              <w:spacing w:before="60" w:after="4"/>
            </w:pPr>
            <w:r>
              <w:rPr>
                <w:color w:val="5F5E5A"/>
                <w:sz w:val="18"/>
                <w:szCs w:val="18"/>
              </w:rPr>
              <w:t>Target population</w:t>
            </w:r>
          </w:p>
          <w:p w14:paraId="45BE840A" w14:textId="77777777" w:rsidR="00B14CBD" w:rsidRDefault="00573157">
            <w:pPr>
              <w:spacing w:after="4"/>
            </w:pPr>
            <w:r>
              <w:rPr>
                <w:b/>
                <w:bCs/>
                <w:color w:val="1A1A1A"/>
                <w:sz w:val="32"/>
                <w:szCs w:val="32"/>
              </w:rPr>
              <w:t>32 million</w:t>
            </w:r>
          </w:p>
          <w:p w14:paraId="38DC423C" w14:textId="77777777" w:rsidR="00B14CBD" w:rsidRDefault="00573157">
            <w:pPr>
              <w:spacing w:after="80"/>
            </w:pPr>
            <w:r>
              <w:rPr>
                <w:color w:val="5F5E5A"/>
                <w:sz w:val="18"/>
                <w:szCs w:val="18"/>
              </w:rPr>
              <w:t>Black Americans (planning figure)</w:t>
            </w:r>
          </w:p>
          <w:p w14:paraId="74E5C006" w14:textId="77777777" w:rsidR="00B14CBD" w:rsidRDefault="00573157">
            <w:pPr>
              <w:spacing w:before="60" w:after="4"/>
            </w:pPr>
            <w:r>
              <w:rPr>
                <w:color w:val="5F5E5A"/>
                <w:sz w:val="18"/>
                <w:szCs w:val="18"/>
              </w:rPr>
              <w:t>Pioneer population target</w:t>
            </w:r>
          </w:p>
          <w:p w14:paraId="2D04AA48" w14:textId="77777777" w:rsidR="00B14CBD" w:rsidRDefault="00573157">
            <w:pPr>
              <w:spacing w:after="4"/>
            </w:pPr>
            <w:r>
              <w:rPr>
                <w:b/>
                <w:bCs/>
                <w:color w:val="1A1A1A"/>
                <w:sz w:val="32"/>
                <w:szCs w:val="32"/>
              </w:rPr>
              <w:t>300,000</w:t>
            </w:r>
          </w:p>
          <w:p w14:paraId="270548A0" w14:textId="77777777" w:rsidR="00B14CBD" w:rsidRDefault="00573157">
            <w:pPr>
              <w:spacing w:after="80"/>
            </w:pPr>
            <w:r>
              <w:rPr>
                <w:color w:val="5F5E5A"/>
                <w:sz w:val="18"/>
                <w:szCs w:val="18"/>
              </w:rPr>
              <w:t>Phase 3 milestone — proof of concept</w:t>
            </w:r>
          </w:p>
          <w:p w14:paraId="10BFEC02" w14:textId="77777777" w:rsidR="00B14CBD" w:rsidRDefault="00573157">
            <w:pPr>
              <w:spacing w:before="60" w:after="4"/>
            </w:pPr>
            <w:r>
              <w:rPr>
                <w:color w:val="5F5E5A"/>
                <w:sz w:val="18"/>
                <w:szCs w:val="18"/>
              </w:rPr>
              <w:t>Phase 1 land commitment</w:t>
            </w:r>
          </w:p>
          <w:p w14:paraId="2DCDBFF3" w14:textId="77777777" w:rsidR="00B14CBD" w:rsidRDefault="00573157">
            <w:pPr>
              <w:spacing w:after="4"/>
            </w:pPr>
            <w:r>
              <w:rPr>
                <w:b/>
                <w:bCs/>
                <w:color w:val="1A1A1A"/>
                <w:sz w:val="32"/>
                <w:szCs w:val="32"/>
              </w:rPr>
              <w:t>150,000 acres</w:t>
            </w:r>
          </w:p>
          <w:p w14:paraId="4949A219" w14:textId="77777777" w:rsidR="00B14CBD" w:rsidRDefault="00573157">
            <w:pPr>
              <w:spacing w:after="80"/>
            </w:pPr>
            <w:r>
              <w:rPr>
                <w:color w:val="5F5E5A"/>
                <w:sz w:val="18"/>
                <w:szCs w:val="18"/>
              </w:rPr>
              <w:t>Released in 25,000-acre milestone increments</w:t>
            </w:r>
          </w:p>
        </w:tc>
        <w:tc>
          <w:tcPr>
            <w:tcW w:w="476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28DC643D" w14:textId="77777777" w:rsidR="00B14CBD" w:rsidRDefault="00573157">
            <w:pPr>
              <w:spacing w:before="60" w:after="4"/>
            </w:pPr>
            <w:r>
              <w:rPr>
                <w:color w:val="5F5E5A"/>
                <w:sz w:val="18"/>
                <w:szCs w:val="18"/>
              </w:rPr>
              <w:t>Long-range land footprint</w:t>
            </w:r>
          </w:p>
          <w:p w14:paraId="29FE32C1" w14:textId="77777777" w:rsidR="00B14CBD" w:rsidRDefault="00573157">
            <w:pPr>
              <w:spacing w:after="4"/>
            </w:pPr>
            <w:r>
              <w:rPr>
                <w:b/>
                <w:bCs/>
                <w:color w:val="1A1A1A"/>
                <w:sz w:val="32"/>
                <w:szCs w:val="32"/>
              </w:rPr>
              <w:t>24M acres</w:t>
            </w:r>
          </w:p>
          <w:p w14:paraId="17EDF19A" w14:textId="77777777" w:rsidR="00B14CBD" w:rsidRDefault="00573157">
            <w:pPr>
              <w:spacing w:after="80"/>
            </w:pPr>
            <w:r>
              <w:rPr>
                <w:color w:val="5F5E5A"/>
                <w:sz w:val="18"/>
                <w:szCs w:val="18"/>
              </w:rPr>
              <w:t xml:space="preserve">National </w:t>
            </w:r>
            <w:proofErr w:type="gramStart"/>
            <w:r>
              <w:rPr>
                <w:color w:val="5F5E5A"/>
                <w:sz w:val="18"/>
                <w:szCs w:val="18"/>
              </w:rPr>
              <w:t>network @</w:t>
            </w:r>
            <w:proofErr w:type="gramEnd"/>
            <w:r>
              <w:rPr>
                <w:color w:val="5F5E5A"/>
                <w:sz w:val="18"/>
                <w:szCs w:val="18"/>
              </w:rPr>
              <w:t xml:space="preserve"> 0.75 acres/resident</w:t>
            </w:r>
          </w:p>
          <w:p w14:paraId="1E5A7278" w14:textId="77777777" w:rsidR="00B14CBD" w:rsidRDefault="00573157">
            <w:pPr>
              <w:spacing w:before="60" w:after="4"/>
            </w:pPr>
            <w:r>
              <w:rPr>
                <w:color w:val="5F5E5A"/>
                <w:sz w:val="18"/>
                <w:szCs w:val="18"/>
              </w:rPr>
              <w:t>Development horizon</w:t>
            </w:r>
          </w:p>
          <w:p w14:paraId="0EE6310D" w14:textId="77777777" w:rsidR="00B14CBD" w:rsidRDefault="00573157">
            <w:pPr>
              <w:spacing w:after="4"/>
            </w:pPr>
            <w:r>
              <w:rPr>
                <w:b/>
                <w:bCs/>
                <w:color w:val="1A1A1A"/>
                <w:sz w:val="32"/>
                <w:szCs w:val="32"/>
              </w:rPr>
              <w:t>25 years</w:t>
            </w:r>
          </w:p>
          <w:p w14:paraId="2FF46FD4" w14:textId="77777777" w:rsidR="00B14CBD" w:rsidRDefault="00573157">
            <w:pPr>
              <w:spacing w:after="80"/>
            </w:pPr>
            <w:r>
              <w:rPr>
                <w:color w:val="5F5E5A"/>
                <w:sz w:val="18"/>
                <w:szCs w:val="18"/>
              </w:rPr>
              <w:t>Four phases</w:t>
            </w:r>
          </w:p>
          <w:p w14:paraId="4F72E305" w14:textId="77777777" w:rsidR="00B14CBD" w:rsidRDefault="00573157">
            <w:pPr>
              <w:spacing w:before="60" w:after="4"/>
            </w:pPr>
            <w:r>
              <w:rPr>
                <w:color w:val="5F5E5A"/>
                <w:sz w:val="18"/>
                <w:szCs w:val="18"/>
              </w:rPr>
              <w:t>City network target</w:t>
            </w:r>
          </w:p>
          <w:p w14:paraId="057C09D7" w14:textId="77777777" w:rsidR="00B14CBD" w:rsidRDefault="00573157">
            <w:pPr>
              <w:spacing w:after="4"/>
            </w:pPr>
            <w:r>
              <w:rPr>
                <w:b/>
                <w:bCs/>
                <w:color w:val="1A1A1A"/>
                <w:sz w:val="32"/>
                <w:szCs w:val="32"/>
              </w:rPr>
              <w:t>10+ cities</w:t>
            </w:r>
          </w:p>
          <w:p w14:paraId="02923A7A" w14:textId="77777777" w:rsidR="00B14CBD" w:rsidRDefault="00573157">
            <w:pPr>
              <w:spacing w:after="80"/>
            </w:pPr>
            <w:r>
              <w:rPr>
                <w:color w:val="5F5E5A"/>
                <w:sz w:val="18"/>
                <w:szCs w:val="18"/>
              </w:rPr>
              <w:t>Across 5 regions, multiple tribal partners</w:t>
            </w:r>
          </w:p>
        </w:tc>
      </w:tr>
    </w:tbl>
    <w:p w14:paraId="53250847" w14:textId="77777777" w:rsidR="00B14CBD" w:rsidRDefault="00B14CBD">
      <w:pPr>
        <w:pBdr>
          <w:bottom w:val="single" w:sz="4" w:space="1" w:color="8B6914"/>
        </w:pBdr>
        <w:spacing w:before="200" w:after="200"/>
      </w:pPr>
    </w:p>
    <w:p w14:paraId="4EBB7059" w14:textId="77777777" w:rsidR="00B14CBD" w:rsidRDefault="00573157">
      <w:pPr>
        <w:spacing w:before="280" w:after="80"/>
      </w:pPr>
      <w:r>
        <w:rPr>
          <w:b/>
          <w:bCs/>
          <w:color w:val="8B6914"/>
          <w:sz w:val="20"/>
          <w:szCs w:val="20"/>
        </w:rPr>
        <w:t>THE TRIBAL PARTNERSHIP</w:t>
      </w:r>
    </w:p>
    <w:p w14:paraId="07D1D709" w14:textId="50E95A43" w:rsidR="00B14CBD" w:rsidRDefault="00573157" w:rsidP="0064697F">
      <w:pPr>
        <w:spacing w:before="60" w:after="100"/>
        <w:jc w:val="both"/>
      </w:pPr>
      <w:r>
        <w:rPr>
          <w:color w:val="2C2C2A"/>
        </w:rPr>
        <w:t xml:space="preserve">ACE’s legal foundation is tribal sovereignty </w:t>
      </w:r>
      <w:r>
        <w:rPr>
          <w:color w:val="2C2C2A"/>
        </w:rPr>
        <w:t>the most durable legal protection available on American soil, having survived 200 years of federal attempts to dismantle it. ACE enters 70-to-99-year land leases with federally recognized tribal nations under the HEARTH Act of 2012, operating as a Tribally Chartered Entity that extends sovereign immunity to all ACE community operations.</w:t>
      </w:r>
    </w:p>
    <w:p w14:paraId="18331970" w14:textId="77777777" w:rsidR="00B14CBD" w:rsidRDefault="00573157" w:rsidP="0064697F">
      <w:pPr>
        <w:spacing w:before="60" w:after="100"/>
        <w:jc w:val="both"/>
      </w:pPr>
      <w:r>
        <w:rPr>
          <w:b/>
          <w:bCs/>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7B6394C2" w14:textId="77777777" w:rsidR="00B14CBD" w:rsidRDefault="00573157" w:rsidP="0064697F">
      <w:pPr>
        <w:spacing w:before="60" w:after="100"/>
        <w:jc w:val="both"/>
      </w:pPr>
      <w:r>
        <w:rPr>
          <w:b/>
          <w:bCs/>
          <w:color w:val="1A1A1A"/>
        </w:rPr>
        <w:t xml:space="preserve">The Tribal Partnership Agreement includes a political transition protection clause: </w:t>
      </w:r>
      <w:r>
        <w:rPr>
          <w:color w:val="2C2C2A"/>
        </w:rPr>
        <w:t>ACE agreements survive changes in tribal leadership and bind all successor governments, with a mandatory 60-day consultation period before any amendment proceedings may begin. ACE retains tribal sovereignty counsel on 24-hour retainer for this specific contingency.</w:t>
      </w:r>
    </w:p>
    <w:p w14:paraId="364EC3B9" w14:textId="77777777" w:rsidR="00B14CBD" w:rsidRDefault="00573157" w:rsidP="0064697F">
      <w:pPr>
        <w:spacing w:before="60" w:after="100"/>
        <w:jc w:val="both"/>
      </w:pPr>
      <w:r>
        <w:rPr>
          <w:b/>
          <w:bCs/>
          <w:color w:val="1A1A1A"/>
        </w:rPr>
        <w:t xml:space="preserve">Native agricultural sovereignty: </w:t>
      </w:r>
      <w:r>
        <w:rPr>
          <w:color w:val="2C2C2A"/>
        </w:rPr>
        <w:t>The ACE Agricultural Cooperative assigns not less than 51% equity to the Tribal Partner, recognizing tribal nations as the senior agricultural partners whose generational land knowledge is the foundation of ACE food production. The ACE Farming Academy trains Black farmers under tribal agricultural faculty.</w:t>
      </w:r>
    </w:p>
    <w:p w14:paraId="06B763C2" w14:textId="77777777" w:rsidR="00B14CBD" w:rsidRDefault="00B14CBD">
      <w:pPr>
        <w:pBdr>
          <w:bottom w:val="single" w:sz="4" w:space="1" w:color="8B6914"/>
        </w:pBdr>
        <w:spacing w:before="200" w:after="200"/>
      </w:pPr>
    </w:p>
    <w:p w14:paraId="447AAAE5" w14:textId="77777777" w:rsidR="00B14CBD" w:rsidRDefault="00573157">
      <w:pPr>
        <w:spacing w:before="280" w:after="80"/>
      </w:pPr>
      <w:r>
        <w:rPr>
          <w:b/>
          <w:bCs/>
          <w:color w:val="8B6914"/>
          <w:sz w:val="20"/>
          <w:szCs w:val="20"/>
        </w:rPr>
        <w:t>THE FOUR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14CBD" w14:paraId="57225521" w14:textId="77777777">
        <w:tblPrEx>
          <w:tblCellMar>
            <w:top w:w="0" w:type="dxa"/>
            <w:bottom w:w="0" w:type="dxa"/>
          </w:tblCellMar>
        </w:tblPrEx>
        <w:tc>
          <w:tcPr>
            <w:tcW w:w="4600" w:type="dxa"/>
            <w:tcBorders>
              <w:top w:val="none" w:sz="0" w:space="0" w:color="FFFFFF"/>
              <w:left w:val="none" w:sz="0" w:space="0" w:color="FFFFFF"/>
              <w:bottom w:val="none" w:sz="0" w:space="0" w:color="FFFFFF"/>
              <w:right w:val="single" w:sz="2" w:space="0" w:color="DDDDDD"/>
            </w:tcBorders>
            <w:tcMar>
              <w:top w:w="80" w:type="dxa"/>
              <w:left w:w="0" w:type="dxa"/>
              <w:bottom w:w="80" w:type="dxa"/>
              <w:right w:w="200" w:type="dxa"/>
            </w:tcMar>
          </w:tcPr>
          <w:p w14:paraId="22760B80" w14:textId="39480C2A" w:rsidR="00B14CBD" w:rsidRDefault="00573157" w:rsidP="0064697F">
            <w:pPr>
              <w:spacing w:before="60" w:after="4"/>
              <w:jc w:val="both"/>
            </w:pPr>
            <w:r>
              <w:rPr>
                <w:b/>
                <w:bCs/>
                <w:color w:val="8B6914"/>
                <w:sz w:val="18"/>
                <w:szCs w:val="18"/>
              </w:rPr>
              <w:t>PHASE 1</w:t>
            </w:r>
            <w:r w:rsidR="005B4DC4">
              <w:rPr>
                <w:b/>
                <w:bCs/>
                <w:color w:val="8B6914"/>
                <w:sz w:val="18"/>
                <w:szCs w:val="18"/>
              </w:rPr>
              <w:t xml:space="preserve"> </w:t>
            </w:r>
            <w:r>
              <w:rPr>
                <w:b/>
                <w:bCs/>
                <w:color w:val="1A1A1A"/>
                <w:sz w:val="20"/>
                <w:szCs w:val="20"/>
              </w:rPr>
              <w:t>Years 0</w:t>
            </w:r>
            <w:r w:rsidR="0014568E">
              <w:rPr>
                <w:b/>
                <w:bCs/>
                <w:color w:val="1A1A1A"/>
                <w:sz w:val="20"/>
                <w:szCs w:val="20"/>
              </w:rPr>
              <w:t>-</w:t>
            </w:r>
            <w:r>
              <w:rPr>
                <w:b/>
                <w:bCs/>
                <w:color w:val="1A1A1A"/>
                <w:sz w:val="20"/>
                <w:szCs w:val="20"/>
              </w:rPr>
              <w:t>2</w:t>
            </w:r>
            <w:r w:rsidR="005B4DC4">
              <w:rPr>
                <w:b/>
                <w:bCs/>
                <w:color w:val="1A1A1A"/>
                <w:sz w:val="20"/>
                <w:szCs w:val="20"/>
              </w:rPr>
              <w:t xml:space="preserve"> </w:t>
            </w:r>
            <w:r>
              <w:rPr>
                <w:b/>
                <w:bCs/>
                <w:color w:val="1A1A1A"/>
              </w:rPr>
              <w:t>The Movement</w:t>
            </w:r>
          </w:p>
          <w:p w14:paraId="25A3FDFA" w14:textId="65E519C7" w:rsidR="00B14CBD" w:rsidRDefault="00573157" w:rsidP="0064697F">
            <w:pPr>
              <w:spacing w:after="80"/>
              <w:jc w:val="both"/>
            </w:pPr>
            <w:r>
              <w:rPr>
                <w:color w:val="2C2C2A"/>
                <w:sz w:val="20"/>
                <w:szCs w:val="20"/>
              </w:rPr>
              <w:t>Form ACE legal entities. Recruit Native American Co-Chair</w:t>
            </w:r>
            <w:r>
              <w:rPr>
                <w:color w:val="2C2C2A"/>
                <w:sz w:val="20"/>
                <w:szCs w:val="20"/>
              </w:rPr>
              <w:t xml:space="preserve"> the most urgent pre-institutional act. Forge tribal partnerships. Build national grassroots awareness. Secure founding capital.</w:t>
            </w:r>
          </w:p>
          <w:p w14:paraId="3C8F2EF4" w14:textId="2F1A605A" w:rsidR="00B14CBD" w:rsidRDefault="00573157" w:rsidP="0064697F">
            <w:pPr>
              <w:spacing w:before="60" w:after="4"/>
              <w:jc w:val="both"/>
            </w:pPr>
            <w:r>
              <w:rPr>
                <w:b/>
                <w:bCs/>
                <w:color w:val="8B6914"/>
                <w:sz w:val="18"/>
                <w:szCs w:val="18"/>
              </w:rPr>
              <w:t>PHASE 3</w:t>
            </w:r>
            <w:r w:rsidR="005B4DC4">
              <w:rPr>
                <w:b/>
                <w:bCs/>
                <w:color w:val="8B6914"/>
                <w:sz w:val="18"/>
                <w:szCs w:val="18"/>
              </w:rPr>
              <w:t xml:space="preserve"> </w:t>
            </w:r>
            <w:r>
              <w:rPr>
                <w:b/>
                <w:bCs/>
                <w:color w:val="1A1A1A"/>
                <w:sz w:val="20"/>
                <w:szCs w:val="20"/>
              </w:rPr>
              <w:t>Years 7</w:t>
            </w:r>
            <w:r w:rsidR="005B4DC4">
              <w:rPr>
                <w:b/>
                <w:bCs/>
                <w:color w:val="1A1A1A"/>
                <w:sz w:val="20"/>
                <w:szCs w:val="20"/>
              </w:rPr>
              <w:t>-</w:t>
            </w:r>
            <w:r>
              <w:rPr>
                <w:b/>
                <w:bCs/>
                <w:color w:val="1A1A1A"/>
                <w:sz w:val="20"/>
                <w:szCs w:val="20"/>
              </w:rPr>
              <w:t>15</w:t>
            </w:r>
            <w:r w:rsidR="005B4DC4">
              <w:rPr>
                <w:b/>
                <w:bCs/>
                <w:color w:val="1A1A1A"/>
                <w:sz w:val="20"/>
                <w:szCs w:val="20"/>
              </w:rPr>
              <w:t xml:space="preserve"> </w:t>
            </w:r>
            <w:r>
              <w:rPr>
                <w:b/>
                <w:bCs/>
                <w:color w:val="1A1A1A"/>
              </w:rPr>
              <w:t>The City</w:t>
            </w:r>
          </w:p>
          <w:p w14:paraId="5C092499" w14:textId="72A191F2" w:rsidR="00B14CBD" w:rsidRDefault="00573157" w:rsidP="0064697F">
            <w:pPr>
              <w:spacing w:after="80"/>
              <w:jc w:val="both"/>
            </w:pPr>
            <w:r>
              <w:rPr>
                <w:color w:val="2C2C2A"/>
                <w:sz w:val="20"/>
                <w:szCs w:val="20"/>
              </w:rPr>
              <w:t xml:space="preserve">Scale to 300,000 pioneer residents. All municipal systems </w:t>
            </w:r>
            <w:r w:rsidR="0014568E">
              <w:rPr>
                <w:color w:val="2C2C2A"/>
                <w:sz w:val="20"/>
                <w:szCs w:val="20"/>
              </w:rPr>
              <w:t>operational,</w:t>
            </w:r>
            <w:r>
              <w:rPr>
                <w:color w:val="2C2C2A"/>
                <w:sz w:val="20"/>
                <w:szCs w:val="20"/>
              </w:rPr>
              <w:t xml:space="preserve"> governance, courts, hospital, university, media, economy.</w:t>
            </w:r>
          </w:p>
        </w:tc>
        <w:tc>
          <w:tcPr>
            <w:tcW w:w="476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02813129" w14:textId="1F2CAF0E" w:rsidR="00B14CBD" w:rsidRDefault="00573157" w:rsidP="0064697F">
            <w:pPr>
              <w:spacing w:before="60" w:after="4"/>
              <w:jc w:val="both"/>
            </w:pPr>
            <w:r>
              <w:rPr>
                <w:b/>
                <w:bCs/>
                <w:color w:val="8B6914"/>
                <w:sz w:val="18"/>
                <w:szCs w:val="18"/>
              </w:rPr>
              <w:t>PHASE 2</w:t>
            </w:r>
            <w:r w:rsidR="005B4DC4">
              <w:rPr>
                <w:b/>
                <w:bCs/>
                <w:color w:val="8B6914"/>
                <w:sz w:val="18"/>
                <w:szCs w:val="18"/>
              </w:rPr>
              <w:t xml:space="preserve"> </w:t>
            </w:r>
            <w:r>
              <w:rPr>
                <w:b/>
                <w:bCs/>
                <w:color w:val="1A1A1A"/>
                <w:sz w:val="20"/>
                <w:szCs w:val="20"/>
              </w:rPr>
              <w:t>Years 2</w:t>
            </w:r>
            <w:r w:rsidR="005B4DC4">
              <w:rPr>
                <w:b/>
                <w:bCs/>
                <w:color w:val="1A1A1A"/>
                <w:sz w:val="20"/>
                <w:szCs w:val="20"/>
              </w:rPr>
              <w:t>-</w:t>
            </w:r>
            <w:r>
              <w:rPr>
                <w:b/>
                <w:bCs/>
                <w:color w:val="1A1A1A"/>
                <w:sz w:val="20"/>
                <w:szCs w:val="20"/>
              </w:rPr>
              <w:t>7</w:t>
            </w:r>
            <w:r w:rsidR="005B4DC4">
              <w:rPr>
                <w:b/>
                <w:bCs/>
                <w:color w:val="1A1A1A"/>
                <w:sz w:val="20"/>
                <w:szCs w:val="20"/>
              </w:rPr>
              <w:t xml:space="preserve"> </w:t>
            </w:r>
            <w:r>
              <w:rPr>
                <w:b/>
                <w:bCs/>
                <w:color w:val="1A1A1A"/>
              </w:rPr>
              <w:t>Territory</w:t>
            </w:r>
          </w:p>
          <w:p w14:paraId="31479569" w14:textId="77777777" w:rsidR="00B14CBD" w:rsidRDefault="00573157" w:rsidP="0064697F">
            <w:pPr>
              <w:spacing w:after="80"/>
              <w:jc w:val="both"/>
            </w:pPr>
            <w:r>
              <w:rPr>
                <w:color w:val="2C2C2A"/>
                <w:sz w:val="20"/>
                <w:szCs w:val="20"/>
              </w:rPr>
              <w:t>Execute first Tribal Partnership Agreement. Break ground. Build water, energy, roads, homes. Launch clinic, school, ACE Credit Union, agricultural cooperative.</w:t>
            </w:r>
          </w:p>
          <w:p w14:paraId="4C066B90" w14:textId="768443A2" w:rsidR="00B14CBD" w:rsidRDefault="00573157" w:rsidP="0064697F">
            <w:pPr>
              <w:spacing w:before="60" w:after="4"/>
              <w:jc w:val="both"/>
            </w:pPr>
            <w:r>
              <w:rPr>
                <w:b/>
                <w:bCs/>
                <w:color w:val="8B6914"/>
                <w:sz w:val="18"/>
                <w:szCs w:val="18"/>
              </w:rPr>
              <w:t>PHASE 4</w:t>
            </w:r>
            <w:r w:rsidR="005B4DC4">
              <w:rPr>
                <w:b/>
                <w:bCs/>
                <w:color w:val="8B6914"/>
                <w:sz w:val="18"/>
                <w:szCs w:val="18"/>
              </w:rPr>
              <w:t xml:space="preserve"> </w:t>
            </w:r>
            <w:r>
              <w:rPr>
                <w:b/>
                <w:bCs/>
                <w:color w:val="1A1A1A"/>
                <w:sz w:val="20"/>
                <w:szCs w:val="20"/>
              </w:rPr>
              <w:t>Years 15</w:t>
            </w:r>
            <w:r w:rsidR="005B4DC4">
              <w:rPr>
                <w:b/>
                <w:bCs/>
                <w:color w:val="1A1A1A"/>
                <w:sz w:val="20"/>
                <w:szCs w:val="20"/>
              </w:rPr>
              <w:t>-</w:t>
            </w:r>
            <w:r>
              <w:rPr>
                <w:b/>
                <w:bCs/>
                <w:color w:val="1A1A1A"/>
                <w:sz w:val="20"/>
                <w:szCs w:val="20"/>
              </w:rPr>
              <w:t>25</w:t>
            </w:r>
            <w:r w:rsidR="005B4DC4">
              <w:rPr>
                <w:b/>
                <w:bCs/>
                <w:color w:val="1A1A1A"/>
                <w:sz w:val="20"/>
                <w:szCs w:val="20"/>
              </w:rPr>
              <w:t xml:space="preserve"> </w:t>
            </w:r>
            <w:r>
              <w:rPr>
                <w:b/>
                <w:bCs/>
                <w:color w:val="1A1A1A"/>
              </w:rPr>
              <w:t>Civilization</w:t>
            </w:r>
          </w:p>
          <w:p w14:paraId="2D595518" w14:textId="77777777" w:rsidR="00B14CBD" w:rsidRDefault="00573157" w:rsidP="0064697F">
            <w:pPr>
              <w:spacing w:after="80"/>
              <w:jc w:val="both"/>
            </w:pPr>
            <w:r>
              <w:rPr>
                <w:color w:val="2C2C2A"/>
                <w:sz w:val="20"/>
                <w:szCs w:val="20"/>
              </w:rPr>
              <w:t>10+ ACE cities nationally. ACE University system. $50B+ annual economy. International trade with Africa and Caribbean. 32M served.</w:t>
            </w:r>
          </w:p>
        </w:tc>
      </w:tr>
    </w:tbl>
    <w:p w14:paraId="5B28C3E7" w14:textId="77777777" w:rsidR="00B14CBD" w:rsidRDefault="00B14CBD">
      <w:pPr>
        <w:spacing w:before="80"/>
      </w:pPr>
    </w:p>
    <w:p w14:paraId="45F06ADB" w14:textId="77777777" w:rsidR="00B14CBD" w:rsidRDefault="00B14CBD">
      <w:pPr>
        <w:pBdr>
          <w:bottom w:val="single" w:sz="4" w:space="1" w:color="8B6914"/>
        </w:pBdr>
        <w:spacing w:before="200" w:after="200"/>
      </w:pPr>
    </w:p>
    <w:p w14:paraId="334029A7" w14:textId="7FB9D894" w:rsidR="00B14CBD" w:rsidRDefault="00573157">
      <w:pPr>
        <w:spacing w:before="280" w:after="80"/>
      </w:pPr>
      <w:r>
        <w:rPr>
          <w:b/>
          <w:bCs/>
          <w:color w:val="8B6914"/>
          <w:sz w:val="20"/>
          <w:szCs w:val="20"/>
        </w:rPr>
        <w:t xml:space="preserve">WHAT ACE BUILDS </w:t>
      </w:r>
      <w:r w:rsidR="009A2993">
        <w:rPr>
          <w:b/>
          <w:bCs/>
          <w:color w:val="8B6914"/>
          <w:sz w:val="20"/>
          <w:szCs w:val="20"/>
        </w:rPr>
        <w:t xml:space="preserve">- </w:t>
      </w:r>
      <w:r>
        <w:rPr>
          <w:b/>
          <w:bCs/>
          <w:color w:val="8B6914"/>
          <w:sz w:val="20"/>
          <w:szCs w:val="20"/>
        </w:rPr>
        <w:t>THE FULL SYSTEM</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5130"/>
      </w:tblGrid>
      <w:tr w:rsidR="00B14CBD" w14:paraId="3D797059" w14:textId="77777777" w:rsidTr="00270A33">
        <w:tblPrEx>
          <w:tblCellMar>
            <w:top w:w="0" w:type="dxa"/>
            <w:bottom w:w="0" w:type="dxa"/>
          </w:tblCellMar>
        </w:tblPrEx>
        <w:tc>
          <w:tcPr>
            <w:tcW w:w="4860" w:type="dxa"/>
            <w:tcBorders>
              <w:top w:val="none" w:sz="0" w:space="0" w:color="FFFFFF"/>
              <w:left w:val="none" w:sz="0" w:space="0" w:color="FFFFFF"/>
              <w:bottom w:val="none" w:sz="0" w:space="0" w:color="FFFFFF"/>
              <w:right w:val="single" w:sz="2" w:space="0" w:color="DDDDDD"/>
            </w:tcBorders>
            <w:tcMar>
              <w:top w:w="80" w:type="dxa"/>
              <w:left w:w="0" w:type="dxa"/>
              <w:bottom w:w="80" w:type="dxa"/>
              <w:right w:w="200" w:type="dxa"/>
            </w:tcMar>
          </w:tcPr>
          <w:p w14:paraId="3F8ABA31" w14:textId="0027D9E9" w:rsidR="00B14CBD" w:rsidRDefault="009A2993">
            <w:pPr>
              <w:spacing w:before="60" w:after="4"/>
            </w:pPr>
            <w:r>
              <w:rPr>
                <w:rFonts w:ascii="Segoe UI Emoji" w:hAnsi="Segoe UI Emoji" w:cs="Segoe UI Emoji"/>
                <w:b/>
                <w:bCs/>
                <w:color w:val="1A1A1A"/>
              </w:rPr>
              <w:t>🏠</w:t>
            </w:r>
            <w:r>
              <w:rPr>
                <w:b/>
                <w:bCs/>
                <w:color w:val="1A1A1A"/>
              </w:rPr>
              <w:t xml:space="preserve"> Housing</w:t>
            </w:r>
          </w:p>
          <w:p w14:paraId="4815D16D" w14:textId="77777777" w:rsidR="00B14CBD" w:rsidRDefault="00573157">
            <w:pPr>
              <w:spacing w:after="60"/>
            </w:pPr>
            <w:r>
              <w:rPr>
                <w:color w:val="2C2C2A"/>
                <w:sz w:val="20"/>
                <w:szCs w:val="20"/>
              </w:rPr>
              <w:t>Lease-to-own on tribal land. ACE-CPF Housing Account builds equity automatically. Zero Homelessness Mandate.</w:t>
            </w:r>
          </w:p>
          <w:p w14:paraId="08102475" w14:textId="3FA778CF" w:rsidR="00B14CBD" w:rsidRDefault="009A2993" w:rsidP="00C535B3">
            <w:pPr>
              <w:spacing w:before="60" w:after="4"/>
              <w:jc w:val="both"/>
            </w:pPr>
            <w:r>
              <w:rPr>
                <w:rFonts w:ascii="Segoe UI Emoji" w:hAnsi="Segoe UI Emoji" w:cs="Segoe UI Emoji"/>
                <w:b/>
                <w:bCs/>
                <w:color w:val="1A1A1A"/>
              </w:rPr>
              <w:t>🏫</w:t>
            </w:r>
            <w:r>
              <w:rPr>
                <w:b/>
                <w:bCs/>
                <w:color w:val="1A1A1A"/>
              </w:rPr>
              <w:t xml:space="preserve"> Education</w:t>
            </w:r>
          </w:p>
          <w:p w14:paraId="6E535885" w14:textId="77777777" w:rsidR="00B14CBD" w:rsidRDefault="00573157" w:rsidP="00C535B3">
            <w:pPr>
              <w:spacing w:after="60"/>
              <w:jc w:val="both"/>
            </w:pPr>
            <w:r>
              <w:rPr>
                <w:color w:val="2C2C2A"/>
                <w:sz w:val="20"/>
                <w:szCs w:val="20"/>
              </w:rPr>
              <w:t>K–12 through ACE University. BIE-approved. Pan-African and Indigenous studies at every grade. Tuition-free for ACE residents.</w:t>
            </w:r>
          </w:p>
          <w:p w14:paraId="0E77D31E" w14:textId="0FDD8BFE" w:rsidR="00B14CBD" w:rsidRDefault="009A2993" w:rsidP="00C535B3">
            <w:pPr>
              <w:spacing w:before="60" w:after="4"/>
              <w:jc w:val="both"/>
            </w:pPr>
            <w:r>
              <w:rPr>
                <w:rFonts w:ascii="Segoe UI Emoji" w:hAnsi="Segoe UI Emoji" w:cs="Segoe UI Emoji"/>
                <w:b/>
                <w:bCs/>
                <w:color w:val="1A1A1A"/>
              </w:rPr>
              <w:t>🏥</w:t>
            </w:r>
            <w:r>
              <w:rPr>
                <w:b/>
                <w:bCs/>
                <w:color w:val="1A1A1A"/>
              </w:rPr>
              <w:t xml:space="preserve"> Healthcare</w:t>
            </w:r>
          </w:p>
          <w:p w14:paraId="25EACF7C" w14:textId="0E9A4E16" w:rsidR="00B14CBD" w:rsidRDefault="00573157" w:rsidP="00C535B3">
            <w:pPr>
              <w:spacing w:after="60"/>
              <w:jc w:val="both"/>
            </w:pPr>
            <w:r>
              <w:rPr>
                <w:color w:val="2C2C2A"/>
                <w:sz w:val="20"/>
                <w:szCs w:val="20"/>
              </w:rPr>
              <w:t>Community clinic to full hospital. MediSave-funded</w:t>
            </w:r>
            <w:r>
              <w:rPr>
                <w:color w:val="2C2C2A"/>
                <w:sz w:val="20"/>
                <w:szCs w:val="20"/>
              </w:rPr>
              <w:t xml:space="preserve"> no medical debt. Modern medicine co-equal with Indigenous and African traditional healing. Black maternal mortality eliminated by design.</w:t>
            </w:r>
          </w:p>
          <w:p w14:paraId="3C269A9E" w14:textId="3B01BB6D" w:rsidR="00B14CBD" w:rsidRDefault="009A2993" w:rsidP="00C535B3">
            <w:pPr>
              <w:spacing w:before="60" w:after="4"/>
              <w:jc w:val="both"/>
            </w:pPr>
            <w:r>
              <w:rPr>
                <w:rFonts w:ascii="Segoe UI Emoji" w:hAnsi="Segoe UI Emoji" w:cs="Segoe UI Emoji"/>
                <w:b/>
                <w:bCs/>
                <w:color w:val="1A1A1A"/>
              </w:rPr>
              <w:t>💰</w:t>
            </w:r>
            <w:r>
              <w:rPr>
                <w:b/>
                <w:bCs/>
                <w:color w:val="1A1A1A"/>
              </w:rPr>
              <w:t xml:space="preserve"> Economy</w:t>
            </w:r>
          </w:p>
          <w:p w14:paraId="30067FAF" w14:textId="77777777" w:rsidR="00B14CBD" w:rsidRDefault="00573157" w:rsidP="00C535B3">
            <w:pPr>
              <w:spacing w:after="60"/>
              <w:jc w:val="both"/>
            </w:pPr>
            <w:r>
              <w:rPr>
                <w:color w:val="2C2C2A"/>
                <w:sz w:val="20"/>
                <w:szCs w:val="20"/>
              </w:rPr>
              <w:t>ACE owns infrastructure layer. Free enterprise above it. Majority Lending Institution network. ACE Economic Solidarity Culture builds internal dollar circulation.</w:t>
            </w:r>
          </w:p>
        </w:tc>
        <w:tc>
          <w:tcPr>
            <w:tcW w:w="513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045D1FB7" w14:textId="2A4F0AC2" w:rsidR="00B14CBD" w:rsidRDefault="00573157" w:rsidP="00270A33">
            <w:pPr>
              <w:spacing w:before="60" w:after="4"/>
              <w:jc w:val="both"/>
            </w:pPr>
            <w:r>
              <w:rPr>
                <w:b/>
                <w:bCs/>
                <w:color w:val="1A1A1A"/>
              </w:rPr>
              <w:t>🏛</w:t>
            </w:r>
            <w:r w:rsidR="009A2993">
              <w:rPr>
                <w:b/>
                <w:bCs/>
                <w:color w:val="1A1A1A"/>
              </w:rPr>
              <w:t>️ Governance</w:t>
            </w:r>
          </w:p>
          <w:p w14:paraId="0396595F" w14:textId="77777777" w:rsidR="00B14CBD" w:rsidRDefault="00573157" w:rsidP="00270A33">
            <w:pPr>
              <w:spacing w:after="60"/>
              <w:jc w:val="both"/>
            </w:pPr>
            <w:r>
              <w:rPr>
                <w:color w:val="2C2C2A"/>
                <w:sz w:val="20"/>
                <w:szCs w:val="20"/>
              </w:rPr>
              <w:t>Three-branch government. ACE Community Assembly, Executive Council, Community Court. Co-equal tribal co-governance. ACE Governing Charter as supreme law.</w:t>
            </w:r>
          </w:p>
          <w:p w14:paraId="39EF333B" w14:textId="4AA2C184" w:rsidR="00B14CBD" w:rsidRDefault="00573157" w:rsidP="00270A33">
            <w:pPr>
              <w:spacing w:before="60" w:after="4"/>
              <w:jc w:val="both"/>
            </w:pPr>
            <w:r>
              <w:rPr>
                <w:b/>
                <w:bCs/>
                <w:color w:val="1A1A1A"/>
              </w:rPr>
              <w:t>🛡</w:t>
            </w:r>
            <w:r w:rsidR="009A2993">
              <w:rPr>
                <w:b/>
                <w:bCs/>
                <w:color w:val="1A1A1A"/>
              </w:rPr>
              <w:t>️ Public</w:t>
            </w:r>
            <w:r>
              <w:rPr>
                <w:b/>
                <w:bCs/>
                <w:color w:val="1A1A1A"/>
              </w:rPr>
              <w:t xml:space="preserve"> Safety</w:t>
            </w:r>
          </w:p>
          <w:p w14:paraId="288D2E3C" w14:textId="77777777" w:rsidR="00B14CBD" w:rsidRDefault="00573157" w:rsidP="00270A33">
            <w:pPr>
              <w:spacing w:after="60"/>
            </w:pPr>
            <w:r>
              <w:rPr>
                <w:color w:val="2C2C2A"/>
                <w:sz w:val="20"/>
                <w:szCs w:val="20"/>
              </w:rPr>
              <w:t xml:space="preserve">Tiered peacekeeping. 60% of calls </w:t>
            </w:r>
            <w:proofErr w:type="gramStart"/>
            <w:r>
              <w:rPr>
                <w:color w:val="2C2C2A"/>
                <w:sz w:val="20"/>
                <w:szCs w:val="20"/>
              </w:rPr>
              <w:t>handled</w:t>
            </w:r>
            <w:proofErr w:type="gramEnd"/>
            <w:r>
              <w:rPr>
                <w:color w:val="2C2C2A"/>
                <w:sz w:val="20"/>
                <w:szCs w:val="20"/>
              </w:rPr>
              <w:t xml:space="preserve"> by unarmed community care responders. Restorative justice replaces incarceration as default.</w:t>
            </w:r>
          </w:p>
          <w:p w14:paraId="4B33786E" w14:textId="77EF0C35" w:rsidR="00B14CBD" w:rsidRDefault="009A2993" w:rsidP="00270A33">
            <w:pPr>
              <w:spacing w:before="60" w:after="4"/>
              <w:jc w:val="both"/>
            </w:pPr>
            <w:r>
              <w:rPr>
                <w:rFonts w:ascii="Segoe UI Emoji" w:hAnsi="Segoe UI Emoji" w:cs="Segoe UI Emoji"/>
                <w:b/>
                <w:bCs/>
                <w:color w:val="1A1A1A"/>
              </w:rPr>
              <w:t>🌿</w:t>
            </w:r>
            <w:r>
              <w:rPr>
                <w:b/>
                <w:bCs/>
                <w:color w:val="1A1A1A"/>
              </w:rPr>
              <w:t xml:space="preserve"> Food</w:t>
            </w:r>
            <w:r w:rsidR="00573157">
              <w:rPr>
                <w:b/>
                <w:bCs/>
                <w:color w:val="1A1A1A"/>
              </w:rPr>
              <w:t xml:space="preserve"> &amp; Energy</w:t>
            </w:r>
          </w:p>
          <w:p w14:paraId="109FFC7D" w14:textId="77777777" w:rsidR="00B14CBD" w:rsidRDefault="00573157" w:rsidP="00270A33">
            <w:pPr>
              <w:spacing w:after="60"/>
            </w:pPr>
            <w:r>
              <w:rPr>
                <w:color w:val="2C2C2A"/>
                <w:sz w:val="20"/>
                <w:szCs w:val="20"/>
              </w:rPr>
              <w:t>80% halal food establishments. Swine prohibition on all ACE land and no swine as domestic pets. 51% tribal-majority agricultural cooperative. Full energy independence.</w:t>
            </w:r>
          </w:p>
          <w:p w14:paraId="64A609CB" w14:textId="59B4EC07" w:rsidR="00B14CBD" w:rsidRDefault="009A2993" w:rsidP="00270A33">
            <w:pPr>
              <w:spacing w:before="60" w:after="4"/>
              <w:jc w:val="both"/>
            </w:pPr>
            <w:r>
              <w:rPr>
                <w:rFonts w:ascii="Segoe UI Emoji" w:hAnsi="Segoe UI Emoji" w:cs="Segoe UI Emoji"/>
                <w:b/>
                <w:bCs/>
                <w:color w:val="1A1A1A"/>
              </w:rPr>
              <w:t>📺</w:t>
            </w:r>
            <w:r>
              <w:rPr>
                <w:b/>
                <w:bCs/>
                <w:color w:val="1A1A1A"/>
              </w:rPr>
              <w:t xml:space="preserve"> Media</w:t>
            </w:r>
            <w:r w:rsidR="00573157">
              <w:rPr>
                <w:b/>
                <w:bCs/>
                <w:color w:val="1A1A1A"/>
              </w:rPr>
              <w:t xml:space="preserve"> &amp; Culture</w:t>
            </w:r>
          </w:p>
          <w:p w14:paraId="50D2AE66" w14:textId="77777777" w:rsidR="00B14CBD" w:rsidRDefault="00573157" w:rsidP="00270A33">
            <w:pPr>
              <w:spacing w:after="60"/>
              <w:jc w:val="both"/>
            </w:pPr>
            <w:r>
              <w:rPr>
                <w:color w:val="2C2C2A"/>
                <w:sz w:val="20"/>
                <w:szCs w:val="20"/>
              </w:rPr>
              <w:t>ACE Media Network: TV, podcast, print, streaming. ACE Culinary Archive preserves and evolves Black and Native food traditions. Community-owned narrative.</w:t>
            </w:r>
          </w:p>
        </w:tc>
      </w:tr>
    </w:tbl>
    <w:p w14:paraId="50AEE174" w14:textId="77777777" w:rsidR="00B14CBD" w:rsidRDefault="00B14CBD">
      <w:pPr>
        <w:pBdr>
          <w:bottom w:val="single" w:sz="4" w:space="1" w:color="8B6914"/>
        </w:pBdr>
        <w:spacing w:before="200" w:after="200"/>
      </w:pPr>
    </w:p>
    <w:p w14:paraId="600BEFB0" w14:textId="77777777" w:rsidR="00B14CBD" w:rsidRDefault="00573157">
      <w:pPr>
        <w:spacing w:before="280" w:after="80"/>
      </w:pPr>
      <w:r>
        <w:rPr>
          <w:b/>
          <w:bCs/>
          <w:color w:val="8B6914"/>
          <w:sz w:val="20"/>
          <w:szCs w:val="20"/>
        </w:rPr>
        <w:t>THE ACE SOCIAL CONTRACT</w:t>
      </w:r>
    </w:p>
    <w:p w14:paraId="44F716E4" w14:textId="77777777" w:rsidR="00B14CBD" w:rsidRDefault="00573157">
      <w:pPr>
        <w:spacing w:before="60" w:after="100"/>
      </w:pPr>
      <w:r>
        <w:rPr>
          <w:b/>
          <w:bCs/>
          <w:color w:val="1A1A1A"/>
        </w:rPr>
        <w:t>Every ACE resident who works and contributes is guaranteed four things by retirement age:</w:t>
      </w:r>
    </w:p>
    <w:p w14:paraId="56360E81" w14:textId="6998B3F3" w:rsidR="00B14CBD" w:rsidRDefault="00573157" w:rsidP="00693259">
      <w:pPr>
        <w:pStyle w:val="ListParagraph"/>
        <w:numPr>
          <w:ilvl w:val="0"/>
          <w:numId w:val="2"/>
        </w:numPr>
        <w:spacing w:before="40" w:after="60"/>
        <w:jc w:val="both"/>
      </w:pPr>
      <w:r>
        <w:rPr>
          <w:color w:val="2C2C2A"/>
        </w:rPr>
        <w:t>A home they own, free and clear, within ACE Territory</w:t>
      </w:r>
      <w:r>
        <w:rPr>
          <w:color w:val="2C2C2A"/>
        </w:rPr>
        <w:t xml:space="preserve"> funded through the ACE Community Provident Fund Housing Account</w:t>
      </w:r>
    </w:p>
    <w:p w14:paraId="72D7575B" w14:textId="02929C1A" w:rsidR="00B14CBD" w:rsidRDefault="00573157" w:rsidP="00693259">
      <w:pPr>
        <w:pStyle w:val="ListParagraph"/>
        <w:numPr>
          <w:ilvl w:val="0"/>
          <w:numId w:val="2"/>
        </w:numPr>
        <w:spacing w:before="40" w:after="60"/>
        <w:jc w:val="both"/>
      </w:pPr>
      <w:r>
        <w:rPr>
          <w:color w:val="2C2C2A"/>
        </w:rPr>
        <w:t xml:space="preserve">A retirement income sufficient to live with dignity </w:t>
      </w:r>
      <w:r>
        <w:rPr>
          <w:color w:val="2C2C2A"/>
        </w:rPr>
        <w:t>funded through the ACE-CPF Retirement Account</w:t>
      </w:r>
    </w:p>
    <w:p w14:paraId="4A3F3EDC" w14:textId="152A04D7" w:rsidR="00B14CBD" w:rsidRDefault="00573157" w:rsidP="00693259">
      <w:pPr>
        <w:pStyle w:val="ListParagraph"/>
        <w:numPr>
          <w:ilvl w:val="0"/>
          <w:numId w:val="2"/>
        </w:numPr>
        <w:spacing w:before="40" w:after="60"/>
        <w:jc w:val="both"/>
      </w:pPr>
      <w:r>
        <w:rPr>
          <w:color w:val="2C2C2A"/>
        </w:rPr>
        <w:t xml:space="preserve">Comprehensive healthcare for themselves and their dependents, without debt </w:t>
      </w:r>
      <w:r>
        <w:rPr>
          <w:color w:val="2C2C2A"/>
        </w:rPr>
        <w:t>funded through the ACE MediSave Program and ACE Community</w:t>
      </w:r>
      <w:r w:rsidR="009A2993">
        <w:rPr>
          <w:color w:val="2C2C2A"/>
        </w:rPr>
        <w:t xml:space="preserve"> </w:t>
      </w:r>
      <w:r>
        <w:rPr>
          <w:color w:val="2C2C2A"/>
        </w:rPr>
        <w:t>Shield catastrophic pool</w:t>
      </w:r>
    </w:p>
    <w:p w14:paraId="775B610D" w14:textId="0E68D3E5" w:rsidR="00B14CBD" w:rsidRDefault="00573157" w:rsidP="00693259">
      <w:pPr>
        <w:pStyle w:val="ListParagraph"/>
        <w:numPr>
          <w:ilvl w:val="0"/>
          <w:numId w:val="2"/>
        </w:numPr>
        <w:spacing w:before="40" w:after="60"/>
        <w:jc w:val="both"/>
      </w:pPr>
      <w:r>
        <w:rPr>
          <w:color w:val="2C2C2A"/>
        </w:rPr>
        <w:t xml:space="preserve">Free education for their children, from early childhood through university </w:t>
      </w:r>
      <w:r>
        <w:rPr>
          <w:color w:val="2C2C2A"/>
        </w:rPr>
        <w:t>within the ACE school system</w:t>
      </w:r>
    </w:p>
    <w:p w14:paraId="07A7157B" w14:textId="77777777" w:rsidR="00B14CBD" w:rsidRDefault="00B14CBD">
      <w:pPr>
        <w:spacing w:before="8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14CBD" w14:paraId="1A3BE34C" w14:textId="77777777" w:rsidTr="0014568E">
        <w:tblPrEx>
          <w:tblCellMar>
            <w:top w:w="0" w:type="dxa"/>
            <w:bottom w:w="0" w:type="dxa"/>
          </w:tblCellMar>
        </w:tblPrEx>
        <w:tc>
          <w:tcPr>
            <w:tcW w:w="10080" w:type="dxa"/>
            <w:tcBorders>
              <w:top w:val="single" w:sz="2" w:space="0" w:color="8B6914"/>
              <w:left w:val="none" w:sz="0" w:space="0" w:color="FFFFFF"/>
              <w:bottom w:val="single" w:sz="2" w:space="0" w:color="8B6914"/>
              <w:right w:val="none" w:sz="0" w:space="0" w:color="FFFFFF"/>
            </w:tcBorders>
            <w:shd w:val="clear" w:color="auto" w:fill="F7F5F0"/>
            <w:tcMar>
              <w:top w:w="200" w:type="dxa"/>
              <w:left w:w="280" w:type="dxa"/>
              <w:bottom w:w="200" w:type="dxa"/>
              <w:right w:w="280" w:type="dxa"/>
            </w:tcMar>
          </w:tcPr>
          <w:p w14:paraId="2FEFB693" w14:textId="77777777" w:rsidR="00B14CBD" w:rsidRDefault="00573157">
            <w:pPr>
              <w:spacing w:before="80" w:after="80"/>
              <w:jc w:val="center"/>
            </w:pPr>
            <w:r>
              <w:rPr>
                <w:b/>
                <w:bCs/>
                <w:i/>
                <w:iCs/>
                <w:color w:val="1A1A1A"/>
                <w:sz w:val="24"/>
                <w:szCs w:val="24"/>
              </w:rPr>
              <w:t>This is the promise ACE makes. Not as aspiration. As architecture.</w:t>
            </w:r>
          </w:p>
        </w:tc>
      </w:tr>
    </w:tbl>
    <w:p w14:paraId="330A7156" w14:textId="77777777" w:rsidR="00B14CBD" w:rsidRDefault="00B14CBD">
      <w:pPr>
        <w:pBdr>
          <w:bottom w:val="single" w:sz="4" w:space="1" w:color="8B6914"/>
        </w:pBdr>
        <w:spacing w:before="200" w:after="200"/>
      </w:pPr>
    </w:p>
    <w:p w14:paraId="32AACC2E" w14:textId="77777777" w:rsidR="00B14CBD" w:rsidRDefault="00573157">
      <w:pPr>
        <w:spacing w:before="280" w:after="80"/>
      </w:pPr>
      <w:r>
        <w:rPr>
          <w:b/>
          <w:bCs/>
          <w:color w:val="8B6914"/>
          <w:sz w:val="20"/>
          <w:szCs w:val="20"/>
        </w:rPr>
        <w:t>COMMUNITY HEALTH POLICY</w:t>
      </w:r>
    </w:p>
    <w:p w14:paraId="5D67D5AE" w14:textId="5A333D33" w:rsidR="00B14CBD" w:rsidRDefault="00573157" w:rsidP="00693259">
      <w:pPr>
        <w:spacing w:before="60" w:after="100"/>
        <w:jc w:val="both"/>
      </w:pPr>
      <w:r>
        <w:rPr>
          <w:b/>
          <w:bCs/>
          <w:color w:val="1A1A1A"/>
        </w:rPr>
        <w:t xml:space="preserve">ACE’s food standards are grounded in public health evidence, not governance control or religious doctrine. </w:t>
      </w:r>
      <w:r>
        <w:rPr>
          <w:color w:val="2C2C2A"/>
        </w:rPr>
        <w:t>Black Americans experience cardiovascular disease at 60% higher rates, diabetes at 77% higher rates, and hypertension at the highest rates of any demographic group</w:t>
      </w:r>
      <w:r>
        <w:rPr>
          <w:color w:val="2C2C2A"/>
        </w:rPr>
        <w:t xml:space="preserve"> all directly linked in peer-reviewed literature to diets high in processed pork and saturated fat. Native Americans experience type 2 diabetes at more than twice the national average. ACE corrects these outcomes by </w:t>
      </w:r>
      <w:proofErr w:type="gramStart"/>
      <w:r>
        <w:rPr>
          <w:color w:val="2C2C2A"/>
        </w:rPr>
        <w:t>design on</w:t>
      </w:r>
      <w:proofErr w:type="gramEnd"/>
      <w:r>
        <w:rPr>
          <w:color w:val="2C2C2A"/>
        </w:rPr>
        <w:t xml:space="preserve"> its own land.</w:t>
      </w:r>
    </w:p>
    <w:p w14:paraId="737D4D4C" w14:textId="6CACD6C4" w:rsidR="00B14CBD" w:rsidRDefault="00573157" w:rsidP="00693259">
      <w:pPr>
        <w:spacing w:before="60" w:after="100"/>
        <w:jc w:val="both"/>
      </w:pPr>
      <w:r>
        <w:rPr>
          <w:b/>
          <w:bCs/>
          <w:color w:val="1A1A1A"/>
        </w:rPr>
        <w:t xml:space="preserve">The Nation of Islam has made this precise health argument for over 80 years. </w:t>
      </w:r>
      <w:r>
        <w:rPr>
          <w:color w:val="2C2C2A"/>
        </w:rPr>
        <w:t xml:space="preserve">Elijah Muhammad’s foundational work identified pork consumption as a primary driver of the chronic disease burden in Black </w:t>
      </w:r>
      <w:r w:rsidR="0064697F">
        <w:rPr>
          <w:color w:val="2C2C2A"/>
        </w:rPr>
        <w:lastRenderedPageBreak/>
        <w:t>communities’</w:t>
      </w:r>
      <w:r>
        <w:rPr>
          <w:color w:val="2C2C2A"/>
        </w:rPr>
        <w:t xml:space="preserve"> decades before the epidemiological literature confirmed it. ACE’s food policy vindicates that long-standing position and welcomes the Nation of Islam as a founding partner in the ACE Food Health Initiative.</w:t>
      </w:r>
    </w:p>
    <w:p w14:paraId="290B5BB1" w14:textId="569EBD07" w:rsidR="00B14CBD" w:rsidRDefault="00573157" w:rsidP="00693259">
      <w:pPr>
        <w:spacing w:before="60" w:after="100"/>
        <w:jc w:val="both"/>
      </w:pPr>
      <w:r>
        <w:rPr>
          <w:b/>
          <w:bCs/>
          <w:color w:val="1A1A1A"/>
        </w:rPr>
        <w:t xml:space="preserve">The ACE Food Standards: </w:t>
      </w:r>
      <w:r>
        <w:rPr>
          <w:color w:val="2C2C2A"/>
        </w:rPr>
        <w:t xml:space="preserve">80% of food establishments </w:t>
      </w:r>
      <w:proofErr w:type="gramStart"/>
      <w:r>
        <w:rPr>
          <w:color w:val="2C2C2A"/>
        </w:rPr>
        <w:t>halal-certified</w:t>
      </w:r>
      <w:proofErr w:type="gramEnd"/>
      <w:r>
        <w:rPr>
          <w:color w:val="2C2C2A"/>
        </w:rPr>
        <w:t xml:space="preserve">. No swine of any kind raised, kept, or produced on ACE land. No swine kept as domestic pets. Pork available only in the 20% non-halal commercial tier, sourced exclusively from tribal farmers. All ACE </w:t>
      </w:r>
      <w:r w:rsidR="0064697F">
        <w:rPr>
          <w:color w:val="2C2C2A"/>
        </w:rPr>
        <w:t>institutions,</w:t>
      </w:r>
      <w:r>
        <w:rPr>
          <w:color w:val="2C2C2A"/>
        </w:rPr>
        <w:t xml:space="preserve"> schools, </w:t>
      </w:r>
      <w:proofErr w:type="gramStart"/>
      <w:r>
        <w:rPr>
          <w:color w:val="2C2C2A"/>
        </w:rPr>
        <w:t>hospital</w:t>
      </w:r>
      <w:proofErr w:type="gramEnd"/>
      <w:r>
        <w:rPr>
          <w:color w:val="2C2C2A"/>
        </w:rPr>
        <w:t>, government buildings</w:t>
      </w:r>
      <w:r>
        <w:rPr>
          <w:color w:val="2C2C2A"/>
        </w:rPr>
        <w:t xml:space="preserve"> are pork-free without exception.</w:t>
      </w:r>
    </w:p>
    <w:p w14:paraId="33C94B2D" w14:textId="77777777" w:rsidR="00B14CBD" w:rsidRDefault="00B14CBD">
      <w:pPr>
        <w:pBdr>
          <w:bottom w:val="single" w:sz="4" w:space="1" w:color="8B6914"/>
        </w:pBdr>
        <w:spacing w:before="200" w:after="200"/>
      </w:pPr>
    </w:p>
    <w:p w14:paraId="4C55C7D3" w14:textId="77777777" w:rsidR="00B14CBD" w:rsidRDefault="00573157">
      <w:pPr>
        <w:spacing w:before="280" w:after="80"/>
      </w:pPr>
      <w:r>
        <w:rPr>
          <w:b/>
          <w:bCs/>
          <w:color w:val="8B6914"/>
          <w:sz w:val="20"/>
          <w:szCs w:val="20"/>
        </w:rPr>
        <w:t>FUNDING PHILOSOPHY</w:t>
      </w:r>
    </w:p>
    <w:p w14:paraId="11DFD8A0" w14:textId="55D6D928" w:rsidR="00B14CBD" w:rsidRDefault="00573157" w:rsidP="00693259">
      <w:pPr>
        <w:spacing w:before="60" w:after="100"/>
        <w:jc w:val="both"/>
      </w:pPr>
      <w:r>
        <w:rPr>
          <w:b/>
          <w:bCs/>
          <w:color w:val="1A1A1A"/>
        </w:rPr>
        <w:t xml:space="preserve">The U.S. government is responsible for the conditions ACE corrects. </w:t>
      </w:r>
      <w:r>
        <w:rPr>
          <w:color w:val="2C2C2A"/>
        </w:rPr>
        <w:t>Federal grants are a supplementary instrument</w:t>
      </w:r>
      <w:r>
        <w:rPr>
          <w:color w:val="2C2C2A"/>
        </w:rPr>
        <w:t xml:space="preserve"> never the foundation. ACE is funded by its community:</w:t>
      </w:r>
    </w:p>
    <w:p w14:paraId="538625F9" w14:textId="41DAD5A1" w:rsidR="00B14CBD" w:rsidRDefault="00573157" w:rsidP="00693259">
      <w:pPr>
        <w:pStyle w:val="ListParagraph"/>
        <w:numPr>
          <w:ilvl w:val="0"/>
          <w:numId w:val="2"/>
        </w:numPr>
        <w:spacing w:before="40" w:after="60"/>
        <w:jc w:val="both"/>
      </w:pPr>
      <w:r>
        <w:rPr>
          <w:color w:val="2C2C2A"/>
        </w:rPr>
        <w:t>Major donor investment from high-net-worth Black and Native American individuals</w:t>
      </w:r>
      <w:r>
        <w:rPr>
          <w:color w:val="2C2C2A"/>
        </w:rPr>
        <w:t xml:space="preserve"> structured as named infrastructure commitments, not charity. Tier 0 outreach: President Barack Obama, approached as Counselor before any other contact.</w:t>
      </w:r>
    </w:p>
    <w:p w14:paraId="5C6BB5F8" w14:textId="29BA923C" w:rsidR="00B14CBD" w:rsidRDefault="00573157" w:rsidP="00693259">
      <w:pPr>
        <w:pStyle w:val="ListParagraph"/>
        <w:numPr>
          <w:ilvl w:val="0"/>
          <w:numId w:val="2"/>
        </w:numPr>
        <w:spacing w:before="40" w:after="60"/>
        <w:jc w:val="both"/>
      </w:pPr>
      <w:r>
        <w:rPr>
          <w:color w:val="2C2C2A"/>
        </w:rPr>
        <w:t>Community Investment Bonds from $500 entry poin</w:t>
      </w:r>
      <w:r>
        <w:rPr>
          <w:color w:val="2C2C2A"/>
        </w:rPr>
        <w:t>t</w:t>
      </w:r>
      <w:r>
        <w:rPr>
          <w:color w:val="2C2C2A"/>
        </w:rPr>
        <w:t xml:space="preserve"> turning every community member into a co-owner</w:t>
      </w:r>
    </w:p>
    <w:p w14:paraId="2B30D63E" w14:textId="005DA8A3" w:rsidR="00B14CBD" w:rsidRDefault="00573157" w:rsidP="00693259">
      <w:pPr>
        <w:pStyle w:val="ListParagraph"/>
        <w:numPr>
          <w:ilvl w:val="0"/>
          <w:numId w:val="2"/>
        </w:numPr>
        <w:spacing w:before="40" w:after="60"/>
        <w:jc w:val="both"/>
      </w:pPr>
      <w:r>
        <w:rPr>
          <w:color w:val="2C2C2A"/>
        </w:rPr>
        <w:t>ACE infrastructure enterprise revenue from energy, agriculture, broadband, and land leases</w:t>
      </w:r>
      <w:r>
        <w:rPr>
          <w:color w:val="2C2C2A"/>
        </w:rPr>
        <w:t xml:space="preserve"> the two-stream funding model that sustains community services without resident taxation</w:t>
      </w:r>
    </w:p>
    <w:p w14:paraId="0B97D8A0" w14:textId="77777777" w:rsidR="00B14CBD" w:rsidRDefault="00573157" w:rsidP="00693259">
      <w:pPr>
        <w:pStyle w:val="ListParagraph"/>
        <w:numPr>
          <w:ilvl w:val="0"/>
          <w:numId w:val="2"/>
        </w:numPr>
        <w:spacing w:before="40" w:after="60"/>
        <w:jc w:val="both"/>
      </w:pPr>
      <w:r>
        <w:rPr>
          <w:color w:val="2C2C2A"/>
        </w:rPr>
        <w:t>ACE Economic Solidarity Culture: dollar circulation rate tracked and published quarterly; ACE Loyalty Network makes choosing ACE businesses economically advantageous in the immediate term</w:t>
      </w:r>
    </w:p>
    <w:p w14:paraId="5B5E2C45" w14:textId="77777777" w:rsidR="00B14CBD" w:rsidRDefault="00B14CBD">
      <w:pPr>
        <w:pBdr>
          <w:bottom w:val="single" w:sz="4" w:space="1" w:color="8B6914"/>
        </w:pBdr>
        <w:spacing w:before="200" w:after="200"/>
      </w:pPr>
    </w:p>
    <w:p w14:paraId="46D52B1B" w14:textId="77777777" w:rsidR="00B14CBD" w:rsidRDefault="00573157">
      <w:pPr>
        <w:spacing w:before="280" w:after="80"/>
      </w:pPr>
      <w:r>
        <w:rPr>
          <w:b/>
          <w:bCs/>
          <w:color w:val="8B6914"/>
          <w:sz w:val="20"/>
          <w:szCs w:val="20"/>
        </w:rPr>
        <w:t>THE POLITICAL DEMAND</w:t>
      </w:r>
    </w:p>
    <w:p w14:paraId="7AE3950E" w14:textId="77777777" w:rsidR="00B14CBD" w:rsidRDefault="00573157" w:rsidP="00693259">
      <w:pPr>
        <w:spacing w:before="60" w:after="100"/>
        <w:jc w:val="both"/>
      </w:pPr>
      <w:r>
        <w:rPr>
          <w:b/>
          <w:bCs/>
          <w:color w:val="1A1A1A"/>
        </w:rPr>
        <w:t xml:space="preserve">The Black American Tax Equity Initiative (BATEI) </w:t>
      </w:r>
      <w:r>
        <w:rPr>
          <w:color w:val="2C2C2A"/>
        </w:rPr>
        <w:t>demands that Congress extend the same federal tax exemption status to Black Americans operating within ACE Community Development Zones that it has already extended to Native American tribes. The U.S. government has accepted the principle that a government responsible for the dispossession of a people owes them remedial recognition in law. It has applied that principle to tribal nations. It has not applied it to Black Americans, despite identical moral and legal logic. ACE asks for equal application of a pri</w:t>
      </w:r>
      <w:r>
        <w:rPr>
          <w:color w:val="2C2C2A"/>
        </w:rPr>
        <w:t>nciple already accepted.</w:t>
      </w:r>
    </w:p>
    <w:p w14:paraId="07DA29A8" w14:textId="09FE9972" w:rsidR="00B14CBD" w:rsidRDefault="00573157" w:rsidP="00693259">
      <w:pPr>
        <w:spacing w:before="60" w:after="100"/>
        <w:jc w:val="both"/>
      </w:pPr>
      <w:r>
        <w:rPr>
          <w:b/>
          <w:bCs/>
          <w:color w:val="1A1A1A"/>
        </w:rPr>
        <w:t xml:space="preserve">The ACE Congressional Caucus </w:t>
      </w:r>
      <w:r>
        <w:rPr>
          <w:color w:val="2C2C2A"/>
        </w:rPr>
        <w:t>is ACE’s independent political accountability network</w:t>
      </w:r>
      <w:r>
        <w:rPr>
          <w:color w:val="2C2C2A"/>
        </w:rPr>
        <w:t xml:space="preserve">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577CD757" w14:textId="77777777" w:rsidR="00B14CBD" w:rsidRDefault="00B14CBD">
      <w:pPr>
        <w:pBdr>
          <w:bottom w:val="single" w:sz="4" w:space="1" w:color="8B6914"/>
        </w:pBdr>
        <w:spacing w:before="200" w:after="200"/>
      </w:pPr>
    </w:p>
    <w:p w14:paraId="6B5DFF1E" w14:textId="77777777" w:rsidR="00B14CBD" w:rsidRDefault="00B14CBD">
      <w:pPr>
        <w:spacing w:before="120"/>
      </w:pPr>
    </w:p>
    <w:p w14:paraId="10110BED" w14:textId="77777777" w:rsidR="00B14CBD" w:rsidRDefault="00573157">
      <w:pPr>
        <w:spacing w:before="200" w:after="60"/>
        <w:jc w:val="center"/>
      </w:pPr>
      <w:r>
        <w:rPr>
          <w:b/>
          <w:bCs/>
          <w:color w:val="1A1A1A"/>
          <w:sz w:val="36"/>
          <w:szCs w:val="36"/>
        </w:rPr>
        <w:t>THE FUTURE IS OURS.</w:t>
      </w:r>
    </w:p>
    <w:p w14:paraId="79033778" w14:textId="77777777" w:rsidR="00B14CBD" w:rsidRDefault="00573157">
      <w:pPr>
        <w:spacing w:after="200"/>
        <w:jc w:val="center"/>
      </w:pPr>
      <w:r>
        <w:rPr>
          <w:b/>
          <w:bCs/>
          <w:color w:val="8B6914"/>
          <w:sz w:val="28"/>
          <w:szCs w:val="28"/>
        </w:rPr>
        <w:t>LET US BUILD IT.</w:t>
      </w:r>
    </w:p>
    <w:p w14:paraId="0B73F587" w14:textId="77777777" w:rsidR="00B14CBD" w:rsidRDefault="00B14CBD">
      <w:pPr>
        <w:pBdr>
          <w:bottom w:val="single" w:sz="4" w:space="1" w:color="8B6914"/>
        </w:pBdr>
        <w:spacing w:before="200" w:after="200"/>
      </w:pPr>
    </w:p>
    <w:p w14:paraId="7A9EE420" w14:textId="3A33545B" w:rsidR="00B14CBD" w:rsidRDefault="00573157">
      <w:pPr>
        <w:spacing w:before="60" w:after="60"/>
        <w:jc w:val="center"/>
      </w:pPr>
      <w:r>
        <w:rPr>
          <w:i/>
          <w:iCs/>
          <w:color w:val="5F5E5A"/>
          <w:sz w:val="20"/>
          <w:szCs w:val="20"/>
        </w:rPr>
        <w:t xml:space="preserve">The full ACE Act </w:t>
      </w:r>
      <w:r w:rsidR="009A2993">
        <w:rPr>
          <w:i/>
          <w:iCs/>
          <w:color w:val="5F5E5A"/>
          <w:sz w:val="20"/>
          <w:szCs w:val="20"/>
        </w:rPr>
        <w:t>-</w:t>
      </w:r>
      <w:r>
        <w:rPr>
          <w:i/>
          <w:iCs/>
          <w:color w:val="5F5E5A"/>
          <w:sz w:val="20"/>
          <w:szCs w:val="20"/>
        </w:rPr>
        <w:t xml:space="preserve"> 20 Titles </w:t>
      </w:r>
      <w:r w:rsidR="009A2993">
        <w:rPr>
          <w:i/>
          <w:iCs/>
          <w:color w:val="5F5E5A"/>
          <w:sz w:val="20"/>
          <w:szCs w:val="20"/>
        </w:rPr>
        <w:t>-</w:t>
      </w:r>
      <w:r>
        <w:rPr>
          <w:i/>
          <w:iCs/>
          <w:color w:val="5F5E5A"/>
          <w:sz w:val="20"/>
          <w:szCs w:val="20"/>
        </w:rPr>
        <w:t xml:space="preserve"> is enclosed.</w:t>
      </w:r>
    </w:p>
    <w:p w14:paraId="3CA2A6A5" w14:textId="47F39E83" w:rsidR="00B14CBD" w:rsidRDefault="00573157">
      <w:pPr>
        <w:spacing w:before="60" w:after="60"/>
        <w:jc w:val="center"/>
      </w:pPr>
      <w:r>
        <w:rPr>
          <w:b/>
          <w:bCs/>
          <w:color w:val="5F5E5A"/>
          <w:sz w:val="20"/>
          <w:szCs w:val="20"/>
        </w:rPr>
        <w:t xml:space="preserve">Léandre Poplus, Founder </w:t>
      </w:r>
      <w:r w:rsidR="009A2993">
        <w:rPr>
          <w:b/>
          <w:bCs/>
          <w:color w:val="5F5E5A"/>
          <w:sz w:val="20"/>
          <w:szCs w:val="20"/>
        </w:rPr>
        <w:t>-</w:t>
      </w:r>
      <w:r>
        <w:rPr>
          <w:b/>
          <w:bCs/>
          <w:color w:val="5F5E5A"/>
          <w:sz w:val="20"/>
          <w:szCs w:val="20"/>
        </w:rPr>
        <w:t xml:space="preserve"> Alliance for Collective Empowerment</w:t>
      </w:r>
    </w:p>
    <w:p w14:paraId="46DFEE12" w14:textId="77777777" w:rsidR="00B14CBD" w:rsidRDefault="00B14CBD">
      <w:pPr>
        <w:spacing w:before="40"/>
      </w:pPr>
    </w:p>
    <w:sectPr w:rsidR="00B14CB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A32F" w14:textId="77777777" w:rsidR="00573157" w:rsidRDefault="00573157">
      <w:r>
        <w:separator/>
      </w:r>
    </w:p>
  </w:endnote>
  <w:endnote w:type="continuationSeparator" w:id="0">
    <w:p w14:paraId="5ACA8E55" w14:textId="77777777" w:rsidR="00573157" w:rsidRDefault="00573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2086" w14:textId="3192659E" w:rsidR="00B14CBD" w:rsidRDefault="00573157">
    <w:pPr>
      <w:pBdr>
        <w:top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9A2993">
      <w:rPr>
        <w:noProof/>
        <w:color w:val="5F5E5A"/>
        <w:sz w:val="16"/>
        <w:szCs w:val="16"/>
      </w:rPr>
      <w:t>1</w:t>
    </w:r>
    <w:r>
      <w:rPr>
        <w:color w:val="5F5E5A"/>
        <w:sz w:val="16"/>
        <w:szCs w:val="16"/>
      </w:rPr>
      <w:fldChar w:fldCharType="end"/>
    </w:r>
    <w:r>
      <w:rPr>
        <w:color w:val="5F5E5A"/>
        <w:sz w:val="16"/>
        <w:szCs w:val="16"/>
      </w:rPr>
      <w:t xml:space="preserve">   |   Léandre Poplus, Founder   |   ACE </w:t>
    </w:r>
    <w:r w:rsidR="009A2993">
      <w:rPr>
        <w:color w:val="5F5E5A"/>
        <w:sz w:val="16"/>
        <w:szCs w:val="16"/>
      </w:rPr>
      <w:t>-</w:t>
    </w:r>
    <w:r>
      <w:rPr>
        <w:color w:val="5F5E5A"/>
        <w:sz w:val="16"/>
        <w:szCs w:val="16"/>
      </w:rPr>
      <w:t xml:space="preserve"> For Our People, By Our People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90B3" w14:textId="77777777" w:rsidR="00573157" w:rsidRDefault="00573157">
      <w:r>
        <w:separator/>
      </w:r>
    </w:p>
  </w:footnote>
  <w:footnote w:type="continuationSeparator" w:id="0">
    <w:p w14:paraId="7F67DC50" w14:textId="77777777" w:rsidR="00573157" w:rsidRDefault="00573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C2E1" w14:textId="0B3990B8" w:rsidR="00B14CBD" w:rsidRDefault="00573157">
    <w:pPr>
      <w:pBdr>
        <w:bottom w:val="single" w:sz="3" w:space="1" w:color="8B6914"/>
      </w:pBdr>
      <w:jc w:val="right"/>
    </w:pPr>
    <w:r>
      <w:rPr>
        <w:color w:val="5F5E5A"/>
        <w:sz w:val="16"/>
        <w:szCs w:val="16"/>
      </w:rPr>
      <w:t>ALLIANCE FOR COLLECTIVE EMPOWERMENT</w:t>
    </w:r>
    <w:r>
      <w:rPr>
        <w:color w:val="5F5E5A"/>
        <w:sz w:val="16"/>
        <w:szCs w:val="16"/>
      </w:rPr>
      <w:t xml:space="preserve"> |</w:t>
    </w:r>
    <w:r>
      <w:rPr>
        <w:color w:val="5F5E5A"/>
        <w:sz w:val="16"/>
        <w:szCs w:val="16"/>
      </w:rPr>
      <w:t xml:space="preserve"> 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F2E"/>
    <w:multiLevelType w:val="hybridMultilevel"/>
    <w:tmpl w:val="C24A0940"/>
    <w:lvl w:ilvl="0" w:tplc="614612AE">
      <w:start w:val="1"/>
      <w:numFmt w:val="bullet"/>
      <w:lvlText w:val="•"/>
      <w:lvlJc w:val="left"/>
      <w:pPr>
        <w:ind w:left="440" w:hanging="280"/>
      </w:pPr>
    </w:lvl>
    <w:lvl w:ilvl="1" w:tplc="1D56E53E">
      <w:numFmt w:val="decimal"/>
      <w:lvlText w:val=""/>
      <w:lvlJc w:val="left"/>
    </w:lvl>
    <w:lvl w:ilvl="2" w:tplc="0BF0700C">
      <w:numFmt w:val="decimal"/>
      <w:lvlText w:val=""/>
      <w:lvlJc w:val="left"/>
    </w:lvl>
    <w:lvl w:ilvl="3" w:tplc="0F28CBB4">
      <w:numFmt w:val="decimal"/>
      <w:lvlText w:val=""/>
      <w:lvlJc w:val="left"/>
    </w:lvl>
    <w:lvl w:ilvl="4" w:tplc="3A982102">
      <w:numFmt w:val="decimal"/>
      <w:lvlText w:val=""/>
      <w:lvlJc w:val="left"/>
    </w:lvl>
    <w:lvl w:ilvl="5" w:tplc="8CD656FE">
      <w:numFmt w:val="decimal"/>
      <w:lvlText w:val=""/>
      <w:lvlJc w:val="left"/>
    </w:lvl>
    <w:lvl w:ilvl="6" w:tplc="E87C615A">
      <w:numFmt w:val="decimal"/>
      <w:lvlText w:val=""/>
      <w:lvlJc w:val="left"/>
    </w:lvl>
    <w:lvl w:ilvl="7" w:tplc="556A28B8">
      <w:numFmt w:val="decimal"/>
      <w:lvlText w:val=""/>
      <w:lvlJc w:val="left"/>
    </w:lvl>
    <w:lvl w:ilvl="8" w:tplc="79C26926">
      <w:numFmt w:val="decimal"/>
      <w:lvlText w:val=""/>
      <w:lvlJc w:val="left"/>
    </w:lvl>
  </w:abstractNum>
  <w:abstractNum w:abstractNumId="1" w15:restartNumberingAfterBreak="0">
    <w:nsid w:val="75162F95"/>
    <w:multiLevelType w:val="hybridMultilevel"/>
    <w:tmpl w:val="3F422624"/>
    <w:lvl w:ilvl="0" w:tplc="88AA4D6C">
      <w:start w:val="1"/>
      <w:numFmt w:val="bullet"/>
      <w:lvlText w:val="●"/>
      <w:lvlJc w:val="left"/>
      <w:pPr>
        <w:ind w:left="720" w:hanging="360"/>
      </w:pPr>
    </w:lvl>
    <w:lvl w:ilvl="1" w:tplc="7CC6317A">
      <w:start w:val="1"/>
      <w:numFmt w:val="bullet"/>
      <w:lvlText w:val="○"/>
      <w:lvlJc w:val="left"/>
      <w:pPr>
        <w:ind w:left="1440" w:hanging="360"/>
      </w:pPr>
    </w:lvl>
    <w:lvl w:ilvl="2" w:tplc="A12CAE24">
      <w:start w:val="1"/>
      <w:numFmt w:val="bullet"/>
      <w:lvlText w:val="■"/>
      <w:lvlJc w:val="left"/>
      <w:pPr>
        <w:ind w:left="2160" w:hanging="360"/>
      </w:pPr>
    </w:lvl>
    <w:lvl w:ilvl="3" w:tplc="2654CE9C">
      <w:start w:val="1"/>
      <w:numFmt w:val="bullet"/>
      <w:lvlText w:val="●"/>
      <w:lvlJc w:val="left"/>
      <w:pPr>
        <w:ind w:left="2880" w:hanging="360"/>
      </w:pPr>
    </w:lvl>
    <w:lvl w:ilvl="4" w:tplc="ABB2674C">
      <w:start w:val="1"/>
      <w:numFmt w:val="bullet"/>
      <w:lvlText w:val="○"/>
      <w:lvlJc w:val="left"/>
      <w:pPr>
        <w:ind w:left="3600" w:hanging="360"/>
      </w:pPr>
    </w:lvl>
    <w:lvl w:ilvl="5" w:tplc="4AB8C7EE">
      <w:start w:val="1"/>
      <w:numFmt w:val="bullet"/>
      <w:lvlText w:val="■"/>
      <w:lvlJc w:val="left"/>
      <w:pPr>
        <w:ind w:left="4320" w:hanging="360"/>
      </w:pPr>
    </w:lvl>
    <w:lvl w:ilvl="6" w:tplc="6A386064">
      <w:start w:val="1"/>
      <w:numFmt w:val="bullet"/>
      <w:lvlText w:val="●"/>
      <w:lvlJc w:val="left"/>
      <w:pPr>
        <w:ind w:left="5040" w:hanging="360"/>
      </w:pPr>
    </w:lvl>
    <w:lvl w:ilvl="7" w:tplc="53C8A544">
      <w:start w:val="1"/>
      <w:numFmt w:val="bullet"/>
      <w:lvlText w:val="●"/>
      <w:lvlJc w:val="left"/>
      <w:pPr>
        <w:ind w:left="5760" w:hanging="360"/>
      </w:pPr>
    </w:lvl>
    <w:lvl w:ilvl="8" w:tplc="9ACE68D8">
      <w:start w:val="1"/>
      <w:numFmt w:val="bullet"/>
      <w:lvlText w:val="●"/>
      <w:lvlJc w:val="left"/>
      <w:pPr>
        <w:ind w:left="6480" w:hanging="360"/>
      </w:pPr>
    </w:lvl>
  </w:abstractNum>
  <w:num w:numId="1" w16cid:durableId="649485458">
    <w:abstractNumId w:val="1"/>
    <w:lvlOverride w:ilvl="0">
      <w:startOverride w:val="1"/>
    </w:lvlOverride>
  </w:num>
  <w:num w:numId="2" w16cid:durableId="1604799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CBD"/>
    <w:rsid w:val="0014568E"/>
    <w:rsid w:val="00270A33"/>
    <w:rsid w:val="00327E3A"/>
    <w:rsid w:val="003C37C3"/>
    <w:rsid w:val="00573157"/>
    <w:rsid w:val="005B4DC4"/>
    <w:rsid w:val="0064697F"/>
    <w:rsid w:val="00693259"/>
    <w:rsid w:val="009A2993"/>
    <w:rsid w:val="00B14CBD"/>
    <w:rsid w:val="00C5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CFD3"/>
  <w15:docId w15:val="{AB4C4A03-CFDD-49EB-B584-756BB07E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2993"/>
    <w:pPr>
      <w:tabs>
        <w:tab w:val="center" w:pos="4680"/>
        <w:tab w:val="right" w:pos="9360"/>
      </w:tabs>
    </w:pPr>
  </w:style>
  <w:style w:type="character" w:customStyle="1" w:styleId="HeaderChar">
    <w:name w:val="Header Char"/>
    <w:basedOn w:val="DefaultParagraphFont"/>
    <w:link w:val="Header"/>
    <w:uiPriority w:val="99"/>
    <w:rsid w:val="009A2993"/>
  </w:style>
  <w:style w:type="paragraph" w:styleId="Footer">
    <w:name w:val="footer"/>
    <w:basedOn w:val="Normal"/>
    <w:link w:val="FooterChar"/>
    <w:uiPriority w:val="99"/>
    <w:unhideWhenUsed/>
    <w:rsid w:val="009A2993"/>
    <w:pPr>
      <w:tabs>
        <w:tab w:val="center" w:pos="4680"/>
        <w:tab w:val="right" w:pos="9360"/>
      </w:tabs>
    </w:pPr>
  </w:style>
  <w:style w:type="character" w:customStyle="1" w:styleId="FooterChar">
    <w:name w:val="Footer Char"/>
    <w:basedOn w:val="DefaultParagraphFont"/>
    <w:link w:val="Footer"/>
    <w:uiPriority w:val="99"/>
    <w:rsid w:val="009A2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2026-06-24T07:49:00Z</dcterms:created>
  <dcterms:modified xsi:type="dcterms:W3CDTF">2026-06-25T18:33:00Z</dcterms:modified>
</cp:coreProperties>
</file>