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" w:line="259" w:lineRule="auto"/>
        <w:ind w:left="0" w:right="1022" w:firstLine="0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National University of Computer and Emerging Sciences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spacing w:after="116" w:line="259" w:lineRule="auto"/>
        <w:ind w:left="359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spacing w:after="276" w:line="305" w:lineRule="auto"/>
        <w:ind w:left="29" w:right="3192" w:firstLine="3521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1828800" cy="17811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</w:t>
      </w:r>
    </w:p>
    <w:p w:rsidR="00000000" w:rsidDel="00000000" w:rsidP="00000000" w:rsidRDefault="00000000" w:rsidRPr="00000000" w14:paraId="00000004">
      <w:pPr>
        <w:spacing w:after="217" w:line="259" w:lineRule="auto"/>
        <w:ind w:left="23" w:firstLine="749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Laboratory Manual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89" w:line="259" w:lineRule="auto"/>
        <w:ind w:left="12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0" w:line="259" w:lineRule="auto"/>
        <w:ind w:left="23" w:right="1" w:firstLine="749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Object Oriented Programing Lab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259" w:lineRule="auto"/>
        <w:ind w:left="29" w:right="4632" w:firstLine="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</w:t>
      </w:r>
    </w:p>
    <w:tbl>
      <w:tblPr>
        <w:tblStyle w:val="Table1"/>
        <w:tblW w:w="7648.0" w:type="dxa"/>
        <w:jc w:val="left"/>
        <w:tblInd w:w="1498.0" w:type="dxa"/>
        <w:tblLayout w:type="fixed"/>
        <w:tblLook w:val="0400"/>
      </w:tblPr>
      <w:tblGrid>
        <w:gridCol w:w="3981"/>
        <w:gridCol w:w="3667"/>
        <w:tblGridChange w:id="0">
          <w:tblGrid>
            <w:gridCol w:w="3981"/>
            <w:gridCol w:w="3667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spacing w:after="0" w:line="259" w:lineRule="auto"/>
              <w:ind w:left="5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Course Instructor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spacing w:after="0" w:line="259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Mr. Uzair Naqvi   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59" w:lineRule="auto"/>
              <w:ind w:left="5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Lab Instructor(s)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 Hashir, Seemab Ayub   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spacing w:after="0" w:line="259" w:lineRule="auto"/>
              <w:ind w:left="5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Section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spacing w:after="0" w:line="259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BCS-2B   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spacing w:after="0" w:line="259" w:lineRule="auto"/>
              <w:ind w:left="5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Date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spacing w:after="0" w:line="259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Tuesday, 5 March 2024   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after="0" w:line="259" w:lineRule="auto"/>
              <w:ind w:left="5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Semester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spacing w:after="0" w:line="259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Spring 2024   </w:t>
            </w:r>
          </w:p>
        </w:tc>
      </w:tr>
    </w:tbl>
    <w:p w:rsidR="00000000" w:rsidDel="00000000" w:rsidP="00000000" w:rsidRDefault="00000000" w:rsidRPr="00000000" w14:paraId="00000012">
      <w:pPr>
        <w:spacing w:after="240" w:line="259" w:lineRule="auto"/>
        <w:ind w:left="359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spacing w:after="246" w:line="259" w:lineRule="auto"/>
        <w:ind w:left="359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spacing w:after="238" w:line="259" w:lineRule="auto"/>
        <w:ind w:left="359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spacing w:after="242" w:line="259" w:lineRule="auto"/>
        <w:ind w:left="359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2" w:line="259" w:lineRule="auto"/>
        <w:ind w:left="359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spacing w:after="242" w:line="259" w:lineRule="auto"/>
        <w:ind w:left="359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48" w:line="259" w:lineRule="auto"/>
        <w:ind w:left="476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spacing w:after="133" w:line="259" w:lineRule="auto"/>
        <w:ind w:left="23" w:right="4" w:firstLine="749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after="20" w:line="259" w:lineRule="auto"/>
        <w:ind w:left="11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FAST-NU, Lahore, Pakistan   </w:t>
      </w:r>
    </w:p>
    <w:p w:rsidR="00000000" w:rsidDel="00000000" w:rsidP="00000000" w:rsidRDefault="00000000" w:rsidRPr="00000000" w14:paraId="0000001B">
      <w:pPr>
        <w:spacing w:after="0" w:line="259" w:lineRule="auto"/>
        <w:ind w:left="29" w:firstLine="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spacing w:after="0" w:line="259" w:lineRule="auto"/>
        <w:ind w:left="29" w:firstLine="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Objectives: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spacing w:after="69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 this lab, students will practice: 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70" w:lineRule="auto"/>
        <w:ind w:left="1109" w:hanging="360"/>
        <w:rPr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Classes 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70" w:lineRule="auto"/>
        <w:ind w:left="1109" w:hanging="360"/>
        <w:rPr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Getter, Setter, Constructor, Copy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2"/>
        </w:numPr>
        <w:ind w:left="432" w:hanging="43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Exercise-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Circle class: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Design a class </w:t>
      </w:r>
      <w:r w:rsidDel="00000000" w:rsidR="00000000" w:rsidRPr="00000000">
        <w:rPr>
          <w:b w:val="1"/>
          <w:rtl w:val="0"/>
        </w:rPr>
        <w:t xml:space="preserve">Circle</w:t>
      </w:r>
      <w:r w:rsidDel="00000000" w:rsidR="00000000" w:rsidRPr="00000000">
        <w:rPr>
          <w:rtl w:val="0"/>
        </w:rPr>
        <w:t xml:space="preserve"> with private attributes </w:t>
      </w:r>
      <w:r w:rsidDel="00000000" w:rsidR="00000000" w:rsidRPr="00000000">
        <w:rPr>
          <w:b w:val="1"/>
          <w:rtl w:val="0"/>
        </w:rPr>
        <w:t xml:space="preserve">radius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area</w:t>
      </w:r>
      <w:r w:rsidDel="00000000" w:rsidR="00000000" w:rsidRPr="00000000">
        <w:rPr>
          <w:rtl w:val="0"/>
        </w:rPr>
        <w:t xml:space="preserve">. Calculate the </w:t>
      </w:r>
      <w:r w:rsidDel="00000000" w:rsidR="00000000" w:rsidRPr="00000000">
        <w:rPr>
          <w:b w:val="1"/>
          <w:rtl w:val="0"/>
        </w:rPr>
        <w:t xml:space="preserve">area</w:t>
      </w:r>
      <w:r w:rsidDel="00000000" w:rsidR="00000000" w:rsidRPr="00000000">
        <w:rPr>
          <w:rtl w:val="0"/>
        </w:rPr>
        <w:t xml:space="preserve"> of the circle using a member function.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ind w:left="432" w:hanging="43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Exercise-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Run the code given and write output:</w:t>
      </w:r>
    </w:p>
    <w:tbl>
      <w:tblPr>
        <w:tblStyle w:val="Table2"/>
        <w:tblW w:w="9024.0" w:type="dxa"/>
        <w:jc w:val="left"/>
        <w:tblInd w:w="7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24"/>
        <w:tblGridChange w:id="0">
          <w:tblGrid>
            <w:gridCol w:w="90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#include&lt;string&gt; </w:t>
            </w:r>
          </w:p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class GradeBook </w:t>
            </w:r>
          </w:p>
          <w:p w:rsidR="00000000" w:rsidDel="00000000" w:rsidP="00000000" w:rsidRDefault="00000000" w:rsidRPr="00000000" w14:paraId="000000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setCourseName(string name )</w:t>
            </w:r>
          </w:p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courseName = name; </w:t>
            </w:r>
          </w:p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} // end function setCourseName</w:t>
            </w:r>
          </w:p>
          <w:p w:rsidR="00000000" w:rsidDel="00000000" w:rsidP="00000000" w:rsidRDefault="00000000" w:rsidRPr="00000000" w14:paraId="0000002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string getCourseName() const</w:t>
            </w:r>
          </w:p>
          <w:p w:rsidR="00000000" w:rsidDel="00000000" w:rsidP="00000000" w:rsidRDefault="00000000" w:rsidRPr="00000000" w14:paraId="0000003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03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return courseName; </w:t>
            </w:r>
          </w:p>
          <w:p w:rsidR="00000000" w:rsidDel="00000000" w:rsidP="00000000" w:rsidRDefault="00000000" w:rsidRPr="00000000" w14:paraId="0000003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} // end function getCourseName</w:t>
            </w:r>
          </w:p>
          <w:p w:rsidR="00000000" w:rsidDel="00000000" w:rsidP="00000000" w:rsidRDefault="00000000" w:rsidRPr="00000000" w14:paraId="0000003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displayMessage() const </w:t>
            </w:r>
          </w:p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cout &lt;&lt; "Welcome to the grade book for\n" &lt;&lt; &lt;&lt; "!" &lt;&lt; endl;</w:t>
            </w:r>
          </w:p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} // end function displayMessage</w:t>
            </w:r>
          </w:p>
          <w:p w:rsidR="00000000" w:rsidDel="00000000" w:rsidP="00000000" w:rsidRDefault="00000000" w:rsidRPr="00000000" w14:paraId="0000003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03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string courseName; </w:t>
            </w:r>
          </w:p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}; // end class GradeBook</w:t>
            </w:r>
          </w:p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 main() </w:t>
            </w:r>
          </w:p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string nameOfCourse; </w:t>
            </w:r>
          </w:p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GradeBook myGradeBook; </w:t>
            </w:r>
          </w:p>
          <w:p w:rsidR="00000000" w:rsidDel="00000000" w:rsidP="00000000" w:rsidRDefault="00000000" w:rsidRPr="00000000" w14:paraId="0000004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cout &lt;&lt; "Initial course name is: “&lt;&lt; endl; </w:t>
            </w:r>
          </w:p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cout &lt;&lt; "\nPlease enter the course name:" &lt;&lt; endl;</w:t>
            </w:r>
          </w:p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getline(cin, nameOfCourse ); </w:t>
            </w:r>
          </w:p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myGradeBook.setCourseName(nameOfCourse); </w:t>
            </w:r>
          </w:p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cout &lt;&lt; endl; </w:t>
            </w:r>
          </w:p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myGradeBook.displayMessage(); </w:t>
            </w:r>
          </w:p>
          <w:p w:rsidR="00000000" w:rsidDel="00000000" w:rsidP="00000000" w:rsidRDefault="00000000" w:rsidRPr="00000000" w14:paraId="0000004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} // end main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2"/>
        </w:numPr>
        <w:ind w:left="432" w:hanging="43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Exercise-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Student class: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private attributes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GPA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Provide getter and setter methods for each attribute. Also, write a constructor to initialize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details.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 output:</w:t>
      </w:r>
    </w:p>
    <w:tbl>
      <w:tblPr>
        <w:tblStyle w:val="Table3"/>
        <w:tblW w:w="9024.0" w:type="dxa"/>
        <w:jc w:val="left"/>
        <w:tblInd w:w="7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24"/>
        <w:tblGridChange w:id="0">
          <w:tblGrid>
            <w:gridCol w:w="90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ID: 101</w:t>
            </w:r>
          </w:p>
          <w:p w:rsidR="00000000" w:rsidDel="00000000" w:rsidP="00000000" w:rsidRDefault="00000000" w:rsidRPr="00000000" w14:paraId="0000004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Name: John Doe</w:t>
            </w:r>
          </w:p>
          <w:p w:rsidR="00000000" w:rsidDel="00000000" w:rsidP="00000000" w:rsidRDefault="00000000" w:rsidRPr="00000000" w14:paraId="0000004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Grade: A</w:t>
            </w:r>
          </w:p>
          <w:p w:rsidR="00000000" w:rsidDel="00000000" w:rsidP="00000000" w:rsidRDefault="00000000" w:rsidRPr="00000000" w14:paraId="0000004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GPA: 3.75</w:t>
            </w:r>
          </w:p>
          <w:p w:rsidR="00000000" w:rsidDel="00000000" w:rsidP="00000000" w:rsidRDefault="00000000" w:rsidRPr="00000000" w14:paraId="0000005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Updated Details:</w:t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Grade: B</w:t>
            </w:r>
          </w:p>
          <w:p w:rsidR="00000000" w:rsidDel="00000000" w:rsidP="00000000" w:rsidRDefault="00000000" w:rsidRPr="00000000" w14:paraId="0000005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GPA: 3.5</w:t>
            </w:r>
          </w:p>
        </w:tc>
      </w:tr>
    </w:tbl>
    <w:p w:rsidR="00000000" w:rsidDel="00000000" w:rsidP="00000000" w:rsidRDefault="00000000" w:rsidRPr="00000000" w14:paraId="00000054">
      <w:pPr>
        <w:pStyle w:val="Heading1"/>
        <w:numPr>
          <w:ilvl w:val="0"/>
          <w:numId w:val="2"/>
        </w:numPr>
        <w:ind w:left="432" w:hanging="43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Exercise-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Product class: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Create a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highlight w:val="whit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 with private attributes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highlight w:val="white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highlight w:val="white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highlight w:val="white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. Implement getter and setter methods for each attribute. Write a constructor to set the initial values of the product details. Also, include a copy constructor to create a copy of a Product object.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Example output:</w:t>
      </w:r>
    </w:p>
    <w:tbl>
      <w:tblPr>
        <w:tblStyle w:val="Table4"/>
        <w:tblW w:w="9024.0" w:type="dxa"/>
        <w:jc w:val="left"/>
        <w:tblInd w:w="7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24"/>
        <w:tblGridChange w:id="0">
          <w:tblGrid>
            <w:gridCol w:w="90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ID: 1001</w:t>
            </w:r>
          </w:p>
          <w:p w:rsidR="00000000" w:rsidDel="00000000" w:rsidP="00000000" w:rsidRDefault="00000000" w:rsidRPr="00000000" w14:paraId="0000005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Name: Laptop</w:t>
            </w:r>
          </w:p>
          <w:p w:rsidR="00000000" w:rsidDel="00000000" w:rsidP="00000000" w:rsidRDefault="00000000" w:rsidRPr="00000000" w14:paraId="0000005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Price: $1200.5</w:t>
            </w:r>
          </w:p>
          <w:p w:rsidR="00000000" w:rsidDel="00000000" w:rsidP="00000000" w:rsidRDefault="00000000" w:rsidRPr="00000000" w14:paraId="0000005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Copied Product Details:</w:t>
            </w:r>
          </w:p>
          <w:p w:rsidR="00000000" w:rsidDel="00000000" w:rsidP="00000000" w:rsidRDefault="00000000" w:rsidRPr="00000000" w14:paraId="0000005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ID: 1001</w:t>
            </w:r>
          </w:p>
          <w:p w:rsidR="00000000" w:rsidDel="00000000" w:rsidP="00000000" w:rsidRDefault="00000000" w:rsidRPr="00000000" w14:paraId="0000005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Name: Laptop</w:t>
            </w:r>
          </w:p>
          <w:p w:rsidR="00000000" w:rsidDel="00000000" w:rsidP="00000000" w:rsidRDefault="00000000" w:rsidRPr="00000000" w14:paraId="0000005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Price: $1200.5</w:t>
            </w:r>
          </w:p>
        </w:tc>
      </w:tr>
    </w:tbl>
    <w:p w:rsidR="00000000" w:rsidDel="00000000" w:rsidP="00000000" w:rsidRDefault="00000000" w:rsidRPr="00000000" w14:paraId="0000005F">
      <w:pPr>
        <w:pStyle w:val="Heading1"/>
        <w:numPr>
          <w:ilvl w:val="0"/>
          <w:numId w:val="2"/>
        </w:numPr>
        <w:ind w:left="432" w:hanging="43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Exercise-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Bank Management System: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Implement a class </w:t>
      </w:r>
      <w:r w:rsidDel="00000000" w:rsidR="00000000" w:rsidRPr="00000000">
        <w:rPr>
          <w:b w:val="1"/>
          <w:rtl w:val="0"/>
        </w:rPr>
        <w:t xml:space="preserve">BankAccount</w:t>
      </w:r>
      <w:r w:rsidDel="00000000" w:rsidR="00000000" w:rsidRPr="00000000">
        <w:rPr>
          <w:rtl w:val="0"/>
        </w:rPr>
        <w:t xml:space="preserve"> to manage bank account details. Include private attributes such as </w:t>
      </w:r>
      <w:r w:rsidDel="00000000" w:rsidR="00000000" w:rsidRPr="00000000">
        <w:rPr>
          <w:b w:val="1"/>
          <w:rtl w:val="0"/>
        </w:rPr>
        <w:t xml:space="preserve">accountNumber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accountHolderName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balance</w:t>
      </w:r>
      <w:r w:rsidDel="00000000" w:rsidR="00000000" w:rsidRPr="00000000">
        <w:rPr>
          <w:rtl w:val="0"/>
        </w:rPr>
        <w:t xml:space="preserve">. Provide getter and setter methods for each attribute. Also, write a constructor to initialize the account details and a copy constructor to duplicate a bank account object.</w:t>
      </w:r>
    </w:p>
    <w:sectPr>
      <w:footerReference r:id="rId7" w:type="default"/>
      <w:footerReference r:id="rId8" w:type="first"/>
      <w:footerReference r:id="rId9" w:type="even"/>
      <w:pgSz w:h="16838" w:w="11909" w:orient="portrait"/>
      <w:pgMar w:bottom="1645" w:top="1508" w:left="1051" w:right="1065" w:header="720" w:footer="76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spacing w:after="21" w:line="259" w:lineRule="auto"/>
      <w:ind w:left="29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62">
    <w:pPr>
      <w:spacing w:after="0" w:line="259" w:lineRule="auto"/>
      <w:ind w:left="29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spacing w:after="21" w:line="259" w:lineRule="auto"/>
      <w:ind w:left="29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64">
    <w:pPr>
      <w:spacing w:after="0" w:line="259" w:lineRule="auto"/>
      <w:ind w:left="29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spacing w:after="21" w:line="259" w:lineRule="auto"/>
      <w:ind w:left="29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66">
    <w:pPr>
      <w:spacing w:after="0" w:line="259" w:lineRule="auto"/>
      <w:ind w:left="29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109" w:hanging="110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829" w:hanging="182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549" w:hanging="254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269" w:hanging="326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989" w:hanging="398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709" w:hanging="470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429" w:hanging="542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149" w:hanging="614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869" w:hanging="686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7" w:line="252.00000000000003" w:lineRule="auto"/>
        <w:ind w:left="759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  <w:jc w:val="left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576" w:hanging="576"/>
      <w:jc w:val="left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76" w:lineRule="auto"/>
      <w:ind w:left="720" w:hanging="720"/>
      <w:jc w:val="left"/>
    </w:pPr>
    <w:rPr>
      <w:rFonts w:ascii="Calibri" w:cs="Calibri" w:eastAsia="Calibri" w:hAnsi="Calibri"/>
      <w:b w:val="1"/>
      <w:color w:val="4472c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864" w:hanging="864"/>
      <w:jc w:val="left"/>
    </w:pPr>
    <w:rPr>
      <w:rFonts w:ascii="Calibri" w:cs="Calibri" w:eastAsia="Calibri" w:hAnsi="Calibri"/>
      <w:b w:val="1"/>
      <w:i w:val="1"/>
      <w:color w:val="4472c4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ind w:left="1008" w:hanging="1008"/>
      <w:jc w:val="left"/>
    </w:pPr>
    <w:rPr>
      <w:rFonts w:ascii="Calibri" w:cs="Calibri" w:eastAsia="Calibri" w:hAnsi="Calibri"/>
      <w:color w:val="1f3863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  <w:jc w:val="left"/>
    </w:pPr>
    <w:rPr>
      <w:rFonts w:ascii="Calibri" w:cs="Calibri" w:eastAsia="Calibri" w:hAnsi="Calibri"/>
      <w:i w:val="1"/>
      <w:color w:val="1f3863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81.0" w:type="dxa"/>
        <w:left w:w="53.0" w:type="dxa"/>
        <w:bottom w:w="111.0" w:type="dxa"/>
        <w:right w:w="1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2.xml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