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i/>
        </w:rPr>
        <w:t>Bold and italic together.</w:t>
      </w:r>
    </w:p>
    <w:sectPr>
      <w:pgSz w:w="11906" w:h="16838"/>
      <w:pgMar w:top="1440" w:right="1440" w:bottom="1440" w:left="1440" w:header="720" w:footer="720" w:gutter="0"/>
    </w:sectPr>
  </w:body>
</w:document>
</file>