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4BB6" w14:textId="77777777" w:rsidR="00AF2AE4" w:rsidRDefault="003334E5" w:rsidP="00E36B7B">
      <w:pPr>
        <w:spacing w:after="0"/>
        <w:jc w:val="center"/>
        <w:rPr>
          <w:rFonts w:ascii="Cambria" w:eastAsia="Cambria" w:hAnsi="Cambria" w:cs="Cambria"/>
          <w:b/>
          <w:bCs/>
          <w:sz w:val="27"/>
        </w:rPr>
      </w:pPr>
      <w:r>
        <w:rPr>
          <w:rFonts w:ascii="Cambria" w:eastAsia="Cambria" w:hAnsi="Cambria" w:cs="Cambria"/>
          <w:b/>
          <w:bCs/>
          <w:sz w:val="27"/>
        </w:rPr>
        <w:t>DEPARTMENT OF COMPUTER SCIENCE AND ENGINEERING</w:t>
      </w:r>
    </w:p>
    <w:p w14:paraId="78CF62C6" w14:textId="77777777" w:rsidR="003A0549" w:rsidRDefault="00AF2AE4" w:rsidP="00AF2AE4">
      <w:pPr>
        <w:spacing w:after="520"/>
        <w:jc w:val="center"/>
      </w:pPr>
      <w:r>
        <w:rPr>
          <w:rFonts w:ascii="Cambria" w:eastAsia="Cambria" w:hAnsi="Cambria" w:cs="Cambria"/>
          <w:b/>
          <w:sz w:val="27"/>
        </w:rPr>
        <w:t>Weekly Progress Report (WPR)</w:t>
      </w:r>
    </w:p>
    <w:p w14:paraId="470D4814" w14:textId="77777777" w:rsidR="003A0549" w:rsidRPr="0052369A" w:rsidRDefault="00AF2AE4">
      <w:pPr>
        <w:tabs>
          <w:tab w:val="center" w:pos="4244"/>
          <w:tab w:val="center" w:pos="8103"/>
        </w:tabs>
        <w:spacing w:after="121" w:line="265" w:lineRule="auto"/>
        <w:ind w:left="-15"/>
        <w:rPr>
          <w:rFonts w:ascii="Cambria" w:eastAsia="Cambria" w:hAnsi="Cambria" w:cs="Cambria"/>
          <w:bCs/>
          <w:sz w:val="23"/>
        </w:rPr>
      </w:pPr>
      <w:r w:rsidRPr="0052369A">
        <w:rPr>
          <w:rFonts w:ascii="Cambria" w:eastAsia="Cambria" w:hAnsi="Cambria" w:cs="Cambria"/>
          <w:b/>
          <w:sz w:val="24"/>
        </w:rPr>
        <w:t>WPR Dates</w:t>
      </w:r>
      <w:r w:rsidRPr="0052369A">
        <w:rPr>
          <w:rFonts w:ascii="Cambria" w:eastAsia="Cambria" w:hAnsi="Cambria" w:cs="Cambria"/>
          <w:b/>
          <w:sz w:val="28"/>
          <w:szCs w:val="28"/>
        </w:rPr>
        <w:t>:</w:t>
      </w:r>
      <w:r w:rsidRPr="0052369A">
        <w:rPr>
          <w:rFonts w:ascii="Cambria" w:eastAsia="Cambria" w:hAnsi="Cambria" w:cs="Cambria"/>
          <w:b/>
          <w:sz w:val="28"/>
          <w:szCs w:val="28"/>
        </w:rPr>
        <w:tab/>
      </w:r>
      <w:r w:rsidRPr="0052369A">
        <w:rPr>
          <w:rFonts w:ascii="Cambria" w:eastAsia="Cambria" w:hAnsi="Cambria" w:cs="Cambria"/>
          <w:bCs/>
          <w:sz w:val="23"/>
        </w:rPr>
        <w:t xml:space="preserve">  </w:t>
      </w:r>
      <w:r w:rsidR="0052369A" w:rsidRPr="0052369A">
        <w:rPr>
          <w:rFonts w:ascii="Cambria" w:eastAsia="Cambria" w:hAnsi="Cambria" w:cs="Cambria"/>
          <w:bCs/>
          <w:sz w:val="23"/>
        </w:rPr>
        <w:t xml:space="preserve"> </w:t>
      </w:r>
      <w:r w:rsidR="004322F1" w:rsidRPr="0052369A">
        <w:rPr>
          <w:rFonts w:ascii="Cambria" w:eastAsia="Cambria" w:hAnsi="Cambria" w:cs="Cambria"/>
          <w:bCs/>
          <w:sz w:val="23"/>
        </w:rPr>
        <w:t>30/1/2026 - 6/2/2026</w:t>
      </w:r>
      <w:r w:rsidRPr="0052369A">
        <w:rPr>
          <w:rFonts w:ascii="Cambria" w:eastAsia="Cambria" w:hAnsi="Cambria" w:cs="Cambria"/>
          <w:bCs/>
          <w:sz w:val="23"/>
        </w:rPr>
        <w:t xml:space="preserve">                                                       </w:t>
      </w:r>
      <w:r>
        <w:rPr>
          <w:rFonts w:ascii="Cambria" w:eastAsia="Cambria" w:hAnsi="Cambria" w:cs="Cambria"/>
          <w:b/>
          <w:sz w:val="23"/>
        </w:rPr>
        <w:t>WPR of Week:</w:t>
      </w:r>
      <w:r w:rsidR="004322F1" w:rsidRPr="0052369A">
        <w:rPr>
          <w:rFonts w:ascii="Cambria" w:eastAsia="Cambria" w:hAnsi="Cambria" w:cs="Cambria"/>
          <w:bCs/>
          <w:sz w:val="23"/>
        </w:rPr>
        <w:t>3</w:t>
      </w:r>
    </w:p>
    <w:p w14:paraId="639314BC" w14:textId="77777777" w:rsidR="00AF2AE4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Name:</w:t>
      </w:r>
      <w:r>
        <w:rPr>
          <w:rFonts w:ascii="Cambria" w:eastAsia="Cambria" w:hAnsi="Cambria" w:cs="Cambria"/>
          <w:bCs/>
          <w:sz w:val="24"/>
        </w:rPr>
        <w:t xml:space="preserve"> Santosh Kumar</w:t>
      </w:r>
    </w:p>
    <w:p w14:paraId="1C8F5899" w14:textId="77777777" w:rsidR="003A0549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Enrollment Number:</w:t>
      </w:r>
      <w:r>
        <w:rPr>
          <w:rFonts w:ascii="Cambria" w:eastAsia="Cambria" w:hAnsi="Cambria" w:cs="Cambria"/>
          <w:bCs/>
          <w:sz w:val="24"/>
        </w:rPr>
        <w:t xml:space="preserve"> 12196502722</w:t>
      </w:r>
    </w:p>
    <w:p w14:paraId="4246B96D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Class &amp; Section:</w:t>
      </w:r>
      <w:r>
        <w:rPr>
          <w:rFonts w:ascii="Cambria" w:eastAsia="Cambria" w:hAnsi="Cambria" w:cs="Cambria"/>
          <w:bCs/>
          <w:sz w:val="24"/>
        </w:rPr>
        <w:t xml:space="preserve"> CSE-8A</w:t>
      </w:r>
    </w:p>
    <w:p w14:paraId="2E446E41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Department:</w:t>
      </w:r>
      <w:r>
        <w:rPr>
          <w:rFonts w:ascii="Cambria" w:eastAsia="Cambria" w:hAnsi="Cambria" w:cs="Cambria"/>
          <w:bCs/>
          <w:sz w:val="24"/>
        </w:rPr>
        <w:t xml:space="preserve"> Computer Science and Engineering</w:t>
      </w:r>
    </w:p>
    <w:p w14:paraId="12467D6C" w14:textId="77777777" w:rsidR="00C56894" w:rsidRPr="0052369A" w:rsidRDefault="00AF2AE4" w:rsidP="00C56894">
      <w:pPr>
        <w:spacing w:after="0" w:line="265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Faculty Supervisor’s Name:</w:t>
      </w:r>
      <w:r>
        <w:rPr>
          <w:rFonts w:ascii="Cambria" w:eastAsia="Cambria" w:hAnsi="Cambria" w:cs="Cambria"/>
          <w:bCs/>
          <w:sz w:val="24"/>
        </w:rPr>
        <w:t xml:space="preserve"> Ms. Indu Sharma</w:t>
      </w:r>
    </w:p>
    <w:p w14:paraId="3546487D" w14:textId="77777777" w:rsidR="00C56894" w:rsidRDefault="00C56894" w:rsidP="00C56894">
      <w:pPr>
        <w:spacing w:after="0" w:line="265" w:lineRule="auto"/>
        <w:ind w:left="-5" w:hanging="10"/>
        <w:rPr>
          <w:rFonts w:ascii="Cambria" w:eastAsia="Cambria" w:hAnsi="Cambria" w:cs="Cambria"/>
          <w:b/>
          <w:sz w:val="28"/>
          <w:szCs w:val="32"/>
        </w:rPr>
      </w:pPr>
    </w:p>
    <w:p w14:paraId="6457BC59" w14:textId="77777777" w:rsidR="003A0549" w:rsidRDefault="00AF2AE4" w:rsidP="00C56894">
      <w:pPr>
        <w:spacing w:after="0" w:line="360" w:lineRule="auto"/>
        <w:ind w:left="-5" w:hanging="10"/>
      </w:pPr>
      <w:r>
        <w:rPr>
          <w:rFonts w:ascii="Cambria" w:eastAsia="Cambria" w:hAnsi="Cambria" w:cs="Cambria"/>
          <w:b/>
          <w:sz w:val="23"/>
        </w:rPr>
        <w:t>MAJOR PROJECT TITLE: - "AURA : Autonomous User Realization &amp; Assembly"</w:t>
      </w:r>
    </w:p>
    <w:p w14:paraId="14E1937A" w14:textId="77777777" w:rsidR="004322F1" w:rsidRDefault="00AF2AE4" w:rsidP="004322F1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TARGETS SET FOR THE WEEK:</w:t>
      </w:r>
    </w:p>
    <w:p w14:paraId="2CE36D70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Design the canonical JSON structure for deterministic circuit representation.</w:t>
      </w:r>
    </w:p>
    <w:p w14:paraId="2BEA2B6B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List supported component metadata fields needed for pins, constraints, and inventory linkage.</w:t>
      </w:r>
    </w:p>
    <w:p w14:paraId="51907785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Identify the first local calculation and rule-checking cases for supported circuit patterns.</w:t>
      </w:r>
    </w:p>
    <w:p w14:paraId="2E460661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Plan how AI-assisted circuit output will remain structured and reviewable.</w:t>
      </w:r>
    </w:p>
    <w:p w14:paraId="4F6F81A4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Define the first bridge points between inventory records and circuit recommendations.</w:t>
      </w:r>
    </w:p>
    <w:p w14:paraId="03CD5895" w14:textId="77777777" w:rsidR="003A0549" w:rsidRDefault="003A0549" w:rsidP="00C56894">
      <w:pPr>
        <w:spacing w:after="0" w:line="360" w:lineRule="auto"/>
        <w:ind w:left="-5" w:hanging="10"/>
      </w:pPr>
    </w:p>
    <w:p w14:paraId="77CC0419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ACHIEVEMENTS FOR THE WEEK:</w:t>
      </w:r>
    </w:p>
    <w:p w14:paraId="68C62738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Prepared the first draft of the canonical JSON model for structured circuit state.</w:t>
      </w:r>
    </w:p>
    <w:p w14:paraId="14DB7E2A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Defined key metadata fields for pins, package constraints, and inventory association.</w:t>
      </w:r>
    </w:p>
    <w:p w14:paraId="4383DD89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Selected initial deterministic checks for simple circuit reasoning and supported-pattern analysis.</w:t>
      </w:r>
    </w:p>
    <w:p w14:paraId="34D6A72A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Documented the requirement that AI suggestions must remain structured rather than free-form.</w:t>
      </w:r>
    </w:p>
    <w:p w14:paraId="29D7BA4B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Outlined the first connection points between owned inventory and circuit recommendation logic.</w:t>
      </w:r>
    </w:p>
    <w:p w14:paraId="5412A663" w14:textId="77777777" w:rsidR="0052369A" w:rsidRDefault="0052369A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</w:p>
    <w:p w14:paraId="32D3A916" w14:textId="77777777" w:rsidR="0052369A" w:rsidRDefault="0052369A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</w:p>
    <w:p w14:paraId="7D0A71BA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lastRenderedPageBreak/>
        <w:t>FUTURE WORK PLANS:</w:t>
      </w:r>
    </w:p>
    <w:p w14:paraId="14B9EA61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Refine the workspace flow for viewing and editing structured circuit data.</w:t>
      </w:r>
    </w:p>
    <w:p w14:paraId="3B613DD1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Begin planning the local-first editing model before backend synchronization.</w:t>
      </w:r>
    </w:p>
    <w:p w14:paraId="1C8D45B5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Prepare the first concept for proposal compare and review behavior.</w:t>
      </w:r>
    </w:p>
    <w:p w14:paraId="72B7EEDE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Continue narrowing the supported V1 feature set for deterministic operation.</w:t>
      </w:r>
    </w:p>
    <w:p w14:paraId="1553AABE" w14:textId="77777777" w:rsidR="0052369A" w:rsidRDefault="0052369A" w:rsidP="00C56894">
      <w:pPr>
        <w:spacing w:after="0" w:line="360" w:lineRule="auto"/>
        <w:ind w:left="-5" w:hanging="10"/>
      </w:pPr>
    </w:p>
    <w:p w14:paraId="45CA0AAC" w14:textId="77777777" w:rsidR="003A0549" w:rsidRDefault="00AF2AE4">
      <w:pPr>
        <w:spacing w:after="0"/>
        <w:ind w:left="508"/>
        <w:jc w:val="center"/>
      </w:pPr>
      <w:r>
        <w:rPr>
          <w:rFonts w:ascii="Cambria" w:eastAsia="Cambria" w:hAnsi="Cambria" w:cs="Cambria"/>
          <w:b/>
          <w:sz w:val="23"/>
        </w:rPr>
        <w:t>Week’s Summary</w:t>
      </w:r>
    </w:p>
    <w:tbl>
      <w:tblPr>
        <w:tblStyle w:val="TableGrid"/>
        <w:tblW w:w="9422" w:type="dxa"/>
        <w:jc w:val="center"/>
        <w:tblInd w:w="0" w:type="dxa"/>
        <w:tblCellMar>
          <w:left w:w="117" w:type="dxa"/>
          <w:bottom w:w="6" w:type="dxa"/>
          <w:right w:w="117" w:type="dxa"/>
        </w:tblCellMar>
        <w:tblLook w:val="04A0" w:firstRow="1" w:lastRow="0" w:firstColumn="1" w:lastColumn="0" w:noHBand="0" w:noVBand="1"/>
      </w:tblPr>
      <w:tblGrid>
        <w:gridCol w:w="2662"/>
        <w:gridCol w:w="6760"/>
      </w:tblGrid>
      <w:tr w:rsidR="003A0549" w14:paraId="6108B06A" w14:textId="77777777" w:rsidTr="00AF2AE4">
        <w:trPr>
          <w:trHeight w:val="727"/>
          <w:jc w:val="center"/>
        </w:trPr>
        <w:tc>
          <w:tcPr>
            <w:tcW w:w="2662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308458B" w14:textId="77777777" w:rsidR="00A07D45" w:rsidRDefault="00000000">
            <w:pPr>
              <w:ind w:left="26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Days/Time</w:t>
            </w:r>
          </w:p>
        </w:tc>
        <w:tc>
          <w:tcPr>
            <w:tcW w:w="6760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F60D644" w14:textId="77777777" w:rsidR="00A07D45" w:rsidRDefault="00000000">
            <w:pPr>
              <w:ind w:right="155"/>
              <w:jc w:val="center"/>
            </w:pPr>
            <w:r>
              <w:rPr>
                <w:rFonts w:ascii="Cambria" w:eastAsia="Cambria" w:hAnsi="Cambria" w:cs="Cambria"/>
                <w:sz w:val="23"/>
              </w:rPr>
              <w:t>5 Days a week Monday to Friday.</w:t>
            </w:r>
          </w:p>
        </w:tc>
      </w:tr>
      <w:tr w:rsidR="003A0549" w14:paraId="4099DD06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564B7D0" w14:textId="77777777" w:rsidR="00A07D4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Monday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3EC7038" w14:textId="77777777" w:rsidR="00A07D45" w:rsidRDefault="00000000">
            <w:pPr>
              <w:rPr>
                <w:sz w:val="24"/>
              </w:rPr>
            </w:pPr>
            <w:r>
              <w:rPr>
                <w:sz w:val="24"/>
              </w:rPr>
              <w:t>Drafted the canonical JSON structure for deterministic circuit representation.</w:t>
            </w:r>
          </w:p>
        </w:tc>
      </w:tr>
      <w:tr w:rsidR="003A0549" w14:paraId="6CBCDC15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9C1105C" w14:textId="77777777" w:rsidR="00A07D4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Tuesday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E9D89D1" w14:textId="77777777" w:rsidR="00A07D45" w:rsidRDefault="00000000">
            <w:pPr>
              <w:rPr>
                <w:sz w:val="24"/>
              </w:rPr>
            </w:pPr>
            <w:r>
              <w:rPr>
                <w:sz w:val="24"/>
              </w:rPr>
              <w:t>Defined metadata fields for pins, package information, and component constraints.</w:t>
            </w:r>
          </w:p>
        </w:tc>
      </w:tr>
      <w:tr w:rsidR="003A0549" w14:paraId="25425735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4540492" w14:textId="77777777" w:rsidR="00A07D4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Wednesday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6402117" w14:textId="77777777" w:rsidR="00A07D45" w:rsidRDefault="00000000">
            <w:pPr>
              <w:rPr>
                <w:sz w:val="24"/>
              </w:rPr>
            </w:pPr>
            <w:r>
              <w:rPr>
                <w:sz w:val="24"/>
              </w:rPr>
              <w:t>Selected initial local rule-checking and supported-pattern cases for early analysis.</w:t>
            </w:r>
          </w:p>
        </w:tc>
      </w:tr>
      <w:tr w:rsidR="003A0549" w14:paraId="6E9C4F7E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D185CA6" w14:textId="77777777" w:rsidR="00A07D45" w:rsidRDefault="00000000">
            <w:pPr>
              <w:ind w:left="10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Thursday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AA748B0" w14:textId="77777777" w:rsidR="00A07D45" w:rsidRDefault="00000000">
            <w:pPr>
              <w:rPr>
                <w:sz w:val="24"/>
              </w:rPr>
            </w:pPr>
            <w:r>
              <w:rPr>
                <w:sz w:val="24"/>
              </w:rPr>
              <w:t>Outlined how AI-assisted circuit suggestions should remain structured and reviewable.</w:t>
            </w:r>
          </w:p>
        </w:tc>
      </w:tr>
      <w:tr w:rsidR="003A0549" w14:paraId="71ECEAD3" w14:textId="77777777" w:rsidTr="00AF2AE4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A28084" w14:textId="77777777" w:rsidR="00A07D4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Friday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94FF2" w14:textId="77777777" w:rsidR="00A07D45" w:rsidRDefault="00000000">
            <w:pPr>
              <w:rPr>
                <w:sz w:val="24"/>
              </w:rPr>
            </w:pPr>
            <w:r>
              <w:rPr>
                <w:sz w:val="24"/>
              </w:rPr>
              <w:t>Connected inventory constraints with the first circuit recommendation assumptions.</w:t>
            </w:r>
          </w:p>
        </w:tc>
      </w:tr>
    </w:tbl>
    <w:p w14:paraId="28F9A0C8" w14:textId="77777777" w:rsidR="00AF2AE4" w:rsidRDefault="00AF2AE4">
      <w:pPr>
        <w:tabs>
          <w:tab w:val="center" w:pos="8698"/>
        </w:tabs>
        <w:spacing w:after="242"/>
        <w:rPr>
          <w:rFonts w:ascii="Cambria" w:eastAsia="Cambria" w:hAnsi="Cambria" w:cs="Cambria"/>
          <w:sz w:val="23"/>
        </w:rPr>
      </w:pPr>
    </w:p>
    <w:p w14:paraId="0B99E383" w14:textId="77777777" w:rsidR="001E6106" w:rsidRPr="001E6106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STATUS OF RESEARCH PAPER: Background notes were extended to deterministic circuit modeling, structured AI output, and constraint-driven workflows. Estimated overall project completion by the end of this week: 28%.</w:t>
      </w:r>
    </w:p>
    <w:p w14:paraId="29B9DDAD" w14:textId="77777777" w:rsidR="00AF2AE4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277DAF06" w14:textId="77777777" w:rsidR="00AC147D" w:rsidRDefault="00AC147D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5523275C" w14:textId="77777777" w:rsidR="00AC147D" w:rsidRDefault="00AC147D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4F51BB61" w14:textId="77777777" w:rsidR="00AC147D" w:rsidRDefault="00AC147D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5A79FB74" w14:textId="77777777" w:rsidR="003A0549" w:rsidRPr="00AF2AE4" w:rsidRDefault="00C56894">
      <w:pPr>
        <w:tabs>
          <w:tab w:val="center" w:pos="8698"/>
        </w:tabs>
        <w:spacing w:after="242"/>
        <w:rPr>
          <w:b/>
          <w:bCs/>
        </w:rPr>
      </w:pPr>
      <w:r w:rsidRPr="00C56894">
        <w:rPr>
          <w:rFonts w:ascii="Cambria" w:eastAsia="Cambria" w:hAnsi="Cambria" w:cs="Cambria"/>
          <w:b/>
          <w:bCs/>
          <w:sz w:val="23"/>
        </w:rPr>
        <w:t>Supervisor</w:t>
      </w:r>
      <w:r w:rsidR="00AF2AE4" w:rsidRPr="00AF2AE4">
        <w:rPr>
          <w:rFonts w:ascii="Cambria" w:eastAsia="Cambria" w:hAnsi="Cambria" w:cs="Cambria"/>
          <w:b/>
          <w:bCs/>
          <w:sz w:val="23"/>
        </w:rPr>
        <w:t xml:space="preserve"> signature:                                                                                                              Date:</w:t>
      </w:r>
    </w:p>
    <w:p w14:paraId="14B08788" w14:textId="77777777" w:rsidR="003A0549" w:rsidRDefault="003A0549">
      <w:pPr>
        <w:spacing w:after="0"/>
        <w:jc w:val="right"/>
      </w:pPr>
    </w:p>
    <w:sectPr w:rsidR="003A0549">
      <w:headerReference w:type="default" r:id="rId7"/>
      <w:pgSz w:w="11900" w:h="16840"/>
      <w:pgMar w:top="1440" w:right="650" w:bottom="1440" w:left="1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F2AA0" w14:textId="77777777" w:rsidR="0079105A" w:rsidRDefault="0079105A" w:rsidP="00986B8E">
      <w:pPr>
        <w:spacing w:after="0" w:line="240" w:lineRule="auto"/>
      </w:pPr>
      <w:r>
        <w:separator/>
      </w:r>
    </w:p>
  </w:endnote>
  <w:endnote w:type="continuationSeparator" w:id="0">
    <w:p w14:paraId="2B30170D" w14:textId="77777777" w:rsidR="0079105A" w:rsidRDefault="0079105A" w:rsidP="00986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FE22" w14:textId="77777777" w:rsidR="0079105A" w:rsidRDefault="0079105A" w:rsidP="00986B8E">
      <w:pPr>
        <w:spacing w:after="0" w:line="240" w:lineRule="auto"/>
      </w:pPr>
      <w:r>
        <w:separator/>
      </w:r>
    </w:p>
  </w:footnote>
  <w:footnote w:type="continuationSeparator" w:id="0">
    <w:p w14:paraId="76129129" w14:textId="77777777" w:rsidR="0079105A" w:rsidRDefault="0079105A" w:rsidP="00986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E421" w14:textId="77777777" w:rsidR="00E36B7B" w:rsidRDefault="00E36B7B" w:rsidP="00E36B7B">
    <w:pPr>
      <w:spacing w:after="0"/>
      <w:ind w:left="1350" w:right="-61" w:hanging="810"/>
      <w:jc w:val="center"/>
      <w:rPr>
        <w:rFonts w:ascii="Times New Roman" w:hAnsi="Times New Roman"/>
        <w:b/>
        <w:bCs/>
        <w:sz w:val="28"/>
        <w:szCs w:val="28"/>
      </w:rPr>
    </w:pPr>
    <w:r w:rsidRPr="004918F0">
      <w:rPr>
        <w:rFonts w:ascii="Times New Roman" w:hAnsi="Times New Roman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D70DE67" wp14:editId="1E10FE78">
          <wp:simplePos x="0" y="0"/>
          <wp:positionH relativeFrom="column">
            <wp:posOffset>-456633</wp:posOffset>
          </wp:positionH>
          <wp:positionV relativeFrom="paragraph">
            <wp:posOffset>129284</wp:posOffset>
          </wp:positionV>
          <wp:extent cx="1056958" cy="742704"/>
          <wp:effectExtent l="0" t="0" r="0" b="635"/>
          <wp:wrapTight wrapText="bothSides">
            <wp:wrapPolygon edited="0">
              <wp:start x="0" y="0"/>
              <wp:lineTo x="0" y="21064"/>
              <wp:lineTo x="21029" y="21064"/>
              <wp:lineTo x="21029" y="0"/>
              <wp:lineTo x="0" y="0"/>
            </wp:wrapPolygon>
          </wp:wrapTight>
          <wp:docPr id="1367165510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58" cy="7427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227E">
      <w:rPr>
        <w:rFonts w:ascii="Times New Roman" w:hAnsi="Times New Roman"/>
        <w:b/>
        <w:bCs/>
        <w:sz w:val="28"/>
        <w:szCs w:val="28"/>
      </w:rPr>
      <w:t xml:space="preserve">HMR INSTITUTE OF TECHNOLOGY &amp; MANAGEMENT </w:t>
    </w:r>
  </w:p>
  <w:p w14:paraId="28828082" w14:textId="77777777" w:rsidR="00E36B7B" w:rsidRDefault="00E36B7B" w:rsidP="00E36B7B">
    <w:pPr>
      <w:spacing w:after="0"/>
      <w:ind w:left="1350" w:right="920" w:hanging="810"/>
      <w:jc w:val="center"/>
      <w:rPr>
        <w:rFonts w:ascii="Times New Roman" w:hAnsi="Times New Roman"/>
        <w:sz w:val="28"/>
        <w:szCs w:val="28"/>
      </w:rPr>
    </w:pPr>
    <w:r w:rsidRPr="00EC19D4">
      <w:rPr>
        <w:rFonts w:ascii="Times New Roman" w:hAnsi="Times New Roman"/>
        <w:b/>
        <w:bCs/>
        <w:sz w:val="28"/>
        <w:szCs w:val="28"/>
      </w:rPr>
      <w:t>Hamidpur, Delhi-110036</w:t>
    </w:r>
  </w:p>
  <w:p w14:paraId="3188CFBF" w14:textId="77777777" w:rsidR="00E36B7B" w:rsidRPr="006B227E" w:rsidRDefault="00E36B7B" w:rsidP="00E36B7B">
    <w:pPr>
      <w:tabs>
        <w:tab w:val="left" w:pos="9639"/>
      </w:tabs>
      <w:spacing w:after="0"/>
      <w:ind w:left="993" w:right="335" w:hanging="993"/>
      <w:rPr>
        <w:rFonts w:ascii="Times New Roman" w:hAnsi="Times New Roman"/>
        <w:sz w:val="28"/>
        <w:szCs w:val="28"/>
      </w:rPr>
    </w:pPr>
    <w:r w:rsidRPr="006B227E">
      <w:rPr>
        <w:rFonts w:ascii="Times New Roman" w:hAnsi="Times New Roman"/>
        <w:b/>
        <w:bCs/>
      </w:rPr>
      <w:t>(An ISO 9001: 2008 certified, AICTE approved &amp; GGSIP University affiliated institute)</w:t>
    </w:r>
  </w:p>
  <w:p w14:paraId="6896A807" w14:textId="77777777" w:rsidR="00E36B7B" w:rsidRPr="006B227E" w:rsidRDefault="00E36B7B" w:rsidP="00E36B7B">
    <w:pPr>
      <w:spacing w:after="0"/>
      <w:ind w:right="-79"/>
      <w:jc w:val="center"/>
      <w:rPr>
        <w:rFonts w:ascii="Times New Roman" w:hAnsi="Times New Roman"/>
        <w:sz w:val="24"/>
      </w:rPr>
    </w:pPr>
    <w:r w:rsidRPr="006B227E">
      <w:rPr>
        <w:rFonts w:ascii="Trebuchet MS" w:hAnsi="Trebuchet MS"/>
        <w:b/>
        <w:bCs/>
        <w:sz w:val="18"/>
        <w:szCs w:val="18"/>
      </w:rPr>
      <w:t>E-mail:</w:t>
    </w:r>
    <w:hyperlink r:id="rId2" w:history="1">
      <w:r w:rsidRPr="006B227E">
        <w:rPr>
          <w:rFonts w:ascii="Trebuchet MS" w:hAnsi="Trebuchet MS"/>
          <w:b/>
          <w:bCs/>
          <w:color w:val="0000FF"/>
          <w:sz w:val="18"/>
          <w:szCs w:val="18"/>
          <w:u w:val="single"/>
        </w:rPr>
        <w:t>hmritmdirector@gmail.com</w:t>
      </w:r>
      <w:r w:rsidRPr="006B227E">
        <w:rPr>
          <w:rFonts w:ascii="Trebuchet MS" w:hAnsi="Trebuchet MS"/>
          <w:b/>
          <w:bCs/>
          <w:sz w:val="18"/>
          <w:szCs w:val="18"/>
          <w:u w:val="single"/>
        </w:rPr>
        <w:t xml:space="preserve">, </w:t>
      </w:r>
    </w:hyperlink>
    <w:r w:rsidRPr="006B227E">
      <w:rPr>
        <w:rFonts w:ascii="Trebuchet MS" w:hAnsi="Trebuchet MS"/>
        <w:b/>
        <w:bCs/>
        <w:sz w:val="18"/>
        <w:szCs w:val="18"/>
      </w:rPr>
      <w:t>Phone: - 8130643674, 8130643690, 8287461931, 8287453693</w:t>
    </w:r>
  </w:p>
  <w:p w14:paraId="76B905FB" w14:textId="77777777" w:rsidR="00E36B7B" w:rsidRDefault="00E36B7B" w:rsidP="00E36B7B">
    <w:pPr>
      <w:pStyle w:val="Header"/>
    </w:pPr>
    <w:r w:rsidRPr="006B227E">
      <w:rPr>
        <w:rFonts w:ascii="Times New Roman" w:hAnsi="Times New Roman"/>
        <w:noProof/>
        <w:sz w:val="24"/>
        <w:bdr w:val="none" w:sz="0" w:space="0" w:color="auto" w:frame="1"/>
      </w:rPr>
      <w:drawing>
        <wp:inline distT="0" distB="0" distL="0" distR="0" wp14:anchorId="0CFF0E8C" wp14:editId="2FDDD93E">
          <wp:extent cx="6423660" cy="18432"/>
          <wp:effectExtent l="0" t="0" r="0" b="0"/>
          <wp:docPr id="15801881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8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B227E">
      <w:rPr>
        <w:rFonts w:ascii="Times New Roman" w:hAnsi="Times New Roman"/>
        <w:sz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76F"/>
    <w:multiLevelType w:val="hybridMultilevel"/>
    <w:tmpl w:val="D804BB52"/>
    <w:lvl w:ilvl="0" w:tplc="D640E50E">
      <w:numFmt w:val="bullet"/>
      <w:lvlText w:val="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25321989"/>
    <w:multiLevelType w:val="multilevel"/>
    <w:tmpl w:val="AC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0C27"/>
    <w:multiLevelType w:val="hybridMultilevel"/>
    <w:tmpl w:val="A9DCF95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D000A4D"/>
    <w:multiLevelType w:val="hybridMultilevel"/>
    <w:tmpl w:val="955C809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67691738">
    <w:abstractNumId w:val="1"/>
  </w:num>
  <w:num w:numId="2" w16cid:durableId="1595548558">
    <w:abstractNumId w:val="2"/>
  </w:num>
  <w:num w:numId="3" w16cid:durableId="1136295643">
    <w:abstractNumId w:val="0"/>
  </w:num>
  <w:num w:numId="4" w16cid:durableId="171168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49"/>
    <w:rsid w:val="001B5126"/>
    <w:rsid w:val="001E6106"/>
    <w:rsid w:val="003334E5"/>
    <w:rsid w:val="003A0549"/>
    <w:rsid w:val="004322F1"/>
    <w:rsid w:val="0052369A"/>
    <w:rsid w:val="005E4EB2"/>
    <w:rsid w:val="0079105A"/>
    <w:rsid w:val="00986B8E"/>
    <w:rsid w:val="00A07D45"/>
    <w:rsid w:val="00A36994"/>
    <w:rsid w:val="00AC147D"/>
    <w:rsid w:val="00AF2AE4"/>
    <w:rsid w:val="00B63D89"/>
    <w:rsid w:val="00C56894"/>
    <w:rsid w:val="00DE792A"/>
    <w:rsid w:val="00E31A9B"/>
    <w:rsid w:val="00E36B7B"/>
    <w:rsid w:val="00F646CE"/>
    <w:rsid w:val="00FE23D9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7C5D5"/>
  <w15:docId w15:val="{A3047A36-E3E9-45B2-92FD-81D27F53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4322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2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hmritmdirector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</dc:creator>
  <cp:keywords/>
  <cp:lastModifiedBy>Santosh Kumar</cp:lastModifiedBy>
  <cp:revision>1</cp:revision>
  <dcterms:created xsi:type="dcterms:W3CDTF">2025-09-17T14:50:00Z</dcterms:created>
  <dcterms:modified xsi:type="dcterms:W3CDTF">2026-03-12T18:42:00Z</dcterms:modified>
</cp:coreProperties>
</file>