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4646" w:rsidRPr="00481EA4" w:rsidRDefault="00EB4646" w:rsidP="00EB4646">
      <w:pPr>
        <w:spacing w:line="360" w:lineRule="auto"/>
        <w:jc w:val="center"/>
        <w:rPr>
          <w:b/>
          <w:sz w:val="32"/>
          <w:szCs w:val="32"/>
          <w:lang w:val="en-GB"/>
        </w:rPr>
      </w:pPr>
      <w:bookmarkStart w:id="0" w:name="_GoBack"/>
      <w:bookmarkEnd w:id="0"/>
    </w:p>
    <w:p w:rsidR="00650AA4" w:rsidRDefault="00650AA4" w:rsidP="00EB4646">
      <w:pPr>
        <w:spacing w:line="360" w:lineRule="auto"/>
        <w:jc w:val="center"/>
        <w:rPr>
          <w:rFonts w:ascii="Tahoma" w:hAnsi="Tahoma" w:cs="Tahoma"/>
          <w:b/>
          <w:sz w:val="28"/>
          <w:szCs w:val="28"/>
          <w:lang w:val="en-GB"/>
        </w:rPr>
      </w:pPr>
    </w:p>
    <w:p w:rsidR="005A2D11" w:rsidRPr="005A2D11" w:rsidRDefault="005A2D11" w:rsidP="00EB4646">
      <w:pPr>
        <w:spacing w:line="360" w:lineRule="auto"/>
        <w:jc w:val="center"/>
        <w:rPr>
          <w:rFonts w:ascii="Tahoma" w:hAnsi="Tahoma" w:cs="Tahoma"/>
          <w:b/>
          <w:sz w:val="28"/>
          <w:szCs w:val="28"/>
          <w:lang w:val="en-GB"/>
        </w:rPr>
      </w:pPr>
    </w:p>
    <w:p w:rsidR="004A0C5D" w:rsidRPr="005A2D11" w:rsidRDefault="00A85F25" w:rsidP="004A0C5D">
      <w:pPr>
        <w:jc w:val="center"/>
        <w:rPr>
          <w:rFonts w:ascii="Tahoma" w:hAnsi="Tahoma" w:cs="Tahoma"/>
          <w:b/>
          <w:bCs/>
          <w:sz w:val="36"/>
          <w:szCs w:val="36"/>
        </w:rPr>
      </w:pPr>
      <w:r>
        <w:rPr>
          <w:rFonts w:ascii="Tahoma" w:hAnsi="Tahoma" w:cs="Tahoma"/>
          <w:b/>
          <w:bCs/>
          <w:sz w:val="36"/>
          <w:szCs w:val="36"/>
        </w:rPr>
        <w:t>A d</w:t>
      </w:r>
      <w:r w:rsidR="004A0C5D" w:rsidRPr="005A2D11">
        <w:rPr>
          <w:rFonts w:ascii="Tahoma" w:hAnsi="Tahoma" w:cs="Tahoma"/>
          <w:b/>
          <w:bCs/>
          <w:sz w:val="36"/>
          <w:szCs w:val="36"/>
        </w:rPr>
        <w:t xml:space="preserve">ietary web-research infrastructure </w:t>
      </w:r>
    </w:p>
    <w:p w:rsidR="004A0C5D" w:rsidRPr="005A2D11" w:rsidRDefault="004A0C5D" w:rsidP="004A0C5D">
      <w:pPr>
        <w:jc w:val="center"/>
        <w:rPr>
          <w:rFonts w:ascii="Tahoma" w:hAnsi="Tahoma" w:cs="Tahoma"/>
          <w:b/>
          <w:bCs/>
          <w:sz w:val="36"/>
          <w:szCs w:val="36"/>
        </w:rPr>
      </w:pPr>
      <w:r w:rsidRPr="005A2D11">
        <w:rPr>
          <w:rFonts w:ascii="Tahoma" w:hAnsi="Tahoma" w:cs="Tahoma"/>
          <w:b/>
          <w:bCs/>
          <w:sz w:val="36"/>
          <w:szCs w:val="36"/>
        </w:rPr>
        <w:t xml:space="preserve">to support </w:t>
      </w:r>
      <w:r w:rsidR="00110BE6">
        <w:rPr>
          <w:rFonts w:ascii="Tahoma" w:hAnsi="Tahoma" w:cs="Tahoma"/>
          <w:b/>
          <w:bCs/>
          <w:sz w:val="36"/>
          <w:szCs w:val="36"/>
        </w:rPr>
        <w:t xml:space="preserve">a </w:t>
      </w:r>
      <w:r w:rsidRPr="005A2D11">
        <w:rPr>
          <w:rFonts w:ascii="Tahoma" w:hAnsi="Tahoma" w:cs="Tahoma"/>
          <w:b/>
          <w:bCs/>
          <w:sz w:val="36"/>
          <w:szCs w:val="36"/>
        </w:rPr>
        <w:t xml:space="preserve">worldwide nutritional surveillance </w:t>
      </w:r>
    </w:p>
    <w:p w:rsidR="004A0C5D" w:rsidRPr="005A2D11" w:rsidRDefault="004A0C5D" w:rsidP="004A0C5D">
      <w:pPr>
        <w:jc w:val="center"/>
        <w:rPr>
          <w:rFonts w:ascii="Tahoma" w:hAnsi="Tahoma" w:cs="Tahoma"/>
          <w:b/>
          <w:bCs/>
          <w:sz w:val="36"/>
          <w:szCs w:val="36"/>
        </w:rPr>
      </w:pPr>
      <w:r w:rsidRPr="005A2D11">
        <w:rPr>
          <w:rFonts w:ascii="Tahoma" w:hAnsi="Tahoma" w:cs="Tahoma"/>
          <w:b/>
          <w:bCs/>
          <w:sz w:val="36"/>
          <w:szCs w:val="36"/>
        </w:rPr>
        <w:t>(ongoing discussion)</w:t>
      </w:r>
    </w:p>
    <w:p w:rsidR="004A0C5D" w:rsidRDefault="004A0C5D" w:rsidP="004A0C5D">
      <w:pPr>
        <w:jc w:val="center"/>
        <w:rPr>
          <w:rFonts w:ascii="Tahoma" w:hAnsi="Tahoma" w:cs="Tahoma"/>
          <w:b/>
          <w:bCs/>
          <w:sz w:val="36"/>
          <w:szCs w:val="36"/>
        </w:rPr>
      </w:pPr>
    </w:p>
    <w:p w:rsidR="005A2D11" w:rsidRPr="005A2D11" w:rsidRDefault="005A2D11" w:rsidP="004A0C5D">
      <w:pPr>
        <w:jc w:val="center"/>
        <w:rPr>
          <w:rFonts w:ascii="Tahoma" w:hAnsi="Tahoma" w:cs="Tahoma"/>
          <w:b/>
          <w:bCs/>
          <w:sz w:val="36"/>
          <w:szCs w:val="36"/>
        </w:rPr>
      </w:pPr>
    </w:p>
    <w:p w:rsidR="004A0C5D" w:rsidRPr="005A2D11" w:rsidRDefault="00110BE6" w:rsidP="00110BE6">
      <w:pPr>
        <w:jc w:val="center"/>
        <w:rPr>
          <w:rFonts w:ascii="Tahoma" w:hAnsi="Tahoma" w:cs="Tahoma"/>
          <w:b/>
          <w:sz w:val="36"/>
          <w:szCs w:val="36"/>
          <w:lang w:eastAsia="nl-NL"/>
        </w:rPr>
      </w:pPr>
      <w:r>
        <w:rPr>
          <w:rFonts w:ascii="Tahoma" w:hAnsi="Tahoma" w:cs="Tahoma"/>
          <w:b/>
          <w:bCs/>
          <w:sz w:val="36"/>
          <w:szCs w:val="36"/>
        </w:rPr>
        <w:t xml:space="preserve">The e-Standardised Methodological Platform </w:t>
      </w:r>
      <w:r>
        <w:rPr>
          <w:rFonts w:ascii="Tahoma" w:hAnsi="Tahoma" w:cs="Tahoma"/>
          <w:b/>
          <w:bCs/>
          <w:sz w:val="36"/>
          <w:szCs w:val="36"/>
        </w:rPr>
        <w:br/>
        <w:t xml:space="preserve">(e-SMP) </w:t>
      </w:r>
    </w:p>
    <w:p w:rsidR="005A2D11" w:rsidRDefault="005A2D11" w:rsidP="005A2D11">
      <w:pPr>
        <w:jc w:val="center"/>
        <w:rPr>
          <w:rFonts w:ascii="Tahoma" w:hAnsi="Tahoma" w:cs="Tahoma"/>
          <w:b/>
          <w:bCs/>
          <w:sz w:val="36"/>
          <w:szCs w:val="36"/>
        </w:rPr>
      </w:pPr>
    </w:p>
    <w:p w:rsidR="00D567DE" w:rsidRPr="00481EA4" w:rsidRDefault="00D567DE" w:rsidP="00D567DE">
      <w:pPr>
        <w:jc w:val="center"/>
        <w:rPr>
          <w:sz w:val="22"/>
          <w:szCs w:val="22"/>
          <w:lang w:val="en-GB"/>
        </w:rPr>
      </w:pPr>
      <w:r w:rsidRPr="00481EA4">
        <w:rPr>
          <w:sz w:val="22"/>
          <w:szCs w:val="22"/>
          <w:lang w:val="en-GB"/>
        </w:rPr>
        <w:t xml:space="preserve">Lyon, France, </w:t>
      </w:r>
      <w:r w:rsidR="00FF713E" w:rsidRPr="00481EA4">
        <w:rPr>
          <w:sz w:val="22"/>
          <w:szCs w:val="22"/>
          <w:lang w:val="en-GB"/>
        </w:rPr>
        <w:t xml:space="preserve">October </w:t>
      </w:r>
      <w:r w:rsidR="00274867" w:rsidRPr="00481EA4">
        <w:rPr>
          <w:sz w:val="22"/>
          <w:szCs w:val="22"/>
          <w:lang w:val="en-GB"/>
        </w:rPr>
        <w:t>201</w:t>
      </w:r>
      <w:r w:rsidR="00FF713E" w:rsidRPr="00481EA4">
        <w:rPr>
          <w:sz w:val="22"/>
          <w:szCs w:val="22"/>
          <w:lang w:val="en-GB"/>
        </w:rPr>
        <w:t>3</w:t>
      </w:r>
    </w:p>
    <w:p w:rsidR="00D567DE" w:rsidRDefault="00D567DE" w:rsidP="00D567DE">
      <w:pPr>
        <w:jc w:val="both"/>
        <w:rPr>
          <w:lang w:val="en-GB"/>
        </w:rPr>
      </w:pPr>
    </w:p>
    <w:p w:rsidR="005A2D11" w:rsidRDefault="005A2D11" w:rsidP="00D567DE">
      <w:pPr>
        <w:jc w:val="both"/>
        <w:rPr>
          <w:lang w:val="en-GB"/>
        </w:rPr>
      </w:pPr>
    </w:p>
    <w:p w:rsidR="005A2D11" w:rsidRPr="006A460A" w:rsidRDefault="005A2D11" w:rsidP="00D567DE">
      <w:pPr>
        <w:jc w:val="both"/>
        <w:rPr>
          <w:lang w:val="en-GB"/>
        </w:rPr>
      </w:pPr>
    </w:p>
    <w:p w:rsidR="00D567DE" w:rsidRDefault="00847C73" w:rsidP="00D567DE">
      <w:pPr>
        <w:jc w:val="both"/>
        <w:rPr>
          <w:rFonts w:ascii="Tahoma" w:hAnsi="Tahoma" w:cs="Tahoma"/>
          <w:sz w:val="20"/>
          <w:szCs w:val="20"/>
          <w:lang w:val="en-US"/>
        </w:rPr>
      </w:pPr>
      <w:r>
        <w:rPr>
          <w:rFonts w:ascii="Tahoma" w:hAnsi="Tahoma" w:cs="Tahoma"/>
          <w:sz w:val="20"/>
          <w:szCs w:val="20"/>
          <w:lang w:val="en-US"/>
        </w:rPr>
        <w:t>Contact persons:</w:t>
      </w:r>
    </w:p>
    <w:p w:rsidR="00847C73" w:rsidRPr="005A2D11" w:rsidRDefault="00847C73" w:rsidP="00D567DE">
      <w:pPr>
        <w:jc w:val="both"/>
        <w:rPr>
          <w:rFonts w:ascii="Tahoma" w:hAnsi="Tahoma" w:cs="Tahoma"/>
          <w:sz w:val="20"/>
          <w:szCs w:val="20"/>
          <w:lang w:val="en-US"/>
        </w:rPr>
      </w:pPr>
    </w:p>
    <w:p w:rsidR="005A2D11" w:rsidRDefault="005A2D11" w:rsidP="00D567DE">
      <w:pPr>
        <w:jc w:val="both"/>
        <w:rPr>
          <w:rFonts w:ascii="Tahoma" w:hAnsi="Tahoma" w:cs="Tahoma"/>
          <w:sz w:val="20"/>
          <w:szCs w:val="20"/>
          <w:lang w:val="en-US"/>
        </w:rPr>
      </w:pPr>
      <w:proofErr w:type="spellStart"/>
      <w:r w:rsidRPr="005A2D11">
        <w:rPr>
          <w:rFonts w:ascii="Tahoma" w:hAnsi="Tahoma" w:cs="Tahoma"/>
          <w:sz w:val="20"/>
          <w:szCs w:val="20"/>
          <w:lang w:val="en-US"/>
        </w:rPr>
        <w:t>Dr</w:t>
      </w:r>
      <w:proofErr w:type="spellEnd"/>
      <w:r w:rsidRPr="005A2D11">
        <w:rPr>
          <w:rFonts w:ascii="Tahoma" w:hAnsi="Tahoma" w:cs="Tahoma"/>
          <w:sz w:val="20"/>
          <w:szCs w:val="20"/>
          <w:lang w:val="en-US"/>
        </w:rPr>
        <w:t xml:space="preserve"> Nadia </w:t>
      </w:r>
      <w:proofErr w:type="spellStart"/>
      <w:r w:rsidRPr="005A2D11">
        <w:rPr>
          <w:rFonts w:ascii="Tahoma" w:hAnsi="Tahoma" w:cs="Tahoma"/>
          <w:sz w:val="20"/>
          <w:szCs w:val="20"/>
          <w:lang w:val="en-US"/>
        </w:rPr>
        <w:t>Slimani</w:t>
      </w:r>
      <w:proofErr w:type="spellEnd"/>
    </w:p>
    <w:p w:rsidR="005A2D11" w:rsidRPr="005A2D11" w:rsidRDefault="005A2D11" w:rsidP="005A2D11">
      <w:pPr>
        <w:ind w:left="284"/>
        <w:rPr>
          <w:lang w:val="en-US"/>
        </w:rPr>
      </w:pPr>
      <w:r w:rsidRPr="005A2D11">
        <w:rPr>
          <w:rFonts w:ascii="Arial" w:hAnsi="Arial" w:cs="Arial"/>
          <w:sz w:val="20"/>
          <w:szCs w:val="20"/>
          <w:lang w:val="en-US"/>
        </w:rPr>
        <w:t>Head, Dietary Exposure Assessment Group (DEX)</w:t>
      </w:r>
    </w:p>
    <w:p w:rsidR="005A2D11" w:rsidRDefault="005A2D11" w:rsidP="005A2D11">
      <w:pPr>
        <w:ind w:left="284"/>
        <w:jc w:val="both"/>
        <w:rPr>
          <w:rFonts w:ascii="Arial" w:hAnsi="Arial" w:cs="Arial"/>
          <w:sz w:val="20"/>
          <w:szCs w:val="20"/>
          <w:lang w:val="en-US"/>
        </w:rPr>
      </w:pPr>
      <w:r w:rsidRPr="005A2D11">
        <w:rPr>
          <w:rFonts w:ascii="Arial" w:hAnsi="Arial" w:cs="Arial"/>
          <w:sz w:val="20"/>
          <w:szCs w:val="20"/>
          <w:lang w:val="en-US"/>
        </w:rPr>
        <w:t>Nutrition and Metabolism Section (NME)</w:t>
      </w:r>
    </w:p>
    <w:p w:rsidR="005A2D11" w:rsidRPr="005A2D11" w:rsidRDefault="005A2D11" w:rsidP="005A2D11">
      <w:pPr>
        <w:ind w:left="284" w:right="1"/>
        <w:rPr>
          <w:rFonts w:ascii="Tahoma" w:hAnsi="Tahoma" w:cs="Tahoma"/>
          <w:sz w:val="20"/>
          <w:szCs w:val="20"/>
          <w:lang w:val="fr-FR"/>
        </w:rPr>
      </w:pPr>
      <w:r w:rsidRPr="005A2D11">
        <w:rPr>
          <w:rFonts w:ascii="Tahoma" w:hAnsi="Tahoma" w:cs="Tahoma"/>
          <w:sz w:val="20"/>
          <w:szCs w:val="20"/>
          <w:lang w:val="fr-FR"/>
        </w:rPr>
        <w:t>slimanin@iarc.fr</w:t>
      </w:r>
    </w:p>
    <w:p w:rsidR="005A2D11" w:rsidRPr="005A2D11" w:rsidRDefault="005A2D11" w:rsidP="005A2D11">
      <w:pPr>
        <w:ind w:left="284" w:right="1"/>
        <w:rPr>
          <w:rFonts w:ascii="Tahoma" w:hAnsi="Tahoma" w:cs="Tahoma"/>
          <w:sz w:val="20"/>
          <w:szCs w:val="20"/>
          <w:lang w:val="fr-FR"/>
        </w:rPr>
      </w:pPr>
      <w:r w:rsidRPr="005A2D11">
        <w:rPr>
          <w:rFonts w:ascii="Tahoma" w:hAnsi="Tahoma" w:cs="Tahoma"/>
          <w:sz w:val="20"/>
          <w:szCs w:val="20"/>
          <w:lang w:val="fr-FR"/>
        </w:rPr>
        <w:t xml:space="preserve">Tel: +33 </w:t>
      </w:r>
      <w:r w:rsidR="00F15225">
        <w:rPr>
          <w:rFonts w:ascii="Tahoma" w:hAnsi="Tahoma" w:cs="Tahoma"/>
          <w:sz w:val="20"/>
          <w:szCs w:val="20"/>
          <w:lang w:val="fr-FR"/>
        </w:rPr>
        <w:t>(0)</w:t>
      </w:r>
      <w:r w:rsidRPr="005A2D11">
        <w:rPr>
          <w:rFonts w:ascii="Tahoma" w:hAnsi="Tahoma" w:cs="Tahoma"/>
          <w:sz w:val="20"/>
          <w:szCs w:val="20"/>
          <w:lang w:val="fr-FR"/>
        </w:rPr>
        <w:t>4</w:t>
      </w:r>
      <w:r w:rsidR="00F15225">
        <w:rPr>
          <w:rFonts w:ascii="Tahoma" w:hAnsi="Tahoma" w:cs="Tahoma"/>
          <w:sz w:val="20"/>
          <w:szCs w:val="20"/>
          <w:lang w:val="fr-FR"/>
        </w:rPr>
        <w:t xml:space="preserve"> </w:t>
      </w:r>
      <w:r w:rsidRPr="005A2D11">
        <w:rPr>
          <w:rFonts w:ascii="Tahoma" w:hAnsi="Tahoma" w:cs="Tahoma"/>
          <w:sz w:val="20"/>
          <w:szCs w:val="20"/>
          <w:lang w:val="fr-FR"/>
        </w:rPr>
        <w:t>72</w:t>
      </w:r>
      <w:r w:rsidR="00F15225">
        <w:rPr>
          <w:rFonts w:ascii="Tahoma" w:hAnsi="Tahoma" w:cs="Tahoma"/>
          <w:sz w:val="20"/>
          <w:szCs w:val="20"/>
          <w:lang w:val="fr-FR"/>
        </w:rPr>
        <w:t xml:space="preserve"> </w:t>
      </w:r>
      <w:r w:rsidRPr="005A2D11">
        <w:rPr>
          <w:rFonts w:ascii="Tahoma" w:hAnsi="Tahoma" w:cs="Tahoma"/>
          <w:sz w:val="20"/>
          <w:szCs w:val="20"/>
          <w:lang w:val="fr-FR"/>
        </w:rPr>
        <w:t>73</w:t>
      </w:r>
      <w:r w:rsidR="00F15225">
        <w:rPr>
          <w:rFonts w:ascii="Tahoma" w:hAnsi="Tahoma" w:cs="Tahoma"/>
          <w:sz w:val="20"/>
          <w:szCs w:val="20"/>
          <w:lang w:val="fr-FR"/>
        </w:rPr>
        <w:t xml:space="preserve"> </w:t>
      </w:r>
      <w:r w:rsidRPr="005A2D11">
        <w:rPr>
          <w:rFonts w:ascii="Tahoma" w:hAnsi="Tahoma" w:cs="Tahoma"/>
          <w:sz w:val="20"/>
          <w:szCs w:val="20"/>
          <w:lang w:val="fr-FR"/>
        </w:rPr>
        <w:t>83</w:t>
      </w:r>
      <w:r w:rsidR="00F15225">
        <w:rPr>
          <w:rFonts w:ascii="Tahoma" w:hAnsi="Tahoma" w:cs="Tahoma"/>
          <w:sz w:val="20"/>
          <w:szCs w:val="20"/>
          <w:lang w:val="fr-FR"/>
        </w:rPr>
        <w:t xml:space="preserve"> </w:t>
      </w:r>
      <w:r w:rsidRPr="005A2D11">
        <w:rPr>
          <w:rFonts w:ascii="Tahoma" w:hAnsi="Tahoma" w:cs="Tahoma"/>
          <w:sz w:val="20"/>
          <w:szCs w:val="20"/>
          <w:lang w:val="fr-FR"/>
        </w:rPr>
        <w:t>21</w:t>
      </w:r>
    </w:p>
    <w:p w:rsidR="005A2D11" w:rsidRPr="005A2D11" w:rsidRDefault="005A2D11" w:rsidP="005A2D11">
      <w:pPr>
        <w:ind w:right="1"/>
        <w:rPr>
          <w:rFonts w:ascii="Tahoma" w:hAnsi="Tahoma" w:cs="Tahoma"/>
          <w:sz w:val="20"/>
          <w:szCs w:val="20"/>
          <w:lang w:val="fr-FR"/>
        </w:rPr>
      </w:pPr>
    </w:p>
    <w:p w:rsidR="005A2D11" w:rsidRPr="005A2D11" w:rsidRDefault="005A2D11" w:rsidP="00D567DE">
      <w:pPr>
        <w:ind w:right="1"/>
        <w:rPr>
          <w:rFonts w:ascii="Tahoma" w:hAnsi="Tahoma" w:cs="Tahoma"/>
          <w:sz w:val="20"/>
          <w:szCs w:val="20"/>
          <w:lang w:val="fr-FR"/>
        </w:rPr>
      </w:pPr>
      <w:r w:rsidRPr="005A2D11">
        <w:rPr>
          <w:rFonts w:ascii="Tahoma" w:hAnsi="Tahoma" w:cs="Tahoma"/>
          <w:sz w:val="20"/>
          <w:szCs w:val="20"/>
          <w:lang w:val="fr-FR"/>
        </w:rPr>
        <w:t>Corinne Casagrande</w:t>
      </w:r>
    </w:p>
    <w:p w:rsidR="005A2D11" w:rsidRPr="005A2D11" w:rsidRDefault="005A2D11" w:rsidP="005A2D11">
      <w:pPr>
        <w:ind w:left="284"/>
        <w:rPr>
          <w:lang w:val="en-US"/>
        </w:rPr>
      </w:pPr>
      <w:r>
        <w:rPr>
          <w:rFonts w:ascii="Tahoma" w:hAnsi="Tahoma" w:cs="Tahoma"/>
          <w:sz w:val="20"/>
          <w:szCs w:val="20"/>
          <w:lang w:val="en-US"/>
        </w:rPr>
        <w:t xml:space="preserve">Data manager, </w:t>
      </w:r>
      <w:r w:rsidRPr="005A2D11">
        <w:rPr>
          <w:rFonts w:ascii="Arial" w:hAnsi="Arial" w:cs="Arial"/>
          <w:sz w:val="20"/>
          <w:szCs w:val="20"/>
          <w:lang w:val="en-US"/>
        </w:rPr>
        <w:t>Dietary Exposure Assessment Group (DEX)</w:t>
      </w:r>
    </w:p>
    <w:p w:rsidR="005A2D11" w:rsidRDefault="005A2D11" w:rsidP="005A2D11">
      <w:pPr>
        <w:ind w:left="284" w:right="1"/>
        <w:rPr>
          <w:rFonts w:ascii="Tahoma" w:hAnsi="Tahoma" w:cs="Tahoma"/>
          <w:sz w:val="20"/>
          <w:szCs w:val="20"/>
          <w:lang w:val="en-US"/>
        </w:rPr>
      </w:pPr>
      <w:r w:rsidRPr="005A2D11">
        <w:rPr>
          <w:rFonts w:ascii="Arial" w:hAnsi="Arial" w:cs="Arial"/>
          <w:sz w:val="20"/>
          <w:szCs w:val="20"/>
          <w:lang w:val="en-US"/>
        </w:rPr>
        <w:t>Nutrition and Metabolism Section (NME</w:t>
      </w:r>
      <w:r>
        <w:rPr>
          <w:rFonts w:ascii="Arial" w:hAnsi="Arial" w:cs="Arial"/>
          <w:sz w:val="20"/>
          <w:szCs w:val="20"/>
          <w:lang w:val="en-US"/>
        </w:rPr>
        <w:t>)</w:t>
      </w:r>
    </w:p>
    <w:p w:rsidR="005A2D11" w:rsidRPr="005A2D11" w:rsidRDefault="005A2D11" w:rsidP="005A2D11">
      <w:pPr>
        <w:ind w:left="284" w:right="1"/>
        <w:rPr>
          <w:rFonts w:ascii="Tahoma" w:hAnsi="Tahoma" w:cs="Tahoma"/>
          <w:sz w:val="20"/>
          <w:szCs w:val="20"/>
          <w:lang w:val="en-US"/>
        </w:rPr>
      </w:pPr>
      <w:r>
        <w:rPr>
          <w:rFonts w:ascii="Tahoma" w:hAnsi="Tahoma" w:cs="Tahoma"/>
          <w:sz w:val="20"/>
          <w:szCs w:val="20"/>
          <w:lang w:val="en-US"/>
        </w:rPr>
        <w:t>casagrandec</w:t>
      </w:r>
      <w:r w:rsidRPr="005A2D11">
        <w:rPr>
          <w:rFonts w:ascii="Tahoma" w:hAnsi="Tahoma" w:cs="Tahoma"/>
          <w:sz w:val="20"/>
          <w:szCs w:val="20"/>
          <w:lang w:val="en-US"/>
        </w:rPr>
        <w:t>@iarc.fr</w:t>
      </w:r>
    </w:p>
    <w:p w:rsidR="005A2D11" w:rsidRDefault="005A2D11" w:rsidP="005A2D11">
      <w:pPr>
        <w:ind w:left="284" w:right="1"/>
        <w:rPr>
          <w:rFonts w:ascii="Tahoma" w:hAnsi="Tahoma" w:cs="Tahoma"/>
          <w:sz w:val="20"/>
          <w:szCs w:val="20"/>
          <w:lang w:val="en-US"/>
        </w:rPr>
      </w:pPr>
      <w:r>
        <w:rPr>
          <w:rFonts w:ascii="Tahoma" w:hAnsi="Tahoma" w:cs="Tahoma"/>
          <w:sz w:val="20"/>
          <w:szCs w:val="20"/>
          <w:lang w:val="en-US"/>
        </w:rPr>
        <w:t xml:space="preserve">Tel:  +33 </w:t>
      </w:r>
      <w:r w:rsidR="00F15225">
        <w:rPr>
          <w:rFonts w:ascii="Tahoma" w:hAnsi="Tahoma" w:cs="Tahoma"/>
          <w:sz w:val="20"/>
          <w:szCs w:val="20"/>
          <w:lang w:val="en-US"/>
        </w:rPr>
        <w:t>(0)</w:t>
      </w:r>
      <w:r>
        <w:rPr>
          <w:rFonts w:ascii="Tahoma" w:hAnsi="Tahoma" w:cs="Tahoma"/>
          <w:sz w:val="20"/>
          <w:szCs w:val="20"/>
          <w:lang w:val="en-US"/>
        </w:rPr>
        <w:t>4</w:t>
      </w:r>
      <w:r w:rsidR="00F15225">
        <w:rPr>
          <w:rFonts w:ascii="Tahoma" w:hAnsi="Tahoma" w:cs="Tahoma"/>
          <w:sz w:val="20"/>
          <w:szCs w:val="20"/>
          <w:lang w:val="en-US"/>
        </w:rPr>
        <w:t xml:space="preserve"> </w:t>
      </w:r>
      <w:r>
        <w:rPr>
          <w:rFonts w:ascii="Tahoma" w:hAnsi="Tahoma" w:cs="Tahoma"/>
          <w:sz w:val="20"/>
          <w:szCs w:val="20"/>
          <w:lang w:val="en-US"/>
        </w:rPr>
        <w:t>72</w:t>
      </w:r>
      <w:r w:rsidR="00F15225">
        <w:rPr>
          <w:rFonts w:ascii="Tahoma" w:hAnsi="Tahoma" w:cs="Tahoma"/>
          <w:sz w:val="20"/>
          <w:szCs w:val="20"/>
          <w:lang w:val="en-US"/>
        </w:rPr>
        <w:t xml:space="preserve"> </w:t>
      </w:r>
      <w:r>
        <w:rPr>
          <w:rFonts w:ascii="Tahoma" w:hAnsi="Tahoma" w:cs="Tahoma"/>
          <w:sz w:val="20"/>
          <w:szCs w:val="20"/>
          <w:lang w:val="en-US"/>
        </w:rPr>
        <w:t>73</w:t>
      </w:r>
      <w:r w:rsidR="00F15225">
        <w:rPr>
          <w:rFonts w:ascii="Tahoma" w:hAnsi="Tahoma" w:cs="Tahoma"/>
          <w:sz w:val="20"/>
          <w:szCs w:val="20"/>
          <w:lang w:val="en-US"/>
        </w:rPr>
        <w:t xml:space="preserve"> </w:t>
      </w:r>
      <w:r>
        <w:rPr>
          <w:rFonts w:ascii="Tahoma" w:hAnsi="Tahoma" w:cs="Tahoma"/>
          <w:sz w:val="20"/>
          <w:szCs w:val="20"/>
          <w:lang w:val="en-US"/>
        </w:rPr>
        <w:t>84</w:t>
      </w:r>
      <w:r w:rsidR="00F15225">
        <w:rPr>
          <w:rFonts w:ascii="Tahoma" w:hAnsi="Tahoma" w:cs="Tahoma"/>
          <w:sz w:val="20"/>
          <w:szCs w:val="20"/>
          <w:lang w:val="en-US"/>
        </w:rPr>
        <w:t xml:space="preserve"> </w:t>
      </w:r>
      <w:r>
        <w:rPr>
          <w:rFonts w:ascii="Tahoma" w:hAnsi="Tahoma" w:cs="Tahoma"/>
          <w:sz w:val="20"/>
          <w:szCs w:val="20"/>
          <w:lang w:val="en-US"/>
        </w:rPr>
        <w:t>10</w:t>
      </w:r>
    </w:p>
    <w:p w:rsidR="00EB4646" w:rsidRDefault="00EB4646" w:rsidP="004D67D3">
      <w:pPr>
        <w:rPr>
          <w:lang w:val="en-GB"/>
        </w:rPr>
      </w:pPr>
    </w:p>
    <w:p w:rsidR="007D0C45" w:rsidRPr="007D0C45" w:rsidRDefault="007D0C45" w:rsidP="007D0C45">
      <w:pPr>
        <w:pStyle w:val="BodyTextIndent2"/>
        <w:tabs>
          <w:tab w:val="left" w:pos="8100"/>
        </w:tabs>
        <w:spacing w:after="0" w:line="240" w:lineRule="auto"/>
        <w:ind w:left="0"/>
        <w:jc w:val="both"/>
        <w:rPr>
          <w:sz w:val="20"/>
          <w:szCs w:val="20"/>
          <w:lang w:val="en-GB"/>
        </w:rPr>
        <w:sectPr w:rsidR="007D0C45" w:rsidRPr="007D0C45" w:rsidSect="00C139D2">
          <w:headerReference w:type="default" r:id="rId9"/>
          <w:footerReference w:type="default" r:id="rId10"/>
          <w:pgSz w:w="12240" w:h="15840"/>
          <w:pgMar w:top="851" w:right="1134" w:bottom="851" w:left="1134" w:header="708" w:footer="708" w:gutter="0"/>
          <w:pgNumType w:start="1"/>
          <w:cols w:space="708"/>
          <w:docGrid w:linePitch="360"/>
        </w:sectPr>
      </w:pPr>
    </w:p>
    <w:p w:rsidR="005A2D11" w:rsidRPr="00EF7F14" w:rsidRDefault="005A2D11" w:rsidP="00346D14">
      <w:pPr>
        <w:pStyle w:val="ListParagraph"/>
        <w:numPr>
          <w:ilvl w:val="0"/>
          <w:numId w:val="3"/>
        </w:numPr>
        <w:contextualSpacing/>
        <w:jc w:val="both"/>
        <w:rPr>
          <w:rFonts w:ascii="Tahoma" w:hAnsi="Tahoma" w:cs="Tahoma"/>
          <w:b/>
          <w:sz w:val="28"/>
          <w:szCs w:val="28"/>
        </w:rPr>
      </w:pPr>
      <w:r w:rsidRPr="00EF7F14">
        <w:rPr>
          <w:rFonts w:ascii="Tahoma" w:hAnsi="Tahoma" w:cs="Tahoma"/>
          <w:b/>
          <w:sz w:val="28"/>
          <w:szCs w:val="28"/>
        </w:rPr>
        <w:lastRenderedPageBreak/>
        <w:t xml:space="preserve">Main </w:t>
      </w:r>
      <w:commentRangeStart w:id="1"/>
      <w:r w:rsidRPr="00EF7F14">
        <w:rPr>
          <w:rFonts w:ascii="Tahoma" w:hAnsi="Tahoma" w:cs="Tahoma"/>
          <w:b/>
          <w:sz w:val="28"/>
          <w:szCs w:val="28"/>
        </w:rPr>
        <w:t>aims</w:t>
      </w:r>
      <w:commentRangeEnd w:id="1"/>
      <w:r w:rsidR="00110BE6">
        <w:rPr>
          <w:rStyle w:val="CommentReference"/>
        </w:rPr>
        <w:commentReference w:id="1"/>
      </w:r>
      <w:r w:rsidRPr="00EF7F14">
        <w:rPr>
          <w:rFonts w:ascii="Tahoma" w:hAnsi="Tahoma" w:cs="Tahoma"/>
          <w:b/>
          <w:sz w:val="28"/>
          <w:szCs w:val="28"/>
        </w:rPr>
        <w:t xml:space="preserve"> </w:t>
      </w:r>
    </w:p>
    <w:p w:rsidR="005A2D11" w:rsidRPr="005A2D11" w:rsidRDefault="005A2D11" w:rsidP="00346D14">
      <w:pPr>
        <w:suppressAutoHyphens/>
        <w:jc w:val="both"/>
        <w:rPr>
          <w:rFonts w:ascii="Tahoma" w:hAnsi="Tahoma" w:cs="Tahoma"/>
          <w:lang w:eastAsia="nl-NL"/>
        </w:rPr>
      </w:pPr>
    </w:p>
    <w:p w:rsidR="005A2D11" w:rsidRPr="005A2D11" w:rsidRDefault="005A2D11" w:rsidP="00346D14">
      <w:pPr>
        <w:suppressAutoHyphens/>
        <w:jc w:val="both"/>
        <w:rPr>
          <w:rFonts w:ascii="Tahoma" w:hAnsi="Tahoma" w:cs="Tahoma"/>
          <w:sz w:val="22"/>
          <w:szCs w:val="22"/>
          <w:lang w:eastAsia="nl-NL"/>
        </w:rPr>
      </w:pPr>
      <w:r w:rsidRPr="005A2D11">
        <w:rPr>
          <w:rFonts w:ascii="Tahoma" w:hAnsi="Tahoma" w:cs="Tahoma"/>
          <w:sz w:val="22"/>
          <w:szCs w:val="22"/>
          <w:lang w:eastAsia="nl-NL"/>
        </w:rPr>
        <w:t>The lack of core investments on dietary research infrastructures and building capacities are still missing to address major diet-related research and public health challenges, particularly when considering the local specific conditions and constraints of LMICs.</w:t>
      </w:r>
      <w:r w:rsidR="00303A75">
        <w:rPr>
          <w:rFonts w:ascii="Tahoma" w:hAnsi="Tahoma" w:cs="Tahoma"/>
          <w:sz w:val="22"/>
          <w:szCs w:val="22"/>
          <w:lang w:eastAsia="nl-NL"/>
        </w:rPr>
        <w:t xml:space="preserve"> </w:t>
      </w:r>
      <w:r w:rsidRPr="005A2D11">
        <w:rPr>
          <w:rFonts w:ascii="Tahoma" w:hAnsi="Tahoma" w:cs="Tahoma"/>
          <w:sz w:val="22"/>
          <w:szCs w:val="22"/>
        </w:rPr>
        <w:t xml:space="preserve">In order to fill this gap, the </w:t>
      </w:r>
      <w:r w:rsidRPr="005A2D11">
        <w:rPr>
          <w:rFonts w:ascii="Tahoma" w:hAnsi="Tahoma" w:cs="Tahoma"/>
          <w:i/>
          <w:sz w:val="22"/>
          <w:szCs w:val="22"/>
        </w:rPr>
        <w:t>International Agency for Research on Cancer (IARC)</w:t>
      </w:r>
      <w:r w:rsidRPr="005A2D11">
        <w:rPr>
          <w:rFonts w:ascii="Tahoma" w:hAnsi="Tahoma" w:cs="Tahoma"/>
          <w:sz w:val="22"/>
          <w:szCs w:val="22"/>
        </w:rPr>
        <w:t xml:space="preserve">, intends to support the setting up of </w:t>
      </w:r>
      <w:r w:rsidRPr="005A2D11">
        <w:rPr>
          <w:rFonts w:ascii="Tahoma" w:hAnsi="Tahoma" w:cs="Tahoma"/>
          <w:i/>
          <w:sz w:val="22"/>
          <w:szCs w:val="22"/>
        </w:rPr>
        <w:t>a “worldwide network of nutritional surveillance</w:t>
      </w:r>
      <w:r w:rsidRPr="005A2D11">
        <w:rPr>
          <w:rFonts w:ascii="Tahoma" w:hAnsi="Tahoma" w:cs="Tahoma"/>
          <w:sz w:val="22"/>
          <w:szCs w:val="22"/>
        </w:rPr>
        <w:t xml:space="preserve">, with a particular but not exclusive focus on LMICs. As an integrated part of WHO global initiative and building on its regional agencies and other partnerships, </w:t>
      </w:r>
      <w:r w:rsidRPr="005A2D11">
        <w:rPr>
          <w:rFonts w:ascii="Tahoma" w:hAnsi="Tahoma" w:cs="Tahoma"/>
          <w:sz w:val="22"/>
          <w:szCs w:val="22"/>
          <w:lang w:eastAsia="nl-NL"/>
        </w:rPr>
        <w:t>IARC aims to act as an WHO “</w:t>
      </w:r>
      <w:r w:rsidRPr="005A2D11">
        <w:rPr>
          <w:rFonts w:ascii="Tahoma" w:hAnsi="Tahoma" w:cs="Tahoma"/>
          <w:i/>
          <w:sz w:val="22"/>
          <w:szCs w:val="22"/>
          <w:lang w:eastAsia="nl-NL"/>
        </w:rPr>
        <w:t>International Research Infrastructure Centre”</w:t>
      </w:r>
      <w:r w:rsidRPr="005A2D11">
        <w:rPr>
          <w:rFonts w:ascii="Tahoma" w:hAnsi="Tahoma" w:cs="Tahoma"/>
          <w:sz w:val="22"/>
          <w:szCs w:val="22"/>
          <w:lang w:eastAsia="nl-NL"/>
        </w:rPr>
        <w:t xml:space="preserve"> through the provision of standardized research dietary methodologies and support the collection and (pooled) analyze of more comparable dietary exposure data worldwide and their association with NCDs. </w:t>
      </w:r>
    </w:p>
    <w:p w:rsidR="005A2D11" w:rsidRPr="005A2D11" w:rsidRDefault="005A2D11" w:rsidP="00346D14">
      <w:pPr>
        <w:suppressAutoHyphens/>
        <w:jc w:val="both"/>
        <w:rPr>
          <w:rFonts w:ascii="Tahoma" w:hAnsi="Tahoma" w:cs="Tahoma"/>
          <w:sz w:val="22"/>
          <w:szCs w:val="22"/>
          <w:lang w:eastAsia="nl-NL"/>
        </w:rPr>
      </w:pPr>
    </w:p>
    <w:p w:rsidR="005A2D11" w:rsidRPr="005A2D11" w:rsidRDefault="005A2D11" w:rsidP="00346D14">
      <w:pPr>
        <w:suppressAutoHyphens/>
        <w:jc w:val="both"/>
        <w:rPr>
          <w:rFonts w:ascii="Tahoma" w:hAnsi="Tahoma" w:cs="Tahoma"/>
          <w:sz w:val="22"/>
          <w:szCs w:val="22"/>
        </w:rPr>
      </w:pPr>
      <w:r w:rsidRPr="005A2D11">
        <w:rPr>
          <w:rFonts w:ascii="Tahoma" w:hAnsi="Tahoma" w:cs="Tahoma"/>
          <w:sz w:val="22"/>
          <w:szCs w:val="22"/>
          <w:lang w:eastAsia="nl-NL"/>
        </w:rPr>
        <w:t>W</w:t>
      </w:r>
      <w:r w:rsidRPr="005A2D11">
        <w:rPr>
          <w:rFonts w:ascii="Tahoma" w:hAnsi="Tahoma" w:cs="Tahoma"/>
          <w:sz w:val="22"/>
          <w:szCs w:val="22"/>
        </w:rPr>
        <w:t>ithin IARC the “</w:t>
      </w:r>
      <w:r w:rsidRPr="005A2D11">
        <w:rPr>
          <w:rFonts w:ascii="Tahoma" w:hAnsi="Tahoma" w:cs="Tahoma"/>
          <w:i/>
          <w:sz w:val="22"/>
          <w:szCs w:val="22"/>
        </w:rPr>
        <w:t>Dietary Exposure Assessment Group</w:t>
      </w:r>
      <w:r w:rsidRPr="005A2D11">
        <w:rPr>
          <w:rFonts w:ascii="Tahoma" w:hAnsi="Tahoma" w:cs="Tahoma"/>
          <w:sz w:val="22"/>
          <w:szCs w:val="22"/>
        </w:rPr>
        <w:t>” (DEX), has</w:t>
      </w:r>
      <w:r w:rsidRPr="005A2D11">
        <w:rPr>
          <w:rFonts w:ascii="Tahoma" w:hAnsi="Tahoma" w:cs="Tahoma"/>
          <w:sz w:val="22"/>
          <w:szCs w:val="22"/>
          <w:lang w:eastAsia="nl-NL"/>
        </w:rPr>
        <w:t xml:space="preserve"> longstanding experience in international dietary methodologies. This includes in particular, the development, validation and implementation of </w:t>
      </w:r>
      <w:r w:rsidRPr="005A2D11">
        <w:rPr>
          <w:rFonts w:ascii="Tahoma" w:hAnsi="Tahoma" w:cs="Tahoma"/>
          <w:i/>
          <w:sz w:val="22"/>
          <w:szCs w:val="22"/>
          <w:lang w:eastAsia="nl-NL"/>
        </w:rPr>
        <w:t>a standardized interview-based 24-hour dietary recall (24-HDR)</w:t>
      </w:r>
      <w:r w:rsidRPr="005A2D11">
        <w:rPr>
          <w:rFonts w:ascii="Tahoma" w:hAnsi="Tahoma" w:cs="Tahoma"/>
          <w:sz w:val="22"/>
          <w:szCs w:val="22"/>
          <w:lang w:eastAsia="nl-NL"/>
        </w:rPr>
        <w:t xml:space="preserve"> methodology (</w:t>
      </w:r>
      <w:r w:rsidRPr="005A2D11">
        <w:rPr>
          <w:rFonts w:ascii="Tahoma" w:hAnsi="Tahoma" w:cs="Tahoma"/>
          <w:bCs/>
          <w:sz w:val="22"/>
          <w:szCs w:val="22"/>
        </w:rPr>
        <w:t>EPIC-Soft</w:t>
      </w:r>
      <w:r w:rsidRPr="005A2D11">
        <w:rPr>
          <w:rFonts w:ascii="Tahoma" w:hAnsi="Tahoma" w:cs="Tahoma"/>
          <w:bCs/>
          <w:sz w:val="22"/>
          <w:szCs w:val="22"/>
          <w:vertAlign w:val="superscript"/>
        </w:rPr>
        <w:t>®</w:t>
      </w:r>
      <w:r w:rsidRPr="005A2D11">
        <w:rPr>
          <w:rFonts w:ascii="Tahoma" w:hAnsi="Tahoma" w:cs="Tahoma"/>
          <w:bCs/>
          <w:sz w:val="22"/>
          <w:szCs w:val="22"/>
        </w:rPr>
        <w:t>-24-HDR</w:t>
      </w:r>
      <w:r w:rsidRPr="005A2D11">
        <w:rPr>
          <w:rFonts w:ascii="Tahoma" w:hAnsi="Tahoma" w:cs="Tahoma"/>
          <w:sz w:val="22"/>
          <w:szCs w:val="22"/>
          <w:lang w:eastAsia="nl-NL"/>
        </w:rPr>
        <w:t>)</w:t>
      </w:r>
      <w:r w:rsidRPr="005A2D11">
        <w:rPr>
          <w:rFonts w:ascii="Tahoma" w:hAnsi="Tahoma" w:cs="Tahoma"/>
          <w:sz w:val="22"/>
          <w:szCs w:val="22"/>
          <w:vertAlign w:val="superscript"/>
          <w:lang w:eastAsia="nl-NL"/>
        </w:rPr>
        <w:t xml:space="preserve"> </w:t>
      </w:r>
      <w:r w:rsidRPr="005A2D11">
        <w:rPr>
          <w:rFonts w:ascii="Tahoma" w:hAnsi="Tahoma" w:cs="Tahoma"/>
          <w:sz w:val="22"/>
          <w:szCs w:val="22"/>
          <w:lang w:eastAsia="nl-NL"/>
        </w:rPr>
        <w:t>(9) and its related web-infrastructure support (</w:t>
      </w:r>
      <w:r w:rsidRPr="005A2D11">
        <w:rPr>
          <w:rFonts w:ascii="Tahoma" w:hAnsi="Tahoma" w:cs="Tahoma"/>
          <w:i/>
          <w:sz w:val="22"/>
          <w:szCs w:val="22"/>
          <w:lang w:eastAsia="nl-NL"/>
        </w:rPr>
        <w:t>e-Standardized Methodologies Platform</w:t>
      </w:r>
      <w:r w:rsidRPr="005A2D11">
        <w:rPr>
          <w:rFonts w:ascii="Tahoma" w:hAnsi="Tahoma" w:cs="Tahoma"/>
          <w:sz w:val="22"/>
          <w:szCs w:val="22"/>
          <w:lang w:eastAsia="nl-NL"/>
        </w:rPr>
        <w:t xml:space="preserve"> -e-SMP, still under development). Over the last decades, this methodology has been implemented as a reference instrument for calibration in the large European Investigation into Cancer and Nutrition (EPIC) project </w:t>
      </w:r>
      <w:r w:rsidRPr="005A2D11">
        <w:rPr>
          <w:rFonts w:ascii="Tahoma" w:hAnsi="Tahoma" w:cs="Tahoma"/>
          <w:sz w:val="22"/>
          <w:szCs w:val="22"/>
          <w:lang w:eastAsia="en-GB"/>
        </w:rPr>
        <w:t xml:space="preserve">(N=23 centres, n=37,000 standardized 24-HDR) and more recently </w:t>
      </w:r>
      <w:r w:rsidRPr="005A2D11">
        <w:rPr>
          <w:rFonts w:ascii="Tahoma" w:hAnsi="Tahoma" w:cs="Tahoma"/>
          <w:sz w:val="22"/>
          <w:szCs w:val="22"/>
          <w:lang w:eastAsia="nl-NL"/>
        </w:rPr>
        <w:t xml:space="preserve">recommended for pan-European monitoring surveys (“EU Menu project”, </w:t>
      </w:r>
      <w:r w:rsidRPr="005A2D11">
        <w:rPr>
          <w:rFonts w:ascii="Tahoma" w:hAnsi="Tahoma" w:cs="Tahoma"/>
          <w:sz w:val="22"/>
          <w:szCs w:val="22"/>
        </w:rPr>
        <w:t>http://www.efsa.europa.eu/en/datexfoodcdb/datexeumenu.htm</w:t>
      </w:r>
      <w:r w:rsidR="00DF3FC0">
        <w:rPr>
          <w:rFonts w:ascii="Tahoma" w:hAnsi="Tahoma" w:cs="Tahoma"/>
          <w:sz w:val="22"/>
          <w:szCs w:val="22"/>
          <w:lang w:eastAsia="nl-NL"/>
        </w:rPr>
        <w:t>)</w:t>
      </w:r>
      <w:r w:rsidRPr="005A2D11">
        <w:rPr>
          <w:rFonts w:ascii="Tahoma" w:hAnsi="Tahoma" w:cs="Tahoma"/>
          <w:sz w:val="22"/>
          <w:szCs w:val="22"/>
          <w:lang w:eastAsia="nl-NL"/>
        </w:rPr>
        <w:t xml:space="preserve">. Under the framework of the EU Menu project, 6 European countries (The Netherlands, Germany, Belgium, France, Switzerland and Austria) are already using or planning to use the IARC methodologies in their national monitoring surveys. </w:t>
      </w:r>
      <w:r w:rsidRPr="005A2D11">
        <w:rPr>
          <w:rFonts w:ascii="Tahoma" w:hAnsi="Tahoma" w:cs="Tahoma"/>
          <w:sz w:val="22"/>
          <w:szCs w:val="22"/>
          <w:lang w:eastAsia="en-GB"/>
        </w:rPr>
        <w:t xml:space="preserve">In addition, several (methodological) projects (EPIC, EFCOSUM, EFCOVAL, PANCAKE, IDAMES, PANEU) and a number of scientific peer-reviewed papers provide more insight on the concepts, validity and applicability of this international methodology and confirm its potential for the provision of more comparable and detailed dietary </w:t>
      </w:r>
      <w:r w:rsidR="00DF3FC0">
        <w:rPr>
          <w:rFonts w:ascii="Tahoma" w:hAnsi="Tahoma" w:cs="Tahoma"/>
          <w:sz w:val="22"/>
          <w:szCs w:val="22"/>
          <w:lang w:eastAsia="en-GB"/>
        </w:rPr>
        <w:t>data for multi-uses and benefit</w:t>
      </w:r>
      <w:r w:rsidRPr="005A2D11">
        <w:rPr>
          <w:rFonts w:ascii="Tahoma" w:hAnsi="Tahoma" w:cs="Tahoma"/>
          <w:sz w:val="22"/>
          <w:szCs w:val="22"/>
          <w:lang w:eastAsia="en-GB"/>
        </w:rPr>
        <w:t xml:space="preserve">. </w:t>
      </w:r>
      <w:r w:rsidRPr="005A2D11">
        <w:rPr>
          <w:rFonts w:ascii="Tahoma" w:hAnsi="Tahoma" w:cs="Tahoma"/>
          <w:sz w:val="22"/>
          <w:szCs w:val="22"/>
        </w:rPr>
        <w:t xml:space="preserve">As a main outcome of these efforts, 18 European EPIC-Soft versions sharing the same translated interface and overall concepts have been developed in different study contexts over the last almost 20 years and several new are under-development/planed. </w:t>
      </w:r>
    </w:p>
    <w:p w:rsidR="005A2D11" w:rsidRDefault="005A2D11" w:rsidP="00346D14">
      <w:pPr>
        <w:jc w:val="both"/>
        <w:rPr>
          <w:rFonts w:ascii="Tahoma" w:hAnsi="Tahoma" w:cs="Tahoma"/>
          <w:sz w:val="22"/>
          <w:szCs w:val="22"/>
        </w:rPr>
      </w:pPr>
    </w:p>
    <w:p w:rsidR="00346D14" w:rsidRDefault="00346D14" w:rsidP="00346D14">
      <w:pPr>
        <w:jc w:val="both"/>
        <w:rPr>
          <w:rFonts w:ascii="Tahoma" w:hAnsi="Tahoma" w:cs="Tahoma"/>
          <w:sz w:val="22"/>
          <w:szCs w:val="22"/>
        </w:rPr>
      </w:pPr>
    </w:p>
    <w:p w:rsidR="005A2D11" w:rsidRPr="00346D14" w:rsidRDefault="005A2D11" w:rsidP="00346D14">
      <w:pPr>
        <w:pStyle w:val="ListParagraph"/>
        <w:numPr>
          <w:ilvl w:val="0"/>
          <w:numId w:val="3"/>
        </w:numPr>
        <w:contextualSpacing/>
        <w:jc w:val="both"/>
        <w:rPr>
          <w:rFonts w:ascii="Tahoma" w:hAnsi="Tahoma" w:cs="Tahoma"/>
          <w:b/>
          <w:sz w:val="28"/>
          <w:szCs w:val="28"/>
        </w:rPr>
      </w:pPr>
      <w:r w:rsidRPr="00346D14">
        <w:rPr>
          <w:rFonts w:ascii="Tahoma" w:hAnsi="Tahoma" w:cs="Tahoma"/>
          <w:b/>
          <w:sz w:val="28"/>
          <w:szCs w:val="28"/>
        </w:rPr>
        <w:t>The e-Standardized Methodologies Platform (e-SMP)</w:t>
      </w:r>
      <w:r w:rsidR="00346D14" w:rsidRPr="00346D14">
        <w:rPr>
          <w:rFonts w:ascii="Tahoma" w:hAnsi="Tahoma" w:cs="Tahoma"/>
          <w:b/>
          <w:sz w:val="28"/>
          <w:szCs w:val="28"/>
        </w:rPr>
        <w:t xml:space="preserve"> [under-development]</w:t>
      </w:r>
    </w:p>
    <w:p w:rsidR="005A2D11" w:rsidRPr="00646DB1" w:rsidRDefault="005A2D11" w:rsidP="00346D14">
      <w:pPr>
        <w:pStyle w:val="ListParagraph"/>
        <w:ind w:left="360"/>
        <w:jc w:val="both"/>
        <w:rPr>
          <w:rFonts w:cs="Tahoma"/>
          <w:b/>
        </w:rPr>
      </w:pPr>
    </w:p>
    <w:p w:rsidR="005A2D11" w:rsidRPr="00346D14" w:rsidRDefault="005A2D11" w:rsidP="00346D14">
      <w:pPr>
        <w:pStyle w:val="ListParagraph"/>
        <w:numPr>
          <w:ilvl w:val="1"/>
          <w:numId w:val="3"/>
        </w:numPr>
        <w:contextualSpacing/>
        <w:jc w:val="both"/>
        <w:rPr>
          <w:rFonts w:ascii="Tahoma" w:hAnsi="Tahoma" w:cs="Tahoma"/>
          <w:b/>
        </w:rPr>
      </w:pPr>
      <w:r w:rsidRPr="00346D14">
        <w:rPr>
          <w:rFonts w:ascii="Tahoma" w:hAnsi="Tahoma" w:cs="Tahoma"/>
          <w:b/>
        </w:rPr>
        <w:t>e-SMP Rationale</w:t>
      </w:r>
    </w:p>
    <w:p w:rsidR="005A2D11" w:rsidRPr="00346D14" w:rsidRDefault="005A2D11" w:rsidP="00346D14">
      <w:pPr>
        <w:jc w:val="both"/>
        <w:rPr>
          <w:rFonts w:ascii="Tahoma" w:hAnsi="Tahoma" w:cs="Tahoma"/>
          <w:b/>
          <w:bCs/>
          <w:color w:val="000000"/>
          <w:szCs w:val="22"/>
          <w:lang w:eastAsia="en-GB"/>
        </w:rPr>
      </w:pPr>
    </w:p>
    <w:p w:rsidR="005A2D11" w:rsidRPr="00EF7F14" w:rsidRDefault="005A2D11" w:rsidP="00346D14">
      <w:pPr>
        <w:pStyle w:val="ListParagraph"/>
        <w:numPr>
          <w:ilvl w:val="0"/>
          <w:numId w:val="4"/>
        </w:numPr>
        <w:contextualSpacing/>
        <w:jc w:val="both"/>
        <w:rPr>
          <w:rFonts w:ascii="Tahoma" w:hAnsi="Tahoma" w:cs="Tahoma"/>
          <w:bCs/>
          <w:color w:val="000000"/>
          <w:szCs w:val="22"/>
          <w:lang w:val="en-GB" w:eastAsia="en-GB"/>
        </w:rPr>
      </w:pPr>
      <w:r w:rsidRPr="00346D14">
        <w:rPr>
          <w:rFonts w:ascii="Tahoma" w:hAnsi="Tahoma" w:cs="Tahoma"/>
          <w:bCs/>
          <w:color w:val="000000"/>
          <w:szCs w:val="22"/>
          <w:lang w:eastAsia="en-GB"/>
        </w:rPr>
        <w:t>24-HDR method is a detailed and dynamic open-ended method requiring regular and rigorous database maintenance.</w:t>
      </w:r>
    </w:p>
    <w:p w:rsidR="00EF7F14" w:rsidRPr="00346D14" w:rsidRDefault="00EF7F14" w:rsidP="00EF7F14">
      <w:pPr>
        <w:pStyle w:val="ListParagraph"/>
        <w:ind w:left="720"/>
        <w:contextualSpacing/>
        <w:jc w:val="both"/>
        <w:rPr>
          <w:rFonts w:ascii="Tahoma" w:hAnsi="Tahoma" w:cs="Tahoma"/>
          <w:bCs/>
          <w:color w:val="000000"/>
          <w:szCs w:val="22"/>
          <w:lang w:val="en-GB" w:eastAsia="en-GB"/>
        </w:rPr>
      </w:pPr>
    </w:p>
    <w:p w:rsidR="005A2D11" w:rsidRPr="00346D14" w:rsidRDefault="005A2D11" w:rsidP="00346D14">
      <w:pPr>
        <w:pStyle w:val="ListParagraph"/>
        <w:numPr>
          <w:ilvl w:val="0"/>
          <w:numId w:val="4"/>
        </w:numPr>
        <w:contextualSpacing/>
        <w:jc w:val="both"/>
        <w:rPr>
          <w:rFonts w:ascii="Tahoma" w:hAnsi="Tahoma" w:cs="Tahoma"/>
          <w:bCs/>
          <w:color w:val="000000"/>
          <w:szCs w:val="22"/>
          <w:lang w:val="en-GB" w:eastAsia="en-GB"/>
        </w:rPr>
      </w:pPr>
      <w:r w:rsidRPr="00346D14">
        <w:rPr>
          <w:rFonts w:ascii="Tahoma" w:hAnsi="Tahoma" w:cs="Tahoma"/>
          <w:bCs/>
          <w:color w:val="000000"/>
          <w:szCs w:val="22"/>
          <w:lang w:eastAsia="en-GB"/>
        </w:rPr>
        <w:t>The database maintenance is of equal importance in the overall standardisation process, but frequently underestimated.</w:t>
      </w:r>
    </w:p>
    <w:p w:rsidR="00EF7F14" w:rsidRDefault="00EF7F14" w:rsidP="00EF7F14">
      <w:pPr>
        <w:pStyle w:val="ListParagraph"/>
        <w:ind w:left="720"/>
        <w:contextualSpacing/>
        <w:jc w:val="both"/>
        <w:rPr>
          <w:rFonts w:ascii="Tahoma" w:hAnsi="Tahoma" w:cs="Tahoma"/>
          <w:bCs/>
          <w:color w:val="000000"/>
          <w:szCs w:val="22"/>
          <w:lang w:val="en-GB" w:eastAsia="en-GB"/>
        </w:rPr>
      </w:pPr>
    </w:p>
    <w:p w:rsidR="005A2D11" w:rsidRPr="00346D14" w:rsidRDefault="005A2D11" w:rsidP="00346D14">
      <w:pPr>
        <w:pStyle w:val="ListParagraph"/>
        <w:numPr>
          <w:ilvl w:val="0"/>
          <w:numId w:val="4"/>
        </w:numPr>
        <w:contextualSpacing/>
        <w:jc w:val="both"/>
        <w:rPr>
          <w:rFonts w:ascii="Tahoma" w:hAnsi="Tahoma" w:cs="Tahoma"/>
          <w:bCs/>
          <w:color w:val="000000"/>
          <w:szCs w:val="22"/>
          <w:lang w:val="en-GB" w:eastAsia="en-GB"/>
        </w:rPr>
      </w:pPr>
      <w:r w:rsidRPr="00346D14">
        <w:rPr>
          <w:rFonts w:ascii="Tahoma" w:hAnsi="Tahoma" w:cs="Tahoma"/>
          <w:bCs/>
          <w:color w:val="000000"/>
          <w:szCs w:val="22"/>
          <w:lang w:eastAsia="en-GB"/>
        </w:rPr>
        <w:t xml:space="preserve">Benefiting from new technologies all maintenance approaches need to be replaced by comprehensive and strong (web-) infrastructure supports. </w:t>
      </w:r>
    </w:p>
    <w:p w:rsidR="00EF7F14" w:rsidRDefault="00EF7F14" w:rsidP="00EF7F14">
      <w:pPr>
        <w:pStyle w:val="ListParagraph"/>
        <w:ind w:left="720"/>
        <w:contextualSpacing/>
        <w:jc w:val="both"/>
        <w:rPr>
          <w:rFonts w:ascii="Tahoma" w:hAnsi="Tahoma" w:cs="Tahoma"/>
          <w:bCs/>
          <w:color w:val="000000"/>
          <w:szCs w:val="22"/>
          <w:lang w:val="en-GB" w:eastAsia="en-GB"/>
        </w:rPr>
      </w:pPr>
    </w:p>
    <w:p w:rsidR="005A2D11" w:rsidRPr="00346D14" w:rsidRDefault="005A2D11" w:rsidP="00346D14">
      <w:pPr>
        <w:pStyle w:val="ListParagraph"/>
        <w:numPr>
          <w:ilvl w:val="0"/>
          <w:numId w:val="4"/>
        </w:numPr>
        <w:contextualSpacing/>
        <w:jc w:val="both"/>
        <w:rPr>
          <w:rFonts w:ascii="Tahoma" w:hAnsi="Tahoma" w:cs="Tahoma"/>
          <w:bCs/>
          <w:color w:val="000000"/>
          <w:szCs w:val="22"/>
          <w:lang w:val="en-GB" w:eastAsia="en-GB"/>
        </w:rPr>
      </w:pPr>
      <w:r w:rsidRPr="00346D14">
        <w:rPr>
          <w:rFonts w:ascii="Tahoma" w:hAnsi="Tahoma" w:cs="Tahoma"/>
          <w:bCs/>
          <w:color w:val="000000"/>
          <w:szCs w:val="22"/>
          <w:lang w:eastAsia="en-GB"/>
        </w:rPr>
        <w:t xml:space="preserve">Need strong infrastructure to balance two contradictory objectives: </w:t>
      </w:r>
      <w:r w:rsidRPr="00346D14">
        <w:rPr>
          <w:rFonts w:ascii="Tahoma" w:hAnsi="Tahoma" w:cs="Tahoma"/>
          <w:bCs/>
          <w:i/>
          <w:iCs/>
          <w:color w:val="000000"/>
          <w:szCs w:val="22"/>
          <w:lang w:eastAsia="en-GB"/>
        </w:rPr>
        <w:t>standardisation</w:t>
      </w:r>
      <w:r w:rsidRPr="00346D14">
        <w:rPr>
          <w:rFonts w:ascii="Tahoma" w:hAnsi="Tahoma" w:cs="Tahoma"/>
          <w:bCs/>
          <w:color w:val="000000"/>
          <w:szCs w:val="22"/>
          <w:lang w:eastAsia="en-GB"/>
        </w:rPr>
        <w:t xml:space="preserve"> (centralised model) vs. </w:t>
      </w:r>
      <w:r w:rsidRPr="00346D14">
        <w:rPr>
          <w:rFonts w:ascii="Tahoma" w:hAnsi="Tahoma" w:cs="Tahoma"/>
          <w:bCs/>
          <w:i/>
          <w:iCs/>
          <w:color w:val="000000"/>
          <w:szCs w:val="22"/>
          <w:lang w:eastAsia="en-GB"/>
        </w:rPr>
        <w:t>dissemination</w:t>
      </w:r>
      <w:r w:rsidRPr="00346D14">
        <w:rPr>
          <w:rFonts w:ascii="Tahoma" w:hAnsi="Tahoma" w:cs="Tahoma"/>
          <w:bCs/>
          <w:color w:val="000000"/>
          <w:szCs w:val="22"/>
          <w:lang w:eastAsia="en-GB"/>
        </w:rPr>
        <w:t xml:space="preserve"> (federated model) </w:t>
      </w:r>
    </w:p>
    <w:p w:rsidR="00EF7F14" w:rsidRDefault="00EF7F14" w:rsidP="00EF7F14">
      <w:pPr>
        <w:pStyle w:val="ListParagraph"/>
        <w:ind w:left="720"/>
        <w:contextualSpacing/>
        <w:jc w:val="both"/>
        <w:rPr>
          <w:rFonts w:ascii="Tahoma" w:hAnsi="Tahoma" w:cs="Tahoma"/>
          <w:bCs/>
          <w:color w:val="000000"/>
          <w:szCs w:val="22"/>
          <w:lang w:val="en-GB" w:eastAsia="en-GB"/>
        </w:rPr>
      </w:pPr>
    </w:p>
    <w:p w:rsidR="005A2D11" w:rsidRPr="00346D14" w:rsidRDefault="005A2D11" w:rsidP="00346D14">
      <w:pPr>
        <w:pStyle w:val="ListParagraph"/>
        <w:numPr>
          <w:ilvl w:val="0"/>
          <w:numId w:val="4"/>
        </w:numPr>
        <w:contextualSpacing/>
        <w:jc w:val="both"/>
        <w:rPr>
          <w:rFonts w:ascii="Tahoma" w:hAnsi="Tahoma" w:cs="Tahoma"/>
          <w:bCs/>
          <w:color w:val="000000"/>
          <w:szCs w:val="22"/>
          <w:lang w:val="en-GB" w:eastAsia="en-GB"/>
        </w:rPr>
      </w:pPr>
      <w:r w:rsidRPr="00346D14">
        <w:rPr>
          <w:rFonts w:ascii="Tahoma" w:hAnsi="Tahoma" w:cs="Tahoma"/>
          <w:bCs/>
          <w:color w:val="000000"/>
          <w:szCs w:val="22"/>
          <w:lang w:eastAsia="en-GB"/>
        </w:rPr>
        <w:t xml:space="preserve">Need to preserve concept of standardisation and integrity of the EPIC-soft dietary methodology over time; </w:t>
      </w:r>
    </w:p>
    <w:p w:rsidR="00EF7F14" w:rsidRDefault="00EF7F14" w:rsidP="00EF7F14">
      <w:pPr>
        <w:pStyle w:val="ListParagraph"/>
        <w:ind w:left="720"/>
        <w:contextualSpacing/>
        <w:jc w:val="both"/>
        <w:rPr>
          <w:rFonts w:ascii="Tahoma" w:hAnsi="Tahoma" w:cs="Tahoma"/>
          <w:bCs/>
          <w:color w:val="000000"/>
          <w:szCs w:val="22"/>
          <w:lang w:val="en-GB" w:eastAsia="en-GB"/>
        </w:rPr>
      </w:pPr>
    </w:p>
    <w:p w:rsidR="005A2D11" w:rsidRPr="00346D14" w:rsidRDefault="005A2D11" w:rsidP="00346D14">
      <w:pPr>
        <w:pStyle w:val="ListParagraph"/>
        <w:numPr>
          <w:ilvl w:val="0"/>
          <w:numId w:val="4"/>
        </w:numPr>
        <w:contextualSpacing/>
        <w:jc w:val="both"/>
        <w:rPr>
          <w:rFonts w:ascii="Tahoma" w:hAnsi="Tahoma" w:cs="Tahoma"/>
          <w:bCs/>
          <w:color w:val="000000"/>
          <w:szCs w:val="22"/>
          <w:lang w:val="en-GB" w:eastAsia="en-GB"/>
        </w:rPr>
      </w:pPr>
      <w:r w:rsidRPr="00346D14">
        <w:rPr>
          <w:rFonts w:ascii="Tahoma" w:hAnsi="Tahoma" w:cs="Tahoma"/>
          <w:bCs/>
          <w:color w:val="000000"/>
          <w:szCs w:val="22"/>
          <w:lang w:eastAsia="en-GB"/>
        </w:rPr>
        <w:t>IARC, as an International non-profit WHO-UN organisation and owner of the e-SMP (including EPIC-soft methodology), has as main mission to disseminate knowledge, with priorities to international applications.</w:t>
      </w:r>
    </w:p>
    <w:p w:rsidR="005A2D11" w:rsidRPr="00346D14" w:rsidRDefault="005A2D11" w:rsidP="00346D14">
      <w:pPr>
        <w:jc w:val="both"/>
        <w:rPr>
          <w:rFonts w:ascii="Tahoma" w:hAnsi="Tahoma" w:cs="Tahoma"/>
          <w:b/>
          <w:bCs/>
          <w:color w:val="000000"/>
          <w:szCs w:val="22"/>
          <w:lang w:val="en-GB" w:eastAsia="en-GB"/>
        </w:rPr>
      </w:pPr>
    </w:p>
    <w:p w:rsidR="005A2D11" w:rsidRPr="00346D14" w:rsidRDefault="005A2D11" w:rsidP="00346D14">
      <w:pPr>
        <w:jc w:val="both"/>
        <w:rPr>
          <w:rFonts w:ascii="Tahoma" w:hAnsi="Tahoma" w:cs="Tahoma"/>
          <w:b/>
          <w:bCs/>
          <w:color w:val="000000"/>
          <w:szCs w:val="22"/>
          <w:lang w:val="en-GB" w:eastAsia="en-GB"/>
        </w:rPr>
      </w:pPr>
    </w:p>
    <w:p w:rsidR="005A2D11" w:rsidRPr="00346D14" w:rsidRDefault="005A2D11" w:rsidP="00346D14">
      <w:pPr>
        <w:pStyle w:val="ListParagraph"/>
        <w:numPr>
          <w:ilvl w:val="1"/>
          <w:numId w:val="3"/>
        </w:numPr>
        <w:contextualSpacing/>
        <w:jc w:val="both"/>
        <w:rPr>
          <w:rFonts w:ascii="Tahoma" w:hAnsi="Tahoma" w:cs="Tahoma"/>
          <w:b/>
        </w:rPr>
      </w:pPr>
      <w:r w:rsidRPr="00346D14">
        <w:rPr>
          <w:rFonts w:ascii="Tahoma" w:hAnsi="Tahoma" w:cs="Tahoma"/>
          <w:b/>
        </w:rPr>
        <w:t>e-SMP General Aims</w:t>
      </w:r>
    </w:p>
    <w:p w:rsidR="005A2D11" w:rsidRPr="00346D14" w:rsidRDefault="005A2D11" w:rsidP="00346D14">
      <w:pPr>
        <w:jc w:val="both"/>
        <w:rPr>
          <w:rFonts w:ascii="Tahoma" w:hAnsi="Tahoma" w:cs="Tahoma"/>
          <w:b/>
          <w:bCs/>
          <w:color w:val="000000"/>
          <w:szCs w:val="22"/>
          <w:lang w:eastAsia="en-GB"/>
        </w:rPr>
      </w:pPr>
    </w:p>
    <w:p w:rsidR="005A2D11" w:rsidRPr="00346D14" w:rsidRDefault="005A2D11" w:rsidP="00EF7F14">
      <w:pPr>
        <w:jc w:val="center"/>
        <w:rPr>
          <w:rFonts w:ascii="Tahoma" w:hAnsi="Tahoma" w:cs="Tahoma"/>
          <w:b/>
          <w:bCs/>
          <w:color w:val="000000"/>
          <w:szCs w:val="22"/>
          <w:lang w:val="en-GB" w:eastAsia="en-GB"/>
        </w:rPr>
      </w:pPr>
      <w:r w:rsidRPr="00346D14">
        <w:rPr>
          <w:rFonts w:ascii="Tahoma" w:hAnsi="Tahoma" w:cs="Tahoma"/>
          <w:b/>
          <w:bCs/>
          <w:noProof/>
          <w:color w:val="000000"/>
          <w:szCs w:val="22"/>
          <w:lang w:val="en-GB" w:eastAsia="en-GB"/>
        </w:rPr>
        <w:drawing>
          <wp:inline distT="0" distB="0" distL="0" distR="0" wp14:anchorId="0AB4364F" wp14:editId="3E941B23">
            <wp:extent cx="5167223" cy="2072393"/>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78210" cy="2076800"/>
                    </a:xfrm>
                    <a:prstGeom prst="rect">
                      <a:avLst/>
                    </a:prstGeom>
                    <a:noFill/>
                  </pic:spPr>
                </pic:pic>
              </a:graphicData>
            </a:graphic>
          </wp:inline>
        </w:drawing>
      </w:r>
    </w:p>
    <w:p w:rsidR="005A2D11" w:rsidRPr="00346D14" w:rsidRDefault="005A2D11" w:rsidP="00346D14">
      <w:pPr>
        <w:jc w:val="center"/>
        <w:rPr>
          <w:rFonts w:ascii="Tahoma" w:hAnsi="Tahoma" w:cs="Tahoma"/>
          <w:bCs/>
          <w:i/>
          <w:color w:val="000000"/>
          <w:szCs w:val="22"/>
          <w:lang w:val="en-GB" w:eastAsia="en-GB"/>
        </w:rPr>
      </w:pPr>
      <w:r w:rsidRPr="00346D14">
        <w:rPr>
          <w:rFonts w:ascii="Tahoma" w:hAnsi="Tahoma" w:cs="Tahoma"/>
          <w:bCs/>
          <w:i/>
          <w:color w:val="000000"/>
          <w:szCs w:val="22"/>
          <w:lang w:val="en-GB" w:eastAsia="en-GB"/>
        </w:rPr>
        <w:t>Fig 1: e-SMP General Aims</w:t>
      </w:r>
    </w:p>
    <w:p w:rsidR="005A2D11" w:rsidRPr="00346D14" w:rsidRDefault="005A2D11" w:rsidP="00346D14">
      <w:pPr>
        <w:jc w:val="both"/>
        <w:rPr>
          <w:rFonts w:ascii="Tahoma" w:hAnsi="Tahoma" w:cs="Tahoma"/>
          <w:b/>
          <w:bCs/>
          <w:color w:val="000000"/>
          <w:szCs w:val="22"/>
          <w:lang w:eastAsia="en-GB"/>
        </w:rPr>
      </w:pPr>
    </w:p>
    <w:p w:rsidR="005A2D11" w:rsidRPr="00EF7F14" w:rsidRDefault="005A2D11" w:rsidP="00346D14">
      <w:pPr>
        <w:pStyle w:val="ListParagraph"/>
        <w:numPr>
          <w:ilvl w:val="0"/>
          <w:numId w:val="4"/>
        </w:numPr>
        <w:contextualSpacing/>
        <w:jc w:val="both"/>
        <w:rPr>
          <w:rFonts w:ascii="Tahoma" w:hAnsi="Tahoma" w:cs="Tahoma"/>
          <w:bCs/>
          <w:color w:val="000000"/>
          <w:szCs w:val="22"/>
          <w:lang w:val="en-GB" w:eastAsia="en-GB"/>
        </w:rPr>
      </w:pPr>
      <w:r w:rsidRPr="00346D14">
        <w:rPr>
          <w:rFonts w:ascii="Tahoma" w:hAnsi="Tahoma" w:cs="Tahoma"/>
          <w:bCs/>
          <w:color w:val="000000"/>
          <w:szCs w:val="22"/>
          <w:lang w:eastAsia="en-GB"/>
        </w:rPr>
        <w:t>e-SMP is a mixed infrastructure model with web-based and standalone PC approaches. It is composed by:</w:t>
      </w:r>
    </w:p>
    <w:p w:rsidR="005A2D11" w:rsidRDefault="005A2D11" w:rsidP="00346D14">
      <w:pPr>
        <w:pStyle w:val="ListParagraph"/>
        <w:numPr>
          <w:ilvl w:val="1"/>
          <w:numId w:val="4"/>
        </w:numPr>
        <w:contextualSpacing/>
        <w:jc w:val="both"/>
        <w:rPr>
          <w:rFonts w:ascii="Tahoma" w:hAnsi="Tahoma" w:cs="Tahoma"/>
          <w:bCs/>
          <w:color w:val="000000"/>
          <w:szCs w:val="22"/>
          <w:lang w:val="en-GB" w:eastAsia="en-GB"/>
        </w:rPr>
      </w:pPr>
      <w:r w:rsidRPr="00346D14">
        <w:rPr>
          <w:rFonts w:ascii="Tahoma" w:hAnsi="Tahoma" w:cs="Tahoma"/>
          <w:bCs/>
          <w:color w:val="000000"/>
          <w:szCs w:val="22"/>
          <w:lang w:val="en-GB" w:eastAsia="en-GB"/>
        </w:rPr>
        <w:t xml:space="preserve">The </w:t>
      </w:r>
      <w:r w:rsidRPr="00346D14">
        <w:rPr>
          <w:rFonts w:ascii="Tahoma" w:hAnsi="Tahoma" w:cs="Tahoma"/>
          <w:bCs/>
          <w:color w:val="000000"/>
          <w:szCs w:val="22"/>
          <w:u w:val="single"/>
          <w:lang w:val="en-GB" w:eastAsia="en-GB"/>
        </w:rPr>
        <w:t>EPIC-Soft and Data Entry applications</w:t>
      </w:r>
      <w:r w:rsidRPr="00346D14">
        <w:rPr>
          <w:rFonts w:ascii="Tahoma" w:hAnsi="Tahoma" w:cs="Tahoma"/>
          <w:bCs/>
          <w:color w:val="000000"/>
          <w:szCs w:val="22"/>
          <w:lang w:val="en-GB" w:eastAsia="en-GB"/>
        </w:rPr>
        <w:t>: to collect the dietary data reported by the interviewees through an interview-based approach. These applications are standalone PC applications. They are the central applications of the platform.</w:t>
      </w:r>
    </w:p>
    <w:p w:rsidR="00EF7F14" w:rsidRPr="00346D14" w:rsidRDefault="00EF7F14" w:rsidP="00EF7F14">
      <w:pPr>
        <w:pStyle w:val="ListParagraph"/>
        <w:ind w:left="1440"/>
        <w:contextualSpacing/>
        <w:jc w:val="both"/>
        <w:rPr>
          <w:rFonts w:ascii="Tahoma" w:hAnsi="Tahoma" w:cs="Tahoma"/>
          <w:bCs/>
          <w:color w:val="000000"/>
          <w:szCs w:val="22"/>
          <w:lang w:val="en-GB" w:eastAsia="en-GB"/>
        </w:rPr>
      </w:pPr>
    </w:p>
    <w:p w:rsidR="005A2D11" w:rsidRDefault="005A2D11" w:rsidP="00346D14">
      <w:pPr>
        <w:pStyle w:val="ListParagraph"/>
        <w:numPr>
          <w:ilvl w:val="1"/>
          <w:numId w:val="4"/>
        </w:numPr>
        <w:contextualSpacing/>
        <w:jc w:val="both"/>
        <w:rPr>
          <w:rFonts w:ascii="Tahoma" w:hAnsi="Tahoma" w:cs="Tahoma"/>
          <w:bCs/>
          <w:color w:val="000000"/>
          <w:szCs w:val="22"/>
          <w:lang w:val="en-GB" w:eastAsia="en-GB"/>
        </w:rPr>
      </w:pPr>
      <w:r w:rsidRPr="00346D14">
        <w:rPr>
          <w:rFonts w:ascii="Tahoma" w:hAnsi="Tahoma" w:cs="Tahoma"/>
          <w:bCs/>
          <w:color w:val="000000"/>
          <w:szCs w:val="22"/>
          <w:lang w:val="en-GB" w:eastAsia="en-GB"/>
        </w:rPr>
        <w:t xml:space="preserve">The </w:t>
      </w:r>
      <w:r w:rsidRPr="00346D14">
        <w:rPr>
          <w:rFonts w:ascii="Tahoma" w:hAnsi="Tahoma" w:cs="Tahoma"/>
          <w:bCs/>
          <w:color w:val="000000"/>
          <w:szCs w:val="22"/>
          <w:u w:val="single"/>
          <w:lang w:val="en-GB" w:eastAsia="en-GB"/>
        </w:rPr>
        <w:t>Maintenance and Setting application (</w:t>
      </w:r>
      <w:proofErr w:type="spellStart"/>
      <w:r w:rsidRPr="00346D14">
        <w:rPr>
          <w:rFonts w:ascii="Tahoma" w:hAnsi="Tahoma" w:cs="Tahoma"/>
          <w:bCs/>
          <w:color w:val="000000"/>
          <w:szCs w:val="22"/>
          <w:u w:val="single"/>
          <w:lang w:val="en-GB" w:eastAsia="en-GB"/>
        </w:rPr>
        <w:t>MSapp</w:t>
      </w:r>
      <w:proofErr w:type="spellEnd"/>
      <w:r w:rsidRPr="00346D14">
        <w:rPr>
          <w:rFonts w:ascii="Tahoma" w:hAnsi="Tahoma" w:cs="Tahoma"/>
          <w:bCs/>
          <w:color w:val="000000"/>
          <w:szCs w:val="22"/>
          <w:u w:val="single"/>
          <w:lang w:val="en-GB" w:eastAsia="en-GB"/>
        </w:rPr>
        <w:t>)</w:t>
      </w:r>
      <w:r w:rsidRPr="00346D14">
        <w:rPr>
          <w:rFonts w:ascii="Tahoma" w:hAnsi="Tahoma" w:cs="Tahoma"/>
          <w:bCs/>
          <w:color w:val="000000"/>
          <w:szCs w:val="22"/>
          <w:lang w:val="en-GB" w:eastAsia="en-GB"/>
        </w:rPr>
        <w:t xml:space="preserve">: to manage the parameters </w:t>
      </w:r>
      <w:r w:rsidR="00F15225" w:rsidRPr="00346D14">
        <w:rPr>
          <w:rFonts w:ascii="Tahoma" w:hAnsi="Tahoma" w:cs="Tahoma"/>
          <w:bCs/>
          <w:color w:val="000000"/>
          <w:szCs w:val="22"/>
          <w:lang w:val="en-GB" w:eastAsia="en-GB"/>
        </w:rPr>
        <w:t>needed during</w:t>
      </w:r>
      <w:r w:rsidRPr="00346D14">
        <w:rPr>
          <w:rFonts w:ascii="Tahoma" w:hAnsi="Tahoma" w:cs="Tahoma"/>
          <w:bCs/>
          <w:color w:val="000000"/>
          <w:szCs w:val="22"/>
          <w:lang w:val="en-GB" w:eastAsia="en-GB"/>
        </w:rPr>
        <w:t xml:space="preserve"> the data collection called EPIC-Soft database (e.g. food &amp; recipe lists, photo list to quantify the reported items, lists of needed coefficients as density…)</w:t>
      </w:r>
    </w:p>
    <w:p w:rsidR="00EF7F14" w:rsidRPr="00346D14" w:rsidRDefault="00EF7F14" w:rsidP="00EF7F14">
      <w:pPr>
        <w:pStyle w:val="ListParagraph"/>
        <w:ind w:left="1440"/>
        <w:contextualSpacing/>
        <w:jc w:val="both"/>
        <w:rPr>
          <w:rFonts w:ascii="Tahoma" w:hAnsi="Tahoma" w:cs="Tahoma"/>
          <w:bCs/>
          <w:color w:val="000000"/>
          <w:szCs w:val="22"/>
          <w:lang w:val="en-GB" w:eastAsia="en-GB"/>
        </w:rPr>
      </w:pPr>
    </w:p>
    <w:p w:rsidR="005A2D11" w:rsidRDefault="005A2D11" w:rsidP="00346D14">
      <w:pPr>
        <w:pStyle w:val="ListParagraph"/>
        <w:numPr>
          <w:ilvl w:val="1"/>
          <w:numId w:val="4"/>
        </w:numPr>
        <w:contextualSpacing/>
        <w:jc w:val="both"/>
        <w:rPr>
          <w:rFonts w:ascii="Tahoma" w:hAnsi="Tahoma" w:cs="Tahoma"/>
          <w:bCs/>
          <w:color w:val="000000"/>
          <w:szCs w:val="22"/>
          <w:lang w:val="en-GB" w:eastAsia="en-GB"/>
        </w:rPr>
      </w:pPr>
      <w:r w:rsidRPr="00346D14">
        <w:rPr>
          <w:rFonts w:ascii="Tahoma" w:hAnsi="Tahoma" w:cs="Tahoma"/>
          <w:bCs/>
          <w:color w:val="000000"/>
          <w:szCs w:val="22"/>
          <w:lang w:val="en-GB" w:eastAsia="en-GB"/>
        </w:rPr>
        <w:t xml:space="preserve">The </w:t>
      </w:r>
      <w:r w:rsidRPr="00346D14">
        <w:rPr>
          <w:rFonts w:ascii="Tahoma" w:hAnsi="Tahoma" w:cs="Tahoma"/>
          <w:bCs/>
          <w:color w:val="000000"/>
          <w:szCs w:val="22"/>
          <w:u w:val="single"/>
          <w:lang w:val="en-GB" w:eastAsia="en-GB"/>
        </w:rPr>
        <w:t>Interview Management (</w:t>
      </w:r>
      <w:proofErr w:type="spellStart"/>
      <w:r w:rsidRPr="00346D14">
        <w:rPr>
          <w:rFonts w:ascii="Tahoma" w:hAnsi="Tahoma" w:cs="Tahoma"/>
          <w:bCs/>
          <w:color w:val="000000"/>
          <w:szCs w:val="22"/>
          <w:u w:val="single"/>
          <w:lang w:val="en-GB" w:eastAsia="en-GB"/>
        </w:rPr>
        <w:t>IMapp</w:t>
      </w:r>
      <w:proofErr w:type="spellEnd"/>
      <w:r w:rsidRPr="00346D14">
        <w:rPr>
          <w:rFonts w:ascii="Tahoma" w:hAnsi="Tahoma" w:cs="Tahoma"/>
          <w:bCs/>
          <w:color w:val="000000"/>
          <w:szCs w:val="22"/>
          <w:u w:val="single"/>
          <w:lang w:val="en-GB" w:eastAsia="en-GB"/>
        </w:rPr>
        <w:t>)</w:t>
      </w:r>
      <w:r w:rsidRPr="00346D14">
        <w:rPr>
          <w:rFonts w:ascii="Tahoma" w:hAnsi="Tahoma" w:cs="Tahoma"/>
          <w:bCs/>
          <w:color w:val="000000"/>
          <w:szCs w:val="22"/>
          <w:lang w:val="en-GB" w:eastAsia="en-GB"/>
        </w:rPr>
        <w:t>: to centralise and manage the collected interview data.</w:t>
      </w:r>
    </w:p>
    <w:p w:rsidR="00EF7F14" w:rsidRPr="00EF7F14" w:rsidRDefault="00EF7F14" w:rsidP="00EF7F14">
      <w:pPr>
        <w:pStyle w:val="ListParagraph"/>
        <w:ind w:left="1440"/>
        <w:rPr>
          <w:rFonts w:ascii="Tahoma" w:hAnsi="Tahoma" w:cs="Tahoma"/>
          <w:bCs/>
          <w:color w:val="000000"/>
          <w:szCs w:val="22"/>
          <w:lang w:val="en-GB" w:eastAsia="en-GB"/>
        </w:rPr>
      </w:pPr>
    </w:p>
    <w:p w:rsidR="005A2D11" w:rsidRDefault="005A2D11" w:rsidP="00346D14">
      <w:pPr>
        <w:pStyle w:val="ListParagraph"/>
        <w:numPr>
          <w:ilvl w:val="1"/>
          <w:numId w:val="4"/>
        </w:numPr>
        <w:contextualSpacing/>
        <w:jc w:val="both"/>
        <w:rPr>
          <w:rFonts w:ascii="Tahoma" w:hAnsi="Tahoma" w:cs="Tahoma"/>
          <w:bCs/>
          <w:color w:val="000000"/>
          <w:szCs w:val="22"/>
          <w:lang w:val="en-GB" w:eastAsia="en-GB"/>
        </w:rPr>
      </w:pPr>
      <w:r w:rsidRPr="00346D14">
        <w:rPr>
          <w:rFonts w:ascii="Tahoma" w:hAnsi="Tahoma" w:cs="Tahoma"/>
          <w:bCs/>
          <w:color w:val="000000"/>
          <w:szCs w:val="22"/>
          <w:lang w:val="en-GB" w:eastAsia="en-GB"/>
        </w:rPr>
        <w:t xml:space="preserve">The </w:t>
      </w:r>
      <w:r w:rsidRPr="00346D14">
        <w:rPr>
          <w:rFonts w:ascii="Tahoma" w:hAnsi="Tahoma" w:cs="Tahoma"/>
          <w:bCs/>
          <w:color w:val="000000"/>
          <w:szCs w:val="22"/>
          <w:u w:val="single"/>
          <w:lang w:val="en-GB" w:eastAsia="en-GB"/>
        </w:rPr>
        <w:t>Administration</w:t>
      </w:r>
      <w:r w:rsidRPr="00346D14">
        <w:rPr>
          <w:rFonts w:ascii="Tahoma" w:hAnsi="Tahoma" w:cs="Tahoma"/>
          <w:bCs/>
          <w:color w:val="000000"/>
          <w:szCs w:val="22"/>
          <w:lang w:val="en-GB" w:eastAsia="en-GB"/>
        </w:rPr>
        <w:t xml:space="preserve"> application: to manage the platform security, the data protection and the users and projects definition and rights</w:t>
      </w:r>
    </w:p>
    <w:p w:rsidR="00EF7F14" w:rsidRPr="00346D14" w:rsidRDefault="00EF7F14" w:rsidP="00EF7F14">
      <w:pPr>
        <w:pStyle w:val="ListParagraph"/>
        <w:ind w:left="1440"/>
        <w:contextualSpacing/>
        <w:jc w:val="both"/>
        <w:rPr>
          <w:rFonts w:ascii="Tahoma" w:hAnsi="Tahoma" w:cs="Tahoma"/>
          <w:bCs/>
          <w:color w:val="000000"/>
          <w:szCs w:val="22"/>
          <w:lang w:val="en-GB" w:eastAsia="en-GB"/>
        </w:rPr>
      </w:pPr>
    </w:p>
    <w:p w:rsidR="00346D14" w:rsidRPr="006B530A" w:rsidRDefault="005A2D11" w:rsidP="00EF7F14">
      <w:pPr>
        <w:pStyle w:val="ListParagraph"/>
        <w:numPr>
          <w:ilvl w:val="1"/>
          <w:numId w:val="4"/>
        </w:numPr>
        <w:contextualSpacing/>
        <w:jc w:val="both"/>
        <w:rPr>
          <w:rFonts w:ascii="Tahoma" w:hAnsi="Tahoma" w:cs="Tahoma"/>
          <w:b/>
        </w:rPr>
      </w:pPr>
      <w:r w:rsidRPr="00EF7F14">
        <w:rPr>
          <w:rFonts w:ascii="Tahoma" w:hAnsi="Tahoma" w:cs="Tahoma"/>
          <w:bCs/>
          <w:color w:val="000000"/>
          <w:szCs w:val="22"/>
          <w:lang w:val="en-GB" w:eastAsia="en-GB"/>
        </w:rPr>
        <w:t xml:space="preserve">The </w:t>
      </w:r>
      <w:r w:rsidRPr="00EF7F14">
        <w:rPr>
          <w:rFonts w:ascii="Tahoma" w:hAnsi="Tahoma" w:cs="Tahoma"/>
          <w:bCs/>
          <w:color w:val="000000"/>
          <w:szCs w:val="22"/>
          <w:u w:val="single"/>
          <w:lang w:val="en-GB" w:eastAsia="en-GB"/>
        </w:rPr>
        <w:t>communication</w:t>
      </w:r>
      <w:r w:rsidRPr="00EF7F14">
        <w:rPr>
          <w:rFonts w:ascii="Tahoma" w:hAnsi="Tahoma" w:cs="Tahoma"/>
          <w:bCs/>
          <w:color w:val="000000"/>
          <w:szCs w:val="22"/>
          <w:lang w:val="en-GB" w:eastAsia="en-GB"/>
        </w:rPr>
        <w:t xml:space="preserve"> between these different tools and actors is also an important module of e-SMP</w:t>
      </w:r>
    </w:p>
    <w:p w:rsidR="006B530A" w:rsidRPr="006B530A" w:rsidRDefault="006B530A" w:rsidP="006B530A">
      <w:pPr>
        <w:pStyle w:val="ListParagraph"/>
        <w:rPr>
          <w:rFonts w:ascii="Tahoma" w:hAnsi="Tahoma" w:cs="Tahoma"/>
          <w:b/>
        </w:rPr>
      </w:pPr>
    </w:p>
    <w:p w:rsidR="006B530A" w:rsidRPr="00EF7F14" w:rsidRDefault="006B530A" w:rsidP="006B530A">
      <w:pPr>
        <w:pStyle w:val="ListParagraph"/>
        <w:ind w:left="1440"/>
        <w:contextualSpacing/>
        <w:jc w:val="both"/>
        <w:rPr>
          <w:rFonts w:ascii="Tahoma" w:hAnsi="Tahoma" w:cs="Tahoma"/>
          <w:b/>
        </w:rPr>
      </w:pPr>
    </w:p>
    <w:p w:rsidR="005A2D11" w:rsidRPr="00346D14" w:rsidRDefault="005A2D11" w:rsidP="00346D14">
      <w:pPr>
        <w:pStyle w:val="ListParagraph"/>
        <w:numPr>
          <w:ilvl w:val="1"/>
          <w:numId w:val="3"/>
        </w:numPr>
        <w:contextualSpacing/>
        <w:jc w:val="both"/>
        <w:rPr>
          <w:rFonts w:ascii="Tahoma" w:hAnsi="Tahoma" w:cs="Tahoma"/>
          <w:b/>
        </w:rPr>
      </w:pPr>
      <w:r w:rsidRPr="00346D14">
        <w:rPr>
          <w:rFonts w:ascii="Tahoma" w:hAnsi="Tahoma" w:cs="Tahoma"/>
          <w:b/>
        </w:rPr>
        <w:lastRenderedPageBreak/>
        <w:t>e-SMP Organizational infrastructure</w:t>
      </w:r>
    </w:p>
    <w:p w:rsidR="005A2D11" w:rsidRPr="00346D14" w:rsidRDefault="005A2D11" w:rsidP="00346D14">
      <w:pPr>
        <w:jc w:val="both"/>
        <w:rPr>
          <w:rFonts w:ascii="Tahoma" w:hAnsi="Tahoma" w:cs="Tahoma"/>
          <w:b/>
          <w:bCs/>
          <w:color w:val="000000"/>
          <w:szCs w:val="22"/>
          <w:lang w:eastAsia="en-GB"/>
        </w:rPr>
      </w:pPr>
    </w:p>
    <w:p w:rsidR="005A2D11" w:rsidRPr="00346D14" w:rsidRDefault="005A2D11" w:rsidP="00EF7F14">
      <w:pPr>
        <w:jc w:val="center"/>
        <w:rPr>
          <w:rFonts w:ascii="Tahoma" w:hAnsi="Tahoma" w:cs="Tahoma"/>
          <w:b/>
          <w:bCs/>
          <w:color w:val="000000"/>
          <w:szCs w:val="22"/>
          <w:lang w:eastAsia="en-GB"/>
        </w:rPr>
      </w:pPr>
      <w:r w:rsidRPr="00346D14">
        <w:rPr>
          <w:rFonts w:ascii="Tahoma" w:hAnsi="Tahoma" w:cs="Tahoma"/>
          <w:b/>
          <w:bCs/>
          <w:noProof/>
          <w:color w:val="000000"/>
          <w:szCs w:val="22"/>
          <w:lang w:val="en-GB" w:eastAsia="en-GB"/>
        </w:rPr>
        <w:drawing>
          <wp:inline distT="0" distB="0" distL="0" distR="0" wp14:anchorId="52E1EE85" wp14:editId="4088583B">
            <wp:extent cx="5745193" cy="3647882"/>
            <wp:effectExtent l="0" t="0" r="0" b="0"/>
            <wp:docPr id="198720" name="Picture 198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2044" r="7204"/>
                    <a:stretch/>
                  </pic:blipFill>
                  <pic:spPr bwMode="auto">
                    <a:xfrm>
                      <a:off x="0" y="0"/>
                      <a:ext cx="5745739" cy="3648228"/>
                    </a:xfrm>
                    <a:prstGeom prst="rect">
                      <a:avLst/>
                    </a:prstGeom>
                    <a:noFill/>
                    <a:ln>
                      <a:noFill/>
                    </a:ln>
                    <a:extLst>
                      <a:ext uri="{53640926-AAD7-44D8-BBD7-CCE9431645EC}">
                        <a14:shadowObscured xmlns:a14="http://schemas.microsoft.com/office/drawing/2010/main"/>
                      </a:ext>
                    </a:extLst>
                  </pic:spPr>
                </pic:pic>
              </a:graphicData>
            </a:graphic>
          </wp:inline>
        </w:drawing>
      </w:r>
    </w:p>
    <w:p w:rsidR="005A2D11" w:rsidRPr="00346D14" w:rsidRDefault="005A2D11" w:rsidP="00346D14">
      <w:pPr>
        <w:jc w:val="both"/>
        <w:rPr>
          <w:rFonts w:ascii="Tahoma" w:hAnsi="Tahoma" w:cs="Tahoma"/>
          <w:bCs/>
          <w:color w:val="000000"/>
          <w:szCs w:val="22"/>
          <w:lang w:val="en-GB" w:eastAsia="en-GB"/>
        </w:rPr>
      </w:pPr>
    </w:p>
    <w:p w:rsidR="005A2D11" w:rsidRPr="00346D14" w:rsidRDefault="005A2D11" w:rsidP="00346D14">
      <w:pPr>
        <w:jc w:val="both"/>
        <w:rPr>
          <w:rFonts w:ascii="Tahoma" w:hAnsi="Tahoma" w:cs="Tahoma"/>
          <w:b/>
        </w:rPr>
      </w:pPr>
    </w:p>
    <w:p w:rsidR="005A2D11" w:rsidRPr="00346D14" w:rsidRDefault="005A2D11" w:rsidP="00346D14">
      <w:pPr>
        <w:pStyle w:val="ListParagraph"/>
        <w:numPr>
          <w:ilvl w:val="1"/>
          <w:numId w:val="3"/>
        </w:numPr>
        <w:contextualSpacing/>
        <w:jc w:val="both"/>
        <w:rPr>
          <w:rFonts w:ascii="Tahoma" w:hAnsi="Tahoma" w:cs="Tahoma"/>
          <w:b/>
        </w:rPr>
      </w:pPr>
      <w:r w:rsidRPr="00346D14">
        <w:rPr>
          <w:rFonts w:ascii="Tahoma" w:hAnsi="Tahoma" w:cs="Tahoma"/>
          <w:b/>
        </w:rPr>
        <w:t>e-SMP a needed robust infrastructure</w:t>
      </w:r>
    </w:p>
    <w:p w:rsidR="005A2D11" w:rsidRPr="00346D14" w:rsidRDefault="005A2D11" w:rsidP="00346D14">
      <w:pPr>
        <w:jc w:val="both"/>
        <w:rPr>
          <w:rFonts w:ascii="Tahoma" w:hAnsi="Tahoma" w:cs="Tahoma"/>
          <w:b/>
          <w:bCs/>
          <w:color w:val="000000"/>
          <w:szCs w:val="22"/>
          <w:lang w:eastAsia="en-GB"/>
        </w:rPr>
      </w:pPr>
    </w:p>
    <w:p w:rsidR="005A2D11" w:rsidRPr="00346D14" w:rsidRDefault="005A2D11" w:rsidP="00EF7F14">
      <w:pPr>
        <w:jc w:val="center"/>
        <w:rPr>
          <w:rFonts w:ascii="Tahoma" w:hAnsi="Tahoma" w:cs="Tahoma"/>
          <w:b/>
          <w:bCs/>
          <w:color w:val="000000"/>
          <w:szCs w:val="22"/>
          <w:lang w:eastAsia="en-GB"/>
        </w:rPr>
      </w:pPr>
      <w:r w:rsidRPr="00346D14">
        <w:rPr>
          <w:rFonts w:ascii="Tahoma" w:hAnsi="Tahoma" w:cs="Tahoma"/>
          <w:b/>
          <w:bCs/>
          <w:noProof/>
          <w:color w:val="000000"/>
          <w:szCs w:val="22"/>
          <w:lang w:val="en-GB" w:eastAsia="en-GB"/>
        </w:rPr>
        <w:drawing>
          <wp:inline distT="0" distB="0" distL="0" distR="0" wp14:anchorId="49ADA933" wp14:editId="2640D43C">
            <wp:extent cx="5745480" cy="2519045"/>
            <wp:effectExtent l="19050" t="19050" r="2667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5480" cy="2519045"/>
                    </a:xfrm>
                    <a:prstGeom prst="rect">
                      <a:avLst/>
                    </a:prstGeom>
                    <a:noFill/>
                    <a:ln>
                      <a:solidFill>
                        <a:schemeClr val="accent1"/>
                      </a:solidFill>
                    </a:ln>
                  </pic:spPr>
                </pic:pic>
              </a:graphicData>
            </a:graphic>
          </wp:inline>
        </w:drawing>
      </w:r>
    </w:p>
    <w:p w:rsidR="005A2D11" w:rsidRPr="00346D14" w:rsidRDefault="005A2D11" w:rsidP="00346D14">
      <w:pPr>
        <w:jc w:val="both"/>
        <w:rPr>
          <w:rFonts w:ascii="Tahoma" w:hAnsi="Tahoma" w:cs="Tahoma"/>
          <w:bCs/>
          <w:color w:val="000000"/>
          <w:szCs w:val="22"/>
          <w:lang w:eastAsia="en-GB"/>
        </w:rPr>
      </w:pPr>
    </w:p>
    <w:p w:rsidR="005A2D11" w:rsidRPr="00346D14" w:rsidRDefault="005A2D11" w:rsidP="00346D14">
      <w:pPr>
        <w:jc w:val="both"/>
        <w:rPr>
          <w:rFonts w:ascii="Tahoma" w:hAnsi="Tahoma" w:cs="Tahoma"/>
          <w:b/>
          <w:bCs/>
          <w:color w:val="000000"/>
          <w:szCs w:val="22"/>
          <w:lang w:eastAsia="en-GB"/>
        </w:rPr>
      </w:pPr>
    </w:p>
    <w:p w:rsidR="005A2D11" w:rsidRPr="00346D14" w:rsidRDefault="005A2D11" w:rsidP="00346D14">
      <w:pPr>
        <w:jc w:val="both"/>
        <w:rPr>
          <w:rFonts w:ascii="Tahoma" w:hAnsi="Tahoma" w:cs="Tahoma"/>
          <w:b/>
        </w:rPr>
      </w:pPr>
      <w:r w:rsidRPr="00346D14">
        <w:rPr>
          <w:rFonts w:ascii="Tahoma" w:hAnsi="Tahoma" w:cs="Tahoma"/>
          <w:b/>
        </w:rPr>
        <w:br w:type="page"/>
      </w:r>
    </w:p>
    <w:p w:rsidR="005A2D11" w:rsidRPr="00346D14" w:rsidRDefault="005A2D11" w:rsidP="00346D14">
      <w:pPr>
        <w:pStyle w:val="ListParagraph"/>
        <w:numPr>
          <w:ilvl w:val="1"/>
          <w:numId w:val="3"/>
        </w:numPr>
        <w:contextualSpacing/>
        <w:jc w:val="both"/>
        <w:rPr>
          <w:rFonts w:ascii="Tahoma" w:hAnsi="Tahoma" w:cs="Tahoma"/>
          <w:b/>
        </w:rPr>
      </w:pPr>
      <w:r w:rsidRPr="00346D14">
        <w:rPr>
          <w:rFonts w:ascii="Tahoma" w:hAnsi="Tahoma" w:cs="Tahoma"/>
          <w:b/>
        </w:rPr>
        <w:lastRenderedPageBreak/>
        <w:t>e-SMP: Where do we stand now:</w:t>
      </w:r>
    </w:p>
    <w:p w:rsidR="005A2D11" w:rsidRPr="00346D14" w:rsidRDefault="005A2D11" w:rsidP="00346D14">
      <w:pPr>
        <w:jc w:val="both"/>
        <w:rPr>
          <w:rFonts w:ascii="Tahoma" w:hAnsi="Tahoma" w:cs="Tahoma"/>
          <w:szCs w:val="22"/>
        </w:rPr>
      </w:pPr>
    </w:p>
    <w:p w:rsidR="005A2D11" w:rsidRPr="00346D14" w:rsidRDefault="005A2D11" w:rsidP="00EF7F14">
      <w:pPr>
        <w:jc w:val="center"/>
        <w:rPr>
          <w:rFonts w:ascii="Tahoma" w:hAnsi="Tahoma" w:cs="Tahoma"/>
          <w:szCs w:val="22"/>
        </w:rPr>
      </w:pPr>
      <w:r w:rsidRPr="00346D14">
        <w:rPr>
          <w:rFonts w:ascii="Tahoma" w:hAnsi="Tahoma" w:cs="Tahoma"/>
          <w:noProof/>
          <w:szCs w:val="22"/>
          <w:lang w:val="en-GB" w:eastAsia="en-GB"/>
        </w:rPr>
        <w:drawing>
          <wp:inline distT="0" distB="0" distL="0" distR="0" wp14:anchorId="201AB8F2" wp14:editId="3C35E9C4">
            <wp:extent cx="5641676" cy="3562821"/>
            <wp:effectExtent l="0" t="0" r="0" b="0"/>
            <wp:docPr id="198737" name="Picture 198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39302" cy="3561322"/>
                    </a:xfrm>
                    <a:prstGeom prst="rect">
                      <a:avLst/>
                    </a:prstGeom>
                    <a:noFill/>
                  </pic:spPr>
                </pic:pic>
              </a:graphicData>
            </a:graphic>
          </wp:inline>
        </w:drawing>
      </w:r>
    </w:p>
    <w:p w:rsidR="005A2D11" w:rsidRDefault="005A2D11" w:rsidP="00346D14">
      <w:pPr>
        <w:jc w:val="both"/>
        <w:rPr>
          <w:rFonts w:ascii="Tahoma" w:hAnsi="Tahoma" w:cs="Tahoma"/>
          <w:szCs w:val="22"/>
        </w:rPr>
      </w:pPr>
    </w:p>
    <w:p w:rsidR="00346D14" w:rsidRPr="00346D14" w:rsidRDefault="00346D14" w:rsidP="00346D14">
      <w:pPr>
        <w:jc w:val="both"/>
        <w:rPr>
          <w:rFonts w:ascii="Tahoma" w:hAnsi="Tahoma" w:cs="Tahoma"/>
          <w:szCs w:val="22"/>
        </w:rPr>
      </w:pPr>
    </w:p>
    <w:p w:rsidR="00346D14" w:rsidRPr="00346D14" w:rsidRDefault="00346D14" w:rsidP="00346D14">
      <w:pPr>
        <w:pStyle w:val="ListParagraph"/>
        <w:numPr>
          <w:ilvl w:val="0"/>
          <w:numId w:val="3"/>
        </w:numPr>
        <w:ind w:right="-234"/>
        <w:contextualSpacing/>
        <w:jc w:val="both"/>
        <w:rPr>
          <w:rFonts w:ascii="Tahoma" w:hAnsi="Tahoma" w:cs="Tahoma"/>
          <w:b/>
          <w:sz w:val="28"/>
          <w:szCs w:val="28"/>
        </w:rPr>
      </w:pPr>
      <w:r w:rsidRPr="00346D14">
        <w:rPr>
          <w:rFonts w:ascii="Tahoma" w:hAnsi="Tahoma" w:cs="Tahoma"/>
          <w:b/>
          <w:sz w:val="28"/>
          <w:szCs w:val="28"/>
        </w:rPr>
        <w:t>Further needed tools to be developed using new (web-)technologies:</w:t>
      </w:r>
    </w:p>
    <w:p w:rsidR="00346D14" w:rsidRDefault="00346D14" w:rsidP="00346D14">
      <w:pPr>
        <w:rPr>
          <w:rFonts w:cs="Tahoma"/>
          <w:b/>
          <w:bCs/>
          <w:color w:val="000000"/>
          <w:szCs w:val="22"/>
          <w:lang w:eastAsia="en-GB"/>
        </w:rPr>
      </w:pPr>
    </w:p>
    <w:p w:rsidR="00346D14" w:rsidRPr="00346D14" w:rsidRDefault="00346D14" w:rsidP="00847C73">
      <w:pPr>
        <w:jc w:val="both"/>
        <w:rPr>
          <w:rFonts w:ascii="Tahoma" w:hAnsi="Tahoma" w:cs="Tahoma"/>
          <w:b/>
          <w:bCs/>
          <w:color w:val="000000"/>
          <w:szCs w:val="22"/>
          <w:lang w:eastAsia="en-GB"/>
        </w:rPr>
      </w:pPr>
      <w:r w:rsidRPr="00346D14">
        <w:rPr>
          <w:rFonts w:ascii="Tahoma" w:hAnsi="Tahoma" w:cs="Tahoma"/>
          <w:bCs/>
          <w:color w:val="000000"/>
          <w:szCs w:val="22"/>
          <w:lang w:eastAsia="en-GB"/>
        </w:rPr>
        <w:t>Although still under development, the aims and perspectives of e-SMP are already clear and the identified improvements needed to reinforce the platform are:</w:t>
      </w:r>
    </w:p>
    <w:p w:rsidR="00346D14" w:rsidRPr="00346D14" w:rsidRDefault="00346D14" w:rsidP="00847C73">
      <w:pPr>
        <w:jc w:val="both"/>
        <w:rPr>
          <w:rFonts w:ascii="Tahoma" w:hAnsi="Tahoma" w:cs="Tahoma"/>
          <w:bCs/>
          <w:color w:val="000000"/>
          <w:szCs w:val="22"/>
          <w:lang w:eastAsia="en-GB"/>
        </w:rPr>
      </w:pPr>
    </w:p>
    <w:p w:rsidR="00346D14" w:rsidRPr="00346D14" w:rsidRDefault="00346D14" w:rsidP="00847C73">
      <w:pPr>
        <w:pStyle w:val="ListParagraph"/>
        <w:numPr>
          <w:ilvl w:val="0"/>
          <w:numId w:val="4"/>
        </w:numPr>
        <w:contextualSpacing/>
        <w:jc w:val="both"/>
        <w:rPr>
          <w:rFonts w:ascii="Tahoma" w:hAnsi="Tahoma" w:cs="Tahoma"/>
          <w:bCs/>
          <w:color w:val="000000"/>
          <w:szCs w:val="22"/>
          <w:lang w:eastAsia="en-GB"/>
        </w:rPr>
      </w:pPr>
      <w:r w:rsidRPr="00346D14">
        <w:rPr>
          <w:rFonts w:ascii="Tahoma" w:hAnsi="Tahoma" w:cs="Tahoma"/>
          <w:b/>
          <w:bCs/>
          <w:color w:val="000000"/>
          <w:szCs w:val="22"/>
          <w:lang w:eastAsia="en-GB"/>
        </w:rPr>
        <w:t>E-SMP web-site</w:t>
      </w:r>
      <w:r w:rsidRPr="00346D14">
        <w:rPr>
          <w:rFonts w:ascii="Tahoma" w:hAnsi="Tahoma" w:cs="Tahoma"/>
          <w:bCs/>
          <w:color w:val="000000"/>
          <w:szCs w:val="22"/>
          <w:lang w:eastAsia="en-GB"/>
        </w:rPr>
        <w:t>:</w:t>
      </w:r>
    </w:p>
    <w:p w:rsidR="00346D14" w:rsidRPr="00346D14" w:rsidRDefault="00346D14" w:rsidP="00847C73">
      <w:pPr>
        <w:ind w:left="709"/>
        <w:jc w:val="both"/>
        <w:rPr>
          <w:rFonts w:ascii="Tahoma" w:hAnsi="Tahoma" w:cs="Tahoma"/>
          <w:bCs/>
          <w:color w:val="000000"/>
          <w:szCs w:val="22"/>
          <w:lang w:eastAsia="en-GB"/>
        </w:rPr>
      </w:pPr>
      <w:r w:rsidRPr="00346D14">
        <w:rPr>
          <w:rFonts w:ascii="Tahoma" w:hAnsi="Tahoma" w:cs="Tahoma"/>
          <w:bCs/>
          <w:color w:val="000000"/>
          <w:szCs w:val="22"/>
          <w:lang w:eastAsia="en-GB"/>
        </w:rPr>
        <w:t xml:space="preserve">The development of an e-SMP website is needed to present and </w:t>
      </w:r>
      <w:r w:rsidR="00847C73">
        <w:rPr>
          <w:rFonts w:ascii="Tahoma" w:hAnsi="Tahoma" w:cs="Tahoma"/>
          <w:bCs/>
          <w:color w:val="000000"/>
          <w:szCs w:val="22"/>
          <w:lang w:eastAsia="en-GB"/>
        </w:rPr>
        <w:t xml:space="preserve">open access to </w:t>
      </w:r>
      <w:r w:rsidRPr="00346D14">
        <w:rPr>
          <w:rFonts w:ascii="Tahoma" w:hAnsi="Tahoma" w:cs="Tahoma"/>
          <w:bCs/>
          <w:color w:val="000000"/>
          <w:szCs w:val="22"/>
          <w:lang w:eastAsia="en-GB"/>
        </w:rPr>
        <w:t>this dietary web-research infrastructure</w:t>
      </w:r>
      <w:r w:rsidR="00847C73">
        <w:rPr>
          <w:rFonts w:ascii="Tahoma" w:hAnsi="Tahoma" w:cs="Tahoma"/>
          <w:bCs/>
          <w:color w:val="000000"/>
          <w:szCs w:val="22"/>
          <w:lang w:eastAsia="en-GB"/>
        </w:rPr>
        <w:t xml:space="preserve"> worldwide.</w:t>
      </w:r>
      <w:r w:rsidR="00110BE6">
        <w:rPr>
          <w:rFonts w:ascii="Tahoma" w:hAnsi="Tahoma" w:cs="Tahoma"/>
          <w:bCs/>
          <w:color w:val="000000"/>
          <w:szCs w:val="22"/>
          <w:lang w:eastAsia="en-GB"/>
        </w:rPr>
        <w:t xml:space="preserve"> To be developed with close collaboration with the internal communication service, to fit with the IARC’s standards.</w:t>
      </w:r>
    </w:p>
    <w:p w:rsidR="00346D14" w:rsidRPr="00346D14" w:rsidRDefault="00346D14" w:rsidP="00847C73">
      <w:pPr>
        <w:ind w:left="360"/>
        <w:jc w:val="both"/>
        <w:rPr>
          <w:rFonts w:ascii="Tahoma" w:hAnsi="Tahoma" w:cs="Tahoma"/>
          <w:bCs/>
          <w:color w:val="000000"/>
          <w:szCs w:val="22"/>
          <w:lang w:eastAsia="en-GB"/>
        </w:rPr>
      </w:pPr>
    </w:p>
    <w:p w:rsidR="00847C73" w:rsidRDefault="00346D14" w:rsidP="00847C73">
      <w:pPr>
        <w:ind w:left="709"/>
        <w:jc w:val="both"/>
        <w:rPr>
          <w:rFonts w:ascii="Tahoma" w:hAnsi="Tahoma" w:cs="Tahoma"/>
          <w:b/>
          <w:bCs/>
          <w:color w:val="000000"/>
          <w:szCs w:val="22"/>
          <w:lang w:eastAsia="en-GB"/>
        </w:rPr>
      </w:pPr>
      <w:r w:rsidRPr="00346D14">
        <w:rPr>
          <w:rFonts w:ascii="Tahoma" w:hAnsi="Tahoma" w:cs="Tahoma"/>
          <w:b/>
          <w:bCs/>
          <w:color w:val="000000"/>
          <w:szCs w:val="22"/>
          <w:lang w:eastAsia="en-GB"/>
        </w:rPr>
        <w:t>Maintenance &amp; Settings application (MSapp):</w:t>
      </w:r>
      <w:r w:rsidR="00847C73">
        <w:rPr>
          <w:rFonts w:ascii="Tahoma" w:hAnsi="Tahoma" w:cs="Tahoma"/>
          <w:b/>
          <w:bCs/>
          <w:color w:val="000000"/>
          <w:szCs w:val="22"/>
          <w:lang w:eastAsia="en-GB"/>
        </w:rPr>
        <w:t xml:space="preserve"> </w:t>
      </w:r>
    </w:p>
    <w:p w:rsidR="00346D14" w:rsidRPr="00F15225" w:rsidRDefault="00346D14" w:rsidP="00847C73">
      <w:pPr>
        <w:ind w:left="709"/>
        <w:jc w:val="both"/>
        <w:rPr>
          <w:rFonts w:ascii="Tahoma" w:hAnsi="Tahoma" w:cs="Tahoma"/>
          <w:bCs/>
          <w:color w:val="000000"/>
          <w:szCs w:val="22"/>
          <w:lang w:eastAsia="en-GB"/>
        </w:rPr>
      </w:pPr>
      <w:r w:rsidRPr="00346D14">
        <w:rPr>
          <w:rFonts w:ascii="Tahoma" w:hAnsi="Tahoma" w:cs="Tahoma"/>
          <w:bCs/>
          <w:color w:val="000000"/>
          <w:szCs w:val="22"/>
          <w:lang w:eastAsia="en-GB"/>
        </w:rPr>
        <w:t xml:space="preserve">MSapp is one of the most important </w:t>
      </w:r>
      <w:r w:rsidR="00110BE6">
        <w:rPr>
          <w:rFonts w:ascii="Tahoma" w:hAnsi="Tahoma" w:cs="Tahoma"/>
          <w:bCs/>
          <w:color w:val="000000"/>
          <w:szCs w:val="22"/>
          <w:lang w:eastAsia="en-GB"/>
        </w:rPr>
        <w:t xml:space="preserve">and complex </w:t>
      </w:r>
      <w:r w:rsidRPr="00346D14">
        <w:rPr>
          <w:rFonts w:ascii="Tahoma" w:hAnsi="Tahoma" w:cs="Tahoma"/>
          <w:bCs/>
          <w:color w:val="000000"/>
          <w:szCs w:val="22"/>
          <w:lang w:eastAsia="en-GB"/>
        </w:rPr>
        <w:t>parts of the infrastructure</w:t>
      </w:r>
      <w:r w:rsidRPr="00346D14">
        <w:rPr>
          <w:rFonts w:ascii="Tahoma" w:hAnsi="Tahoma" w:cs="Tahoma"/>
          <w:bCs/>
          <w:color w:val="000000"/>
          <w:szCs w:val="22"/>
          <w:lang w:val="en-US" w:eastAsia="en-GB"/>
        </w:rPr>
        <w:t xml:space="preserve">. </w:t>
      </w:r>
      <w:proofErr w:type="spellStart"/>
      <w:r w:rsidRPr="00346D14">
        <w:rPr>
          <w:rFonts w:ascii="Tahoma" w:hAnsi="Tahoma" w:cs="Tahoma"/>
          <w:bCs/>
          <w:color w:val="000000"/>
          <w:szCs w:val="22"/>
          <w:lang w:val="en-US" w:eastAsia="en-GB"/>
        </w:rPr>
        <w:t>MSapp</w:t>
      </w:r>
      <w:proofErr w:type="spellEnd"/>
      <w:r w:rsidRPr="00346D14">
        <w:rPr>
          <w:rFonts w:ascii="Tahoma" w:hAnsi="Tahoma" w:cs="Tahoma"/>
          <w:bCs/>
          <w:color w:val="000000"/>
          <w:szCs w:val="22"/>
          <w:lang w:eastAsia="en-GB"/>
        </w:rPr>
        <w:t xml:space="preserve"> already exists as a prototype and further </w:t>
      </w:r>
      <w:r w:rsidR="00110BE6">
        <w:rPr>
          <w:rFonts w:ascii="Tahoma" w:hAnsi="Tahoma" w:cs="Tahoma"/>
          <w:bCs/>
          <w:color w:val="000000"/>
          <w:szCs w:val="22"/>
          <w:lang w:eastAsia="en-GB"/>
        </w:rPr>
        <w:t xml:space="preserve">(important) </w:t>
      </w:r>
      <w:r w:rsidRPr="00346D14">
        <w:rPr>
          <w:rFonts w:ascii="Tahoma" w:hAnsi="Tahoma" w:cs="Tahoma"/>
          <w:bCs/>
          <w:color w:val="000000"/>
          <w:szCs w:val="22"/>
          <w:lang w:eastAsia="en-GB"/>
        </w:rPr>
        <w:t>developments are needed to finalize it; for example, the design has to be reviewed for the different available screens (around 100) to have more user-friendly appr</w:t>
      </w:r>
      <w:r w:rsidR="00847C73">
        <w:rPr>
          <w:rFonts w:ascii="Tahoma" w:hAnsi="Tahoma" w:cs="Tahoma"/>
          <w:bCs/>
          <w:color w:val="000000"/>
          <w:szCs w:val="22"/>
          <w:lang w:eastAsia="en-GB"/>
        </w:rPr>
        <w:t>oaches for a large use</w:t>
      </w:r>
      <w:r w:rsidRPr="00346D14">
        <w:rPr>
          <w:rFonts w:ascii="Tahoma" w:hAnsi="Tahoma" w:cs="Tahoma"/>
          <w:bCs/>
          <w:color w:val="000000"/>
          <w:szCs w:val="22"/>
          <w:lang w:eastAsia="en-GB"/>
        </w:rPr>
        <w:t>.</w:t>
      </w:r>
    </w:p>
    <w:p w:rsidR="00346D14" w:rsidRPr="00346D14" w:rsidRDefault="00346D14" w:rsidP="00847C73">
      <w:pPr>
        <w:jc w:val="both"/>
        <w:rPr>
          <w:rFonts w:ascii="Tahoma" w:hAnsi="Tahoma" w:cs="Tahoma"/>
          <w:bCs/>
          <w:color w:val="000000"/>
          <w:szCs w:val="22"/>
          <w:lang w:eastAsia="en-GB"/>
        </w:rPr>
      </w:pPr>
    </w:p>
    <w:p w:rsidR="00346D14" w:rsidRPr="00346D14" w:rsidRDefault="00346D14" w:rsidP="00847C73">
      <w:pPr>
        <w:pStyle w:val="ListParagraph"/>
        <w:numPr>
          <w:ilvl w:val="0"/>
          <w:numId w:val="4"/>
        </w:numPr>
        <w:contextualSpacing/>
        <w:jc w:val="both"/>
        <w:rPr>
          <w:rFonts w:ascii="Tahoma" w:hAnsi="Tahoma" w:cs="Tahoma"/>
          <w:b/>
          <w:bCs/>
          <w:color w:val="000000"/>
          <w:szCs w:val="22"/>
          <w:lang w:eastAsia="en-GB"/>
        </w:rPr>
      </w:pPr>
      <w:r w:rsidRPr="00346D14">
        <w:rPr>
          <w:rFonts w:ascii="Tahoma" w:hAnsi="Tahoma" w:cs="Tahoma"/>
          <w:b/>
          <w:bCs/>
          <w:color w:val="000000"/>
          <w:szCs w:val="22"/>
          <w:lang w:eastAsia="en-GB"/>
        </w:rPr>
        <w:t>Interview Manager application (IMapp)</w:t>
      </w:r>
      <w:r w:rsidR="00847C73">
        <w:rPr>
          <w:rFonts w:ascii="Tahoma" w:hAnsi="Tahoma" w:cs="Tahoma"/>
          <w:b/>
          <w:bCs/>
          <w:color w:val="000000"/>
          <w:szCs w:val="22"/>
          <w:lang w:eastAsia="en-GB"/>
        </w:rPr>
        <w:t>:</w:t>
      </w:r>
    </w:p>
    <w:p w:rsidR="00346D14" w:rsidRPr="00346D14" w:rsidRDefault="00346D14" w:rsidP="00847C73">
      <w:pPr>
        <w:ind w:left="709"/>
        <w:jc w:val="both"/>
        <w:rPr>
          <w:rFonts w:ascii="Tahoma" w:hAnsi="Tahoma" w:cs="Tahoma"/>
          <w:bCs/>
          <w:color w:val="000000"/>
          <w:szCs w:val="22"/>
          <w:lang w:eastAsia="en-GB"/>
        </w:rPr>
      </w:pPr>
      <w:r w:rsidRPr="00346D14">
        <w:rPr>
          <w:rFonts w:ascii="Tahoma" w:hAnsi="Tahoma" w:cs="Tahoma"/>
          <w:bCs/>
          <w:color w:val="000000"/>
          <w:szCs w:val="22"/>
          <w:lang w:eastAsia="en-GB"/>
        </w:rPr>
        <w:t xml:space="preserve">IMapp has already be developed and deployed </w:t>
      </w:r>
      <w:r w:rsidR="00110BE6">
        <w:rPr>
          <w:rFonts w:ascii="Tahoma" w:hAnsi="Tahoma" w:cs="Tahoma"/>
          <w:bCs/>
          <w:color w:val="000000"/>
          <w:szCs w:val="22"/>
          <w:lang w:eastAsia="en-GB"/>
        </w:rPr>
        <w:t>within the context of</w:t>
      </w:r>
      <w:r w:rsidRPr="00346D14">
        <w:rPr>
          <w:rFonts w:ascii="Tahoma" w:hAnsi="Tahoma" w:cs="Tahoma"/>
          <w:bCs/>
          <w:color w:val="000000"/>
          <w:szCs w:val="22"/>
          <w:lang w:eastAsia="en-GB"/>
        </w:rPr>
        <w:t xml:space="preserve"> a pilot project. Based on requests </w:t>
      </w:r>
      <w:r w:rsidR="00110BE6">
        <w:rPr>
          <w:rFonts w:ascii="Tahoma" w:hAnsi="Tahoma" w:cs="Tahoma"/>
          <w:bCs/>
          <w:color w:val="000000"/>
          <w:szCs w:val="22"/>
          <w:lang w:eastAsia="en-GB"/>
        </w:rPr>
        <w:t xml:space="preserve">received </w:t>
      </w:r>
      <w:r w:rsidRPr="00346D14">
        <w:rPr>
          <w:rFonts w:ascii="Tahoma" w:hAnsi="Tahoma" w:cs="Tahoma"/>
          <w:bCs/>
          <w:color w:val="000000"/>
          <w:szCs w:val="22"/>
          <w:lang w:eastAsia="en-GB"/>
        </w:rPr>
        <w:t>from collaborators, development of new func</w:t>
      </w:r>
      <w:r w:rsidR="00110BE6">
        <w:rPr>
          <w:rFonts w:ascii="Tahoma" w:hAnsi="Tahoma" w:cs="Tahoma"/>
          <w:bCs/>
          <w:color w:val="000000"/>
          <w:szCs w:val="22"/>
          <w:lang w:eastAsia="en-GB"/>
        </w:rPr>
        <w:t>tionalities is needed for Imapp. F</w:t>
      </w:r>
      <w:r w:rsidRPr="00346D14">
        <w:rPr>
          <w:rFonts w:ascii="Tahoma" w:hAnsi="Tahoma" w:cs="Tahoma"/>
          <w:bCs/>
          <w:color w:val="000000"/>
          <w:szCs w:val="22"/>
          <w:lang w:eastAsia="en-GB"/>
        </w:rPr>
        <w:t xml:space="preserve">or example, </w:t>
      </w:r>
      <w:r w:rsidR="00110BE6">
        <w:rPr>
          <w:rFonts w:ascii="Tahoma" w:hAnsi="Tahoma" w:cs="Tahoma"/>
          <w:bCs/>
          <w:color w:val="000000"/>
          <w:szCs w:val="22"/>
          <w:lang w:eastAsia="en-GB"/>
        </w:rPr>
        <w:t>in addition to</w:t>
      </w:r>
      <w:r w:rsidRPr="00346D14">
        <w:rPr>
          <w:rFonts w:ascii="Tahoma" w:hAnsi="Tahoma" w:cs="Tahoma"/>
          <w:bCs/>
          <w:color w:val="000000"/>
          <w:szCs w:val="22"/>
          <w:lang w:eastAsia="en-GB"/>
        </w:rPr>
        <w:t xml:space="preserve"> the number of available interviews per Projects, we have to improve the application performance and to adapt it to be a multi-user application.</w:t>
      </w:r>
    </w:p>
    <w:p w:rsidR="00346D14" w:rsidRPr="00346D14" w:rsidRDefault="00346D14" w:rsidP="00847C73">
      <w:pPr>
        <w:jc w:val="both"/>
        <w:rPr>
          <w:rFonts w:ascii="Tahoma" w:hAnsi="Tahoma" w:cs="Tahoma"/>
          <w:bCs/>
          <w:color w:val="000000"/>
          <w:szCs w:val="22"/>
          <w:lang w:eastAsia="en-GB"/>
        </w:rPr>
      </w:pPr>
    </w:p>
    <w:p w:rsidR="00346D14" w:rsidRPr="00346D14" w:rsidRDefault="00346D14" w:rsidP="00847C73">
      <w:pPr>
        <w:jc w:val="both"/>
        <w:rPr>
          <w:rFonts w:ascii="Tahoma" w:hAnsi="Tahoma" w:cs="Tahoma"/>
          <w:bCs/>
          <w:color w:val="000000"/>
          <w:szCs w:val="22"/>
          <w:lang w:eastAsia="en-GB"/>
        </w:rPr>
      </w:pPr>
    </w:p>
    <w:p w:rsidR="00346D14" w:rsidRPr="00346D14" w:rsidRDefault="00346D14" w:rsidP="00847C73">
      <w:pPr>
        <w:jc w:val="both"/>
        <w:rPr>
          <w:rFonts w:ascii="Tahoma" w:hAnsi="Tahoma" w:cs="Tahoma"/>
          <w:bCs/>
          <w:color w:val="000000"/>
          <w:szCs w:val="22"/>
          <w:lang w:eastAsia="en-GB"/>
        </w:rPr>
      </w:pPr>
    </w:p>
    <w:p w:rsidR="00346D14" w:rsidRPr="00346D14" w:rsidRDefault="00346D14" w:rsidP="00847C73">
      <w:pPr>
        <w:pStyle w:val="ListParagraph"/>
        <w:numPr>
          <w:ilvl w:val="0"/>
          <w:numId w:val="4"/>
        </w:numPr>
        <w:contextualSpacing/>
        <w:jc w:val="both"/>
        <w:rPr>
          <w:rFonts w:ascii="Tahoma" w:hAnsi="Tahoma" w:cs="Tahoma"/>
          <w:b/>
          <w:bCs/>
          <w:color w:val="000000"/>
          <w:szCs w:val="22"/>
          <w:lang w:eastAsia="en-GB"/>
        </w:rPr>
      </w:pPr>
      <w:r w:rsidRPr="00346D14">
        <w:rPr>
          <w:rFonts w:ascii="Tahoma" w:hAnsi="Tahoma" w:cs="Tahoma"/>
          <w:b/>
          <w:bCs/>
          <w:color w:val="000000"/>
          <w:szCs w:val="22"/>
          <w:lang w:eastAsia="en-GB"/>
        </w:rPr>
        <w:t>EPIC-Soft and Data entry applications:</w:t>
      </w:r>
    </w:p>
    <w:p w:rsidR="00346D14" w:rsidRPr="00346D14" w:rsidRDefault="00346D14" w:rsidP="00847C73">
      <w:pPr>
        <w:ind w:left="720"/>
        <w:jc w:val="both"/>
        <w:rPr>
          <w:rFonts w:ascii="Tahoma" w:hAnsi="Tahoma" w:cs="Tahoma"/>
          <w:bCs/>
          <w:color w:val="000000"/>
          <w:szCs w:val="22"/>
          <w:lang w:eastAsia="en-GB"/>
        </w:rPr>
      </w:pPr>
      <w:r w:rsidRPr="00346D14">
        <w:rPr>
          <w:rFonts w:ascii="Tahoma" w:hAnsi="Tahoma" w:cs="Tahoma"/>
          <w:bCs/>
          <w:color w:val="000000"/>
          <w:szCs w:val="22"/>
          <w:lang w:eastAsia="en-GB"/>
        </w:rPr>
        <w:t xml:space="preserve">These applications </w:t>
      </w:r>
      <w:r w:rsidR="00110BE6">
        <w:rPr>
          <w:rFonts w:ascii="Tahoma" w:hAnsi="Tahoma" w:cs="Tahoma"/>
          <w:bCs/>
          <w:color w:val="000000"/>
          <w:szCs w:val="22"/>
          <w:lang w:eastAsia="en-GB"/>
        </w:rPr>
        <w:t xml:space="preserve">used for individual data collection </w:t>
      </w:r>
      <w:r w:rsidRPr="00346D14">
        <w:rPr>
          <w:rFonts w:ascii="Tahoma" w:hAnsi="Tahoma" w:cs="Tahoma"/>
          <w:bCs/>
          <w:color w:val="000000"/>
          <w:szCs w:val="22"/>
          <w:lang w:eastAsia="en-GB"/>
        </w:rPr>
        <w:t>are currently used for different projects , in different countries by a important number of users. Regarding the different returns from our collaborators, we continuously improve and increase the functionalities available in these two applications (e.g. addition of help bubbles, possibility to specify ‘Other’ information as other place of consumption…) and it is necessary to continue this task.</w:t>
      </w:r>
    </w:p>
    <w:p w:rsidR="00346D14" w:rsidRPr="00346D14" w:rsidRDefault="00346D14" w:rsidP="00847C73">
      <w:pPr>
        <w:jc w:val="both"/>
        <w:rPr>
          <w:rFonts w:ascii="Tahoma" w:hAnsi="Tahoma" w:cs="Tahoma"/>
          <w:bCs/>
          <w:color w:val="000000"/>
          <w:szCs w:val="22"/>
          <w:lang w:eastAsia="en-GB"/>
        </w:rPr>
      </w:pPr>
    </w:p>
    <w:p w:rsidR="00346D14" w:rsidRPr="00346D14" w:rsidRDefault="00346D14" w:rsidP="00847C73">
      <w:pPr>
        <w:pStyle w:val="ListParagraph"/>
        <w:numPr>
          <w:ilvl w:val="0"/>
          <w:numId w:val="4"/>
        </w:numPr>
        <w:contextualSpacing/>
        <w:jc w:val="both"/>
        <w:rPr>
          <w:rFonts w:ascii="Tahoma" w:hAnsi="Tahoma" w:cs="Tahoma"/>
          <w:bCs/>
          <w:color w:val="000000"/>
          <w:szCs w:val="22"/>
          <w:lang w:eastAsia="en-GB"/>
        </w:rPr>
      </w:pPr>
      <w:r w:rsidRPr="00346D14">
        <w:rPr>
          <w:rFonts w:ascii="Tahoma" w:hAnsi="Tahoma" w:cs="Tahoma"/>
          <w:b/>
          <w:bCs/>
          <w:color w:val="000000"/>
          <w:szCs w:val="22"/>
          <w:lang w:eastAsia="en-GB"/>
        </w:rPr>
        <w:t>Integration of EPIC-Soft and Data entry applications as entire components of e-SMP</w:t>
      </w:r>
      <w:r w:rsidRPr="00346D14">
        <w:rPr>
          <w:rFonts w:ascii="Tahoma" w:hAnsi="Tahoma" w:cs="Tahoma"/>
          <w:bCs/>
          <w:color w:val="000000"/>
          <w:szCs w:val="22"/>
          <w:lang w:eastAsia="en-GB"/>
        </w:rPr>
        <w:t>:</w:t>
      </w:r>
    </w:p>
    <w:p w:rsidR="00346D14" w:rsidRPr="00346D14" w:rsidRDefault="00346D14" w:rsidP="00847C73">
      <w:pPr>
        <w:ind w:left="709"/>
        <w:jc w:val="both"/>
        <w:rPr>
          <w:rFonts w:ascii="Tahoma" w:hAnsi="Tahoma" w:cs="Tahoma"/>
          <w:bCs/>
          <w:color w:val="000000"/>
          <w:szCs w:val="22"/>
          <w:lang w:eastAsia="en-GB"/>
        </w:rPr>
      </w:pPr>
      <w:r w:rsidRPr="00346D14">
        <w:rPr>
          <w:rFonts w:ascii="Tahoma" w:hAnsi="Tahoma" w:cs="Tahoma"/>
          <w:bCs/>
          <w:color w:val="000000"/>
          <w:szCs w:val="22"/>
          <w:lang w:eastAsia="en-GB"/>
        </w:rPr>
        <w:t>For the moment, the data communication between the EPIC-Soft and Data Entry applications with the web-platform (e.g. IMapp) is done manually by the different users. Further developments are needed to automate it as much as possible.</w:t>
      </w:r>
    </w:p>
    <w:p w:rsidR="00346D14" w:rsidRPr="00346D14" w:rsidRDefault="00346D14" w:rsidP="00847C73">
      <w:pPr>
        <w:ind w:left="360"/>
        <w:jc w:val="both"/>
        <w:rPr>
          <w:rFonts w:ascii="Tahoma" w:hAnsi="Tahoma" w:cs="Tahoma"/>
          <w:bCs/>
          <w:color w:val="000000"/>
          <w:szCs w:val="22"/>
          <w:lang w:eastAsia="en-GB"/>
        </w:rPr>
      </w:pPr>
    </w:p>
    <w:p w:rsidR="00346D14" w:rsidRPr="00346D14" w:rsidRDefault="00346D14" w:rsidP="00847C73">
      <w:pPr>
        <w:pStyle w:val="ListParagraph"/>
        <w:numPr>
          <w:ilvl w:val="0"/>
          <w:numId w:val="4"/>
        </w:numPr>
        <w:contextualSpacing/>
        <w:jc w:val="both"/>
        <w:rPr>
          <w:rFonts w:ascii="Tahoma" w:hAnsi="Tahoma" w:cs="Tahoma"/>
          <w:b/>
          <w:bCs/>
          <w:color w:val="000000"/>
          <w:szCs w:val="22"/>
          <w:lang w:eastAsia="en-GB"/>
        </w:rPr>
      </w:pPr>
      <w:r w:rsidRPr="00346D14">
        <w:rPr>
          <w:rFonts w:ascii="Tahoma" w:hAnsi="Tahoma" w:cs="Tahoma"/>
          <w:b/>
          <w:bCs/>
          <w:color w:val="000000"/>
          <w:szCs w:val="22"/>
          <w:lang w:eastAsia="en-GB"/>
        </w:rPr>
        <w:t>e-Guideline development:</w:t>
      </w:r>
    </w:p>
    <w:p w:rsidR="00346D14" w:rsidRPr="00346D14" w:rsidRDefault="00346D14" w:rsidP="00847C73">
      <w:pPr>
        <w:ind w:left="709"/>
        <w:jc w:val="both"/>
        <w:rPr>
          <w:rFonts w:ascii="Tahoma" w:hAnsi="Tahoma" w:cs="Tahoma"/>
          <w:bCs/>
          <w:color w:val="000000"/>
          <w:szCs w:val="22"/>
          <w:lang w:eastAsia="en-GB"/>
        </w:rPr>
      </w:pPr>
      <w:r w:rsidRPr="00346D14">
        <w:rPr>
          <w:rFonts w:ascii="Tahoma" w:hAnsi="Tahoma" w:cs="Tahoma"/>
          <w:bCs/>
          <w:color w:val="000000"/>
          <w:szCs w:val="22"/>
          <w:lang w:eastAsia="en-GB"/>
        </w:rPr>
        <w:t>Regarding the numbers of available e-SMP used guidelines and the numbers of e-SMP contact persons, the implementation of a module to manage the different e-SMP guidelines including the on-line help and training is imperative.</w:t>
      </w:r>
    </w:p>
    <w:p w:rsidR="00346D14" w:rsidRPr="00346D14" w:rsidRDefault="00346D14" w:rsidP="00847C73">
      <w:pPr>
        <w:jc w:val="both"/>
        <w:rPr>
          <w:rFonts w:ascii="Tahoma" w:hAnsi="Tahoma" w:cs="Tahoma"/>
          <w:bCs/>
          <w:color w:val="000000"/>
          <w:szCs w:val="22"/>
          <w:lang w:eastAsia="en-GB"/>
        </w:rPr>
      </w:pPr>
    </w:p>
    <w:p w:rsidR="00346D14" w:rsidRPr="00346D14" w:rsidRDefault="00346D14" w:rsidP="00847C73">
      <w:pPr>
        <w:pStyle w:val="ListParagraph"/>
        <w:numPr>
          <w:ilvl w:val="0"/>
          <w:numId w:val="4"/>
        </w:numPr>
        <w:contextualSpacing/>
        <w:jc w:val="both"/>
        <w:rPr>
          <w:rFonts w:ascii="Tahoma" w:hAnsi="Tahoma" w:cs="Tahoma"/>
          <w:bCs/>
          <w:color w:val="000000"/>
          <w:szCs w:val="22"/>
          <w:lang w:eastAsia="en-GB"/>
        </w:rPr>
      </w:pPr>
      <w:r w:rsidRPr="00346D14">
        <w:rPr>
          <w:rFonts w:ascii="Tahoma" w:hAnsi="Tahoma" w:cs="Tahoma"/>
          <w:b/>
          <w:bCs/>
          <w:color w:val="000000"/>
          <w:szCs w:val="22"/>
          <w:lang w:eastAsia="en-GB"/>
        </w:rPr>
        <w:t>Development of a web-base</w:t>
      </w:r>
      <w:r w:rsidR="00847C73">
        <w:rPr>
          <w:rFonts w:ascii="Tahoma" w:hAnsi="Tahoma" w:cs="Tahoma"/>
          <w:b/>
          <w:bCs/>
          <w:color w:val="000000"/>
          <w:szCs w:val="22"/>
          <w:lang w:eastAsia="en-GB"/>
        </w:rPr>
        <w:t>d photo album portfolio/library:</w:t>
      </w:r>
      <w:r w:rsidRPr="00346D14">
        <w:rPr>
          <w:rFonts w:ascii="Tahoma" w:hAnsi="Tahoma" w:cs="Tahoma"/>
          <w:b/>
          <w:bCs/>
          <w:color w:val="000000"/>
          <w:szCs w:val="22"/>
          <w:lang w:eastAsia="en-GB"/>
        </w:rPr>
        <w:t xml:space="preserve"> </w:t>
      </w:r>
    </w:p>
    <w:p w:rsidR="00346D14" w:rsidRPr="00346D14" w:rsidRDefault="00346D14" w:rsidP="00847C73">
      <w:pPr>
        <w:pStyle w:val="ListParagraph"/>
        <w:jc w:val="both"/>
        <w:rPr>
          <w:rFonts w:ascii="Tahoma" w:hAnsi="Tahoma" w:cs="Tahoma"/>
          <w:bCs/>
          <w:color w:val="000000"/>
          <w:szCs w:val="22"/>
          <w:lang w:eastAsia="en-GB"/>
        </w:rPr>
      </w:pPr>
      <w:r w:rsidRPr="00346D14">
        <w:rPr>
          <w:rFonts w:ascii="Tahoma" w:hAnsi="Tahoma" w:cs="Tahoma"/>
          <w:bCs/>
          <w:color w:val="000000"/>
          <w:szCs w:val="22"/>
          <w:lang w:eastAsia="en-GB"/>
        </w:rPr>
        <w:t>The development and choice of pictures, food shapes and household measures is a substantial part of the EPIC-Soft methodology that needs to be comparable across countries and studies, warranting the best possible collection of food consumption data. For this reason, IARC already provides an important number of photos and in order to provide and manage them, IARC needs a specific user’s friendly tool.</w:t>
      </w:r>
    </w:p>
    <w:p w:rsidR="00346D14" w:rsidRPr="00346D14" w:rsidRDefault="00346D14" w:rsidP="00847C73">
      <w:pPr>
        <w:pStyle w:val="ListParagraph"/>
        <w:jc w:val="both"/>
        <w:rPr>
          <w:rFonts w:ascii="Tahoma" w:hAnsi="Tahoma" w:cs="Tahoma"/>
          <w:bCs/>
          <w:color w:val="000000"/>
          <w:szCs w:val="22"/>
          <w:lang w:eastAsia="en-GB"/>
        </w:rPr>
      </w:pPr>
    </w:p>
    <w:p w:rsidR="00346D14" w:rsidRPr="00346D14" w:rsidRDefault="00346D14" w:rsidP="00847C73">
      <w:pPr>
        <w:pStyle w:val="ListParagraph"/>
        <w:numPr>
          <w:ilvl w:val="0"/>
          <w:numId w:val="4"/>
        </w:numPr>
        <w:contextualSpacing/>
        <w:jc w:val="both"/>
        <w:rPr>
          <w:rFonts w:ascii="Tahoma" w:hAnsi="Tahoma" w:cs="Tahoma"/>
          <w:b/>
          <w:bCs/>
          <w:color w:val="000000"/>
          <w:szCs w:val="22"/>
          <w:lang w:eastAsia="en-GB"/>
        </w:rPr>
      </w:pPr>
      <w:r w:rsidRPr="00346D14">
        <w:rPr>
          <w:rFonts w:ascii="Tahoma" w:hAnsi="Tahoma" w:cs="Tahoma"/>
          <w:b/>
          <w:bCs/>
          <w:color w:val="000000"/>
          <w:szCs w:val="22"/>
          <w:lang w:eastAsia="en-GB"/>
        </w:rPr>
        <w:t>Implementation of an interview food data handling module (e-SMP/EuroFIR-NEXUS projects):</w:t>
      </w:r>
    </w:p>
    <w:p w:rsidR="00346D14" w:rsidRPr="00346D14" w:rsidRDefault="00346D14" w:rsidP="00847C73">
      <w:pPr>
        <w:ind w:left="709"/>
        <w:jc w:val="both"/>
        <w:rPr>
          <w:rFonts w:ascii="Tahoma" w:hAnsi="Tahoma" w:cs="Tahoma"/>
          <w:bCs/>
          <w:color w:val="000000"/>
          <w:szCs w:val="22"/>
          <w:lang w:eastAsia="en-GB"/>
        </w:rPr>
      </w:pPr>
      <w:r w:rsidRPr="00346D14">
        <w:rPr>
          <w:rFonts w:ascii="Tahoma" w:hAnsi="Tahoma" w:cs="Tahoma"/>
          <w:bCs/>
          <w:color w:val="000000"/>
          <w:szCs w:val="22"/>
          <w:lang w:eastAsia="en-GB"/>
        </w:rPr>
        <w:t xml:space="preserve">This module that needs to be developed will allow to a) </w:t>
      </w:r>
      <w:r w:rsidRPr="00346D14">
        <w:rPr>
          <w:rFonts w:ascii="Tahoma" w:hAnsi="Tahoma" w:cs="Tahoma"/>
          <w:bCs/>
          <w:color w:val="000000"/>
          <w:szCs w:val="22"/>
          <w:lang w:val="en-GB" w:eastAsia="en-GB"/>
        </w:rPr>
        <w:t>search, class, extract the detailed food data according to different categorisation criteria, b) to link the R24h Interview data to food composition data or exposure data, c) to export food data/quantities according to different criteria.</w:t>
      </w:r>
    </w:p>
    <w:p w:rsidR="00346D14" w:rsidRPr="00346D14" w:rsidRDefault="00346D14" w:rsidP="00847C73">
      <w:pPr>
        <w:pStyle w:val="ListParagraph"/>
        <w:jc w:val="both"/>
        <w:rPr>
          <w:rFonts w:ascii="Tahoma" w:hAnsi="Tahoma" w:cs="Tahoma"/>
          <w:bCs/>
          <w:color w:val="000000"/>
          <w:szCs w:val="22"/>
          <w:lang w:eastAsia="en-GB"/>
        </w:rPr>
      </w:pPr>
    </w:p>
    <w:p w:rsidR="00346D14" w:rsidRPr="00346D14" w:rsidRDefault="00346D14" w:rsidP="00847C73">
      <w:pPr>
        <w:pStyle w:val="ListParagraph"/>
        <w:numPr>
          <w:ilvl w:val="0"/>
          <w:numId w:val="4"/>
        </w:numPr>
        <w:contextualSpacing/>
        <w:jc w:val="both"/>
        <w:rPr>
          <w:rFonts w:ascii="Tahoma" w:hAnsi="Tahoma" w:cs="Tahoma"/>
          <w:b/>
          <w:bCs/>
          <w:color w:val="000000"/>
          <w:szCs w:val="22"/>
          <w:lang w:eastAsia="en-GB"/>
        </w:rPr>
      </w:pPr>
      <w:r w:rsidRPr="00346D14">
        <w:rPr>
          <w:rFonts w:ascii="Tahoma" w:hAnsi="Tahoma" w:cs="Tahoma"/>
          <w:b/>
          <w:bCs/>
          <w:color w:val="000000"/>
          <w:szCs w:val="22"/>
          <w:lang w:eastAsia="en-GB"/>
        </w:rPr>
        <w:t>Development of a food propensity questionnaire</w:t>
      </w:r>
      <w:r w:rsidR="00A85F25">
        <w:rPr>
          <w:rFonts w:ascii="Tahoma" w:hAnsi="Tahoma" w:cs="Tahoma"/>
          <w:b/>
          <w:bCs/>
          <w:color w:val="000000"/>
          <w:szCs w:val="22"/>
          <w:lang w:eastAsia="en-GB"/>
        </w:rPr>
        <w:t xml:space="preserve"> (FPQ)</w:t>
      </w:r>
      <w:r w:rsidRPr="00346D14">
        <w:rPr>
          <w:rFonts w:ascii="Tahoma" w:hAnsi="Tahoma" w:cs="Tahoma"/>
          <w:b/>
          <w:bCs/>
          <w:color w:val="000000"/>
          <w:szCs w:val="22"/>
          <w:lang w:eastAsia="en-GB"/>
        </w:rPr>
        <w:t xml:space="preserve">: </w:t>
      </w:r>
    </w:p>
    <w:p w:rsidR="00346D14" w:rsidRPr="00346D14" w:rsidRDefault="00346D14" w:rsidP="00847C73">
      <w:pPr>
        <w:autoSpaceDE w:val="0"/>
        <w:autoSpaceDN w:val="0"/>
        <w:adjustRightInd w:val="0"/>
        <w:ind w:left="709"/>
        <w:jc w:val="both"/>
        <w:rPr>
          <w:rFonts w:ascii="Tahoma" w:eastAsiaTheme="minorHAnsi" w:hAnsi="Tahoma" w:cs="Tahoma"/>
          <w:szCs w:val="22"/>
          <w:lang w:val="en-GB"/>
        </w:rPr>
      </w:pPr>
      <w:r w:rsidRPr="00346D14">
        <w:rPr>
          <w:rFonts w:ascii="Tahoma" w:hAnsi="Tahoma" w:cs="Tahoma"/>
          <w:bCs/>
          <w:color w:val="000000"/>
          <w:szCs w:val="22"/>
          <w:lang w:eastAsia="en-GB"/>
        </w:rPr>
        <w:t xml:space="preserve">This questionnaire </w:t>
      </w:r>
      <w:r w:rsidR="00A85F25">
        <w:rPr>
          <w:rFonts w:ascii="Tahoma" w:hAnsi="Tahoma" w:cs="Tahoma"/>
          <w:bCs/>
          <w:color w:val="000000"/>
          <w:szCs w:val="22"/>
          <w:lang w:eastAsia="en-GB"/>
        </w:rPr>
        <w:t>on unfrequently consumed foods will complement the EPIC-Soft/data entry programs</w:t>
      </w:r>
      <w:r w:rsidR="00A85F25" w:rsidRPr="00A85F25">
        <w:rPr>
          <w:rFonts w:ascii="Tahoma" w:eastAsiaTheme="minorHAnsi" w:hAnsi="Tahoma" w:cs="Tahoma"/>
          <w:szCs w:val="22"/>
          <w:lang w:val="en-GB"/>
        </w:rPr>
        <w:t xml:space="preserve"> </w:t>
      </w:r>
      <w:r w:rsidR="00A85F25" w:rsidRPr="00346D14">
        <w:rPr>
          <w:rFonts w:ascii="Tahoma" w:eastAsiaTheme="minorHAnsi" w:hAnsi="Tahoma" w:cs="Tahoma"/>
          <w:szCs w:val="22"/>
          <w:lang w:val="en-GB"/>
        </w:rPr>
        <w:t xml:space="preserve">in order to improve </w:t>
      </w:r>
      <w:r w:rsidR="00A85F25">
        <w:rPr>
          <w:rFonts w:ascii="Tahoma" w:eastAsiaTheme="minorHAnsi" w:hAnsi="Tahoma" w:cs="Tahoma"/>
          <w:szCs w:val="22"/>
          <w:lang w:val="en-GB"/>
        </w:rPr>
        <w:t xml:space="preserve">the estimation of individual usual intakes and population distribution. Although the general concept of a standardised FPQ already exists, a web-based (and paper-based) </w:t>
      </w:r>
      <w:r w:rsidRPr="00346D14">
        <w:rPr>
          <w:rFonts w:ascii="Tahoma" w:eastAsiaTheme="minorHAnsi" w:hAnsi="Tahoma" w:cs="Tahoma"/>
          <w:szCs w:val="22"/>
          <w:lang w:val="en-GB"/>
        </w:rPr>
        <w:t xml:space="preserve">multilingual </w:t>
      </w:r>
      <w:r w:rsidR="00A85F25">
        <w:rPr>
          <w:rFonts w:ascii="Tahoma" w:eastAsiaTheme="minorHAnsi" w:hAnsi="Tahoma" w:cs="Tahoma"/>
          <w:szCs w:val="22"/>
          <w:lang w:val="en-GB"/>
        </w:rPr>
        <w:t xml:space="preserve">tool still need to be developed. </w:t>
      </w:r>
      <w:r w:rsidR="00A85F25">
        <w:rPr>
          <w:rFonts w:ascii="Tahoma" w:hAnsi="Tahoma" w:cs="Tahoma"/>
          <w:bCs/>
          <w:color w:val="000000"/>
          <w:szCs w:val="22"/>
          <w:lang w:eastAsia="en-GB"/>
        </w:rPr>
        <w:t xml:space="preserve"> </w:t>
      </w:r>
      <w:r w:rsidRPr="00346D14">
        <w:rPr>
          <w:rFonts w:ascii="Tahoma" w:hAnsi="Tahoma" w:cs="Tahoma"/>
          <w:bCs/>
          <w:color w:val="000000"/>
          <w:szCs w:val="22"/>
          <w:lang w:eastAsia="en-GB"/>
        </w:rPr>
        <w:t xml:space="preserve"> </w:t>
      </w:r>
    </w:p>
    <w:p w:rsidR="00346D14" w:rsidRPr="00346D14" w:rsidRDefault="00346D14" w:rsidP="00847C73">
      <w:pPr>
        <w:autoSpaceDE w:val="0"/>
        <w:autoSpaceDN w:val="0"/>
        <w:adjustRightInd w:val="0"/>
        <w:jc w:val="both"/>
        <w:rPr>
          <w:rFonts w:ascii="Tahoma" w:eastAsiaTheme="minorHAnsi" w:hAnsi="Tahoma" w:cs="Tahoma"/>
          <w:szCs w:val="22"/>
          <w:lang w:val="en-GB"/>
        </w:rPr>
      </w:pPr>
    </w:p>
    <w:p w:rsidR="00346D14" w:rsidRPr="00346D14" w:rsidRDefault="00346D14" w:rsidP="00847C73">
      <w:pPr>
        <w:pStyle w:val="ListParagraph"/>
        <w:numPr>
          <w:ilvl w:val="0"/>
          <w:numId w:val="4"/>
        </w:numPr>
        <w:contextualSpacing/>
        <w:jc w:val="both"/>
        <w:rPr>
          <w:rFonts w:ascii="Tahoma" w:hAnsi="Tahoma" w:cs="Tahoma"/>
          <w:b/>
        </w:rPr>
      </w:pPr>
      <w:r w:rsidRPr="00346D14">
        <w:rPr>
          <w:rFonts w:ascii="Tahoma" w:hAnsi="Tahoma" w:cs="Tahoma"/>
          <w:b/>
          <w:bCs/>
          <w:color w:val="000000"/>
          <w:szCs w:val="22"/>
          <w:lang w:eastAsia="en-GB"/>
        </w:rPr>
        <w:t>Development of dietary assessment method specific for children</w:t>
      </w:r>
      <w:r w:rsidR="00847C73">
        <w:rPr>
          <w:rFonts w:ascii="Tahoma" w:hAnsi="Tahoma" w:cs="Tahoma"/>
          <w:b/>
          <w:bCs/>
          <w:color w:val="000000"/>
          <w:szCs w:val="22"/>
          <w:lang w:eastAsia="en-GB"/>
        </w:rPr>
        <w:t>:</w:t>
      </w:r>
    </w:p>
    <w:p w:rsidR="00346D14" w:rsidRDefault="00346D14" w:rsidP="00847C73">
      <w:pPr>
        <w:pStyle w:val="ListParagraph"/>
        <w:jc w:val="both"/>
        <w:rPr>
          <w:rFonts w:ascii="Tahoma" w:hAnsi="Tahoma" w:cs="Tahoma"/>
        </w:rPr>
      </w:pPr>
      <w:r w:rsidRPr="00346D14">
        <w:rPr>
          <w:rFonts w:ascii="Tahoma" w:hAnsi="Tahoma" w:cs="Tahoma"/>
        </w:rPr>
        <w:t xml:space="preserve">This application </w:t>
      </w:r>
      <w:r w:rsidR="00A85F25">
        <w:rPr>
          <w:rFonts w:ascii="Tahoma" w:hAnsi="Tahoma" w:cs="Tahoma"/>
        </w:rPr>
        <w:t xml:space="preserve">that </w:t>
      </w:r>
      <w:r w:rsidRPr="00346D14">
        <w:rPr>
          <w:rFonts w:ascii="Tahoma" w:hAnsi="Tahoma" w:cs="Tahoma"/>
          <w:bCs/>
          <w:color w:val="000000"/>
          <w:szCs w:val="22"/>
          <w:lang w:eastAsia="en-GB"/>
        </w:rPr>
        <w:t xml:space="preserve">needs to be developed </w:t>
      </w:r>
      <w:r w:rsidR="00A85F25">
        <w:rPr>
          <w:rFonts w:ascii="Tahoma" w:hAnsi="Tahoma" w:cs="Tahoma"/>
          <w:bCs/>
          <w:color w:val="000000"/>
          <w:szCs w:val="22"/>
          <w:lang w:eastAsia="en-GB"/>
        </w:rPr>
        <w:t xml:space="preserve">in a way </w:t>
      </w:r>
      <w:r w:rsidRPr="00346D14">
        <w:rPr>
          <w:rFonts w:ascii="Tahoma" w:hAnsi="Tahoma" w:cs="Tahoma"/>
        </w:rPr>
        <w:t xml:space="preserve">that the data obtained should remain comparable with the data obtained via the dietary assessment method used in </w:t>
      </w:r>
      <w:r w:rsidRPr="00346D14">
        <w:rPr>
          <w:rFonts w:ascii="Tahoma" w:hAnsi="Tahoma" w:cs="Tahoma"/>
        </w:rPr>
        <w:lastRenderedPageBreak/>
        <w:t>adults (EPIC-Soft 24-HDR). However, the method should be user-friendly for children and/or their proxy and should therefore consider child-friendly technologies (e.g. smartphones, tablets).</w:t>
      </w:r>
    </w:p>
    <w:p w:rsidR="00EF7F14" w:rsidRPr="00346D14" w:rsidRDefault="00EF7F14" w:rsidP="00847C73">
      <w:pPr>
        <w:pStyle w:val="ListParagraph"/>
        <w:jc w:val="both"/>
        <w:rPr>
          <w:rFonts w:ascii="Tahoma" w:hAnsi="Tahoma" w:cs="Tahoma"/>
        </w:rPr>
      </w:pPr>
    </w:p>
    <w:p w:rsidR="00346D14" w:rsidRPr="00346D14" w:rsidRDefault="00346D14" w:rsidP="00847C73">
      <w:pPr>
        <w:pStyle w:val="ListParagraph"/>
        <w:numPr>
          <w:ilvl w:val="0"/>
          <w:numId w:val="4"/>
        </w:numPr>
        <w:contextualSpacing/>
        <w:jc w:val="both"/>
        <w:rPr>
          <w:rFonts w:ascii="Tahoma" w:hAnsi="Tahoma" w:cs="Tahoma"/>
          <w:b/>
          <w:bCs/>
          <w:color w:val="000000"/>
          <w:szCs w:val="22"/>
          <w:lang w:eastAsia="en-GB"/>
        </w:rPr>
      </w:pPr>
      <w:r w:rsidRPr="00346D14">
        <w:rPr>
          <w:rFonts w:ascii="Tahoma" w:hAnsi="Tahoma" w:cs="Tahoma"/>
          <w:b/>
          <w:bCs/>
          <w:color w:val="000000"/>
          <w:szCs w:val="22"/>
          <w:lang w:eastAsia="en-GB"/>
        </w:rPr>
        <w:t>Development of an audio (telephone)-web-based EPIC-Soft version:</w:t>
      </w:r>
    </w:p>
    <w:p w:rsidR="00346D14" w:rsidRPr="00346D14" w:rsidRDefault="00F15225" w:rsidP="00847C73">
      <w:pPr>
        <w:ind w:left="709"/>
        <w:jc w:val="both"/>
        <w:rPr>
          <w:rFonts w:ascii="Tahoma" w:hAnsi="Tahoma" w:cs="Tahoma"/>
        </w:rPr>
      </w:pPr>
      <w:r>
        <w:rPr>
          <w:rFonts w:ascii="Tahoma" w:hAnsi="Tahoma" w:cs="Tahoma"/>
          <w:bCs/>
          <w:color w:val="000000"/>
          <w:szCs w:val="22"/>
          <w:lang w:eastAsia="en-GB"/>
        </w:rPr>
        <w:t>T</w:t>
      </w:r>
      <w:r w:rsidR="00346D14" w:rsidRPr="00346D14">
        <w:rPr>
          <w:rFonts w:ascii="Tahoma" w:hAnsi="Tahoma" w:cs="Tahoma"/>
          <w:bCs/>
          <w:color w:val="000000"/>
          <w:szCs w:val="22"/>
          <w:lang w:eastAsia="en-GB"/>
        </w:rPr>
        <w:t>his application that needs to be developed will use the same EPIC-Soft methodology but oriented to telephone interviews that means with centralization of all the data using a web-platform.</w:t>
      </w:r>
    </w:p>
    <w:p w:rsidR="00346D14" w:rsidRPr="00346D14" w:rsidRDefault="00346D14" w:rsidP="00847C73">
      <w:pPr>
        <w:ind w:left="709"/>
        <w:jc w:val="both"/>
        <w:rPr>
          <w:rFonts w:ascii="Tahoma" w:hAnsi="Tahoma" w:cs="Tahoma"/>
        </w:rPr>
      </w:pPr>
    </w:p>
    <w:p w:rsidR="00346D14" w:rsidRPr="00346D14" w:rsidRDefault="00346D14" w:rsidP="00847C73">
      <w:pPr>
        <w:pStyle w:val="ListParagraph"/>
        <w:numPr>
          <w:ilvl w:val="0"/>
          <w:numId w:val="4"/>
        </w:numPr>
        <w:contextualSpacing/>
        <w:jc w:val="both"/>
        <w:rPr>
          <w:rFonts w:ascii="Tahoma" w:hAnsi="Tahoma" w:cs="Tahoma"/>
          <w:b/>
          <w:bCs/>
          <w:color w:val="000000"/>
          <w:szCs w:val="22"/>
          <w:lang w:eastAsia="en-GB"/>
        </w:rPr>
      </w:pPr>
      <w:r w:rsidRPr="00346D14">
        <w:rPr>
          <w:rFonts w:ascii="Tahoma" w:hAnsi="Tahoma" w:cs="Tahoma"/>
          <w:b/>
          <w:bCs/>
          <w:color w:val="000000"/>
          <w:szCs w:val="22"/>
          <w:lang w:eastAsia="en-GB"/>
        </w:rPr>
        <w:t xml:space="preserve">Development of a web-based self-reported EPIC-Soft and data entry application: </w:t>
      </w:r>
    </w:p>
    <w:p w:rsidR="00346D14" w:rsidRPr="00346D14" w:rsidRDefault="00346D14" w:rsidP="00847C73">
      <w:pPr>
        <w:ind w:left="709"/>
        <w:jc w:val="both"/>
        <w:rPr>
          <w:rFonts w:ascii="Tahoma" w:hAnsi="Tahoma" w:cs="Tahoma"/>
        </w:rPr>
      </w:pPr>
      <w:r w:rsidRPr="00346D14">
        <w:rPr>
          <w:rFonts w:ascii="Tahoma" w:hAnsi="Tahoma" w:cs="Tahoma"/>
          <w:bCs/>
          <w:color w:val="000000"/>
          <w:szCs w:val="22"/>
          <w:lang w:eastAsia="en-GB"/>
        </w:rPr>
        <w:t>These applications that needs to be developed will use the same EPIC-Soft methodology but as a self-reported questionnaire.</w:t>
      </w:r>
      <w:r w:rsidR="001F5B9C">
        <w:rPr>
          <w:rFonts w:ascii="Tahoma" w:hAnsi="Tahoma" w:cs="Tahoma"/>
          <w:bCs/>
          <w:color w:val="000000"/>
          <w:szCs w:val="22"/>
          <w:lang w:eastAsia="en-GB"/>
        </w:rPr>
        <w:t xml:space="preserve"> </w:t>
      </w:r>
      <w:r w:rsidR="00F15225" w:rsidRPr="00F15225">
        <w:rPr>
          <w:rFonts w:ascii="Tahoma" w:hAnsi="Tahoma" w:cs="Tahoma"/>
          <w:bCs/>
          <w:color w:val="000000"/>
          <w:szCs w:val="22"/>
          <w:lang w:eastAsia="en-GB"/>
        </w:rPr>
        <w:t>The method should be user-friendly and should therefore consider a</w:t>
      </w:r>
      <w:r w:rsidR="00F15225">
        <w:rPr>
          <w:rFonts w:ascii="Tahoma" w:hAnsi="Tahoma" w:cs="Tahoma"/>
          <w:bCs/>
          <w:color w:val="000000"/>
          <w:szCs w:val="22"/>
          <w:lang w:eastAsia="en-GB"/>
        </w:rPr>
        <w:t xml:space="preserve">dapted </w:t>
      </w:r>
      <w:r w:rsidR="00F15225" w:rsidRPr="00F15225">
        <w:rPr>
          <w:rFonts w:ascii="Tahoma" w:hAnsi="Tahoma" w:cs="Tahoma"/>
          <w:bCs/>
          <w:color w:val="000000"/>
          <w:szCs w:val="22"/>
          <w:lang w:eastAsia="en-GB"/>
        </w:rPr>
        <w:t>technologies</w:t>
      </w:r>
      <w:r w:rsidR="00F15225">
        <w:rPr>
          <w:rFonts w:ascii="Tahoma" w:hAnsi="Tahoma" w:cs="Tahoma"/>
          <w:bCs/>
          <w:color w:val="000000"/>
          <w:szCs w:val="22"/>
          <w:lang w:eastAsia="en-GB"/>
        </w:rPr>
        <w:t>.</w:t>
      </w:r>
    </w:p>
    <w:p w:rsidR="00AD06E6" w:rsidRDefault="00AD06E6">
      <w:pPr>
        <w:rPr>
          <w:rFonts w:ascii="Arial" w:hAnsi="Arial" w:cs="Arial"/>
          <w:b/>
          <w:bCs/>
          <w:kern w:val="32"/>
          <w:sz w:val="32"/>
          <w:szCs w:val="32"/>
        </w:rPr>
      </w:pPr>
    </w:p>
    <w:sectPr w:rsidR="00AD06E6" w:rsidSect="004A0C5D">
      <w:headerReference w:type="default" r:id="rId16"/>
      <w:pgSz w:w="12240" w:h="15840"/>
      <w:pgMar w:top="851" w:right="1134" w:bottom="1134" w:left="1134" w:header="709" w:footer="709" w:gutter="0"/>
      <w:pgNumType w:fmt="upperRoman" w:start="1"/>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Nadia Slimani" w:date="2013-10-25T10:09:00Z" w:initials="N.S.">
    <w:p w:rsidR="00110BE6" w:rsidRDefault="00110BE6">
      <w:pPr>
        <w:pStyle w:val="CommentText"/>
      </w:pPr>
      <w:r>
        <w:rPr>
          <w:rStyle w:val="CommentReference"/>
        </w:rPr>
        <w:annotationRef/>
      </w:r>
      <w:r>
        <w:t xml:space="preserve">Remettre les references a jour. </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7697" w:rsidRDefault="00FE7697">
      <w:r>
        <w:separator/>
      </w:r>
    </w:p>
  </w:endnote>
  <w:endnote w:type="continuationSeparator" w:id="0">
    <w:p w:rsidR="00FE7697" w:rsidRDefault="00FE7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4F83" w:rsidRDefault="00C44F83" w:rsidP="0052001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5007E">
      <w:rPr>
        <w:rStyle w:val="PageNumber"/>
        <w:noProof/>
      </w:rPr>
      <w:t>1</w:t>
    </w:r>
    <w:r>
      <w:rPr>
        <w:rStyle w:val="PageNumber"/>
      </w:rPr>
      <w:fldChar w:fldCharType="end"/>
    </w:r>
  </w:p>
  <w:p w:rsidR="00C44F83" w:rsidRPr="00C139D2" w:rsidRDefault="00C44F83" w:rsidP="001D05A5">
    <w:pPr>
      <w:pStyle w:val="Footer"/>
      <w:ind w:right="360"/>
      <w:rPr>
        <w:sz w:val="20"/>
        <w:szCs w:val="20"/>
        <w:lang w:val="en-GB"/>
      </w:rPr>
    </w:pPr>
    <w:r w:rsidRPr="00C139D2">
      <w:rPr>
        <w:sz w:val="20"/>
        <w:szCs w:val="20"/>
        <w:lang w:val="en-GB"/>
      </w:rPr>
      <w:t>© IARC 20</w:t>
    </w:r>
    <w:r>
      <w:rPr>
        <w:sz w:val="20"/>
        <w:szCs w:val="20"/>
        <w:lang w:val="en-GB"/>
      </w:rPr>
      <w:t>1</w:t>
    </w:r>
    <w:r w:rsidR="00481EA4">
      <w:rPr>
        <w:sz w:val="20"/>
        <w:szCs w:val="20"/>
        <w:lang w:val="en-GB"/>
      </w:rPr>
      <w:t>3</w:t>
    </w:r>
    <w:r w:rsidRPr="00C139D2">
      <w:rPr>
        <w:sz w:val="20"/>
        <w:szCs w:val="20"/>
        <w:lang w:val="en-GB"/>
      </w:rPr>
      <w:t xml:space="preserve">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7697" w:rsidRDefault="00FE7697">
      <w:r>
        <w:separator/>
      </w:r>
    </w:p>
  </w:footnote>
  <w:footnote w:type="continuationSeparator" w:id="0">
    <w:p w:rsidR="00FE7697" w:rsidRDefault="00FE769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4F83" w:rsidRDefault="004A0C5D">
    <w:pPr>
      <w:pStyle w:val="Header"/>
    </w:pPr>
    <w:r>
      <w:rPr>
        <w:noProof/>
        <w:lang w:val="en-GB" w:eastAsia="en-GB"/>
      </w:rPr>
      <w:drawing>
        <wp:inline distT="0" distB="0" distL="0" distR="0">
          <wp:extent cx="39243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24300" cy="87630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7D1F" w:rsidRDefault="003B7D1F">
    <w:pPr>
      <w:pStyle w:val="Header"/>
      <w:rPr>
        <w:lang w:val="en-GB"/>
      </w:rPr>
    </w:pPr>
  </w:p>
  <w:p w:rsidR="00C44F83" w:rsidRPr="00441DD5" w:rsidRDefault="00C44F83">
    <w:pPr>
      <w:pStyle w:val="Header"/>
      <w:rPr>
        <w:lang w:val="en-GB"/>
      </w:rPr>
    </w:pPr>
    <w:r>
      <w:rPr>
        <w:lang w:val="en-GB"/>
      </w:rPr>
      <w:t>________________________________________________________________________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89344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265A0E7D"/>
    <w:multiLevelType w:val="hybridMultilevel"/>
    <w:tmpl w:val="31CA723E"/>
    <w:lvl w:ilvl="0" w:tplc="41583A14">
      <w:start w:val="24"/>
      <w:numFmt w:val="bullet"/>
      <w:lvlText w:val="-"/>
      <w:lvlJc w:val="left"/>
      <w:pPr>
        <w:ind w:left="720" w:hanging="360"/>
      </w:pPr>
      <w:rPr>
        <w:rFonts w:ascii="Calibri" w:eastAsia="Times New Roman" w:hAnsi="Calibri" w:cs="Times New Roman" w:hint="default"/>
        <w:lang w:val="en-US"/>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349F6498"/>
    <w:multiLevelType w:val="multilevel"/>
    <w:tmpl w:val="BAFA978C"/>
    <w:lvl w:ilvl="0">
      <w:start w:val="1"/>
      <w:numFmt w:val="decimal"/>
      <w:pStyle w:val="ManualStyle2"/>
      <w:lvlText w:val="%1."/>
      <w:lvlJc w:val="left"/>
      <w:pPr>
        <w:tabs>
          <w:tab w:val="num" w:pos="360"/>
        </w:tabs>
        <w:ind w:left="360" w:hanging="360"/>
      </w:pPr>
    </w:lvl>
    <w:lvl w:ilvl="1">
      <w:start w:val="2"/>
      <w:numFmt w:val="decimal"/>
      <w:isLgl/>
      <w:lvlText w:val="%1.%2."/>
      <w:lvlJc w:val="left"/>
      <w:pPr>
        <w:tabs>
          <w:tab w:val="num" w:pos="600"/>
        </w:tabs>
        <w:ind w:left="600" w:hanging="60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
    <w:nsid w:val="465F6212"/>
    <w:multiLevelType w:val="multilevel"/>
    <w:tmpl w:val="0409001F"/>
    <w:styleLink w:val="111111"/>
    <w:lvl w:ilvl="0">
      <w:start w:val="1"/>
      <w:numFmt w:val="decimal"/>
      <w:lvlText w:val="%1."/>
      <w:lvlJc w:val="left"/>
      <w:pPr>
        <w:tabs>
          <w:tab w:val="num" w:pos="360"/>
        </w:tabs>
        <w:ind w:left="360" w:hanging="360"/>
      </w:pPr>
      <w:rPr>
        <w:rFonts w:ascii="Arial" w:hAnsi="Arial"/>
        <w:sz w:val="26"/>
      </w:r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
    <w:nsid w:val="564316E0"/>
    <w:multiLevelType w:val="hybridMultilevel"/>
    <w:tmpl w:val="6846A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 w:numId="5">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6427"/>
    <w:rsid w:val="00000D01"/>
    <w:rsid w:val="000014AE"/>
    <w:rsid w:val="00001696"/>
    <w:rsid w:val="00002596"/>
    <w:rsid w:val="0000267F"/>
    <w:rsid w:val="00002B5D"/>
    <w:rsid w:val="00002DD1"/>
    <w:rsid w:val="0000377B"/>
    <w:rsid w:val="00003A7F"/>
    <w:rsid w:val="000051DD"/>
    <w:rsid w:val="0000545E"/>
    <w:rsid w:val="0000545F"/>
    <w:rsid w:val="00005D88"/>
    <w:rsid w:val="000064D8"/>
    <w:rsid w:val="000076A3"/>
    <w:rsid w:val="00007793"/>
    <w:rsid w:val="000106AC"/>
    <w:rsid w:val="00010E1B"/>
    <w:rsid w:val="00011A95"/>
    <w:rsid w:val="00012EDB"/>
    <w:rsid w:val="00013769"/>
    <w:rsid w:val="00013A21"/>
    <w:rsid w:val="00013F17"/>
    <w:rsid w:val="00014167"/>
    <w:rsid w:val="00016808"/>
    <w:rsid w:val="00017388"/>
    <w:rsid w:val="00017626"/>
    <w:rsid w:val="00020D46"/>
    <w:rsid w:val="00020FF0"/>
    <w:rsid w:val="00021D14"/>
    <w:rsid w:val="00022528"/>
    <w:rsid w:val="000226D0"/>
    <w:rsid w:val="00022822"/>
    <w:rsid w:val="00023070"/>
    <w:rsid w:val="00023357"/>
    <w:rsid w:val="000238AA"/>
    <w:rsid w:val="00023911"/>
    <w:rsid w:val="0002399D"/>
    <w:rsid w:val="000239C2"/>
    <w:rsid w:val="00026294"/>
    <w:rsid w:val="000266AD"/>
    <w:rsid w:val="00026F65"/>
    <w:rsid w:val="00027150"/>
    <w:rsid w:val="00027A87"/>
    <w:rsid w:val="00027E6D"/>
    <w:rsid w:val="00031BA2"/>
    <w:rsid w:val="00032D4E"/>
    <w:rsid w:val="00032D98"/>
    <w:rsid w:val="00033C9B"/>
    <w:rsid w:val="000349CF"/>
    <w:rsid w:val="00034EE7"/>
    <w:rsid w:val="0003619D"/>
    <w:rsid w:val="0003701E"/>
    <w:rsid w:val="00037191"/>
    <w:rsid w:val="000378B2"/>
    <w:rsid w:val="00037D2D"/>
    <w:rsid w:val="0004033D"/>
    <w:rsid w:val="000407D9"/>
    <w:rsid w:val="000415C7"/>
    <w:rsid w:val="00041A09"/>
    <w:rsid w:val="00041E6E"/>
    <w:rsid w:val="00041EA7"/>
    <w:rsid w:val="00043638"/>
    <w:rsid w:val="0004366D"/>
    <w:rsid w:val="0004484B"/>
    <w:rsid w:val="0004546B"/>
    <w:rsid w:val="000454E5"/>
    <w:rsid w:val="0004568B"/>
    <w:rsid w:val="00047336"/>
    <w:rsid w:val="00047F1E"/>
    <w:rsid w:val="0005007E"/>
    <w:rsid w:val="000503AE"/>
    <w:rsid w:val="000513EC"/>
    <w:rsid w:val="0005174A"/>
    <w:rsid w:val="00051B41"/>
    <w:rsid w:val="00051CAF"/>
    <w:rsid w:val="00052378"/>
    <w:rsid w:val="000524D8"/>
    <w:rsid w:val="00052B96"/>
    <w:rsid w:val="0005317E"/>
    <w:rsid w:val="000536D1"/>
    <w:rsid w:val="00053A5E"/>
    <w:rsid w:val="00055322"/>
    <w:rsid w:val="00055977"/>
    <w:rsid w:val="000560A8"/>
    <w:rsid w:val="0005643A"/>
    <w:rsid w:val="00056864"/>
    <w:rsid w:val="00056E18"/>
    <w:rsid w:val="00057A63"/>
    <w:rsid w:val="000602EF"/>
    <w:rsid w:val="00060EEA"/>
    <w:rsid w:val="000628D0"/>
    <w:rsid w:val="00063919"/>
    <w:rsid w:val="000641AB"/>
    <w:rsid w:val="0006476A"/>
    <w:rsid w:val="000658B6"/>
    <w:rsid w:val="00066427"/>
    <w:rsid w:val="00066BD9"/>
    <w:rsid w:val="00067C46"/>
    <w:rsid w:val="000705B8"/>
    <w:rsid w:val="00070887"/>
    <w:rsid w:val="000716F8"/>
    <w:rsid w:val="00071701"/>
    <w:rsid w:val="00072327"/>
    <w:rsid w:val="00072D86"/>
    <w:rsid w:val="00072EFD"/>
    <w:rsid w:val="000730CC"/>
    <w:rsid w:val="000734DC"/>
    <w:rsid w:val="00073782"/>
    <w:rsid w:val="00075CAD"/>
    <w:rsid w:val="000766AA"/>
    <w:rsid w:val="00076838"/>
    <w:rsid w:val="00076C05"/>
    <w:rsid w:val="00077488"/>
    <w:rsid w:val="00077CCD"/>
    <w:rsid w:val="000806E8"/>
    <w:rsid w:val="00081BAB"/>
    <w:rsid w:val="00082097"/>
    <w:rsid w:val="000829DE"/>
    <w:rsid w:val="00082D06"/>
    <w:rsid w:val="0008357C"/>
    <w:rsid w:val="0008452A"/>
    <w:rsid w:val="000846DA"/>
    <w:rsid w:val="00084B60"/>
    <w:rsid w:val="000858AA"/>
    <w:rsid w:val="00085C71"/>
    <w:rsid w:val="00086CFF"/>
    <w:rsid w:val="00086F83"/>
    <w:rsid w:val="00087D34"/>
    <w:rsid w:val="00087FE9"/>
    <w:rsid w:val="00091C74"/>
    <w:rsid w:val="000925B7"/>
    <w:rsid w:val="00092986"/>
    <w:rsid w:val="00093597"/>
    <w:rsid w:val="00095A6A"/>
    <w:rsid w:val="00095C5E"/>
    <w:rsid w:val="00095C9A"/>
    <w:rsid w:val="00095FAA"/>
    <w:rsid w:val="000A1B4D"/>
    <w:rsid w:val="000A2B2C"/>
    <w:rsid w:val="000A2E91"/>
    <w:rsid w:val="000A4EA1"/>
    <w:rsid w:val="000A52A9"/>
    <w:rsid w:val="000A6020"/>
    <w:rsid w:val="000A66F0"/>
    <w:rsid w:val="000B1D85"/>
    <w:rsid w:val="000B2133"/>
    <w:rsid w:val="000B2456"/>
    <w:rsid w:val="000B2A62"/>
    <w:rsid w:val="000B2EDB"/>
    <w:rsid w:val="000B3638"/>
    <w:rsid w:val="000B49B3"/>
    <w:rsid w:val="000B56ED"/>
    <w:rsid w:val="000B6C2B"/>
    <w:rsid w:val="000B6D43"/>
    <w:rsid w:val="000B7173"/>
    <w:rsid w:val="000B73DB"/>
    <w:rsid w:val="000C06DD"/>
    <w:rsid w:val="000C07A4"/>
    <w:rsid w:val="000C0A70"/>
    <w:rsid w:val="000C1768"/>
    <w:rsid w:val="000C2F2F"/>
    <w:rsid w:val="000C33FC"/>
    <w:rsid w:val="000C39E0"/>
    <w:rsid w:val="000C648D"/>
    <w:rsid w:val="000C782B"/>
    <w:rsid w:val="000C7E48"/>
    <w:rsid w:val="000D013C"/>
    <w:rsid w:val="000D0183"/>
    <w:rsid w:val="000D0390"/>
    <w:rsid w:val="000D0D10"/>
    <w:rsid w:val="000D1946"/>
    <w:rsid w:val="000D1E90"/>
    <w:rsid w:val="000D2781"/>
    <w:rsid w:val="000D2BBC"/>
    <w:rsid w:val="000D4144"/>
    <w:rsid w:val="000D4C82"/>
    <w:rsid w:val="000D4F69"/>
    <w:rsid w:val="000D5379"/>
    <w:rsid w:val="000D6C9E"/>
    <w:rsid w:val="000D6DFC"/>
    <w:rsid w:val="000D71AE"/>
    <w:rsid w:val="000D7549"/>
    <w:rsid w:val="000D7555"/>
    <w:rsid w:val="000E042E"/>
    <w:rsid w:val="000E0B01"/>
    <w:rsid w:val="000E1179"/>
    <w:rsid w:val="000E1311"/>
    <w:rsid w:val="000E14B5"/>
    <w:rsid w:val="000E27BA"/>
    <w:rsid w:val="000E2C4E"/>
    <w:rsid w:val="000E3359"/>
    <w:rsid w:val="000E3451"/>
    <w:rsid w:val="000E3A08"/>
    <w:rsid w:val="000E449F"/>
    <w:rsid w:val="000E4E11"/>
    <w:rsid w:val="000E61B9"/>
    <w:rsid w:val="000E6274"/>
    <w:rsid w:val="000E62B0"/>
    <w:rsid w:val="000E7142"/>
    <w:rsid w:val="000E7FFC"/>
    <w:rsid w:val="000F04D5"/>
    <w:rsid w:val="000F1E73"/>
    <w:rsid w:val="000F2755"/>
    <w:rsid w:val="000F2827"/>
    <w:rsid w:val="000F36F9"/>
    <w:rsid w:val="000F3A48"/>
    <w:rsid w:val="000F3B76"/>
    <w:rsid w:val="000F4768"/>
    <w:rsid w:val="000F4A18"/>
    <w:rsid w:val="000F4CFB"/>
    <w:rsid w:val="000F4E9B"/>
    <w:rsid w:val="000F57D0"/>
    <w:rsid w:val="000F5C52"/>
    <w:rsid w:val="000F66DD"/>
    <w:rsid w:val="000F6747"/>
    <w:rsid w:val="000F67FD"/>
    <w:rsid w:val="000F7549"/>
    <w:rsid w:val="000F775B"/>
    <w:rsid w:val="000F797C"/>
    <w:rsid w:val="000F7C70"/>
    <w:rsid w:val="001000CD"/>
    <w:rsid w:val="001003B4"/>
    <w:rsid w:val="00100622"/>
    <w:rsid w:val="0010063B"/>
    <w:rsid w:val="0010275D"/>
    <w:rsid w:val="0010293D"/>
    <w:rsid w:val="00103004"/>
    <w:rsid w:val="001058B5"/>
    <w:rsid w:val="00105ECC"/>
    <w:rsid w:val="00106519"/>
    <w:rsid w:val="00107FB5"/>
    <w:rsid w:val="001101B4"/>
    <w:rsid w:val="00110712"/>
    <w:rsid w:val="00110BE6"/>
    <w:rsid w:val="00112273"/>
    <w:rsid w:val="00112277"/>
    <w:rsid w:val="001123F0"/>
    <w:rsid w:val="00113582"/>
    <w:rsid w:val="0011374F"/>
    <w:rsid w:val="00114BA0"/>
    <w:rsid w:val="00117923"/>
    <w:rsid w:val="00120325"/>
    <w:rsid w:val="00120A89"/>
    <w:rsid w:val="00120F8C"/>
    <w:rsid w:val="00121766"/>
    <w:rsid w:val="0012184B"/>
    <w:rsid w:val="00122894"/>
    <w:rsid w:val="00122930"/>
    <w:rsid w:val="00123259"/>
    <w:rsid w:val="00123B97"/>
    <w:rsid w:val="00125CD8"/>
    <w:rsid w:val="0012656E"/>
    <w:rsid w:val="00127E97"/>
    <w:rsid w:val="001307CF"/>
    <w:rsid w:val="00130A3B"/>
    <w:rsid w:val="0013136A"/>
    <w:rsid w:val="001316AA"/>
    <w:rsid w:val="00132EFD"/>
    <w:rsid w:val="0013337B"/>
    <w:rsid w:val="001340B6"/>
    <w:rsid w:val="00134433"/>
    <w:rsid w:val="00134AB1"/>
    <w:rsid w:val="00135378"/>
    <w:rsid w:val="00137FA9"/>
    <w:rsid w:val="00140035"/>
    <w:rsid w:val="00141661"/>
    <w:rsid w:val="001417EA"/>
    <w:rsid w:val="00142576"/>
    <w:rsid w:val="00143A13"/>
    <w:rsid w:val="00143B76"/>
    <w:rsid w:val="0014459A"/>
    <w:rsid w:val="0014466A"/>
    <w:rsid w:val="00144C7F"/>
    <w:rsid w:val="00146159"/>
    <w:rsid w:val="00147645"/>
    <w:rsid w:val="00147906"/>
    <w:rsid w:val="00147E95"/>
    <w:rsid w:val="001510E0"/>
    <w:rsid w:val="00151404"/>
    <w:rsid w:val="001527FF"/>
    <w:rsid w:val="001544F2"/>
    <w:rsid w:val="00154C6D"/>
    <w:rsid w:val="00154DDC"/>
    <w:rsid w:val="001555F5"/>
    <w:rsid w:val="0015609B"/>
    <w:rsid w:val="001566EE"/>
    <w:rsid w:val="0015784D"/>
    <w:rsid w:val="00157C92"/>
    <w:rsid w:val="00157F65"/>
    <w:rsid w:val="0016065A"/>
    <w:rsid w:val="00160B83"/>
    <w:rsid w:val="00161644"/>
    <w:rsid w:val="001616D3"/>
    <w:rsid w:val="001617E2"/>
    <w:rsid w:val="00162E91"/>
    <w:rsid w:val="001636E5"/>
    <w:rsid w:val="00163F53"/>
    <w:rsid w:val="00164711"/>
    <w:rsid w:val="001649E8"/>
    <w:rsid w:val="00165C3D"/>
    <w:rsid w:val="0016626E"/>
    <w:rsid w:val="00166294"/>
    <w:rsid w:val="00166484"/>
    <w:rsid w:val="00166970"/>
    <w:rsid w:val="001670DE"/>
    <w:rsid w:val="00167180"/>
    <w:rsid w:val="0016745A"/>
    <w:rsid w:val="00167AFD"/>
    <w:rsid w:val="00170022"/>
    <w:rsid w:val="00170126"/>
    <w:rsid w:val="001703FC"/>
    <w:rsid w:val="00171A85"/>
    <w:rsid w:val="001720CD"/>
    <w:rsid w:val="00172822"/>
    <w:rsid w:val="00172ED6"/>
    <w:rsid w:val="001732D6"/>
    <w:rsid w:val="001734CB"/>
    <w:rsid w:val="0017432B"/>
    <w:rsid w:val="00174442"/>
    <w:rsid w:val="0017465C"/>
    <w:rsid w:val="001755A0"/>
    <w:rsid w:val="0017588E"/>
    <w:rsid w:val="00175CB3"/>
    <w:rsid w:val="001763EA"/>
    <w:rsid w:val="00177029"/>
    <w:rsid w:val="00180769"/>
    <w:rsid w:val="00181456"/>
    <w:rsid w:val="00182015"/>
    <w:rsid w:val="001822E3"/>
    <w:rsid w:val="00182B4A"/>
    <w:rsid w:val="00183272"/>
    <w:rsid w:val="001841F6"/>
    <w:rsid w:val="00184F95"/>
    <w:rsid w:val="00185621"/>
    <w:rsid w:val="0018736A"/>
    <w:rsid w:val="001873E8"/>
    <w:rsid w:val="00187628"/>
    <w:rsid w:val="001879B3"/>
    <w:rsid w:val="00187EC0"/>
    <w:rsid w:val="001903F3"/>
    <w:rsid w:val="0019057D"/>
    <w:rsid w:val="001909ED"/>
    <w:rsid w:val="00190BCB"/>
    <w:rsid w:val="00191185"/>
    <w:rsid w:val="00191C33"/>
    <w:rsid w:val="00192602"/>
    <w:rsid w:val="00192A9C"/>
    <w:rsid w:val="00193B89"/>
    <w:rsid w:val="00194A42"/>
    <w:rsid w:val="00195D01"/>
    <w:rsid w:val="00196261"/>
    <w:rsid w:val="0019659C"/>
    <w:rsid w:val="00196B22"/>
    <w:rsid w:val="00196B90"/>
    <w:rsid w:val="001970BF"/>
    <w:rsid w:val="001971C8"/>
    <w:rsid w:val="001976AD"/>
    <w:rsid w:val="001A0213"/>
    <w:rsid w:val="001A04B5"/>
    <w:rsid w:val="001A072E"/>
    <w:rsid w:val="001A0CD5"/>
    <w:rsid w:val="001A191B"/>
    <w:rsid w:val="001A1DED"/>
    <w:rsid w:val="001A282D"/>
    <w:rsid w:val="001A3C40"/>
    <w:rsid w:val="001A4756"/>
    <w:rsid w:val="001A5339"/>
    <w:rsid w:val="001A639E"/>
    <w:rsid w:val="001A644C"/>
    <w:rsid w:val="001A65A8"/>
    <w:rsid w:val="001A66B7"/>
    <w:rsid w:val="001A7205"/>
    <w:rsid w:val="001B03E2"/>
    <w:rsid w:val="001B0553"/>
    <w:rsid w:val="001B12A1"/>
    <w:rsid w:val="001B2268"/>
    <w:rsid w:val="001B30D5"/>
    <w:rsid w:val="001B3170"/>
    <w:rsid w:val="001B3276"/>
    <w:rsid w:val="001B3589"/>
    <w:rsid w:val="001B4319"/>
    <w:rsid w:val="001B44FA"/>
    <w:rsid w:val="001B4BFF"/>
    <w:rsid w:val="001B4D6B"/>
    <w:rsid w:val="001B4F83"/>
    <w:rsid w:val="001B5122"/>
    <w:rsid w:val="001B5E08"/>
    <w:rsid w:val="001B717B"/>
    <w:rsid w:val="001B7938"/>
    <w:rsid w:val="001C04F8"/>
    <w:rsid w:val="001C0891"/>
    <w:rsid w:val="001C1C23"/>
    <w:rsid w:val="001C1CC4"/>
    <w:rsid w:val="001C256B"/>
    <w:rsid w:val="001C2C22"/>
    <w:rsid w:val="001C315B"/>
    <w:rsid w:val="001C333A"/>
    <w:rsid w:val="001C374C"/>
    <w:rsid w:val="001C3B8E"/>
    <w:rsid w:val="001C5563"/>
    <w:rsid w:val="001C56AB"/>
    <w:rsid w:val="001C5CB5"/>
    <w:rsid w:val="001C5D01"/>
    <w:rsid w:val="001C6281"/>
    <w:rsid w:val="001C62BB"/>
    <w:rsid w:val="001C63EB"/>
    <w:rsid w:val="001C6CA7"/>
    <w:rsid w:val="001C6D93"/>
    <w:rsid w:val="001D053B"/>
    <w:rsid w:val="001D05A5"/>
    <w:rsid w:val="001D0674"/>
    <w:rsid w:val="001D2712"/>
    <w:rsid w:val="001D2858"/>
    <w:rsid w:val="001D375A"/>
    <w:rsid w:val="001D39B9"/>
    <w:rsid w:val="001D3E90"/>
    <w:rsid w:val="001D3ED3"/>
    <w:rsid w:val="001D4CEB"/>
    <w:rsid w:val="001D4D0C"/>
    <w:rsid w:val="001D52B0"/>
    <w:rsid w:val="001D531F"/>
    <w:rsid w:val="001D5DEC"/>
    <w:rsid w:val="001D68C0"/>
    <w:rsid w:val="001E0165"/>
    <w:rsid w:val="001E1D9D"/>
    <w:rsid w:val="001E208F"/>
    <w:rsid w:val="001E23D5"/>
    <w:rsid w:val="001E28EB"/>
    <w:rsid w:val="001E2A3C"/>
    <w:rsid w:val="001E4233"/>
    <w:rsid w:val="001E4BC1"/>
    <w:rsid w:val="001E4C56"/>
    <w:rsid w:val="001E4F95"/>
    <w:rsid w:val="001E5404"/>
    <w:rsid w:val="001E5EE7"/>
    <w:rsid w:val="001E6176"/>
    <w:rsid w:val="001E76DD"/>
    <w:rsid w:val="001E7BC1"/>
    <w:rsid w:val="001F0389"/>
    <w:rsid w:val="001F063B"/>
    <w:rsid w:val="001F07BB"/>
    <w:rsid w:val="001F09E3"/>
    <w:rsid w:val="001F0FF7"/>
    <w:rsid w:val="001F31D4"/>
    <w:rsid w:val="001F3438"/>
    <w:rsid w:val="001F3816"/>
    <w:rsid w:val="001F4015"/>
    <w:rsid w:val="001F452F"/>
    <w:rsid w:val="001F4AD6"/>
    <w:rsid w:val="001F4BD0"/>
    <w:rsid w:val="001F55A1"/>
    <w:rsid w:val="001F5B9C"/>
    <w:rsid w:val="001F625C"/>
    <w:rsid w:val="001F6D7B"/>
    <w:rsid w:val="001F72BE"/>
    <w:rsid w:val="00200574"/>
    <w:rsid w:val="00202273"/>
    <w:rsid w:val="002025F8"/>
    <w:rsid w:val="002026EB"/>
    <w:rsid w:val="002031B6"/>
    <w:rsid w:val="002034CD"/>
    <w:rsid w:val="00203990"/>
    <w:rsid w:val="00203C63"/>
    <w:rsid w:val="00204929"/>
    <w:rsid w:val="00204DA3"/>
    <w:rsid w:val="0020542F"/>
    <w:rsid w:val="00206BA6"/>
    <w:rsid w:val="00206CEC"/>
    <w:rsid w:val="00206ECD"/>
    <w:rsid w:val="0020748F"/>
    <w:rsid w:val="002077CF"/>
    <w:rsid w:val="00207AF3"/>
    <w:rsid w:val="002106A8"/>
    <w:rsid w:val="002109C3"/>
    <w:rsid w:val="00211889"/>
    <w:rsid w:val="00211F4E"/>
    <w:rsid w:val="00211F9D"/>
    <w:rsid w:val="00212100"/>
    <w:rsid w:val="002122E2"/>
    <w:rsid w:val="0021260E"/>
    <w:rsid w:val="002134D0"/>
    <w:rsid w:val="00214E73"/>
    <w:rsid w:val="002150AB"/>
    <w:rsid w:val="00215BEB"/>
    <w:rsid w:val="00216FB4"/>
    <w:rsid w:val="002171F3"/>
    <w:rsid w:val="002174C3"/>
    <w:rsid w:val="00220BA8"/>
    <w:rsid w:val="00222466"/>
    <w:rsid w:val="00223645"/>
    <w:rsid w:val="00223CD6"/>
    <w:rsid w:val="0022428A"/>
    <w:rsid w:val="00224D4D"/>
    <w:rsid w:val="00225D0E"/>
    <w:rsid w:val="00227631"/>
    <w:rsid w:val="00231323"/>
    <w:rsid w:val="002317AE"/>
    <w:rsid w:val="00231B4F"/>
    <w:rsid w:val="00231C1B"/>
    <w:rsid w:val="00232099"/>
    <w:rsid w:val="002328CA"/>
    <w:rsid w:val="00233B70"/>
    <w:rsid w:val="002340D8"/>
    <w:rsid w:val="00235ECF"/>
    <w:rsid w:val="00236634"/>
    <w:rsid w:val="00236A17"/>
    <w:rsid w:val="00237543"/>
    <w:rsid w:val="002416DF"/>
    <w:rsid w:val="00244D43"/>
    <w:rsid w:val="00245851"/>
    <w:rsid w:val="00246486"/>
    <w:rsid w:val="00246CB2"/>
    <w:rsid w:val="00250924"/>
    <w:rsid w:val="002509CC"/>
    <w:rsid w:val="00251593"/>
    <w:rsid w:val="00251797"/>
    <w:rsid w:val="0025264A"/>
    <w:rsid w:val="00252A7A"/>
    <w:rsid w:val="00252C37"/>
    <w:rsid w:val="00252E4F"/>
    <w:rsid w:val="00253F9E"/>
    <w:rsid w:val="00254630"/>
    <w:rsid w:val="00254892"/>
    <w:rsid w:val="0025608A"/>
    <w:rsid w:val="002565AD"/>
    <w:rsid w:val="002600E9"/>
    <w:rsid w:val="00260179"/>
    <w:rsid w:val="0026052E"/>
    <w:rsid w:val="00260A01"/>
    <w:rsid w:val="00260F01"/>
    <w:rsid w:val="0026271F"/>
    <w:rsid w:val="00263B3E"/>
    <w:rsid w:val="0026442A"/>
    <w:rsid w:val="00264923"/>
    <w:rsid w:val="00264AE9"/>
    <w:rsid w:val="00264BE6"/>
    <w:rsid w:val="0026524D"/>
    <w:rsid w:val="00265F76"/>
    <w:rsid w:val="0026602A"/>
    <w:rsid w:val="0026698A"/>
    <w:rsid w:val="00267D87"/>
    <w:rsid w:val="002711D6"/>
    <w:rsid w:val="002714D6"/>
    <w:rsid w:val="00272815"/>
    <w:rsid w:val="00272E50"/>
    <w:rsid w:val="00272E69"/>
    <w:rsid w:val="00273B9D"/>
    <w:rsid w:val="00274851"/>
    <w:rsid w:val="00274867"/>
    <w:rsid w:val="0027532C"/>
    <w:rsid w:val="00275A86"/>
    <w:rsid w:val="0027606C"/>
    <w:rsid w:val="00276131"/>
    <w:rsid w:val="002768DC"/>
    <w:rsid w:val="00276ABE"/>
    <w:rsid w:val="0027773E"/>
    <w:rsid w:val="00277DBD"/>
    <w:rsid w:val="00280952"/>
    <w:rsid w:val="00280994"/>
    <w:rsid w:val="00280C32"/>
    <w:rsid w:val="00281819"/>
    <w:rsid w:val="00282765"/>
    <w:rsid w:val="002831BF"/>
    <w:rsid w:val="002834E7"/>
    <w:rsid w:val="002842B5"/>
    <w:rsid w:val="002846CF"/>
    <w:rsid w:val="00285131"/>
    <w:rsid w:val="002859D3"/>
    <w:rsid w:val="00285B48"/>
    <w:rsid w:val="00285E32"/>
    <w:rsid w:val="00285E34"/>
    <w:rsid w:val="00285EDB"/>
    <w:rsid w:val="00286B05"/>
    <w:rsid w:val="00286DA7"/>
    <w:rsid w:val="00287886"/>
    <w:rsid w:val="00287D54"/>
    <w:rsid w:val="00290AB7"/>
    <w:rsid w:val="00292548"/>
    <w:rsid w:val="00292562"/>
    <w:rsid w:val="00292E9F"/>
    <w:rsid w:val="00293B98"/>
    <w:rsid w:val="00294984"/>
    <w:rsid w:val="0029582A"/>
    <w:rsid w:val="00295EF8"/>
    <w:rsid w:val="002961D6"/>
    <w:rsid w:val="002962F1"/>
    <w:rsid w:val="00296655"/>
    <w:rsid w:val="00296662"/>
    <w:rsid w:val="0029688D"/>
    <w:rsid w:val="0029783D"/>
    <w:rsid w:val="002A0272"/>
    <w:rsid w:val="002A0393"/>
    <w:rsid w:val="002A14B2"/>
    <w:rsid w:val="002A1618"/>
    <w:rsid w:val="002A22ED"/>
    <w:rsid w:val="002A258D"/>
    <w:rsid w:val="002A275C"/>
    <w:rsid w:val="002A341C"/>
    <w:rsid w:val="002A3C96"/>
    <w:rsid w:val="002A3E03"/>
    <w:rsid w:val="002A4961"/>
    <w:rsid w:val="002A77FF"/>
    <w:rsid w:val="002A7E61"/>
    <w:rsid w:val="002B07CA"/>
    <w:rsid w:val="002B2559"/>
    <w:rsid w:val="002B26AB"/>
    <w:rsid w:val="002B34BB"/>
    <w:rsid w:val="002B3BC0"/>
    <w:rsid w:val="002B3F8F"/>
    <w:rsid w:val="002B4024"/>
    <w:rsid w:val="002B4DCB"/>
    <w:rsid w:val="002B59A4"/>
    <w:rsid w:val="002B660B"/>
    <w:rsid w:val="002B6B77"/>
    <w:rsid w:val="002B70B1"/>
    <w:rsid w:val="002B7747"/>
    <w:rsid w:val="002C037B"/>
    <w:rsid w:val="002C03C1"/>
    <w:rsid w:val="002C0A58"/>
    <w:rsid w:val="002C0F52"/>
    <w:rsid w:val="002C1626"/>
    <w:rsid w:val="002C253F"/>
    <w:rsid w:val="002C3984"/>
    <w:rsid w:val="002C417E"/>
    <w:rsid w:val="002C443C"/>
    <w:rsid w:val="002C49DC"/>
    <w:rsid w:val="002C4C03"/>
    <w:rsid w:val="002C4FB6"/>
    <w:rsid w:val="002C58F0"/>
    <w:rsid w:val="002C6043"/>
    <w:rsid w:val="002C605A"/>
    <w:rsid w:val="002C60C8"/>
    <w:rsid w:val="002D05AC"/>
    <w:rsid w:val="002D09DD"/>
    <w:rsid w:val="002D0E00"/>
    <w:rsid w:val="002D2607"/>
    <w:rsid w:val="002D28E8"/>
    <w:rsid w:val="002D3EE6"/>
    <w:rsid w:val="002D4337"/>
    <w:rsid w:val="002D46E7"/>
    <w:rsid w:val="002D4C06"/>
    <w:rsid w:val="002D4ED7"/>
    <w:rsid w:val="002D544D"/>
    <w:rsid w:val="002D6209"/>
    <w:rsid w:val="002D62B2"/>
    <w:rsid w:val="002D63F3"/>
    <w:rsid w:val="002D68F5"/>
    <w:rsid w:val="002E1738"/>
    <w:rsid w:val="002E1BBE"/>
    <w:rsid w:val="002E421A"/>
    <w:rsid w:val="002E437E"/>
    <w:rsid w:val="002E4AD0"/>
    <w:rsid w:val="002E66E9"/>
    <w:rsid w:val="002E6A7F"/>
    <w:rsid w:val="002E7072"/>
    <w:rsid w:val="002E774C"/>
    <w:rsid w:val="002F1D72"/>
    <w:rsid w:val="002F22C4"/>
    <w:rsid w:val="002F3501"/>
    <w:rsid w:val="002F3DA1"/>
    <w:rsid w:val="002F5253"/>
    <w:rsid w:val="002F5FF1"/>
    <w:rsid w:val="002F62A4"/>
    <w:rsid w:val="002F641D"/>
    <w:rsid w:val="002F6AA1"/>
    <w:rsid w:val="002F6C81"/>
    <w:rsid w:val="002F78C4"/>
    <w:rsid w:val="002F7C30"/>
    <w:rsid w:val="002F7CA0"/>
    <w:rsid w:val="002F7E16"/>
    <w:rsid w:val="003005E3"/>
    <w:rsid w:val="00301492"/>
    <w:rsid w:val="00301F56"/>
    <w:rsid w:val="00303507"/>
    <w:rsid w:val="003036EA"/>
    <w:rsid w:val="00303A75"/>
    <w:rsid w:val="00303DEB"/>
    <w:rsid w:val="00306AB6"/>
    <w:rsid w:val="00306EC8"/>
    <w:rsid w:val="00307066"/>
    <w:rsid w:val="0030784E"/>
    <w:rsid w:val="00310274"/>
    <w:rsid w:val="00310834"/>
    <w:rsid w:val="00310BBF"/>
    <w:rsid w:val="00311B1C"/>
    <w:rsid w:val="003121BC"/>
    <w:rsid w:val="00312423"/>
    <w:rsid w:val="00313500"/>
    <w:rsid w:val="00313B4E"/>
    <w:rsid w:val="00314393"/>
    <w:rsid w:val="00314AF5"/>
    <w:rsid w:val="00314C9A"/>
    <w:rsid w:val="00314E2B"/>
    <w:rsid w:val="00315004"/>
    <w:rsid w:val="003159FC"/>
    <w:rsid w:val="00315A1E"/>
    <w:rsid w:val="003169E9"/>
    <w:rsid w:val="00317206"/>
    <w:rsid w:val="00320ECA"/>
    <w:rsid w:val="00321333"/>
    <w:rsid w:val="00321EE9"/>
    <w:rsid w:val="0032217B"/>
    <w:rsid w:val="00323386"/>
    <w:rsid w:val="0032357B"/>
    <w:rsid w:val="00323D31"/>
    <w:rsid w:val="0032460C"/>
    <w:rsid w:val="00324F64"/>
    <w:rsid w:val="00324FA6"/>
    <w:rsid w:val="0032583E"/>
    <w:rsid w:val="003258C6"/>
    <w:rsid w:val="003260FE"/>
    <w:rsid w:val="003300C3"/>
    <w:rsid w:val="00330208"/>
    <w:rsid w:val="00330367"/>
    <w:rsid w:val="0033057C"/>
    <w:rsid w:val="00330DC9"/>
    <w:rsid w:val="00331A65"/>
    <w:rsid w:val="00331B85"/>
    <w:rsid w:val="0033231C"/>
    <w:rsid w:val="00332908"/>
    <w:rsid w:val="00332BD1"/>
    <w:rsid w:val="003330DF"/>
    <w:rsid w:val="003333E1"/>
    <w:rsid w:val="003338A9"/>
    <w:rsid w:val="00333BE6"/>
    <w:rsid w:val="00333CE0"/>
    <w:rsid w:val="003342CE"/>
    <w:rsid w:val="00334823"/>
    <w:rsid w:val="0033574F"/>
    <w:rsid w:val="003378B4"/>
    <w:rsid w:val="00337CB5"/>
    <w:rsid w:val="00340425"/>
    <w:rsid w:val="003408AC"/>
    <w:rsid w:val="0034105F"/>
    <w:rsid w:val="003410B3"/>
    <w:rsid w:val="003420FC"/>
    <w:rsid w:val="0034281E"/>
    <w:rsid w:val="003430E8"/>
    <w:rsid w:val="0034325F"/>
    <w:rsid w:val="00343B7B"/>
    <w:rsid w:val="00344522"/>
    <w:rsid w:val="00344705"/>
    <w:rsid w:val="00345A1C"/>
    <w:rsid w:val="00346675"/>
    <w:rsid w:val="00346AEA"/>
    <w:rsid w:val="00346D14"/>
    <w:rsid w:val="00347496"/>
    <w:rsid w:val="00347EC4"/>
    <w:rsid w:val="003500A6"/>
    <w:rsid w:val="00350289"/>
    <w:rsid w:val="00351060"/>
    <w:rsid w:val="00351203"/>
    <w:rsid w:val="003515BE"/>
    <w:rsid w:val="00351FBA"/>
    <w:rsid w:val="003525D7"/>
    <w:rsid w:val="003527F5"/>
    <w:rsid w:val="003530AD"/>
    <w:rsid w:val="00353417"/>
    <w:rsid w:val="00354260"/>
    <w:rsid w:val="00354956"/>
    <w:rsid w:val="003558AA"/>
    <w:rsid w:val="003569FD"/>
    <w:rsid w:val="0035742F"/>
    <w:rsid w:val="00363010"/>
    <w:rsid w:val="00363F3C"/>
    <w:rsid w:val="003643D3"/>
    <w:rsid w:val="00365339"/>
    <w:rsid w:val="00366861"/>
    <w:rsid w:val="00366884"/>
    <w:rsid w:val="00366A27"/>
    <w:rsid w:val="00366E4A"/>
    <w:rsid w:val="003701D6"/>
    <w:rsid w:val="00370A98"/>
    <w:rsid w:val="003711AF"/>
    <w:rsid w:val="0037144E"/>
    <w:rsid w:val="00371911"/>
    <w:rsid w:val="00371FD2"/>
    <w:rsid w:val="0037285A"/>
    <w:rsid w:val="003728CD"/>
    <w:rsid w:val="00372EDE"/>
    <w:rsid w:val="00373849"/>
    <w:rsid w:val="00373AFB"/>
    <w:rsid w:val="00373F9A"/>
    <w:rsid w:val="0037446F"/>
    <w:rsid w:val="003748C2"/>
    <w:rsid w:val="003751A5"/>
    <w:rsid w:val="00376E71"/>
    <w:rsid w:val="003770C4"/>
    <w:rsid w:val="00380A93"/>
    <w:rsid w:val="0038150A"/>
    <w:rsid w:val="00382187"/>
    <w:rsid w:val="00382EF5"/>
    <w:rsid w:val="00383904"/>
    <w:rsid w:val="003845C7"/>
    <w:rsid w:val="00384E92"/>
    <w:rsid w:val="003854CF"/>
    <w:rsid w:val="00386B94"/>
    <w:rsid w:val="00387F23"/>
    <w:rsid w:val="00390004"/>
    <w:rsid w:val="00390515"/>
    <w:rsid w:val="00390667"/>
    <w:rsid w:val="00391478"/>
    <w:rsid w:val="00391E06"/>
    <w:rsid w:val="00393B5B"/>
    <w:rsid w:val="00393EDD"/>
    <w:rsid w:val="00397514"/>
    <w:rsid w:val="00397A8A"/>
    <w:rsid w:val="003A0705"/>
    <w:rsid w:val="003A0F3D"/>
    <w:rsid w:val="003A113C"/>
    <w:rsid w:val="003A17E0"/>
    <w:rsid w:val="003A1C43"/>
    <w:rsid w:val="003A2340"/>
    <w:rsid w:val="003A3030"/>
    <w:rsid w:val="003A308C"/>
    <w:rsid w:val="003A33F5"/>
    <w:rsid w:val="003A448F"/>
    <w:rsid w:val="003A4527"/>
    <w:rsid w:val="003A45D1"/>
    <w:rsid w:val="003A54A6"/>
    <w:rsid w:val="003A69C9"/>
    <w:rsid w:val="003A6C69"/>
    <w:rsid w:val="003A7BB5"/>
    <w:rsid w:val="003B02C4"/>
    <w:rsid w:val="003B086A"/>
    <w:rsid w:val="003B0EB1"/>
    <w:rsid w:val="003B196F"/>
    <w:rsid w:val="003B25E8"/>
    <w:rsid w:val="003B3277"/>
    <w:rsid w:val="003B438D"/>
    <w:rsid w:val="003B4BE7"/>
    <w:rsid w:val="003B50F2"/>
    <w:rsid w:val="003B5464"/>
    <w:rsid w:val="003B5C4A"/>
    <w:rsid w:val="003B5CB8"/>
    <w:rsid w:val="003B5DEF"/>
    <w:rsid w:val="003B633D"/>
    <w:rsid w:val="003B63E7"/>
    <w:rsid w:val="003B64F3"/>
    <w:rsid w:val="003B67A0"/>
    <w:rsid w:val="003B7161"/>
    <w:rsid w:val="003B74F3"/>
    <w:rsid w:val="003B7501"/>
    <w:rsid w:val="003B7BF3"/>
    <w:rsid w:val="003B7D1F"/>
    <w:rsid w:val="003C008A"/>
    <w:rsid w:val="003C021A"/>
    <w:rsid w:val="003C030D"/>
    <w:rsid w:val="003C0990"/>
    <w:rsid w:val="003C0A4A"/>
    <w:rsid w:val="003C0A69"/>
    <w:rsid w:val="003C1B44"/>
    <w:rsid w:val="003C1C95"/>
    <w:rsid w:val="003C1EBF"/>
    <w:rsid w:val="003C3258"/>
    <w:rsid w:val="003C4323"/>
    <w:rsid w:val="003C43C3"/>
    <w:rsid w:val="003C4668"/>
    <w:rsid w:val="003C4E8A"/>
    <w:rsid w:val="003C5FEF"/>
    <w:rsid w:val="003C60CE"/>
    <w:rsid w:val="003C6214"/>
    <w:rsid w:val="003C78FA"/>
    <w:rsid w:val="003D01B1"/>
    <w:rsid w:val="003D0A2B"/>
    <w:rsid w:val="003D1FE1"/>
    <w:rsid w:val="003D1FF3"/>
    <w:rsid w:val="003D2583"/>
    <w:rsid w:val="003D2E59"/>
    <w:rsid w:val="003D332E"/>
    <w:rsid w:val="003D44AF"/>
    <w:rsid w:val="003D4709"/>
    <w:rsid w:val="003D585A"/>
    <w:rsid w:val="003D6B37"/>
    <w:rsid w:val="003D6E5D"/>
    <w:rsid w:val="003D7223"/>
    <w:rsid w:val="003D723D"/>
    <w:rsid w:val="003D7A41"/>
    <w:rsid w:val="003D7BD0"/>
    <w:rsid w:val="003E0F43"/>
    <w:rsid w:val="003E309C"/>
    <w:rsid w:val="003E3182"/>
    <w:rsid w:val="003E335A"/>
    <w:rsid w:val="003E3656"/>
    <w:rsid w:val="003E43A4"/>
    <w:rsid w:val="003E4552"/>
    <w:rsid w:val="003E473B"/>
    <w:rsid w:val="003E54C1"/>
    <w:rsid w:val="003E55E4"/>
    <w:rsid w:val="003E5C07"/>
    <w:rsid w:val="003E6C9F"/>
    <w:rsid w:val="003E7375"/>
    <w:rsid w:val="003E767B"/>
    <w:rsid w:val="003E793C"/>
    <w:rsid w:val="003E7BD3"/>
    <w:rsid w:val="003E7CED"/>
    <w:rsid w:val="003F033F"/>
    <w:rsid w:val="003F03BF"/>
    <w:rsid w:val="003F0FD7"/>
    <w:rsid w:val="003F1EF3"/>
    <w:rsid w:val="003F2D1F"/>
    <w:rsid w:val="003F3981"/>
    <w:rsid w:val="003F41C2"/>
    <w:rsid w:val="003F50D2"/>
    <w:rsid w:val="003F5345"/>
    <w:rsid w:val="003F55B2"/>
    <w:rsid w:val="003F6033"/>
    <w:rsid w:val="003F6E14"/>
    <w:rsid w:val="003F73E5"/>
    <w:rsid w:val="004002A0"/>
    <w:rsid w:val="00400934"/>
    <w:rsid w:val="00400AB7"/>
    <w:rsid w:val="0040100B"/>
    <w:rsid w:val="00401567"/>
    <w:rsid w:val="004017E1"/>
    <w:rsid w:val="00402313"/>
    <w:rsid w:val="00402AAA"/>
    <w:rsid w:val="00403117"/>
    <w:rsid w:val="004035C2"/>
    <w:rsid w:val="004035EC"/>
    <w:rsid w:val="00403F17"/>
    <w:rsid w:val="00405DA5"/>
    <w:rsid w:val="00410D25"/>
    <w:rsid w:val="004112A4"/>
    <w:rsid w:val="004113E7"/>
    <w:rsid w:val="00412443"/>
    <w:rsid w:val="00412F3A"/>
    <w:rsid w:val="00414517"/>
    <w:rsid w:val="00414890"/>
    <w:rsid w:val="00415517"/>
    <w:rsid w:val="0041555C"/>
    <w:rsid w:val="00415E79"/>
    <w:rsid w:val="0041678E"/>
    <w:rsid w:val="00416FC7"/>
    <w:rsid w:val="004178AE"/>
    <w:rsid w:val="0042012E"/>
    <w:rsid w:val="004201D4"/>
    <w:rsid w:val="004201E6"/>
    <w:rsid w:val="0042052A"/>
    <w:rsid w:val="0042077E"/>
    <w:rsid w:val="0042174A"/>
    <w:rsid w:val="00421BA6"/>
    <w:rsid w:val="00421BF1"/>
    <w:rsid w:val="00423C65"/>
    <w:rsid w:val="004250F9"/>
    <w:rsid w:val="00425244"/>
    <w:rsid w:val="00425B38"/>
    <w:rsid w:val="00425D58"/>
    <w:rsid w:val="00426F7F"/>
    <w:rsid w:val="00426FA1"/>
    <w:rsid w:val="00427047"/>
    <w:rsid w:val="004277C1"/>
    <w:rsid w:val="00427EA7"/>
    <w:rsid w:val="00427F9A"/>
    <w:rsid w:val="00430BE9"/>
    <w:rsid w:val="00430F2E"/>
    <w:rsid w:val="00430F49"/>
    <w:rsid w:val="0043101F"/>
    <w:rsid w:val="00431334"/>
    <w:rsid w:val="00432349"/>
    <w:rsid w:val="0043297D"/>
    <w:rsid w:val="004329EC"/>
    <w:rsid w:val="00432ACD"/>
    <w:rsid w:val="0043355F"/>
    <w:rsid w:val="004335AD"/>
    <w:rsid w:val="00434A5A"/>
    <w:rsid w:val="004358C3"/>
    <w:rsid w:val="004359E0"/>
    <w:rsid w:val="004365E9"/>
    <w:rsid w:val="00436B7E"/>
    <w:rsid w:val="00437378"/>
    <w:rsid w:val="0044025F"/>
    <w:rsid w:val="004408E9"/>
    <w:rsid w:val="00440F77"/>
    <w:rsid w:val="00441DD5"/>
    <w:rsid w:val="00442B17"/>
    <w:rsid w:val="00442E04"/>
    <w:rsid w:val="00443548"/>
    <w:rsid w:val="004435CA"/>
    <w:rsid w:val="0044407A"/>
    <w:rsid w:val="004445BC"/>
    <w:rsid w:val="004449F3"/>
    <w:rsid w:val="00444D93"/>
    <w:rsid w:val="004459EE"/>
    <w:rsid w:val="00445B26"/>
    <w:rsid w:val="00445EEE"/>
    <w:rsid w:val="0044654D"/>
    <w:rsid w:val="00446654"/>
    <w:rsid w:val="004466AE"/>
    <w:rsid w:val="00446CE5"/>
    <w:rsid w:val="00447355"/>
    <w:rsid w:val="00450001"/>
    <w:rsid w:val="004508AF"/>
    <w:rsid w:val="00450992"/>
    <w:rsid w:val="00450AB8"/>
    <w:rsid w:val="00451283"/>
    <w:rsid w:val="0045159B"/>
    <w:rsid w:val="0045161A"/>
    <w:rsid w:val="00451940"/>
    <w:rsid w:val="00451ED8"/>
    <w:rsid w:val="00452385"/>
    <w:rsid w:val="00452AC8"/>
    <w:rsid w:val="00452D1B"/>
    <w:rsid w:val="00452F26"/>
    <w:rsid w:val="00453E1A"/>
    <w:rsid w:val="00453FCC"/>
    <w:rsid w:val="00455514"/>
    <w:rsid w:val="00456906"/>
    <w:rsid w:val="004569C1"/>
    <w:rsid w:val="0045718A"/>
    <w:rsid w:val="00457821"/>
    <w:rsid w:val="00461047"/>
    <w:rsid w:val="00461122"/>
    <w:rsid w:val="0046120D"/>
    <w:rsid w:val="0046162F"/>
    <w:rsid w:val="00461A4B"/>
    <w:rsid w:val="00461CC3"/>
    <w:rsid w:val="00461FA9"/>
    <w:rsid w:val="00462C3F"/>
    <w:rsid w:val="00463570"/>
    <w:rsid w:val="00463A35"/>
    <w:rsid w:val="00464649"/>
    <w:rsid w:val="00464EE8"/>
    <w:rsid w:val="004655CA"/>
    <w:rsid w:val="00466774"/>
    <w:rsid w:val="00466844"/>
    <w:rsid w:val="004673BE"/>
    <w:rsid w:val="00467B6C"/>
    <w:rsid w:val="004706AA"/>
    <w:rsid w:val="004709F9"/>
    <w:rsid w:val="004719B7"/>
    <w:rsid w:val="00472C11"/>
    <w:rsid w:val="00472E1D"/>
    <w:rsid w:val="00472F2F"/>
    <w:rsid w:val="004731CB"/>
    <w:rsid w:val="00473438"/>
    <w:rsid w:val="00473689"/>
    <w:rsid w:val="00473B9C"/>
    <w:rsid w:val="00473FCC"/>
    <w:rsid w:val="004749C6"/>
    <w:rsid w:val="004759B7"/>
    <w:rsid w:val="00475A76"/>
    <w:rsid w:val="00475C9B"/>
    <w:rsid w:val="00475D74"/>
    <w:rsid w:val="00475E4B"/>
    <w:rsid w:val="004776D7"/>
    <w:rsid w:val="00480212"/>
    <w:rsid w:val="00480A82"/>
    <w:rsid w:val="00480EFB"/>
    <w:rsid w:val="00481426"/>
    <w:rsid w:val="00481AE8"/>
    <w:rsid w:val="00481EA4"/>
    <w:rsid w:val="004836BF"/>
    <w:rsid w:val="004836ED"/>
    <w:rsid w:val="00483CB0"/>
    <w:rsid w:val="00484618"/>
    <w:rsid w:val="00484BD2"/>
    <w:rsid w:val="00485BCA"/>
    <w:rsid w:val="00485C2D"/>
    <w:rsid w:val="00486A31"/>
    <w:rsid w:val="004879BC"/>
    <w:rsid w:val="00487CC3"/>
    <w:rsid w:val="00490480"/>
    <w:rsid w:val="00490B34"/>
    <w:rsid w:val="00491A51"/>
    <w:rsid w:val="004934E4"/>
    <w:rsid w:val="004935DF"/>
    <w:rsid w:val="00493B51"/>
    <w:rsid w:val="00494003"/>
    <w:rsid w:val="00494738"/>
    <w:rsid w:val="004957F8"/>
    <w:rsid w:val="0049666A"/>
    <w:rsid w:val="0049685B"/>
    <w:rsid w:val="00496DAD"/>
    <w:rsid w:val="00497DF0"/>
    <w:rsid w:val="00497E71"/>
    <w:rsid w:val="004A0A1F"/>
    <w:rsid w:val="004A0BFA"/>
    <w:rsid w:val="004A0C5D"/>
    <w:rsid w:val="004A0FD1"/>
    <w:rsid w:val="004A2446"/>
    <w:rsid w:val="004A3D22"/>
    <w:rsid w:val="004A4801"/>
    <w:rsid w:val="004A5B1D"/>
    <w:rsid w:val="004A5E12"/>
    <w:rsid w:val="004A7A94"/>
    <w:rsid w:val="004B02D9"/>
    <w:rsid w:val="004B0F6E"/>
    <w:rsid w:val="004B1097"/>
    <w:rsid w:val="004B1DB4"/>
    <w:rsid w:val="004B1E6C"/>
    <w:rsid w:val="004B246F"/>
    <w:rsid w:val="004B2BB4"/>
    <w:rsid w:val="004B2D95"/>
    <w:rsid w:val="004B2D98"/>
    <w:rsid w:val="004B3763"/>
    <w:rsid w:val="004B43F7"/>
    <w:rsid w:val="004B44B0"/>
    <w:rsid w:val="004B4F6B"/>
    <w:rsid w:val="004B53DC"/>
    <w:rsid w:val="004B65F5"/>
    <w:rsid w:val="004B6E11"/>
    <w:rsid w:val="004B6EEF"/>
    <w:rsid w:val="004B7ECF"/>
    <w:rsid w:val="004C0F93"/>
    <w:rsid w:val="004C11FD"/>
    <w:rsid w:val="004C1283"/>
    <w:rsid w:val="004C26D6"/>
    <w:rsid w:val="004C28F9"/>
    <w:rsid w:val="004C2C50"/>
    <w:rsid w:val="004C2C5C"/>
    <w:rsid w:val="004C2C89"/>
    <w:rsid w:val="004C2F0D"/>
    <w:rsid w:val="004C444F"/>
    <w:rsid w:val="004C5BA6"/>
    <w:rsid w:val="004C6517"/>
    <w:rsid w:val="004C691A"/>
    <w:rsid w:val="004C6B20"/>
    <w:rsid w:val="004C7248"/>
    <w:rsid w:val="004D11E6"/>
    <w:rsid w:val="004D15C5"/>
    <w:rsid w:val="004D187A"/>
    <w:rsid w:val="004D1F23"/>
    <w:rsid w:val="004D246E"/>
    <w:rsid w:val="004D260D"/>
    <w:rsid w:val="004D4198"/>
    <w:rsid w:val="004D67D3"/>
    <w:rsid w:val="004D6981"/>
    <w:rsid w:val="004D79BC"/>
    <w:rsid w:val="004E0D81"/>
    <w:rsid w:val="004E0E7F"/>
    <w:rsid w:val="004E47D9"/>
    <w:rsid w:val="004E48C1"/>
    <w:rsid w:val="004E61B3"/>
    <w:rsid w:val="004E76D5"/>
    <w:rsid w:val="004E7B2E"/>
    <w:rsid w:val="004E7DA3"/>
    <w:rsid w:val="004F0254"/>
    <w:rsid w:val="004F0649"/>
    <w:rsid w:val="004F0C42"/>
    <w:rsid w:val="004F0D86"/>
    <w:rsid w:val="004F1DA1"/>
    <w:rsid w:val="004F2997"/>
    <w:rsid w:val="004F342E"/>
    <w:rsid w:val="004F348C"/>
    <w:rsid w:val="004F39DB"/>
    <w:rsid w:val="004F4959"/>
    <w:rsid w:val="004F4E0D"/>
    <w:rsid w:val="004F5A0C"/>
    <w:rsid w:val="004F7315"/>
    <w:rsid w:val="004F788F"/>
    <w:rsid w:val="004F7D82"/>
    <w:rsid w:val="005005F8"/>
    <w:rsid w:val="005014A9"/>
    <w:rsid w:val="005015D1"/>
    <w:rsid w:val="0050168A"/>
    <w:rsid w:val="00501952"/>
    <w:rsid w:val="005019B4"/>
    <w:rsid w:val="00501EBF"/>
    <w:rsid w:val="0050246B"/>
    <w:rsid w:val="0050259E"/>
    <w:rsid w:val="0050326A"/>
    <w:rsid w:val="0050528D"/>
    <w:rsid w:val="005058AB"/>
    <w:rsid w:val="00506598"/>
    <w:rsid w:val="00506A63"/>
    <w:rsid w:val="00506B72"/>
    <w:rsid w:val="00510621"/>
    <w:rsid w:val="005106A9"/>
    <w:rsid w:val="00511166"/>
    <w:rsid w:val="00511836"/>
    <w:rsid w:val="00514398"/>
    <w:rsid w:val="00514519"/>
    <w:rsid w:val="00514C86"/>
    <w:rsid w:val="00514F70"/>
    <w:rsid w:val="00515184"/>
    <w:rsid w:val="00515514"/>
    <w:rsid w:val="00516CDE"/>
    <w:rsid w:val="00516F26"/>
    <w:rsid w:val="00517262"/>
    <w:rsid w:val="00517442"/>
    <w:rsid w:val="00520010"/>
    <w:rsid w:val="00520BBE"/>
    <w:rsid w:val="00521460"/>
    <w:rsid w:val="00522FB2"/>
    <w:rsid w:val="00523CB0"/>
    <w:rsid w:val="00524040"/>
    <w:rsid w:val="0052432D"/>
    <w:rsid w:val="0052471F"/>
    <w:rsid w:val="005257C8"/>
    <w:rsid w:val="0052708F"/>
    <w:rsid w:val="00527574"/>
    <w:rsid w:val="005278B2"/>
    <w:rsid w:val="00531649"/>
    <w:rsid w:val="0053171A"/>
    <w:rsid w:val="00531E93"/>
    <w:rsid w:val="00532101"/>
    <w:rsid w:val="005324EE"/>
    <w:rsid w:val="00533E10"/>
    <w:rsid w:val="00535586"/>
    <w:rsid w:val="005359E6"/>
    <w:rsid w:val="00537187"/>
    <w:rsid w:val="0053770B"/>
    <w:rsid w:val="005413E9"/>
    <w:rsid w:val="00541673"/>
    <w:rsid w:val="00541974"/>
    <w:rsid w:val="00541A0E"/>
    <w:rsid w:val="0054217F"/>
    <w:rsid w:val="0054272D"/>
    <w:rsid w:val="00543180"/>
    <w:rsid w:val="00544880"/>
    <w:rsid w:val="00544C40"/>
    <w:rsid w:val="0054511F"/>
    <w:rsid w:val="005453EA"/>
    <w:rsid w:val="0054541C"/>
    <w:rsid w:val="005456EC"/>
    <w:rsid w:val="00545786"/>
    <w:rsid w:val="00546598"/>
    <w:rsid w:val="00546756"/>
    <w:rsid w:val="00546CC2"/>
    <w:rsid w:val="005477D2"/>
    <w:rsid w:val="005505B8"/>
    <w:rsid w:val="00550C0C"/>
    <w:rsid w:val="005511E2"/>
    <w:rsid w:val="00552826"/>
    <w:rsid w:val="005542DD"/>
    <w:rsid w:val="0055461A"/>
    <w:rsid w:val="00554C7E"/>
    <w:rsid w:val="005565DA"/>
    <w:rsid w:val="00556DBE"/>
    <w:rsid w:val="00556F74"/>
    <w:rsid w:val="00557557"/>
    <w:rsid w:val="00557BDB"/>
    <w:rsid w:val="00557CEE"/>
    <w:rsid w:val="005605C4"/>
    <w:rsid w:val="00560750"/>
    <w:rsid w:val="005610F1"/>
    <w:rsid w:val="00561538"/>
    <w:rsid w:val="00561BDC"/>
    <w:rsid w:val="005628DA"/>
    <w:rsid w:val="00563CC3"/>
    <w:rsid w:val="00563EE8"/>
    <w:rsid w:val="00563F38"/>
    <w:rsid w:val="0056408B"/>
    <w:rsid w:val="00565A1C"/>
    <w:rsid w:val="00565A9B"/>
    <w:rsid w:val="0056647C"/>
    <w:rsid w:val="00566690"/>
    <w:rsid w:val="00566A26"/>
    <w:rsid w:val="00566D39"/>
    <w:rsid w:val="0056774C"/>
    <w:rsid w:val="005678E0"/>
    <w:rsid w:val="00567E46"/>
    <w:rsid w:val="00570477"/>
    <w:rsid w:val="00571612"/>
    <w:rsid w:val="0057174B"/>
    <w:rsid w:val="00571BA4"/>
    <w:rsid w:val="00571F85"/>
    <w:rsid w:val="00572790"/>
    <w:rsid w:val="00572EF0"/>
    <w:rsid w:val="005748B5"/>
    <w:rsid w:val="00574ADA"/>
    <w:rsid w:val="00575309"/>
    <w:rsid w:val="00576526"/>
    <w:rsid w:val="00576AEC"/>
    <w:rsid w:val="005808BA"/>
    <w:rsid w:val="005809D9"/>
    <w:rsid w:val="00580C2C"/>
    <w:rsid w:val="00580F3B"/>
    <w:rsid w:val="00580FDE"/>
    <w:rsid w:val="00581F69"/>
    <w:rsid w:val="005829DE"/>
    <w:rsid w:val="0058347A"/>
    <w:rsid w:val="005846A8"/>
    <w:rsid w:val="0058551C"/>
    <w:rsid w:val="005856DC"/>
    <w:rsid w:val="0058607B"/>
    <w:rsid w:val="00586782"/>
    <w:rsid w:val="00587061"/>
    <w:rsid w:val="00587335"/>
    <w:rsid w:val="00587E12"/>
    <w:rsid w:val="005901A6"/>
    <w:rsid w:val="00591C04"/>
    <w:rsid w:val="00592C2F"/>
    <w:rsid w:val="00592DCA"/>
    <w:rsid w:val="00594718"/>
    <w:rsid w:val="00595771"/>
    <w:rsid w:val="00596234"/>
    <w:rsid w:val="005966F2"/>
    <w:rsid w:val="00597440"/>
    <w:rsid w:val="005976C5"/>
    <w:rsid w:val="005A0088"/>
    <w:rsid w:val="005A055D"/>
    <w:rsid w:val="005A0638"/>
    <w:rsid w:val="005A1E15"/>
    <w:rsid w:val="005A223B"/>
    <w:rsid w:val="005A2D11"/>
    <w:rsid w:val="005A2D8B"/>
    <w:rsid w:val="005A2DDA"/>
    <w:rsid w:val="005A31D2"/>
    <w:rsid w:val="005A3343"/>
    <w:rsid w:val="005A3600"/>
    <w:rsid w:val="005A3842"/>
    <w:rsid w:val="005A43F9"/>
    <w:rsid w:val="005A468A"/>
    <w:rsid w:val="005A4C99"/>
    <w:rsid w:val="005A5007"/>
    <w:rsid w:val="005A5F1F"/>
    <w:rsid w:val="005A62C8"/>
    <w:rsid w:val="005A687B"/>
    <w:rsid w:val="005A7244"/>
    <w:rsid w:val="005A766C"/>
    <w:rsid w:val="005A7AD1"/>
    <w:rsid w:val="005B0014"/>
    <w:rsid w:val="005B05EF"/>
    <w:rsid w:val="005B07DD"/>
    <w:rsid w:val="005B0908"/>
    <w:rsid w:val="005B0AA3"/>
    <w:rsid w:val="005B1748"/>
    <w:rsid w:val="005B1AF7"/>
    <w:rsid w:val="005B223F"/>
    <w:rsid w:val="005B38ED"/>
    <w:rsid w:val="005B3BC0"/>
    <w:rsid w:val="005B402A"/>
    <w:rsid w:val="005B4807"/>
    <w:rsid w:val="005B54CF"/>
    <w:rsid w:val="005B5CAD"/>
    <w:rsid w:val="005B61F7"/>
    <w:rsid w:val="005B6EB6"/>
    <w:rsid w:val="005B6F42"/>
    <w:rsid w:val="005B767D"/>
    <w:rsid w:val="005B76E8"/>
    <w:rsid w:val="005B7A95"/>
    <w:rsid w:val="005C0D25"/>
    <w:rsid w:val="005C1085"/>
    <w:rsid w:val="005C1202"/>
    <w:rsid w:val="005C1840"/>
    <w:rsid w:val="005C1ABC"/>
    <w:rsid w:val="005C24E2"/>
    <w:rsid w:val="005C26A7"/>
    <w:rsid w:val="005C27ED"/>
    <w:rsid w:val="005C2AA0"/>
    <w:rsid w:val="005C331F"/>
    <w:rsid w:val="005C481D"/>
    <w:rsid w:val="005C605B"/>
    <w:rsid w:val="005C66A4"/>
    <w:rsid w:val="005C6834"/>
    <w:rsid w:val="005C6912"/>
    <w:rsid w:val="005C79C0"/>
    <w:rsid w:val="005D0454"/>
    <w:rsid w:val="005D16A6"/>
    <w:rsid w:val="005D20A7"/>
    <w:rsid w:val="005D2F50"/>
    <w:rsid w:val="005D2F53"/>
    <w:rsid w:val="005D352A"/>
    <w:rsid w:val="005D45F2"/>
    <w:rsid w:val="005D6BE7"/>
    <w:rsid w:val="005E0219"/>
    <w:rsid w:val="005E03A6"/>
    <w:rsid w:val="005E2C30"/>
    <w:rsid w:val="005E3087"/>
    <w:rsid w:val="005E3CCE"/>
    <w:rsid w:val="005E4EFA"/>
    <w:rsid w:val="005E4FFC"/>
    <w:rsid w:val="005E77B3"/>
    <w:rsid w:val="005F0E98"/>
    <w:rsid w:val="005F34F9"/>
    <w:rsid w:val="005F3E27"/>
    <w:rsid w:val="005F43B8"/>
    <w:rsid w:val="005F4978"/>
    <w:rsid w:val="005F4E22"/>
    <w:rsid w:val="005F5EEC"/>
    <w:rsid w:val="005F629C"/>
    <w:rsid w:val="005F7767"/>
    <w:rsid w:val="005F7A0D"/>
    <w:rsid w:val="006002EE"/>
    <w:rsid w:val="00601851"/>
    <w:rsid w:val="00602006"/>
    <w:rsid w:val="006020ED"/>
    <w:rsid w:val="0060396C"/>
    <w:rsid w:val="006047A6"/>
    <w:rsid w:val="00604D90"/>
    <w:rsid w:val="00605D1F"/>
    <w:rsid w:val="0060670E"/>
    <w:rsid w:val="00606824"/>
    <w:rsid w:val="00610A3E"/>
    <w:rsid w:val="00610B15"/>
    <w:rsid w:val="00610EFA"/>
    <w:rsid w:val="00611235"/>
    <w:rsid w:val="00611509"/>
    <w:rsid w:val="006124B9"/>
    <w:rsid w:val="00612F84"/>
    <w:rsid w:val="0061399D"/>
    <w:rsid w:val="00613F1E"/>
    <w:rsid w:val="00614390"/>
    <w:rsid w:val="00615122"/>
    <w:rsid w:val="00615A16"/>
    <w:rsid w:val="00616A04"/>
    <w:rsid w:val="00616A7A"/>
    <w:rsid w:val="0061741D"/>
    <w:rsid w:val="006178BE"/>
    <w:rsid w:val="0062075E"/>
    <w:rsid w:val="00620BB0"/>
    <w:rsid w:val="00620F56"/>
    <w:rsid w:val="00622BB4"/>
    <w:rsid w:val="00622DA6"/>
    <w:rsid w:val="00622E3D"/>
    <w:rsid w:val="00623649"/>
    <w:rsid w:val="00624735"/>
    <w:rsid w:val="0062498E"/>
    <w:rsid w:val="006249E6"/>
    <w:rsid w:val="00625694"/>
    <w:rsid w:val="0062582D"/>
    <w:rsid w:val="00626C34"/>
    <w:rsid w:val="00627432"/>
    <w:rsid w:val="00627861"/>
    <w:rsid w:val="00627EB4"/>
    <w:rsid w:val="0063041C"/>
    <w:rsid w:val="00630BB2"/>
    <w:rsid w:val="00630BD1"/>
    <w:rsid w:val="00630F7A"/>
    <w:rsid w:val="0063147C"/>
    <w:rsid w:val="00631905"/>
    <w:rsid w:val="006359AF"/>
    <w:rsid w:val="00635EF2"/>
    <w:rsid w:val="00636685"/>
    <w:rsid w:val="006375E7"/>
    <w:rsid w:val="006378AF"/>
    <w:rsid w:val="00637E3F"/>
    <w:rsid w:val="00640094"/>
    <w:rsid w:val="0064026D"/>
    <w:rsid w:val="00640D23"/>
    <w:rsid w:val="00640DAE"/>
    <w:rsid w:val="00641AED"/>
    <w:rsid w:val="006425C8"/>
    <w:rsid w:val="00642A68"/>
    <w:rsid w:val="00642AB8"/>
    <w:rsid w:val="00642E5F"/>
    <w:rsid w:val="00644C30"/>
    <w:rsid w:val="006457EB"/>
    <w:rsid w:val="006467FA"/>
    <w:rsid w:val="00646A03"/>
    <w:rsid w:val="00647304"/>
    <w:rsid w:val="006474E6"/>
    <w:rsid w:val="00647698"/>
    <w:rsid w:val="00647B1F"/>
    <w:rsid w:val="00647BBE"/>
    <w:rsid w:val="0065040A"/>
    <w:rsid w:val="00650703"/>
    <w:rsid w:val="006507CF"/>
    <w:rsid w:val="00650AA4"/>
    <w:rsid w:val="00650B3B"/>
    <w:rsid w:val="00650F7E"/>
    <w:rsid w:val="00652D48"/>
    <w:rsid w:val="00653EA2"/>
    <w:rsid w:val="00654681"/>
    <w:rsid w:val="00654A49"/>
    <w:rsid w:val="006550E0"/>
    <w:rsid w:val="006556B3"/>
    <w:rsid w:val="00657980"/>
    <w:rsid w:val="0066001B"/>
    <w:rsid w:val="006601C1"/>
    <w:rsid w:val="00660E10"/>
    <w:rsid w:val="00661380"/>
    <w:rsid w:val="006620EC"/>
    <w:rsid w:val="006623C3"/>
    <w:rsid w:val="00662EB3"/>
    <w:rsid w:val="006633E8"/>
    <w:rsid w:val="0066358F"/>
    <w:rsid w:val="00663E3A"/>
    <w:rsid w:val="00663ED2"/>
    <w:rsid w:val="00663F59"/>
    <w:rsid w:val="00664120"/>
    <w:rsid w:val="00664E5D"/>
    <w:rsid w:val="00665172"/>
    <w:rsid w:val="00665AE6"/>
    <w:rsid w:val="00665B10"/>
    <w:rsid w:val="00665C4F"/>
    <w:rsid w:val="006676AD"/>
    <w:rsid w:val="0067023D"/>
    <w:rsid w:val="006703B3"/>
    <w:rsid w:val="006707BC"/>
    <w:rsid w:val="00672656"/>
    <w:rsid w:val="006726A9"/>
    <w:rsid w:val="00673469"/>
    <w:rsid w:val="00674C85"/>
    <w:rsid w:val="006759C8"/>
    <w:rsid w:val="006801A1"/>
    <w:rsid w:val="00680942"/>
    <w:rsid w:val="006811F2"/>
    <w:rsid w:val="0068134B"/>
    <w:rsid w:val="00681512"/>
    <w:rsid w:val="00681CFC"/>
    <w:rsid w:val="00682E8B"/>
    <w:rsid w:val="0068305C"/>
    <w:rsid w:val="00684350"/>
    <w:rsid w:val="00684551"/>
    <w:rsid w:val="006845DA"/>
    <w:rsid w:val="006851FF"/>
    <w:rsid w:val="00686B85"/>
    <w:rsid w:val="00686C12"/>
    <w:rsid w:val="00687586"/>
    <w:rsid w:val="00687D6F"/>
    <w:rsid w:val="00687F13"/>
    <w:rsid w:val="006902A6"/>
    <w:rsid w:val="006902DA"/>
    <w:rsid w:val="006905F4"/>
    <w:rsid w:val="006908B3"/>
    <w:rsid w:val="0069128B"/>
    <w:rsid w:val="006917FF"/>
    <w:rsid w:val="0069182E"/>
    <w:rsid w:val="00691A20"/>
    <w:rsid w:val="0069383C"/>
    <w:rsid w:val="00693938"/>
    <w:rsid w:val="00693A09"/>
    <w:rsid w:val="00694916"/>
    <w:rsid w:val="0069495C"/>
    <w:rsid w:val="00696DD6"/>
    <w:rsid w:val="006A033D"/>
    <w:rsid w:val="006A0B27"/>
    <w:rsid w:val="006A11E0"/>
    <w:rsid w:val="006A1508"/>
    <w:rsid w:val="006A181F"/>
    <w:rsid w:val="006A23BA"/>
    <w:rsid w:val="006A2BA3"/>
    <w:rsid w:val="006A460A"/>
    <w:rsid w:val="006A48E3"/>
    <w:rsid w:val="006A4CB6"/>
    <w:rsid w:val="006A54BF"/>
    <w:rsid w:val="006A5DDA"/>
    <w:rsid w:val="006A62D7"/>
    <w:rsid w:val="006A6B9C"/>
    <w:rsid w:val="006A6D0F"/>
    <w:rsid w:val="006A762B"/>
    <w:rsid w:val="006B0CAD"/>
    <w:rsid w:val="006B124C"/>
    <w:rsid w:val="006B19A3"/>
    <w:rsid w:val="006B1ACF"/>
    <w:rsid w:val="006B3124"/>
    <w:rsid w:val="006B3218"/>
    <w:rsid w:val="006B3920"/>
    <w:rsid w:val="006B4027"/>
    <w:rsid w:val="006B4573"/>
    <w:rsid w:val="006B4979"/>
    <w:rsid w:val="006B4DFB"/>
    <w:rsid w:val="006B50CB"/>
    <w:rsid w:val="006B530A"/>
    <w:rsid w:val="006B5FDA"/>
    <w:rsid w:val="006C0132"/>
    <w:rsid w:val="006C0DBD"/>
    <w:rsid w:val="006C1115"/>
    <w:rsid w:val="006C1C95"/>
    <w:rsid w:val="006C1F84"/>
    <w:rsid w:val="006C23E4"/>
    <w:rsid w:val="006C2423"/>
    <w:rsid w:val="006C255E"/>
    <w:rsid w:val="006C31C4"/>
    <w:rsid w:val="006C422E"/>
    <w:rsid w:val="006C4DAC"/>
    <w:rsid w:val="006C5AE8"/>
    <w:rsid w:val="006D0504"/>
    <w:rsid w:val="006D09B2"/>
    <w:rsid w:val="006D0C14"/>
    <w:rsid w:val="006D0F93"/>
    <w:rsid w:val="006D1F95"/>
    <w:rsid w:val="006D3670"/>
    <w:rsid w:val="006D3A5E"/>
    <w:rsid w:val="006D4914"/>
    <w:rsid w:val="006D4A9D"/>
    <w:rsid w:val="006D5648"/>
    <w:rsid w:val="006D6C0D"/>
    <w:rsid w:val="006D6F67"/>
    <w:rsid w:val="006D72D8"/>
    <w:rsid w:val="006D73A3"/>
    <w:rsid w:val="006D7450"/>
    <w:rsid w:val="006D77AC"/>
    <w:rsid w:val="006D7BDC"/>
    <w:rsid w:val="006E3118"/>
    <w:rsid w:val="006E4525"/>
    <w:rsid w:val="006E4C25"/>
    <w:rsid w:val="006E67C7"/>
    <w:rsid w:val="006E6830"/>
    <w:rsid w:val="006E6A95"/>
    <w:rsid w:val="006E7878"/>
    <w:rsid w:val="006E7923"/>
    <w:rsid w:val="006F139B"/>
    <w:rsid w:val="006F3976"/>
    <w:rsid w:val="006F3D21"/>
    <w:rsid w:val="006F4F4D"/>
    <w:rsid w:val="006F5B57"/>
    <w:rsid w:val="006F6256"/>
    <w:rsid w:val="00700615"/>
    <w:rsid w:val="0070093D"/>
    <w:rsid w:val="00701770"/>
    <w:rsid w:val="007020F6"/>
    <w:rsid w:val="00702A58"/>
    <w:rsid w:val="00702E2B"/>
    <w:rsid w:val="00702F58"/>
    <w:rsid w:val="0070329A"/>
    <w:rsid w:val="00703706"/>
    <w:rsid w:val="007037BF"/>
    <w:rsid w:val="0070441C"/>
    <w:rsid w:val="007044DF"/>
    <w:rsid w:val="007046FE"/>
    <w:rsid w:val="00704BAA"/>
    <w:rsid w:val="007050EF"/>
    <w:rsid w:val="007054E2"/>
    <w:rsid w:val="0070624B"/>
    <w:rsid w:val="00706525"/>
    <w:rsid w:val="00706794"/>
    <w:rsid w:val="007072CB"/>
    <w:rsid w:val="00707C93"/>
    <w:rsid w:val="00710655"/>
    <w:rsid w:val="00711649"/>
    <w:rsid w:val="00712620"/>
    <w:rsid w:val="007127D8"/>
    <w:rsid w:val="00712817"/>
    <w:rsid w:val="00713097"/>
    <w:rsid w:val="00713154"/>
    <w:rsid w:val="007131B1"/>
    <w:rsid w:val="00713722"/>
    <w:rsid w:val="00714ED4"/>
    <w:rsid w:val="00715180"/>
    <w:rsid w:val="00716202"/>
    <w:rsid w:val="007165CD"/>
    <w:rsid w:val="0071753D"/>
    <w:rsid w:val="00720FD9"/>
    <w:rsid w:val="007225BD"/>
    <w:rsid w:val="00722B3E"/>
    <w:rsid w:val="00723280"/>
    <w:rsid w:val="00723A8C"/>
    <w:rsid w:val="00723DE8"/>
    <w:rsid w:val="0072444F"/>
    <w:rsid w:val="0072483A"/>
    <w:rsid w:val="00724903"/>
    <w:rsid w:val="00725571"/>
    <w:rsid w:val="0072560B"/>
    <w:rsid w:val="007256AB"/>
    <w:rsid w:val="00732A46"/>
    <w:rsid w:val="0073312D"/>
    <w:rsid w:val="0073343F"/>
    <w:rsid w:val="00733BC8"/>
    <w:rsid w:val="007343F0"/>
    <w:rsid w:val="007353F6"/>
    <w:rsid w:val="00735E73"/>
    <w:rsid w:val="007367CE"/>
    <w:rsid w:val="00736AD9"/>
    <w:rsid w:val="007370C7"/>
    <w:rsid w:val="00742294"/>
    <w:rsid w:val="00743BAA"/>
    <w:rsid w:val="00744270"/>
    <w:rsid w:val="00745821"/>
    <w:rsid w:val="007464DC"/>
    <w:rsid w:val="00746552"/>
    <w:rsid w:val="007468E9"/>
    <w:rsid w:val="00746C35"/>
    <w:rsid w:val="0074710B"/>
    <w:rsid w:val="007508EA"/>
    <w:rsid w:val="007511BA"/>
    <w:rsid w:val="007511C7"/>
    <w:rsid w:val="007511D3"/>
    <w:rsid w:val="00751A1E"/>
    <w:rsid w:val="00751A2E"/>
    <w:rsid w:val="00752F73"/>
    <w:rsid w:val="0075372D"/>
    <w:rsid w:val="0075390D"/>
    <w:rsid w:val="00754E77"/>
    <w:rsid w:val="00756ACD"/>
    <w:rsid w:val="007572D9"/>
    <w:rsid w:val="00757907"/>
    <w:rsid w:val="00757E1D"/>
    <w:rsid w:val="0076017C"/>
    <w:rsid w:val="0076220D"/>
    <w:rsid w:val="00762270"/>
    <w:rsid w:val="007624B3"/>
    <w:rsid w:val="007625DC"/>
    <w:rsid w:val="00762834"/>
    <w:rsid w:val="00762AA5"/>
    <w:rsid w:val="00763696"/>
    <w:rsid w:val="00763BE0"/>
    <w:rsid w:val="00763D36"/>
    <w:rsid w:val="00763D8A"/>
    <w:rsid w:val="00764352"/>
    <w:rsid w:val="0076456B"/>
    <w:rsid w:val="00764BF4"/>
    <w:rsid w:val="00765AA8"/>
    <w:rsid w:val="007664FD"/>
    <w:rsid w:val="00766545"/>
    <w:rsid w:val="007666C5"/>
    <w:rsid w:val="007670BC"/>
    <w:rsid w:val="00767F4A"/>
    <w:rsid w:val="007706CB"/>
    <w:rsid w:val="007706FD"/>
    <w:rsid w:val="0077114C"/>
    <w:rsid w:val="00771871"/>
    <w:rsid w:val="00771D3E"/>
    <w:rsid w:val="007729E8"/>
    <w:rsid w:val="007730D2"/>
    <w:rsid w:val="007730F2"/>
    <w:rsid w:val="00773282"/>
    <w:rsid w:val="00773F38"/>
    <w:rsid w:val="00775095"/>
    <w:rsid w:val="007751BA"/>
    <w:rsid w:val="007754EC"/>
    <w:rsid w:val="0077601C"/>
    <w:rsid w:val="00776496"/>
    <w:rsid w:val="00776520"/>
    <w:rsid w:val="00776BEC"/>
    <w:rsid w:val="00776F9C"/>
    <w:rsid w:val="00777271"/>
    <w:rsid w:val="0077727D"/>
    <w:rsid w:val="00777D65"/>
    <w:rsid w:val="0078096C"/>
    <w:rsid w:val="007809BB"/>
    <w:rsid w:val="00780A04"/>
    <w:rsid w:val="00781721"/>
    <w:rsid w:val="00781F42"/>
    <w:rsid w:val="007823A4"/>
    <w:rsid w:val="00782A8E"/>
    <w:rsid w:val="00783127"/>
    <w:rsid w:val="00783134"/>
    <w:rsid w:val="0078358E"/>
    <w:rsid w:val="00783878"/>
    <w:rsid w:val="00783886"/>
    <w:rsid w:val="00783C3E"/>
    <w:rsid w:val="00786656"/>
    <w:rsid w:val="007866C0"/>
    <w:rsid w:val="00786B38"/>
    <w:rsid w:val="0078760A"/>
    <w:rsid w:val="00790F29"/>
    <w:rsid w:val="007911C2"/>
    <w:rsid w:val="00791669"/>
    <w:rsid w:val="00792E9C"/>
    <w:rsid w:val="0079336E"/>
    <w:rsid w:val="007933F4"/>
    <w:rsid w:val="0079476E"/>
    <w:rsid w:val="007953C7"/>
    <w:rsid w:val="0079671E"/>
    <w:rsid w:val="00796982"/>
    <w:rsid w:val="007972CF"/>
    <w:rsid w:val="007A01A0"/>
    <w:rsid w:val="007A01EF"/>
    <w:rsid w:val="007A0471"/>
    <w:rsid w:val="007A0643"/>
    <w:rsid w:val="007A1545"/>
    <w:rsid w:val="007A2912"/>
    <w:rsid w:val="007A4A80"/>
    <w:rsid w:val="007A4E97"/>
    <w:rsid w:val="007A588E"/>
    <w:rsid w:val="007A6707"/>
    <w:rsid w:val="007A6BB4"/>
    <w:rsid w:val="007A6C9F"/>
    <w:rsid w:val="007A73C9"/>
    <w:rsid w:val="007A755B"/>
    <w:rsid w:val="007B03D2"/>
    <w:rsid w:val="007B06C6"/>
    <w:rsid w:val="007B1E32"/>
    <w:rsid w:val="007B23BB"/>
    <w:rsid w:val="007B27ED"/>
    <w:rsid w:val="007B32E6"/>
    <w:rsid w:val="007B38AE"/>
    <w:rsid w:val="007B3CD0"/>
    <w:rsid w:val="007B4A94"/>
    <w:rsid w:val="007B67B5"/>
    <w:rsid w:val="007B689D"/>
    <w:rsid w:val="007B70EC"/>
    <w:rsid w:val="007C02F4"/>
    <w:rsid w:val="007C1187"/>
    <w:rsid w:val="007C1850"/>
    <w:rsid w:val="007C1903"/>
    <w:rsid w:val="007C1B33"/>
    <w:rsid w:val="007C21E5"/>
    <w:rsid w:val="007C2A32"/>
    <w:rsid w:val="007C2F18"/>
    <w:rsid w:val="007C35EF"/>
    <w:rsid w:val="007C3C97"/>
    <w:rsid w:val="007C3E84"/>
    <w:rsid w:val="007C4112"/>
    <w:rsid w:val="007C421F"/>
    <w:rsid w:val="007C4CB0"/>
    <w:rsid w:val="007C5FE3"/>
    <w:rsid w:val="007C6164"/>
    <w:rsid w:val="007C74FE"/>
    <w:rsid w:val="007D008A"/>
    <w:rsid w:val="007D07DB"/>
    <w:rsid w:val="007D09F5"/>
    <w:rsid w:val="007D0C45"/>
    <w:rsid w:val="007D1008"/>
    <w:rsid w:val="007D1167"/>
    <w:rsid w:val="007D185A"/>
    <w:rsid w:val="007D1DDD"/>
    <w:rsid w:val="007D1FC4"/>
    <w:rsid w:val="007D2264"/>
    <w:rsid w:val="007D2C1F"/>
    <w:rsid w:val="007D2F2F"/>
    <w:rsid w:val="007D3F9B"/>
    <w:rsid w:val="007D4D6B"/>
    <w:rsid w:val="007D6194"/>
    <w:rsid w:val="007D6492"/>
    <w:rsid w:val="007D6CE0"/>
    <w:rsid w:val="007D6F21"/>
    <w:rsid w:val="007D74A6"/>
    <w:rsid w:val="007E00E8"/>
    <w:rsid w:val="007E094F"/>
    <w:rsid w:val="007E1336"/>
    <w:rsid w:val="007E2822"/>
    <w:rsid w:val="007E2DD4"/>
    <w:rsid w:val="007E3057"/>
    <w:rsid w:val="007E3C7E"/>
    <w:rsid w:val="007E3E26"/>
    <w:rsid w:val="007E470E"/>
    <w:rsid w:val="007E5B61"/>
    <w:rsid w:val="007E5E72"/>
    <w:rsid w:val="007E610E"/>
    <w:rsid w:val="007E6E27"/>
    <w:rsid w:val="007E6FB3"/>
    <w:rsid w:val="007E7A13"/>
    <w:rsid w:val="007E7E44"/>
    <w:rsid w:val="007F0D39"/>
    <w:rsid w:val="007F1303"/>
    <w:rsid w:val="007F3EC0"/>
    <w:rsid w:val="007F3F7A"/>
    <w:rsid w:val="007F4560"/>
    <w:rsid w:val="007F4877"/>
    <w:rsid w:val="007F4E74"/>
    <w:rsid w:val="007F568F"/>
    <w:rsid w:val="007F5BB4"/>
    <w:rsid w:val="007F68AE"/>
    <w:rsid w:val="007F6FAF"/>
    <w:rsid w:val="007F7378"/>
    <w:rsid w:val="007F7592"/>
    <w:rsid w:val="00800419"/>
    <w:rsid w:val="00800ED8"/>
    <w:rsid w:val="0080116E"/>
    <w:rsid w:val="008011F2"/>
    <w:rsid w:val="00801A38"/>
    <w:rsid w:val="00801F34"/>
    <w:rsid w:val="0080218C"/>
    <w:rsid w:val="008024A6"/>
    <w:rsid w:val="00802A93"/>
    <w:rsid w:val="00804D25"/>
    <w:rsid w:val="008057AE"/>
    <w:rsid w:val="00806352"/>
    <w:rsid w:val="00806FB3"/>
    <w:rsid w:val="008072F1"/>
    <w:rsid w:val="008073E6"/>
    <w:rsid w:val="00811AE5"/>
    <w:rsid w:val="008120A6"/>
    <w:rsid w:val="008127D8"/>
    <w:rsid w:val="00812F96"/>
    <w:rsid w:val="008133F3"/>
    <w:rsid w:val="00813A13"/>
    <w:rsid w:val="008142C0"/>
    <w:rsid w:val="00814E47"/>
    <w:rsid w:val="0081558D"/>
    <w:rsid w:val="00815A43"/>
    <w:rsid w:val="00815C21"/>
    <w:rsid w:val="00816D47"/>
    <w:rsid w:val="0081747D"/>
    <w:rsid w:val="00817A76"/>
    <w:rsid w:val="008208C4"/>
    <w:rsid w:val="00822AB1"/>
    <w:rsid w:val="008241BB"/>
    <w:rsid w:val="00824492"/>
    <w:rsid w:val="008251C8"/>
    <w:rsid w:val="008255E4"/>
    <w:rsid w:val="00825D1E"/>
    <w:rsid w:val="00826997"/>
    <w:rsid w:val="00826AFB"/>
    <w:rsid w:val="00826B2E"/>
    <w:rsid w:val="008277BB"/>
    <w:rsid w:val="008278DE"/>
    <w:rsid w:val="008279DD"/>
    <w:rsid w:val="00830178"/>
    <w:rsid w:val="00830299"/>
    <w:rsid w:val="00830887"/>
    <w:rsid w:val="00830976"/>
    <w:rsid w:val="00830C7D"/>
    <w:rsid w:val="00830DC2"/>
    <w:rsid w:val="00831071"/>
    <w:rsid w:val="00831B18"/>
    <w:rsid w:val="00831CB7"/>
    <w:rsid w:val="00832E95"/>
    <w:rsid w:val="00832FA6"/>
    <w:rsid w:val="00834CA4"/>
    <w:rsid w:val="00835A7E"/>
    <w:rsid w:val="008367A6"/>
    <w:rsid w:val="00836AAC"/>
    <w:rsid w:val="00837226"/>
    <w:rsid w:val="008378DB"/>
    <w:rsid w:val="008415E1"/>
    <w:rsid w:val="008417C3"/>
    <w:rsid w:val="00841B5E"/>
    <w:rsid w:val="008430C6"/>
    <w:rsid w:val="008430E1"/>
    <w:rsid w:val="00843C6E"/>
    <w:rsid w:val="00843CF1"/>
    <w:rsid w:val="00845182"/>
    <w:rsid w:val="008451A6"/>
    <w:rsid w:val="00845253"/>
    <w:rsid w:val="00845AFA"/>
    <w:rsid w:val="00845EC2"/>
    <w:rsid w:val="008470B7"/>
    <w:rsid w:val="00847C73"/>
    <w:rsid w:val="00847E98"/>
    <w:rsid w:val="00850F41"/>
    <w:rsid w:val="00851419"/>
    <w:rsid w:val="00852606"/>
    <w:rsid w:val="008529A1"/>
    <w:rsid w:val="008535DE"/>
    <w:rsid w:val="00854537"/>
    <w:rsid w:val="0085453F"/>
    <w:rsid w:val="00854858"/>
    <w:rsid w:val="00855F14"/>
    <w:rsid w:val="00856430"/>
    <w:rsid w:val="00856B56"/>
    <w:rsid w:val="008600A1"/>
    <w:rsid w:val="00860255"/>
    <w:rsid w:val="0086047F"/>
    <w:rsid w:val="0086101B"/>
    <w:rsid w:val="00861606"/>
    <w:rsid w:val="0086173B"/>
    <w:rsid w:val="00861EE8"/>
    <w:rsid w:val="0086213C"/>
    <w:rsid w:val="0086234E"/>
    <w:rsid w:val="00862AD6"/>
    <w:rsid w:val="00862DFE"/>
    <w:rsid w:val="008632BF"/>
    <w:rsid w:val="00863530"/>
    <w:rsid w:val="00863C90"/>
    <w:rsid w:val="00864393"/>
    <w:rsid w:val="008649DF"/>
    <w:rsid w:val="0086555A"/>
    <w:rsid w:val="0086563D"/>
    <w:rsid w:val="008660C9"/>
    <w:rsid w:val="0086714F"/>
    <w:rsid w:val="0086779F"/>
    <w:rsid w:val="008678CD"/>
    <w:rsid w:val="00870018"/>
    <w:rsid w:val="00871CC5"/>
    <w:rsid w:val="0087213D"/>
    <w:rsid w:val="00872197"/>
    <w:rsid w:val="008721E7"/>
    <w:rsid w:val="00872530"/>
    <w:rsid w:val="00873682"/>
    <w:rsid w:val="00873857"/>
    <w:rsid w:val="0087386D"/>
    <w:rsid w:val="0087410A"/>
    <w:rsid w:val="0087454F"/>
    <w:rsid w:val="008753EE"/>
    <w:rsid w:val="00875464"/>
    <w:rsid w:val="0087586E"/>
    <w:rsid w:val="00876263"/>
    <w:rsid w:val="00880DF5"/>
    <w:rsid w:val="00881592"/>
    <w:rsid w:val="008819DA"/>
    <w:rsid w:val="00881A78"/>
    <w:rsid w:val="00881C49"/>
    <w:rsid w:val="00881F4F"/>
    <w:rsid w:val="0088397B"/>
    <w:rsid w:val="008839DE"/>
    <w:rsid w:val="00884CF0"/>
    <w:rsid w:val="00884D13"/>
    <w:rsid w:val="0088503D"/>
    <w:rsid w:val="00885AAF"/>
    <w:rsid w:val="00885D4D"/>
    <w:rsid w:val="008867C0"/>
    <w:rsid w:val="008870BF"/>
    <w:rsid w:val="0088713D"/>
    <w:rsid w:val="00887C75"/>
    <w:rsid w:val="0089049C"/>
    <w:rsid w:val="00890BBA"/>
    <w:rsid w:val="00890CB5"/>
    <w:rsid w:val="00890D29"/>
    <w:rsid w:val="008918DA"/>
    <w:rsid w:val="0089192E"/>
    <w:rsid w:val="00891937"/>
    <w:rsid w:val="00891B32"/>
    <w:rsid w:val="00892131"/>
    <w:rsid w:val="0089245B"/>
    <w:rsid w:val="00892F52"/>
    <w:rsid w:val="00893427"/>
    <w:rsid w:val="00893884"/>
    <w:rsid w:val="0089410D"/>
    <w:rsid w:val="00894DA4"/>
    <w:rsid w:val="0089551D"/>
    <w:rsid w:val="008955DD"/>
    <w:rsid w:val="008960E9"/>
    <w:rsid w:val="0089615A"/>
    <w:rsid w:val="00897430"/>
    <w:rsid w:val="0089766C"/>
    <w:rsid w:val="008A08BB"/>
    <w:rsid w:val="008A1383"/>
    <w:rsid w:val="008A28F7"/>
    <w:rsid w:val="008A2DC8"/>
    <w:rsid w:val="008A46C6"/>
    <w:rsid w:val="008A55B2"/>
    <w:rsid w:val="008A57C0"/>
    <w:rsid w:val="008A5B87"/>
    <w:rsid w:val="008A6692"/>
    <w:rsid w:val="008A7617"/>
    <w:rsid w:val="008A7DF9"/>
    <w:rsid w:val="008B02BC"/>
    <w:rsid w:val="008B0395"/>
    <w:rsid w:val="008B0446"/>
    <w:rsid w:val="008B0852"/>
    <w:rsid w:val="008B1A37"/>
    <w:rsid w:val="008B20AD"/>
    <w:rsid w:val="008B3109"/>
    <w:rsid w:val="008B33FD"/>
    <w:rsid w:val="008B3C9C"/>
    <w:rsid w:val="008B3FF5"/>
    <w:rsid w:val="008B4F05"/>
    <w:rsid w:val="008B5E6F"/>
    <w:rsid w:val="008B65AE"/>
    <w:rsid w:val="008B761E"/>
    <w:rsid w:val="008C0C06"/>
    <w:rsid w:val="008C1601"/>
    <w:rsid w:val="008C179C"/>
    <w:rsid w:val="008C1C32"/>
    <w:rsid w:val="008C2770"/>
    <w:rsid w:val="008C2E3D"/>
    <w:rsid w:val="008C372B"/>
    <w:rsid w:val="008C398D"/>
    <w:rsid w:val="008C4848"/>
    <w:rsid w:val="008C4D71"/>
    <w:rsid w:val="008C547F"/>
    <w:rsid w:val="008C669E"/>
    <w:rsid w:val="008D1BB2"/>
    <w:rsid w:val="008D1E4A"/>
    <w:rsid w:val="008D24AF"/>
    <w:rsid w:val="008D2F92"/>
    <w:rsid w:val="008D373B"/>
    <w:rsid w:val="008D3B1A"/>
    <w:rsid w:val="008D5079"/>
    <w:rsid w:val="008D5262"/>
    <w:rsid w:val="008D579A"/>
    <w:rsid w:val="008D6948"/>
    <w:rsid w:val="008D6A27"/>
    <w:rsid w:val="008D7476"/>
    <w:rsid w:val="008D797D"/>
    <w:rsid w:val="008E0C3E"/>
    <w:rsid w:val="008E0D22"/>
    <w:rsid w:val="008E1D8C"/>
    <w:rsid w:val="008E2B14"/>
    <w:rsid w:val="008E2D20"/>
    <w:rsid w:val="008E3523"/>
    <w:rsid w:val="008E3CAF"/>
    <w:rsid w:val="008E45F3"/>
    <w:rsid w:val="008E5BBA"/>
    <w:rsid w:val="008E614B"/>
    <w:rsid w:val="008E620A"/>
    <w:rsid w:val="008E6843"/>
    <w:rsid w:val="008E6A1D"/>
    <w:rsid w:val="008E6EBF"/>
    <w:rsid w:val="008E7A24"/>
    <w:rsid w:val="008F14CD"/>
    <w:rsid w:val="008F224B"/>
    <w:rsid w:val="008F25C4"/>
    <w:rsid w:val="008F2DF7"/>
    <w:rsid w:val="008F3717"/>
    <w:rsid w:val="008F5369"/>
    <w:rsid w:val="008F56BC"/>
    <w:rsid w:val="008F57AF"/>
    <w:rsid w:val="008F596E"/>
    <w:rsid w:val="008F5981"/>
    <w:rsid w:val="008F754F"/>
    <w:rsid w:val="0090031E"/>
    <w:rsid w:val="009008DC"/>
    <w:rsid w:val="009015D8"/>
    <w:rsid w:val="00902213"/>
    <w:rsid w:val="009023E7"/>
    <w:rsid w:val="009025C4"/>
    <w:rsid w:val="0090346E"/>
    <w:rsid w:val="00903927"/>
    <w:rsid w:val="00904E93"/>
    <w:rsid w:val="009050EE"/>
    <w:rsid w:val="0090532B"/>
    <w:rsid w:val="00905760"/>
    <w:rsid w:val="009057A7"/>
    <w:rsid w:val="00910929"/>
    <w:rsid w:val="00911308"/>
    <w:rsid w:val="00911556"/>
    <w:rsid w:val="00911A41"/>
    <w:rsid w:val="00911A63"/>
    <w:rsid w:val="00911D80"/>
    <w:rsid w:val="0091202E"/>
    <w:rsid w:val="009123E3"/>
    <w:rsid w:val="0091282A"/>
    <w:rsid w:val="00912A56"/>
    <w:rsid w:val="00912B59"/>
    <w:rsid w:val="00913D53"/>
    <w:rsid w:val="00914101"/>
    <w:rsid w:val="00914430"/>
    <w:rsid w:val="00914F49"/>
    <w:rsid w:val="009155FB"/>
    <w:rsid w:val="009157C2"/>
    <w:rsid w:val="009161C6"/>
    <w:rsid w:val="009166E1"/>
    <w:rsid w:val="009168FB"/>
    <w:rsid w:val="00916E44"/>
    <w:rsid w:val="00917F94"/>
    <w:rsid w:val="009209C3"/>
    <w:rsid w:val="00921A50"/>
    <w:rsid w:val="00921AA2"/>
    <w:rsid w:val="009220EA"/>
    <w:rsid w:val="00922BFF"/>
    <w:rsid w:val="00923101"/>
    <w:rsid w:val="00925357"/>
    <w:rsid w:val="00925F79"/>
    <w:rsid w:val="0092682B"/>
    <w:rsid w:val="009273D8"/>
    <w:rsid w:val="009279E7"/>
    <w:rsid w:val="00927BB0"/>
    <w:rsid w:val="009304A2"/>
    <w:rsid w:val="009304B5"/>
    <w:rsid w:val="00930D1C"/>
    <w:rsid w:val="00931012"/>
    <w:rsid w:val="00933013"/>
    <w:rsid w:val="00933D4C"/>
    <w:rsid w:val="009357B9"/>
    <w:rsid w:val="00936049"/>
    <w:rsid w:val="0093638F"/>
    <w:rsid w:val="00936FC5"/>
    <w:rsid w:val="00940119"/>
    <w:rsid w:val="00941B16"/>
    <w:rsid w:val="00941B1E"/>
    <w:rsid w:val="00942559"/>
    <w:rsid w:val="00942CDA"/>
    <w:rsid w:val="00942F57"/>
    <w:rsid w:val="00943538"/>
    <w:rsid w:val="00943F81"/>
    <w:rsid w:val="00944108"/>
    <w:rsid w:val="00945AEF"/>
    <w:rsid w:val="00946BEC"/>
    <w:rsid w:val="00946C6E"/>
    <w:rsid w:val="009470FC"/>
    <w:rsid w:val="0095005E"/>
    <w:rsid w:val="00950355"/>
    <w:rsid w:val="009505EC"/>
    <w:rsid w:val="00950BC4"/>
    <w:rsid w:val="009510D0"/>
    <w:rsid w:val="00951876"/>
    <w:rsid w:val="0095224F"/>
    <w:rsid w:val="00952350"/>
    <w:rsid w:val="00952DFD"/>
    <w:rsid w:val="00953EA5"/>
    <w:rsid w:val="0095419D"/>
    <w:rsid w:val="00955216"/>
    <w:rsid w:val="00956E8D"/>
    <w:rsid w:val="0095756C"/>
    <w:rsid w:val="00957743"/>
    <w:rsid w:val="00957A40"/>
    <w:rsid w:val="00957D78"/>
    <w:rsid w:val="00960ABE"/>
    <w:rsid w:val="00961430"/>
    <w:rsid w:val="00961ABE"/>
    <w:rsid w:val="00961F91"/>
    <w:rsid w:val="00962317"/>
    <w:rsid w:val="00962403"/>
    <w:rsid w:val="009629B9"/>
    <w:rsid w:val="009630F6"/>
    <w:rsid w:val="00963DBA"/>
    <w:rsid w:val="00964D55"/>
    <w:rsid w:val="00965740"/>
    <w:rsid w:val="00965C10"/>
    <w:rsid w:val="00966448"/>
    <w:rsid w:val="009675AD"/>
    <w:rsid w:val="00970722"/>
    <w:rsid w:val="009707B4"/>
    <w:rsid w:val="0097183F"/>
    <w:rsid w:val="009718EF"/>
    <w:rsid w:val="0097251C"/>
    <w:rsid w:val="00972D0C"/>
    <w:rsid w:val="009731FE"/>
    <w:rsid w:val="009734EE"/>
    <w:rsid w:val="00973AAE"/>
    <w:rsid w:val="009742A6"/>
    <w:rsid w:val="00974AD3"/>
    <w:rsid w:val="00975075"/>
    <w:rsid w:val="0097539F"/>
    <w:rsid w:val="0097633A"/>
    <w:rsid w:val="009770EA"/>
    <w:rsid w:val="0097745D"/>
    <w:rsid w:val="00977D22"/>
    <w:rsid w:val="00980245"/>
    <w:rsid w:val="009807F4"/>
    <w:rsid w:val="00980EA5"/>
    <w:rsid w:val="009817D7"/>
    <w:rsid w:val="0098278A"/>
    <w:rsid w:val="0098325D"/>
    <w:rsid w:val="00984409"/>
    <w:rsid w:val="00986C4C"/>
    <w:rsid w:val="0099026D"/>
    <w:rsid w:val="00990546"/>
    <w:rsid w:val="0099087F"/>
    <w:rsid w:val="00991447"/>
    <w:rsid w:val="009917C2"/>
    <w:rsid w:val="00991B81"/>
    <w:rsid w:val="00992B35"/>
    <w:rsid w:val="0099316A"/>
    <w:rsid w:val="009939E4"/>
    <w:rsid w:val="00994F1D"/>
    <w:rsid w:val="009958FD"/>
    <w:rsid w:val="00995974"/>
    <w:rsid w:val="00996387"/>
    <w:rsid w:val="009969DA"/>
    <w:rsid w:val="00996DFF"/>
    <w:rsid w:val="00997916"/>
    <w:rsid w:val="00997BBD"/>
    <w:rsid w:val="009A0BE7"/>
    <w:rsid w:val="009A0FDA"/>
    <w:rsid w:val="009A16EA"/>
    <w:rsid w:val="009A1E0C"/>
    <w:rsid w:val="009A1FFC"/>
    <w:rsid w:val="009A2017"/>
    <w:rsid w:val="009A2299"/>
    <w:rsid w:val="009A274E"/>
    <w:rsid w:val="009A2BFC"/>
    <w:rsid w:val="009A2EA0"/>
    <w:rsid w:val="009A3FE3"/>
    <w:rsid w:val="009A4023"/>
    <w:rsid w:val="009A53AA"/>
    <w:rsid w:val="009A5727"/>
    <w:rsid w:val="009A5ADF"/>
    <w:rsid w:val="009A604B"/>
    <w:rsid w:val="009A6115"/>
    <w:rsid w:val="009A7450"/>
    <w:rsid w:val="009A7928"/>
    <w:rsid w:val="009A7979"/>
    <w:rsid w:val="009B0CBA"/>
    <w:rsid w:val="009B0D9B"/>
    <w:rsid w:val="009B16C4"/>
    <w:rsid w:val="009B1FAE"/>
    <w:rsid w:val="009B2779"/>
    <w:rsid w:val="009B3B38"/>
    <w:rsid w:val="009B3C25"/>
    <w:rsid w:val="009B413F"/>
    <w:rsid w:val="009B48AE"/>
    <w:rsid w:val="009B510F"/>
    <w:rsid w:val="009B59C3"/>
    <w:rsid w:val="009B6732"/>
    <w:rsid w:val="009B72B2"/>
    <w:rsid w:val="009B7A53"/>
    <w:rsid w:val="009C0DC9"/>
    <w:rsid w:val="009C1109"/>
    <w:rsid w:val="009C20C6"/>
    <w:rsid w:val="009C2659"/>
    <w:rsid w:val="009C3F75"/>
    <w:rsid w:val="009C4102"/>
    <w:rsid w:val="009C4923"/>
    <w:rsid w:val="009C4FA1"/>
    <w:rsid w:val="009C5381"/>
    <w:rsid w:val="009C5936"/>
    <w:rsid w:val="009C5A60"/>
    <w:rsid w:val="009C5EBF"/>
    <w:rsid w:val="009C6BE8"/>
    <w:rsid w:val="009C6CB4"/>
    <w:rsid w:val="009D0FCC"/>
    <w:rsid w:val="009D1DCF"/>
    <w:rsid w:val="009D424A"/>
    <w:rsid w:val="009D545A"/>
    <w:rsid w:val="009D5FE9"/>
    <w:rsid w:val="009D64A7"/>
    <w:rsid w:val="009D67B6"/>
    <w:rsid w:val="009D77B8"/>
    <w:rsid w:val="009D7FF8"/>
    <w:rsid w:val="009E0FA0"/>
    <w:rsid w:val="009E231B"/>
    <w:rsid w:val="009E23B1"/>
    <w:rsid w:val="009E28AB"/>
    <w:rsid w:val="009E30C3"/>
    <w:rsid w:val="009E4486"/>
    <w:rsid w:val="009E5237"/>
    <w:rsid w:val="009E5666"/>
    <w:rsid w:val="009E5D88"/>
    <w:rsid w:val="009E69CE"/>
    <w:rsid w:val="009F01E1"/>
    <w:rsid w:val="009F1052"/>
    <w:rsid w:val="009F1187"/>
    <w:rsid w:val="009F15D7"/>
    <w:rsid w:val="009F1625"/>
    <w:rsid w:val="009F1E38"/>
    <w:rsid w:val="009F1F34"/>
    <w:rsid w:val="009F3160"/>
    <w:rsid w:val="009F3310"/>
    <w:rsid w:val="009F37B2"/>
    <w:rsid w:val="009F3CCA"/>
    <w:rsid w:val="009F404D"/>
    <w:rsid w:val="009F41C6"/>
    <w:rsid w:val="009F46E1"/>
    <w:rsid w:val="009F4EC8"/>
    <w:rsid w:val="009F57C6"/>
    <w:rsid w:val="009F5A6E"/>
    <w:rsid w:val="009F72CD"/>
    <w:rsid w:val="00A00260"/>
    <w:rsid w:val="00A028D1"/>
    <w:rsid w:val="00A029DB"/>
    <w:rsid w:val="00A0395B"/>
    <w:rsid w:val="00A03A14"/>
    <w:rsid w:val="00A03A81"/>
    <w:rsid w:val="00A04269"/>
    <w:rsid w:val="00A047C9"/>
    <w:rsid w:val="00A0503A"/>
    <w:rsid w:val="00A050DD"/>
    <w:rsid w:val="00A052E4"/>
    <w:rsid w:val="00A05AED"/>
    <w:rsid w:val="00A05CD5"/>
    <w:rsid w:val="00A0728E"/>
    <w:rsid w:val="00A124CA"/>
    <w:rsid w:val="00A124EE"/>
    <w:rsid w:val="00A1270F"/>
    <w:rsid w:val="00A1317D"/>
    <w:rsid w:val="00A14370"/>
    <w:rsid w:val="00A144FB"/>
    <w:rsid w:val="00A14C4D"/>
    <w:rsid w:val="00A166C9"/>
    <w:rsid w:val="00A179C4"/>
    <w:rsid w:val="00A17B45"/>
    <w:rsid w:val="00A20702"/>
    <w:rsid w:val="00A2098D"/>
    <w:rsid w:val="00A20F8E"/>
    <w:rsid w:val="00A211CA"/>
    <w:rsid w:val="00A2155C"/>
    <w:rsid w:val="00A235C3"/>
    <w:rsid w:val="00A239C3"/>
    <w:rsid w:val="00A2560E"/>
    <w:rsid w:val="00A2566A"/>
    <w:rsid w:val="00A25758"/>
    <w:rsid w:val="00A25BE0"/>
    <w:rsid w:val="00A26919"/>
    <w:rsid w:val="00A279CC"/>
    <w:rsid w:val="00A27C44"/>
    <w:rsid w:val="00A27D1B"/>
    <w:rsid w:val="00A3096C"/>
    <w:rsid w:val="00A30E4A"/>
    <w:rsid w:val="00A312E6"/>
    <w:rsid w:val="00A31721"/>
    <w:rsid w:val="00A31874"/>
    <w:rsid w:val="00A3352A"/>
    <w:rsid w:val="00A33D0D"/>
    <w:rsid w:val="00A33FB2"/>
    <w:rsid w:val="00A34044"/>
    <w:rsid w:val="00A37866"/>
    <w:rsid w:val="00A37BA1"/>
    <w:rsid w:val="00A4068D"/>
    <w:rsid w:val="00A4089D"/>
    <w:rsid w:val="00A40E38"/>
    <w:rsid w:val="00A41032"/>
    <w:rsid w:val="00A42860"/>
    <w:rsid w:val="00A42F65"/>
    <w:rsid w:val="00A43590"/>
    <w:rsid w:val="00A439D7"/>
    <w:rsid w:val="00A439F6"/>
    <w:rsid w:val="00A45830"/>
    <w:rsid w:val="00A4597F"/>
    <w:rsid w:val="00A46496"/>
    <w:rsid w:val="00A4700B"/>
    <w:rsid w:val="00A47D30"/>
    <w:rsid w:val="00A5069F"/>
    <w:rsid w:val="00A50B0A"/>
    <w:rsid w:val="00A50FC0"/>
    <w:rsid w:val="00A5312D"/>
    <w:rsid w:val="00A538E1"/>
    <w:rsid w:val="00A552BD"/>
    <w:rsid w:val="00A5551A"/>
    <w:rsid w:val="00A5564E"/>
    <w:rsid w:val="00A55839"/>
    <w:rsid w:val="00A565E8"/>
    <w:rsid w:val="00A56D1D"/>
    <w:rsid w:val="00A57268"/>
    <w:rsid w:val="00A60242"/>
    <w:rsid w:val="00A6218C"/>
    <w:rsid w:val="00A62632"/>
    <w:rsid w:val="00A628CA"/>
    <w:rsid w:val="00A62E68"/>
    <w:rsid w:val="00A64F04"/>
    <w:rsid w:val="00A65066"/>
    <w:rsid w:val="00A65252"/>
    <w:rsid w:val="00A65C60"/>
    <w:rsid w:val="00A65C7B"/>
    <w:rsid w:val="00A665B3"/>
    <w:rsid w:val="00A66683"/>
    <w:rsid w:val="00A66EA1"/>
    <w:rsid w:val="00A675BF"/>
    <w:rsid w:val="00A67CEC"/>
    <w:rsid w:val="00A67FB5"/>
    <w:rsid w:val="00A702D4"/>
    <w:rsid w:val="00A70AB0"/>
    <w:rsid w:val="00A70D52"/>
    <w:rsid w:val="00A7141C"/>
    <w:rsid w:val="00A7146A"/>
    <w:rsid w:val="00A714A3"/>
    <w:rsid w:val="00A71570"/>
    <w:rsid w:val="00A71D18"/>
    <w:rsid w:val="00A72D1A"/>
    <w:rsid w:val="00A7409B"/>
    <w:rsid w:val="00A7454E"/>
    <w:rsid w:val="00A74820"/>
    <w:rsid w:val="00A75366"/>
    <w:rsid w:val="00A75E99"/>
    <w:rsid w:val="00A76166"/>
    <w:rsid w:val="00A76353"/>
    <w:rsid w:val="00A77064"/>
    <w:rsid w:val="00A771A2"/>
    <w:rsid w:val="00A7782B"/>
    <w:rsid w:val="00A805C5"/>
    <w:rsid w:val="00A806D6"/>
    <w:rsid w:val="00A80CAB"/>
    <w:rsid w:val="00A81359"/>
    <w:rsid w:val="00A81AA3"/>
    <w:rsid w:val="00A8252A"/>
    <w:rsid w:val="00A828B2"/>
    <w:rsid w:val="00A83248"/>
    <w:rsid w:val="00A85362"/>
    <w:rsid w:val="00A85766"/>
    <w:rsid w:val="00A857E8"/>
    <w:rsid w:val="00A85F25"/>
    <w:rsid w:val="00A864B1"/>
    <w:rsid w:val="00A903A6"/>
    <w:rsid w:val="00A91163"/>
    <w:rsid w:val="00A9182C"/>
    <w:rsid w:val="00A92BF3"/>
    <w:rsid w:val="00A9413A"/>
    <w:rsid w:val="00A944E5"/>
    <w:rsid w:val="00A946D4"/>
    <w:rsid w:val="00A94746"/>
    <w:rsid w:val="00A96049"/>
    <w:rsid w:val="00A960A2"/>
    <w:rsid w:val="00A96FBB"/>
    <w:rsid w:val="00A9710A"/>
    <w:rsid w:val="00AA01BC"/>
    <w:rsid w:val="00AA0F76"/>
    <w:rsid w:val="00AA27E2"/>
    <w:rsid w:val="00AA2E94"/>
    <w:rsid w:val="00AA2F8F"/>
    <w:rsid w:val="00AA3680"/>
    <w:rsid w:val="00AA3AF7"/>
    <w:rsid w:val="00AA416B"/>
    <w:rsid w:val="00AA4539"/>
    <w:rsid w:val="00AA462D"/>
    <w:rsid w:val="00AA4AE6"/>
    <w:rsid w:val="00AA540A"/>
    <w:rsid w:val="00AA54A6"/>
    <w:rsid w:val="00AA651B"/>
    <w:rsid w:val="00AA67E9"/>
    <w:rsid w:val="00AB047A"/>
    <w:rsid w:val="00AB0A9F"/>
    <w:rsid w:val="00AB1318"/>
    <w:rsid w:val="00AB2708"/>
    <w:rsid w:val="00AB3ABA"/>
    <w:rsid w:val="00AB3F52"/>
    <w:rsid w:val="00AB408F"/>
    <w:rsid w:val="00AB424A"/>
    <w:rsid w:val="00AB431A"/>
    <w:rsid w:val="00AB477A"/>
    <w:rsid w:val="00AB4D0A"/>
    <w:rsid w:val="00AB4FBE"/>
    <w:rsid w:val="00AB638A"/>
    <w:rsid w:val="00AB73B9"/>
    <w:rsid w:val="00AC02CF"/>
    <w:rsid w:val="00AC0693"/>
    <w:rsid w:val="00AC06FE"/>
    <w:rsid w:val="00AC0989"/>
    <w:rsid w:val="00AC109E"/>
    <w:rsid w:val="00AC11D7"/>
    <w:rsid w:val="00AC1D05"/>
    <w:rsid w:val="00AC1DF5"/>
    <w:rsid w:val="00AC2169"/>
    <w:rsid w:val="00AC2AD0"/>
    <w:rsid w:val="00AC2B92"/>
    <w:rsid w:val="00AC3961"/>
    <w:rsid w:val="00AC4750"/>
    <w:rsid w:val="00AC49D7"/>
    <w:rsid w:val="00AC6B4A"/>
    <w:rsid w:val="00AC6CDB"/>
    <w:rsid w:val="00AC74D7"/>
    <w:rsid w:val="00AC7714"/>
    <w:rsid w:val="00AC7E41"/>
    <w:rsid w:val="00AD017B"/>
    <w:rsid w:val="00AD06E6"/>
    <w:rsid w:val="00AD0739"/>
    <w:rsid w:val="00AD0B2A"/>
    <w:rsid w:val="00AD0C6D"/>
    <w:rsid w:val="00AD0E2F"/>
    <w:rsid w:val="00AD1012"/>
    <w:rsid w:val="00AD13F5"/>
    <w:rsid w:val="00AD14DB"/>
    <w:rsid w:val="00AD27ED"/>
    <w:rsid w:val="00AD27FE"/>
    <w:rsid w:val="00AD3608"/>
    <w:rsid w:val="00AD367E"/>
    <w:rsid w:val="00AD3D15"/>
    <w:rsid w:val="00AD4F91"/>
    <w:rsid w:val="00AD57F5"/>
    <w:rsid w:val="00AD5907"/>
    <w:rsid w:val="00AD5BB4"/>
    <w:rsid w:val="00AD7701"/>
    <w:rsid w:val="00AE00EA"/>
    <w:rsid w:val="00AE0E88"/>
    <w:rsid w:val="00AE0F25"/>
    <w:rsid w:val="00AE1504"/>
    <w:rsid w:val="00AE1958"/>
    <w:rsid w:val="00AE2835"/>
    <w:rsid w:val="00AE29F5"/>
    <w:rsid w:val="00AE3430"/>
    <w:rsid w:val="00AE36B8"/>
    <w:rsid w:val="00AE38B2"/>
    <w:rsid w:val="00AE47D3"/>
    <w:rsid w:val="00AE5D8E"/>
    <w:rsid w:val="00AE61A7"/>
    <w:rsid w:val="00AE6974"/>
    <w:rsid w:val="00AE7101"/>
    <w:rsid w:val="00AE72DF"/>
    <w:rsid w:val="00AE7326"/>
    <w:rsid w:val="00AE7E99"/>
    <w:rsid w:val="00AF13F8"/>
    <w:rsid w:val="00AF1A08"/>
    <w:rsid w:val="00AF2001"/>
    <w:rsid w:val="00AF3977"/>
    <w:rsid w:val="00AF3CB6"/>
    <w:rsid w:val="00AF583F"/>
    <w:rsid w:val="00B00353"/>
    <w:rsid w:val="00B008E3"/>
    <w:rsid w:val="00B00BB5"/>
    <w:rsid w:val="00B00D97"/>
    <w:rsid w:val="00B0329B"/>
    <w:rsid w:val="00B0398E"/>
    <w:rsid w:val="00B03AC8"/>
    <w:rsid w:val="00B03B31"/>
    <w:rsid w:val="00B03C80"/>
    <w:rsid w:val="00B040E5"/>
    <w:rsid w:val="00B05696"/>
    <w:rsid w:val="00B07195"/>
    <w:rsid w:val="00B0755A"/>
    <w:rsid w:val="00B07773"/>
    <w:rsid w:val="00B07EC6"/>
    <w:rsid w:val="00B07EF8"/>
    <w:rsid w:val="00B1004F"/>
    <w:rsid w:val="00B1105A"/>
    <w:rsid w:val="00B1109C"/>
    <w:rsid w:val="00B11E9D"/>
    <w:rsid w:val="00B139E3"/>
    <w:rsid w:val="00B142A5"/>
    <w:rsid w:val="00B14B5A"/>
    <w:rsid w:val="00B15EC0"/>
    <w:rsid w:val="00B161A9"/>
    <w:rsid w:val="00B16B3C"/>
    <w:rsid w:val="00B16EAA"/>
    <w:rsid w:val="00B17AB6"/>
    <w:rsid w:val="00B17B18"/>
    <w:rsid w:val="00B21782"/>
    <w:rsid w:val="00B22380"/>
    <w:rsid w:val="00B22AAB"/>
    <w:rsid w:val="00B23142"/>
    <w:rsid w:val="00B231F2"/>
    <w:rsid w:val="00B24216"/>
    <w:rsid w:val="00B2437A"/>
    <w:rsid w:val="00B246F8"/>
    <w:rsid w:val="00B24BC1"/>
    <w:rsid w:val="00B24CEF"/>
    <w:rsid w:val="00B2585C"/>
    <w:rsid w:val="00B25CA4"/>
    <w:rsid w:val="00B26BF7"/>
    <w:rsid w:val="00B2798C"/>
    <w:rsid w:val="00B30408"/>
    <w:rsid w:val="00B312FA"/>
    <w:rsid w:val="00B31A22"/>
    <w:rsid w:val="00B31A5A"/>
    <w:rsid w:val="00B32CFB"/>
    <w:rsid w:val="00B33302"/>
    <w:rsid w:val="00B33DFB"/>
    <w:rsid w:val="00B358F7"/>
    <w:rsid w:val="00B3782D"/>
    <w:rsid w:val="00B40BB1"/>
    <w:rsid w:val="00B40D76"/>
    <w:rsid w:val="00B42A43"/>
    <w:rsid w:val="00B42ECA"/>
    <w:rsid w:val="00B43085"/>
    <w:rsid w:val="00B43F84"/>
    <w:rsid w:val="00B44CE4"/>
    <w:rsid w:val="00B45295"/>
    <w:rsid w:val="00B458C1"/>
    <w:rsid w:val="00B45972"/>
    <w:rsid w:val="00B467F3"/>
    <w:rsid w:val="00B4710B"/>
    <w:rsid w:val="00B501D4"/>
    <w:rsid w:val="00B51BBB"/>
    <w:rsid w:val="00B52E88"/>
    <w:rsid w:val="00B537A7"/>
    <w:rsid w:val="00B537B0"/>
    <w:rsid w:val="00B53872"/>
    <w:rsid w:val="00B5453A"/>
    <w:rsid w:val="00B54BAC"/>
    <w:rsid w:val="00B55989"/>
    <w:rsid w:val="00B55C0F"/>
    <w:rsid w:val="00B563D0"/>
    <w:rsid w:val="00B572C0"/>
    <w:rsid w:val="00B5771E"/>
    <w:rsid w:val="00B57D5B"/>
    <w:rsid w:val="00B607EA"/>
    <w:rsid w:val="00B60C5E"/>
    <w:rsid w:val="00B60E45"/>
    <w:rsid w:val="00B60FE4"/>
    <w:rsid w:val="00B614A8"/>
    <w:rsid w:val="00B617EF"/>
    <w:rsid w:val="00B63384"/>
    <w:rsid w:val="00B65465"/>
    <w:rsid w:val="00B666C9"/>
    <w:rsid w:val="00B6714F"/>
    <w:rsid w:val="00B67239"/>
    <w:rsid w:val="00B677AD"/>
    <w:rsid w:val="00B70080"/>
    <w:rsid w:val="00B70104"/>
    <w:rsid w:val="00B70355"/>
    <w:rsid w:val="00B70834"/>
    <w:rsid w:val="00B71916"/>
    <w:rsid w:val="00B72B43"/>
    <w:rsid w:val="00B7384F"/>
    <w:rsid w:val="00B73DB8"/>
    <w:rsid w:val="00B744BF"/>
    <w:rsid w:val="00B75118"/>
    <w:rsid w:val="00B75CBD"/>
    <w:rsid w:val="00B77A14"/>
    <w:rsid w:val="00B77AEF"/>
    <w:rsid w:val="00B77D38"/>
    <w:rsid w:val="00B77FCF"/>
    <w:rsid w:val="00B803A1"/>
    <w:rsid w:val="00B8041E"/>
    <w:rsid w:val="00B80C99"/>
    <w:rsid w:val="00B81638"/>
    <w:rsid w:val="00B8325D"/>
    <w:rsid w:val="00B83A14"/>
    <w:rsid w:val="00B83E29"/>
    <w:rsid w:val="00B845EA"/>
    <w:rsid w:val="00B85A8F"/>
    <w:rsid w:val="00B87719"/>
    <w:rsid w:val="00B87960"/>
    <w:rsid w:val="00B90182"/>
    <w:rsid w:val="00B90B50"/>
    <w:rsid w:val="00B90B77"/>
    <w:rsid w:val="00B9124F"/>
    <w:rsid w:val="00B9170A"/>
    <w:rsid w:val="00B91CCE"/>
    <w:rsid w:val="00B91E25"/>
    <w:rsid w:val="00B92D09"/>
    <w:rsid w:val="00B938F2"/>
    <w:rsid w:val="00B946EC"/>
    <w:rsid w:val="00B94B98"/>
    <w:rsid w:val="00B952C4"/>
    <w:rsid w:val="00B95558"/>
    <w:rsid w:val="00B9566F"/>
    <w:rsid w:val="00B959BF"/>
    <w:rsid w:val="00B95FAF"/>
    <w:rsid w:val="00B96036"/>
    <w:rsid w:val="00B960F0"/>
    <w:rsid w:val="00B96969"/>
    <w:rsid w:val="00B97607"/>
    <w:rsid w:val="00B97A15"/>
    <w:rsid w:val="00BA07C2"/>
    <w:rsid w:val="00BA151B"/>
    <w:rsid w:val="00BA2169"/>
    <w:rsid w:val="00BA22CB"/>
    <w:rsid w:val="00BA22F7"/>
    <w:rsid w:val="00BA3660"/>
    <w:rsid w:val="00BA3ACC"/>
    <w:rsid w:val="00BA402F"/>
    <w:rsid w:val="00BA46C6"/>
    <w:rsid w:val="00BA4F1F"/>
    <w:rsid w:val="00BA549D"/>
    <w:rsid w:val="00BA5523"/>
    <w:rsid w:val="00BA5832"/>
    <w:rsid w:val="00BA59C7"/>
    <w:rsid w:val="00BA6D13"/>
    <w:rsid w:val="00BA6FBB"/>
    <w:rsid w:val="00BA7294"/>
    <w:rsid w:val="00BA790A"/>
    <w:rsid w:val="00BA7C0C"/>
    <w:rsid w:val="00BB0C30"/>
    <w:rsid w:val="00BB101C"/>
    <w:rsid w:val="00BB36CE"/>
    <w:rsid w:val="00BB3D72"/>
    <w:rsid w:val="00BB3FD9"/>
    <w:rsid w:val="00BB4038"/>
    <w:rsid w:val="00BB4646"/>
    <w:rsid w:val="00BB5156"/>
    <w:rsid w:val="00BB57BC"/>
    <w:rsid w:val="00BB582E"/>
    <w:rsid w:val="00BB652F"/>
    <w:rsid w:val="00BB6CBF"/>
    <w:rsid w:val="00BC1652"/>
    <w:rsid w:val="00BC2CE3"/>
    <w:rsid w:val="00BC331F"/>
    <w:rsid w:val="00BC3454"/>
    <w:rsid w:val="00BC3D92"/>
    <w:rsid w:val="00BC4C41"/>
    <w:rsid w:val="00BC4F69"/>
    <w:rsid w:val="00BC5A9D"/>
    <w:rsid w:val="00BC5B9A"/>
    <w:rsid w:val="00BC7D47"/>
    <w:rsid w:val="00BC7F22"/>
    <w:rsid w:val="00BD0D0C"/>
    <w:rsid w:val="00BD0E50"/>
    <w:rsid w:val="00BD36BD"/>
    <w:rsid w:val="00BD39AF"/>
    <w:rsid w:val="00BD43DB"/>
    <w:rsid w:val="00BD455E"/>
    <w:rsid w:val="00BD4A4C"/>
    <w:rsid w:val="00BD4D9B"/>
    <w:rsid w:val="00BD4DA5"/>
    <w:rsid w:val="00BD5776"/>
    <w:rsid w:val="00BD5C98"/>
    <w:rsid w:val="00BD6DDD"/>
    <w:rsid w:val="00BD791B"/>
    <w:rsid w:val="00BE19CA"/>
    <w:rsid w:val="00BE1F11"/>
    <w:rsid w:val="00BE392D"/>
    <w:rsid w:val="00BE39F3"/>
    <w:rsid w:val="00BE4F61"/>
    <w:rsid w:val="00BE6446"/>
    <w:rsid w:val="00BE74A6"/>
    <w:rsid w:val="00BE77FF"/>
    <w:rsid w:val="00BE7A0B"/>
    <w:rsid w:val="00BF0CA4"/>
    <w:rsid w:val="00BF0DD0"/>
    <w:rsid w:val="00BF0FA3"/>
    <w:rsid w:val="00BF12BB"/>
    <w:rsid w:val="00BF1D0E"/>
    <w:rsid w:val="00BF2CB3"/>
    <w:rsid w:val="00BF30CC"/>
    <w:rsid w:val="00BF34C6"/>
    <w:rsid w:val="00BF34E7"/>
    <w:rsid w:val="00BF3AF4"/>
    <w:rsid w:val="00BF3C88"/>
    <w:rsid w:val="00BF4101"/>
    <w:rsid w:val="00BF41DA"/>
    <w:rsid w:val="00BF5454"/>
    <w:rsid w:val="00BF54CD"/>
    <w:rsid w:val="00BF5D4B"/>
    <w:rsid w:val="00BF6C91"/>
    <w:rsid w:val="00BF79CD"/>
    <w:rsid w:val="00BF7A67"/>
    <w:rsid w:val="00BF7EB2"/>
    <w:rsid w:val="00C00389"/>
    <w:rsid w:val="00C008A1"/>
    <w:rsid w:val="00C00A53"/>
    <w:rsid w:val="00C01427"/>
    <w:rsid w:val="00C017F0"/>
    <w:rsid w:val="00C01E6E"/>
    <w:rsid w:val="00C02004"/>
    <w:rsid w:val="00C0228E"/>
    <w:rsid w:val="00C02A20"/>
    <w:rsid w:val="00C03619"/>
    <w:rsid w:val="00C06CCA"/>
    <w:rsid w:val="00C07D73"/>
    <w:rsid w:val="00C07D99"/>
    <w:rsid w:val="00C109AE"/>
    <w:rsid w:val="00C11534"/>
    <w:rsid w:val="00C12F3D"/>
    <w:rsid w:val="00C139D2"/>
    <w:rsid w:val="00C13A86"/>
    <w:rsid w:val="00C13EC3"/>
    <w:rsid w:val="00C147E8"/>
    <w:rsid w:val="00C14DD6"/>
    <w:rsid w:val="00C151AE"/>
    <w:rsid w:val="00C16CFC"/>
    <w:rsid w:val="00C171F7"/>
    <w:rsid w:val="00C17B39"/>
    <w:rsid w:val="00C20DBE"/>
    <w:rsid w:val="00C20F15"/>
    <w:rsid w:val="00C21197"/>
    <w:rsid w:val="00C21D6A"/>
    <w:rsid w:val="00C22ECC"/>
    <w:rsid w:val="00C22FAB"/>
    <w:rsid w:val="00C237C7"/>
    <w:rsid w:val="00C23CA8"/>
    <w:rsid w:val="00C23F3D"/>
    <w:rsid w:val="00C250D6"/>
    <w:rsid w:val="00C26F86"/>
    <w:rsid w:val="00C27595"/>
    <w:rsid w:val="00C30336"/>
    <w:rsid w:val="00C316EC"/>
    <w:rsid w:val="00C323DE"/>
    <w:rsid w:val="00C324E1"/>
    <w:rsid w:val="00C32682"/>
    <w:rsid w:val="00C339F0"/>
    <w:rsid w:val="00C343A2"/>
    <w:rsid w:val="00C344CF"/>
    <w:rsid w:val="00C35192"/>
    <w:rsid w:val="00C35292"/>
    <w:rsid w:val="00C35EDF"/>
    <w:rsid w:val="00C35F3A"/>
    <w:rsid w:val="00C3649A"/>
    <w:rsid w:val="00C37927"/>
    <w:rsid w:val="00C40145"/>
    <w:rsid w:val="00C4197A"/>
    <w:rsid w:val="00C41BC1"/>
    <w:rsid w:val="00C425C8"/>
    <w:rsid w:val="00C42C6D"/>
    <w:rsid w:val="00C4317D"/>
    <w:rsid w:val="00C44800"/>
    <w:rsid w:val="00C448EF"/>
    <w:rsid w:val="00C44F83"/>
    <w:rsid w:val="00C467DA"/>
    <w:rsid w:val="00C46970"/>
    <w:rsid w:val="00C46CF6"/>
    <w:rsid w:val="00C46F6A"/>
    <w:rsid w:val="00C478E9"/>
    <w:rsid w:val="00C509A7"/>
    <w:rsid w:val="00C50F82"/>
    <w:rsid w:val="00C5110C"/>
    <w:rsid w:val="00C51BAA"/>
    <w:rsid w:val="00C51CC0"/>
    <w:rsid w:val="00C53259"/>
    <w:rsid w:val="00C532A8"/>
    <w:rsid w:val="00C5413B"/>
    <w:rsid w:val="00C56D68"/>
    <w:rsid w:val="00C56E47"/>
    <w:rsid w:val="00C57FFE"/>
    <w:rsid w:val="00C6074F"/>
    <w:rsid w:val="00C60AB3"/>
    <w:rsid w:val="00C614A8"/>
    <w:rsid w:val="00C62F45"/>
    <w:rsid w:val="00C63247"/>
    <w:rsid w:val="00C640F2"/>
    <w:rsid w:val="00C6452B"/>
    <w:rsid w:val="00C64691"/>
    <w:rsid w:val="00C64734"/>
    <w:rsid w:val="00C64841"/>
    <w:rsid w:val="00C6494E"/>
    <w:rsid w:val="00C64C9C"/>
    <w:rsid w:val="00C6663B"/>
    <w:rsid w:val="00C6673F"/>
    <w:rsid w:val="00C673F2"/>
    <w:rsid w:val="00C67662"/>
    <w:rsid w:val="00C677DA"/>
    <w:rsid w:val="00C701CA"/>
    <w:rsid w:val="00C70DAD"/>
    <w:rsid w:val="00C71579"/>
    <w:rsid w:val="00C71642"/>
    <w:rsid w:val="00C721FB"/>
    <w:rsid w:val="00C726F6"/>
    <w:rsid w:val="00C7550C"/>
    <w:rsid w:val="00C7567F"/>
    <w:rsid w:val="00C75DAA"/>
    <w:rsid w:val="00C7617B"/>
    <w:rsid w:val="00C767DE"/>
    <w:rsid w:val="00C77D1F"/>
    <w:rsid w:val="00C8096C"/>
    <w:rsid w:val="00C80B19"/>
    <w:rsid w:val="00C8139F"/>
    <w:rsid w:val="00C8177B"/>
    <w:rsid w:val="00C8258B"/>
    <w:rsid w:val="00C8260E"/>
    <w:rsid w:val="00C8267F"/>
    <w:rsid w:val="00C832A1"/>
    <w:rsid w:val="00C84DCC"/>
    <w:rsid w:val="00C857E9"/>
    <w:rsid w:val="00C85DDD"/>
    <w:rsid w:val="00C85F00"/>
    <w:rsid w:val="00C86283"/>
    <w:rsid w:val="00C870B6"/>
    <w:rsid w:val="00C873A5"/>
    <w:rsid w:val="00C87CA8"/>
    <w:rsid w:val="00C906BD"/>
    <w:rsid w:val="00C90A15"/>
    <w:rsid w:val="00C90AB0"/>
    <w:rsid w:val="00C91FCA"/>
    <w:rsid w:val="00C92389"/>
    <w:rsid w:val="00C92F6E"/>
    <w:rsid w:val="00C933D7"/>
    <w:rsid w:val="00C9362C"/>
    <w:rsid w:val="00C93959"/>
    <w:rsid w:val="00C93A2B"/>
    <w:rsid w:val="00C93B52"/>
    <w:rsid w:val="00C94326"/>
    <w:rsid w:val="00C945F6"/>
    <w:rsid w:val="00C95401"/>
    <w:rsid w:val="00C95974"/>
    <w:rsid w:val="00C95D90"/>
    <w:rsid w:val="00C97192"/>
    <w:rsid w:val="00C97EB8"/>
    <w:rsid w:val="00CA146F"/>
    <w:rsid w:val="00CA17E4"/>
    <w:rsid w:val="00CA2876"/>
    <w:rsid w:val="00CA2EC8"/>
    <w:rsid w:val="00CA30D5"/>
    <w:rsid w:val="00CA349B"/>
    <w:rsid w:val="00CA3DA1"/>
    <w:rsid w:val="00CA4D1F"/>
    <w:rsid w:val="00CA602A"/>
    <w:rsid w:val="00CA6AC5"/>
    <w:rsid w:val="00CA72EB"/>
    <w:rsid w:val="00CA75E1"/>
    <w:rsid w:val="00CA76AF"/>
    <w:rsid w:val="00CB0D57"/>
    <w:rsid w:val="00CB1A21"/>
    <w:rsid w:val="00CB274B"/>
    <w:rsid w:val="00CB2DEE"/>
    <w:rsid w:val="00CB3DEF"/>
    <w:rsid w:val="00CB586D"/>
    <w:rsid w:val="00CB6322"/>
    <w:rsid w:val="00CB69D4"/>
    <w:rsid w:val="00CB7CFE"/>
    <w:rsid w:val="00CC0484"/>
    <w:rsid w:val="00CC19C6"/>
    <w:rsid w:val="00CC1C8F"/>
    <w:rsid w:val="00CC1F0B"/>
    <w:rsid w:val="00CC2739"/>
    <w:rsid w:val="00CC2864"/>
    <w:rsid w:val="00CC3636"/>
    <w:rsid w:val="00CC3CD6"/>
    <w:rsid w:val="00CC3FDF"/>
    <w:rsid w:val="00CC4E18"/>
    <w:rsid w:val="00CC5BDF"/>
    <w:rsid w:val="00CC62C9"/>
    <w:rsid w:val="00CC6A53"/>
    <w:rsid w:val="00CC7314"/>
    <w:rsid w:val="00CC7437"/>
    <w:rsid w:val="00CC7EF8"/>
    <w:rsid w:val="00CD0071"/>
    <w:rsid w:val="00CD05B0"/>
    <w:rsid w:val="00CD092D"/>
    <w:rsid w:val="00CD0D30"/>
    <w:rsid w:val="00CD13B6"/>
    <w:rsid w:val="00CD42FE"/>
    <w:rsid w:val="00CD44F1"/>
    <w:rsid w:val="00CD4637"/>
    <w:rsid w:val="00CD54C0"/>
    <w:rsid w:val="00CD5F41"/>
    <w:rsid w:val="00CD6CF1"/>
    <w:rsid w:val="00CD7AC8"/>
    <w:rsid w:val="00CD7EF4"/>
    <w:rsid w:val="00CE094E"/>
    <w:rsid w:val="00CE1138"/>
    <w:rsid w:val="00CE15C8"/>
    <w:rsid w:val="00CE1F40"/>
    <w:rsid w:val="00CE2599"/>
    <w:rsid w:val="00CE2D2C"/>
    <w:rsid w:val="00CE3AE9"/>
    <w:rsid w:val="00CE4442"/>
    <w:rsid w:val="00CE483D"/>
    <w:rsid w:val="00CE4BD2"/>
    <w:rsid w:val="00CE53B6"/>
    <w:rsid w:val="00CE547E"/>
    <w:rsid w:val="00CE58AF"/>
    <w:rsid w:val="00CE5F65"/>
    <w:rsid w:val="00CE6047"/>
    <w:rsid w:val="00CF01E8"/>
    <w:rsid w:val="00CF0C1F"/>
    <w:rsid w:val="00CF1753"/>
    <w:rsid w:val="00CF1F8E"/>
    <w:rsid w:val="00CF212B"/>
    <w:rsid w:val="00CF23E4"/>
    <w:rsid w:val="00CF3439"/>
    <w:rsid w:val="00CF393A"/>
    <w:rsid w:val="00CF3EA8"/>
    <w:rsid w:val="00CF3FD1"/>
    <w:rsid w:val="00CF4378"/>
    <w:rsid w:val="00CF44A6"/>
    <w:rsid w:val="00CF50DA"/>
    <w:rsid w:val="00CF6110"/>
    <w:rsid w:val="00CF78E0"/>
    <w:rsid w:val="00D005F3"/>
    <w:rsid w:val="00D00E36"/>
    <w:rsid w:val="00D0119E"/>
    <w:rsid w:val="00D016CF"/>
    <w:rsid w:val="00D016FB"/>
    <w:rsid w:val="00D01809"/>
    <w:rsid w:val="00D01F2D"/>
    <w:rsid w:val="00D0206E"/>
    <w:rsid w:val="00D020AC"/>
    <w:rsid w:val="00D02507"/>
    <w:rsid w:val="00D026A8"/>
    <w:rsid w:val="00D0367C"/>
    <w:rsid w:val="00D03825"/>
    <w:rsid w:val="00D039A2"/>
    <w:rsid w:val="00D039B7"/>
    <w:rsid w:val="00D04837"/>
    <w:rsid w:val="00D059F2"/>
    <w:rsid w:val="00D05BED"/>
    <w:rsid w:val="00D060E1"/>
    <w:rsid w:val="00D060E8"/>
    <w:rsid w:val="00D06794"/>
    <w:rsid w:val="00D06E70"/>
    <w:rsid w:val="00D10E84"/>
    <w:rsid w:val="00D11CCC"/>
    <w:rsid w:val="00D11E32"/>
    <w:rsid w:val="00D12755"/>
    <w:rsid w:val="00D13331"/>
    <w:rsid w:val="00D13C0D"/>
    <w:rsid w:val="00D146E3"/>
    <w:rsid w:val="00D1491E"/>
    <w:rsid w:val="00D15868"/>
    <w:rsid w:val="00D15A90"/>
    <w:rsid w:val="00D15BCC"/>
    <w:rsid w:val="00D16266"/>
    <w:rsid w:val="00D1702F"/>
    <w:rsid w:val="00D1750D"/>
    <w:rsid w:val="00D176A5"/>
    <w:rsid w:val="00D1782C"/>
    <w:rsid w:val="00D20A7A"/>
    <w:rsid w:val="00D21F9B"/>
    <w:rsid w:val="00D229E8"/>
    <w:rsid w:val="00D2312A"/>
    <w:rsid w:val="00D23228"/>
    <w:rsid w:val="00D2336C"/>
    <w:rsid w:val="00D23425"/>
    <w:rsid w:val="00D2541D"/>
    <w:rsid w:val="00D25D0C"/>
    <w:rsid w:val="00D26014"/>
    <w:rsid w:val="00D305C1"/>
    <w:rsid w:val="00D311C4"/>
    <w:rsid w:val="00D31392"/>
    <w:rsid w:val="00D31541"/>
    <w:rsid w:val="00D31906"/>
    <w:rsid w:val="00D32EB6"/>
    <w:rsid w:val="00D33A13"/>
    <w:rsid w:val="00D342D1"/>
    <w:rsid w:val="00D34349"/>
    <w:rsid w:val="00D34998"/>
    <w:rsid w:val="00D34D21"/>
    <w:rsid w:val="00D34F3C"/>
    <w:rsid w:val="00D35471"/>
    <w:rsid w:val="00D364A2"/>
    <w:rsid w:val="00D37308"/>
    <w:rsid w:val="00D37395"/>
    <w:rsid w:val="00D3762A"/>
    <w:rsid w:val="00D40509"/>
    <w:rsid w:val="00D4097E"/>
    <w:rsid w:val="00D40F0F"/>
    <w:rsid w:val="00D41DE8"/>
    <w:rsid w:val="00D41E9D"/>
    <w:rsid w:val="00D4211B"/>
    <w:rsid w:val="00D4238B"/>
    <w:rsid w:val="00D4324D"/>
    <w:rsid w:val="00D44ABF"/>
    <w:rsid w:val="00D44CDF"/>
    <w:rsid w:val="00D45A52"/>
    <w:rsid w:val="00D45CE6"/>
    <w:rsid w:val="00D47194"/>
    <w:rsid w:val="00D47C3A"/>
    <w:rsid w:val="00D47DB7"/>
    <w:rsid w:val="00D47E71"/>
    <w:rsid w:val="00D47F6A"/>
    <w:rsid w:val="00D5079B"/>
    <w:rsid w:val="00D508DF"/>
    <w:rsid w:val="00D51548"/>
    <w:rsid w:val="00D5261D"/>
    <w:rsid w:val="00D53D2A"/>
    <w:rsid w:val="00D54114"/>
    <w:rsid w:val="00D54CDF"/>
    <w:rsid w:val="00D55DF7"/>
    <w:rsid w:val="00D55E75"/>
    <w:rsid w:val="00D56515"/>
    <w:rsid w:val="00D56533"/>
    <w:rsid w:val="00D56784"/>
    <w:rsid w:val="00D567DE"/>
    <w:rsid w:val="00D56B19"/>
    <w:rsid w:val="00D601D0"/>
    <w:rsid w:val="00D601F2"/>
    <w:rsid w:val="00D60463"/>
    <w:rsid w:val="00D6064C"/>
    <w:rsid w:val="00D6095C"/>
    <w:rsid w:val="00D612F4"/>
    <w:rsid w:val="00D61A38"/>
    <w:rsid w:val="00D62428"/>
    <w:rsid w:val="00D64585"/>
    <w:rsid w:val="00D658AC"/>
    <w:rsid w:val="00D6598A"/>
    <w:rsid w:val="00D65BEE"/>
    <w:rsid w:val="00D6620F"/>
    <w:rsid w:val="00D66A61"/>
    <w:rsid w:val="00D67058"/>
    <w:rsid w:val="00D671E5"/>
    <w:rsid w:val="00D67240"/>
    <w:rsid w:val="00D67A31"/>
    <w:rsid w:val="00D67CC4"/>
    <w:rsid w:val="00D70079"/>
    <w:rsid w:val="00D716A8"/>
    <w:rsid w:val="00D7184B"/>
    <w:rsid w:val="00D718D5"/>
    <w:rsid w:val="00D720D0"/>
    <w:rsid w:val="00D7249A"/>
    <w:rsid w:val="00D73049"/>
    <w:rsid w:val="00D7355C"/>
    <w:rsid w:val="00D74AB9"/>
    <w:rsid w:val="00D74AD0"/>
    <w:rsid w:val="00D74AE1"/>
    <w:rsid w:val="00D74B27"/>
    <w:rsid w:val="00D75A9E"/>
    <w:rsid w:val="00D76607"/>
    <w:rsid w:val="00D77272"/>
    <w:rsid w:val="00D77D87"/>
    <w:rsid w:val="00D801B9"/>
    <w:rsid w:val="00D80480"/>
    <w:rsid w:val="00D8084D"/>
    <w:rsid w:val="00D81B72"/>
    <w:rsid w:val="00D81EDE"/>
    <w:rsid w:val="00D821D8"/>
    <w:rsid w:val="00D826A8"/>
    <w:rsid w:val="00D8393B"/>
    <w:rsid w:val="00D84053"/>
    <w:rsid w:val="00D85B7E"/>
    <w:rsid w:val="00D85DC4"/>
    <w:rsid w:val="00D87161"/>
    <w:rsid w:val="00D873B9"/>
    <w:rsid w:val="00D87413"/>
    <w:rsid w:val="00D87B79"/>
    <w:rsid w:val="00D90460"/>
    <w:rsid w:val="00D9093F"/>
    <w:rsid w:val="00D91C30"/>
    <w:rsid w:val="00D91E1D"/>
    <w:rsid w:val="00D92053"/>
    <w:rsid w:val="00D9232E"/>
    <w:rsid w:val="00D926D7"/>
    <w:rsid w:val="00D92B90"/>
    <w:rsid w:val="00D931D3"/>
    <w:rsid w:val="00D939EE"/>
    <w:rsid w:val="00D93CEA"/>
    <w:rsid w:val="00D940C8"/>
    <w:rsid w:val="00D94C92"/>
    <w:rsid w:val="00D9545A"/>
    <w:rsid w:val="00D954C1"/>
    <w:rsid w:val="00D95EDE"/>
    <w:rsid w:val="00D96306"/>
    <w:rsid w:val="00D9638E"/>
    <w:rsid w:val="00D96E1C"/>
    <w:rsid w:val="00D97385"/>
    <w:rsid w:val="00D97657"/>
    <w:rsid w:val="00D97842"/>
    <w:rsid w:val="00D97862"/>
    <w:rsid w:val="00DA0343"/>
    <w:rsid w:val="00DA0402"/>
    <w:rsid w:val="00DA045C"/>
    <w:rsid w:val="00DA0557"/>
    <w:rsid w:val="00DA182D"/>
    <w:rsid w:val="00DA1AEE"/>
    <w:rsid w:val="00DA1B3E"/>
    <w:rsid w:val="00DA2156"/>
    <w:rsid w:val="00DA2A04"/>
    <w:rsid w:val="00DA2EA1"/>
    <w:rsid w:val="00DA2EE3"/>
    <w:rsid w:val="00DA5B2A"/>
    <w:rsid w:val="00DA5D51"/>
    <w:rsid w:val="00DA6E70"/>
    <w:rsid w:val="00DB1DF2"/>
    <w:rsid w:val="00DB249E"/>
    <w:rsid w:val="00DB2685"/>
    <w:rsid w:val="00DB365A"/>
    <w:rsid w:val="00DB3D6F"/>
    <w:rsid w:val="00DB3DFA"/>
    <w:rsid w:val="00DB454C"/>
    <w:rsid w:val="00DB6F29"/>
    <w:rsid w:val="00DB73BD"/>
    <w:rsid w:val="00DC0112"/>
    <w:rsid w:val="00DC03A7"/>
    <w:rsid w:val="00DC314A"/>
    <w:rsid w:val="00DC431C"/>
    <w:rsid w:val="00DC47D0"/>
    <w:rsid w:val="00DC5B64"/>
    <w:rsid w:val="00DC5EDF"/>
    <w:rsid w:val="00DC5F44"/>
    <w:rsid w:val="00DC6200"/>
    <w:rsid w:val="00DC679D"/>
    <w:rsid w:val="00DC6FEF"/>
    <w:rsid w:val="00DC763B"/>
    <w:rsid w:val="00DD0270"/>
    <w:rsid w:val="00DD0619"/>
    <w:rsid w:val="00DD15E5"/>
    <w:rsid w:val="00DD1761"/>
    <w:rsid w:val="00DD1820"/>
    <w:rsid w:val="00DD19F6"/>
    <w:rsid w:val="00DD2AD4"/>
    <w:rsid w:val="00DD2B5E"/>
    <w:rsid w:val="00DD359A"/>
    <w:rsid w:val="00DD4BD1"/>
    <w:rsid w:val="00DD4EB6"/>
    <w:rsid w:val="00DD5611"/>
    <w:rsid w:val="00DD5B21"/>
    <w:rsid w:val="00DD5E07"/>
    <w:rsid w:val="00DD6DD4"/>
    <w:rsid w:val="00DD76F5"/>
    <w:rsid w:val="00DD7B80"/>
    <w:rsid w:val="00DE0EE5"/>
    <w:rsid w:val="00DE124B"/>
    <w:rsid w:val="00DE1A40"/>
    <w:rsid w:val="00DE1BAB"/>
    <w:rsid w:val="00DE2BF0"/>
    <w:rsid w:val="00DE39D7"/>
    <w:rsid w:val="00DE43A1"/>
    <w:rsid w:val="00DE55FC"/>
    <w:rsid w:val="00DE5A9A"/>
    <w:rsid w:val="00DE60DE"/>
    <w:rsid w:val="00DE6556"/>
    <w:rsid w:val="00DE682B"/>
    <w:rsid w:val="00DE6ADD"/>
    <w:rsid w:val="00DE75BF"/>
    <w:rsid w:val="00DF06FA"/>
    <w:rsid w:val="00DF1011"/>
    <w:rsid w:val="00DF17E9"/>
    <w:rsid w:val="00DF31EF"/>
    <w:rsid w:val="00DF3602"/>
    <w:rsid w:val="00DF3FC0"/>
    <w:rsid w:val="00DF4441"/>
    <w:rsid w:val="00DF481C"/>
    <w:rsid w:val="00DF6416"/>
    <w:rsid w:val="00DF643A"/>
    <w:rsid w:val="00DF6A27"/>
    <w:rsid w:val="00DF7BF8"/>
    <w:rsid w:val="00DF7EF3"/>
    <w:rsid w:val="00E006B6"/>
    <w:rsid w:val="00E0100A"/>
    <w:rsid w:val="00E01B17"/>
    <w:rsid w:val="00E026FD"/>
    <w:rsid w:val="00E02DE6"/>
    <w:rsid w:val="00E02F2F"/>
    <w:rsid w:val="00E038CD"/>
    <w:rsid w:val="00E038D5"/>
    <w:rsid w:val="00E03AC4"/>
    <w:rsid w:val="00E03D4E"/>
    <w:rsid w:val="00E03FBC"/>
    <w:rsid w:val="00E048B8"/>
    <w:rsid w:val="00E05399"/>
    <w:rsid w:val="00E0551A"/>
    <w:rsid w:val="00E05902"/>
    <w:rsid w:val="00E05A0B"/>
    <w:rsid w:val="00E067E5"/>
    <w:rsid w:val="00E07458"/>
    <w:rsid w:val="00E1027A"/>
    <w:rsid w:val="00E108D5"/>
    <w:rsid w:val="00E12ACD"/>
    <w:rsid w:val="00E139B1"/>
    <w:rsid w:val="00E141C1"/>
    <w:rsid w:val="00E147F8"/>
    <w:rsid w:val="00E149BA"/>
    <w:rsid w:val="00E1538A"/>
    <w:rsid w:val="00E15511"/>
    <w:rsid w:val="00E15A4F"/>
    <w:rsid w:val="00E1600F"/>
    <w:rsid w:val="00E1640D"/>
    <w:rsid w:val="00E17378"/>
    <w:rsid w:val="00E178B9"/>
    <w:rsid w:val="00E17EAC"/>
    <w:rsid w:val="00E17F59"/>
    <w:rsid w:val="00E20959"/>
    <w:rsid w:val="00E213C8"/>
    <w:rsid w:val="00E21C1C"/>
    <w:rsid w:val="00E22057"/>
    <w:rsid w:val="00E22BA3"/>
    <w:rsid w:val="00E22E87"/>
    <w:rsid w:val="00E22F44"/>
    <w:rsid w:val="00E239D2"/>
    <w:rsid w:val="00E24059"/>
    <w:rsid w:val="00E2480E"/>
    <w:rsid w:val="00E24BFB"/>
    <w:rsid w:val="00E25557"/>
    <w:rsid w:val="00E260F9"/>
    <w:rsid w:val="00E3061F"/>
    <w:rsid w:val="00E30BA1"/>
    <w:rsid w:val="00E30C55"/>
    <w:rsid w:val="00E312EB"/>
    <w:rsid w:val="00E33669"/>
    <w:rsid w:val="00E33C1B"/>
    <w:rsid w:val="00E3433E"/>
    <w:rsid w:val="00E344AE"/>
    <w:rsid w:val="00E34D25"/>
    <w:rsid w:val="00E34E98"/>
    <w:rsid w:val="00E35AB5"/>
    <w:rsid w:val="00E35D9B"/>
    <w:rsid w:val="00E3633A"/>
    <w:rsid w:val="00E36770"/>
    <w:rsid w:val="00E36D09"/>
    <w:rsid w:val="00E37331"/>
    <w:rsid w:val="00E376B7"/>
    <w:rsid w:val="00E3798F"/>
    <w:rsid w:val="00E40B37"/>
    <w:rsid w:val="00E40CB6"/>
    <w:rsid w:val="00E4198F"/>
    <w:rsid w:val="00E42859"/>
    <w:rsid w:val="00E431C8"/>
    <w:rsid w:val="00E442C8"/>
    <w:rsid w:val="00E449CE"/>
    <w:rsid w:val="00E456C5"/>
    <w:rsid w:val="00E45B44"/>
    <w:rsid w:val="00E46050"/>
    <w:rsid w:val="00E469E2"/>
    <w:rsid w:val="00E4700B"/>
    <w:rsid w:val="00E47322"/>
    <w:rsid w:val="00E50334"/>
    <w:rsid w:val="00E509FF"/>
    <w:rsid w:val="00E50A6E"/>
    <w:rsid w:val="00E525D8"/>
    <w:rsid w:val="00E53808"/>
    <w:rsid w:val="00E53AD4"/>
    <w:rsid w:val="00E53ADE"/>
    <w:rsid w:val="00E53C53"/>
    <w:rsid w:val="00E54486"/>
    <w:rsid w:val="00E55214"/>
    <w:rsid w:val="00E55E16"/>
    <w:rsid w:val="00E56732"/>
    <w:rsid w:val="00E56AB0"/>
    <w:rsid w:val="00E5735E"/>
    <w:rsid w:val="00E6078A"/>
    <w:rsid w:val="00E61639"/>
    <w:rsid w:val="00E62E0E"/>
    <w:rsid w:val="00E62F09"/>
    <w:rsid w:val="00E63337"/>
    <w:rsid w:val="00E63E7B"/>
    <w:rsid w:val="00E64180"/>
    <w:rsid w:val="00E64667"/>
    <w:rsid w:val="00E64B19"/>
    <w:rsid w:val="00E64BA0"/>
    <w:rsid w:val="00E65125"/>
    <w:rsid w:val="00E6544A"/>
    <w:rsid w:val="00E656F9"/>
    <w:rsid w:val="00E65C83"/>
    <w:rsid w:val="00E664AC"/>
    <w:rsid w:val="00E67302"/>
    <w:rsid w:val="00E67739"/>
    <w:rsid w:val="00E677AA"/>
    <w:rsid w:val="00E67FAB"/>
    <w:rsid w:val="00E70428"/>
    <w:rsid w:val="00E7061B"/>
    <w:rsid w:val="00E7172A"/>
    <w:rsid w:val="00E71EA0"/>
    <w:rsid w:val="00E72DAA"/>
    <w:rsid w:val="00E73EDC"/>
    <w:rsid w:val="00E755FB"/>
    <w:rsid w:val="00E7573B"/>
    <w:rsid w:val="00E76857"/>
    <w:rsid w:val="00E7698B"/>
    <w:rsid w:val="00E7728D"/>
    <w:rsid w:val="00E775B1"/>
    <w:rsid w:val="00E800B7"/>
    <w:rsid w:val="00E81992"/>
    <w:rsid w:val="00E8202B"/>
    <w:rsid w:val="00E826A9"/>
    <w:rsid w:val="00E83804"/>
    <w:rsid w:val="00E839CA"/>
    <w:rsid w:val="00E849C5"/>
    <w:rsid w:val="00E84C3D"/>
    <w:rsid w:val="00E856B4"/>
    <w:rsid w:val="00E85B44"/>
    <w:rsid w:val="00E86A43"/>
    <w:rsid w:val="00E86A8D"/>
    <w:rsid w:val="00E87B09"/>
    <w:rsid w:val="00E91C0F"/>
    <w:rsid w:val="00E926CD"/>
    <w:rsid w:val="00E9282A"/>
    <w:rsid w:val="00E928C2"/>
    <w:rsid w:val="00E92A4D"/>
    <w:rsid w:val="00E93BA1"/>
    <w:rsid w:val="00E94ED8"/>
    <w:rsid w:val="00E95363"/>
    <w:rsid w:val="00E95B14"/>
    <w:rsid w:val="00E95C54"/>
    <w:rsid w:val="00E95C9E"/>
    <w:rsid w:val="00E96616"/>
    <w:rsid w:val="00E9675B"/>
    <w:rsid w:val="00E97610"/>
    <w:rsid w:val="00EA1192"/>
    <w:rsid w:val="00EA139C"/>
    <w:rsid w:val="00EA1A2E"/>
    <w:rsid w:val="00EA25E3"/>
    <w:rsid w:val="00EA34D1"/>
    <w:rsid w:val="00EA3E45"/>
    <w:rsid w:val="00EA4948"/>
    <w:rsid w:val="00EA5452"/>
    <w:rsid w:val="00EA5554"/>
    <w:rsid w:val="00EA627B"/>
    <w:rsid w:val="00EA7A3F"/>
    <w:rsid w:val="00EB0459"/>
    <w:rsid w:val="00EB12C0"/>
    <w:rsid w:val="00EB20FA"/>
    <w:rsid w:val="00EB2236"/>
    <w:rsid w:val="00EB35BB"/>
    <w:rsid w:val="00EB44EA"/>
    <w:rsid w:val="00EB4646"/>
    <w:rsid w:val="00EB5101"/>
    <w:rsid w:val="00EB5752"/>
    <w:rsid w:val="00EB5C3B"/>
    <w:rsid w:val="00EB5D7F"/>
    <w:rsid w:val="00EB5F1D"/>
    <w:rsid w:val="00EB61DA"/>
    <w:rsid w:val="00EB6422"/>
    <w:rsid w:val="00EC0276"/>
    <w:rsid w:val="00EC0567"/>
    <w:rsid w:val="00EC0833"/>
    <w:rsid w:val="00EC0A9A"/>
    <w:rsid w:val="00EC0B26"/>
    <w:rsid w:val="00EC0C3E"/>
    <w:rsid w:val="00EC0FF1"/>
    <w:rsid w:val="00EC11AD"/>
    <w:rsid w:val="00EC181B"/>
    <w:rsid w:val="00EC200F"/>
    <w:rsid w:val="00EC2865"/>
    <w:rsid w:val="00EC2BA3"/>
    <w:rsid w:val="00EC307D"/>
    <w:rsid w:val="00EC3A59"/>
    <w:rsid w:val="00EC4033"/>
    <w:rsid w:val="00EC46A2"/>
    <w:rsid w:val="00EC4E3E"/>
    <w:rsid w:val="00EC60B3"/>
    <w:rsid w:val="00EC6D2B"/>
    <w:rsid w:val="00EC7273"/>
    <w:rsid w:val="00ED17E3"/>
    <w:rsid w:val="00ED1E91"/>
    <w:rsid w:val="00ED223C"/>
    <w:rsid w:val="00ED38C4"/>
    <w:rsid w:val="00ED3EF9"/>
    <w:rsid w:val="00ED429A"/>
    <w:rsid w:val="00ED429D"/>
    <w:rsid w:val="00ED6B3D"/>
    <w:rsid w:val="00EE1288"/>
    <w:rsid w:val="00EE14E8"/>
    <w:rsid w:val="00EE1CF1"/>
    <w:rsid w:val="00EE2D9E"/>
    <w:rsid w:val="00EE2E1B"/>
    <w:rsid w:val="00EE2E81"/>
    <w:rsid w:val="00EE2FA4"/>
    <w:rsid w:val="00EE337B"/>
    <w:rsid w:val="00EE48A2"/>
    <w:rsid w:val="00EE4DD6"/>
    <w:rsid w:val="00EE52AC"/>
    <w:rsid w:val="00EE5EC0"/>
    <w:rsid w:val="00EE7361"/>
    <w:rsid w:val="00EE763B"/>
    <w:rsid w:val="00EF0362"/>
    <w:rsid w:val="00EF0417"/>
    <w:rsid w:val="00EF07DB"/>
    <w:rsid w:val="00EF0F0F"/>
    <w:rsid w:val="00EF137D"/>
    <w:rsid w:val="00EF4072"/>
    <w:rsid w:val="00EF43A1"/>
    <w:rsid w:val="00EF49DB"/>
    <w:rsid w:val="00EF6C00"/>
    <w:rsid w:val="00EF6C71"/>
    <w:rsid w:val="00EF6FD2"/>
    <w:rsid w:val="00EF70B4"/>
    <w:rsid w:val="00EF7EB5"/>
    <w:rsid w:val="00EF7F14"/>
    <w:rsid w:val="00F00E54"/>
    <w:rsid w:val="00F0182C"/>
    <w:rsid w:val="00F01BD3"/>
    <w:rsid w:val="00F0240E"/>
    <w:rsid w:val="00F025EB"/>
    <w:rsid w:val="00F03D41"/>
    <w:rsid w:val="00F042CE"/>
    <w:rsid w:val="00F04509"/>
    <w:rsid w:val="00F0593C"/>
    <w:rsid w:val="00F0606C"/>
    <w:rsid w:val="00F0675D"/>
    <w:rsid w:val="00F069E0"/>
    <w:rsid w:val="00F06E21"/>
    <w:rsid w:val="00F07FE5"/>
    <w:rsid w:val="00F10314"/>
    <w:rsid w:val="00F104CB"/>
    <w:rsid w:val="00F10937"/>
    <w:rsid w:val="00F10DB2"/>
    <w:rsid w:val="00F115E1"/>
    <w:rsid w:val="00F12179"/>
    <w:rsid w:val="00F12654"/>
    <w:rsid w:val="00F1284D"/>
    <w:rsid w:val="00F136EB"/>
    <w:rsid w:val="00F13A94"/>
    <w:rsid w:val="00F148D5"/>
    <w:rsid w:val="00F15225"/>
    <w:rsid w:val="00F15230"/>
    <w:rsid w:val="00F15474"/>
    <w:rsid w:val="00F1693F"/>
    <w:rsid w:val="00F16DF3"/>
    <w:rsid w:val="00F17322"/>
    <w:rsid w:val="00F204C0"/>
    <w:rsid w:val="00F20CF9"/>
    <w:rsid w:val="00F21949"/>
    <w:rsid w:val="00F2196C"/>
    <w:rsid w:val="00F219D6"/>
    <w:rsid w:val="00F21A8C"/>
    <w:rsid w:val="00F22736"/>
    <w:rsid w:val="00F22BA2"/>
    <w:rsid w:val="00F23F22"/>
    <w:rsid w:val="00F24122"/>
    <w:rsid w:val="00F24740"/>
    <w:rsid w:val="00F2482D"/>
    <w:rsid w:val="00F258ED"/>
    <w:rsid w:val="00F2615D"/>
    <w:rsid w:val="00F26CBD"/>
    <w:rsid w:val="00F27424"/>
    <w:rsid w:val="00F27EA7"/>
    <w:rsid w:val="00F3033E"/>
    <w:rsid w:val="00F312D2"/>
    <w:rsid w:val="00F314D7"/>
    <w:rsid w:val="00F3168F"/>
    <w:rsid w:val="00F31BDD"/>
    <w:rsid w:val="00F31EFC"/>
    <w:rsid w:val="00F322AF"/>
    <w:rsid w:val="00F33309"/>
    <w:rsid w:val="00F33AD3"/>
    <w:rsid w:val="00F33D82"/>
    <w:rsid w:val="00F33D9A"/>
    <w:rsid w:val="00F377E1"/>
    <w:rsid w:val="00F41160"/>
    <w:rsid w:val="00F419BB"/>
    <w:rsid w:val="00F42196"/>
    <w:rsid w:val="00F43EE3"/>
    <w:rsid w:val="00F44246"/>
    <w:rsid w:val="00F45F40"/>
    <w:rsid w:val="00F464F6"/>
    <w:rsid w:val="00F46520"/>
    <w:rsid w:val="00F46783"/>
    <w:rsid w:val="00F469CF"/>
    <w:rsid w:val="00F47E6D"/>
    <w:rsid w:val="00F5083C"/>
    <w:rsid w:val="00F50D39"/>
    <w:rsid w:val="00F50D77"/>
    <w:rsid w:val="00F51072"/>
    <w:rsid w:val="00F5178C"/>
    <w:rsid w:val="00F52581"/>
    <w:rsid w:val="00F52D48"/>
    <w:rsid w:val="00F531B2"/>
    <w:rsid w:val="00F53FE3"/>
    <w:rsid w:val="00F540A2"/>
    <w:rsid w:val="00F55B47"/>
    <w:rsid w:val="00F55D84"/>
    <w:rsid w:val="00F56C1B"/>
    <w:rsid w:val="00F56D4F"/>
    <w:rsid w:val="00F56E87"/>
    <w:rsid w:val="00F570BC"/>
    <w:rsid w:val="00F60138"/>
    <w:rsid w:val="00F6014F"/>
    <w:rsid w:val="00F60819"/>
    <w:rsid w:val="00F60AB5"/>
    <w:rsid w:val="00F61561"/>
    <w:rsid w:val="00F638F9"/>
    <w:rsid w:val="00F63D84"/>
    <w:rsid w:val="00F645A8"/>
    <w:rsid w:val="00F64A59"/>
    <w:rsid w:val="00F650A1"/>
    <w:rsid w:val="00F650F4"/>
    <w:rsid w:val="00F65DF4"/>
    <w:rsid w:val="00F65EAE"/>
    <w:rsid w:val="00F6697B"/>
    <w:rsid w:val="00F66FA3"/>
    <w:rsid w:val="00F67270"/>
    <w:rsid w:val="00F67679"/>
    <w:rsid w:val="00F70423"/>
    <w:rsid w:val="00F70900"/>
    <w:rsid w:val="00F70A10"/>
    <w:rsid w:val="00F70D45"/>
    <w:rsid w:val="00F724D0"/>
    <w:rsid w:val="00F72775"/>
    <w:rsid w:val="00F72798"/>
    <w:rsid w:val="00F72C2B"/>
    <w:rsid w:val="00F73E6B"/>
    <w:rsid w:val="00F753F7"/>
    <w:rsid w:val="00F756F2"/>
    <w:rsid w:val="00F771E1"/>
    <w:rsid w:val="00F7787F"/>
    <w:rsid w:val="00F77D69"/>
    <w:rsid w:val="00F80AC7"/>
    <w:rsid w:val="00F81843"/>
    <w:rsid w:val="00F82027"/>
    <w:rsid w:val="00F82115"/>
    <w:rsid w:val="00F82A1C"/>
    <w:rsid w:val="00F82DF0"/>
    <w:rsid w:val="00F83226"/>
    <w:rsid w:val="00F834A6"/>
    <w:rsid w:val="00F8368E"/>
    <w:rsid w:val="00F83951"/>
    <w:rsid w:val="00F84F24"/>
    <w:rsid w:val="00F850A6"/>
    <w:rsid w:val="00F866BB"/>
    <w:rsid w:val="00F86E89"/>
    <w:rsid w:val="00F87273"/>
    <w:rsid w:val="00F873FE"/>
    <w:rsid w:val="00F87ED0"/>
    <w:rsid w:val="00F90712"/>
    <w:rsid w:val="00F90FA3"/>
    <w:rsid w:val="00F91C49"/>
    <w:rsid w:val="00F9252F"/>
    <w:rsid w:val="00F9254C"/>
    <w:rsid w:val="00F952A8"/>
    <w:rsid w:val="00F95344"/>
    <w:rsid w:val="00F953CD"/>
    <w:rsid w:val="00F96A56"/>
    <w:rsid w:val="00FA047D"/>
    <w:rsid w:val="00FA0A1F"/>
    <w:rsid w:val="00FA0AA9"/>
    <w:rsid w:val="00FA1842"/>
    <w:rsid w:val="00FA1EF4"/>
    <w:rsid w:val="00FA1F98"/>
    <w:rsid w:val="00FA2511"/>
    <w:rsid w:val="00FA25CB"/>
    <w:rsid w:val="00FA281E"/>
    <w:rsid w:val="00FA2F48"/>
    <w:rsid w:val="00FA3143"/>
    <w:rsid w:val="00FA333A"/>
    <w:rsid w:val="00FA45CF"/>
    <w:rsid w:val="00FA4797"/>
    <w:rsid w:val="00FA4A1D"/>
    <w:rsid w:val="00FA5134"/>
    <w:rsid w:val="00FA544B"/>
    <w:rsid w:val="00FA5A71"/>
    <w:rsid w:val="00FA5CAB"/>
    <w:rsid w:val="00FA606E"/>
    <w:rsid w:val="00FA6B78"/>
    <w:rsid w:val="00FA6C53"/>
    <w:rsid w:val="00FA6F0D"/>
    <w:rsid w:val="00FA7624"/>
    <w:rsid w:val="00FA77A2"/>
    <w:rsid w:val="00FB05E6"/>
    <w:rsid w:val="00FB1381"/>
    <w:rsid w:val="00FB1419"/>
    <w:rsid w:val="00FB14DA"/>
    <w:rsid w:val="00FB18D6"/>
    <w:rsid w:val="00FB404F"/>
    <w:rsid w:val="00FB588D"/>
    <w:rsid w:val="00FB5A17"/>
    <w:rsid w:val="00FB60F6"/>
    <w:rsid w:val="00FC1C26"/>
    <w:rsid w:val="00FC2094"/>
    <w:rsid w:val="00FC3703"/>
    <w:rsid w:val="00FC3956"/>
    <w:rsid w:val="00FC3B14"/>
    <w:rsid w:val="00FC4030"/>
    <w:rsid w:val="00FC4FAC"/>
    <w:rsid w:val="00FC59F4"/>
    <w:rsid w:val="00FC5EF8"/>
    <w:rsid w:val="00FC5F7C"/>
    <w:rsid w:val="00FD0A0E"/>
    <w:rsid w:val="00FD0DE1"/>
    <w:rsid w:val="00FD0F7F"/>
    <w:rsid w:val="00FD10BA"/>
    <w:rsid w:val="00FD1340"/>
    <w:rsid w:val="00FD1CBE"/>
    <w:rsid w:val="00FD1D2D"/>
    <w:rsid w:val="00FD23AA"/>
    <w:rsid w:val="00FD23B7"/>
    <w:rsid w:val="00FD2A17"/>
    <w:rsid w:val="00FD2D58"/>
    <w:rsid w:val="00FD32E9"/>
    <w:rsid w:val="00FD3476"/>
    <w:rsid w:val="00FD3538"/>
    <w:rsid w:val="00FD3AF1"/>
    <w:rsid w:val="00FD3FAF"/>
    <w:rsid w:val="00FD4952"/>
    <w:rsid w:val="00FD4F6E"/>
    <w:rsid w:val="00FD4FD8"/>
    <w:rsid w:val="00FD50DE"/>
    <w:rsid w:val="00FD5421"/>
    <w:rsid w:val="00FD5875"/>
    <w:rsid w:val="00FD5A61"/>
    <w:rsid w:val="00FD6566"/>
    <w:rsid w:val="00FE0A91"/>
    <w:rsid w:val="00FE0F0F"/>
    <w:rsid w:val="00FE12E0"/>
    <w:rsid w:val="00FE1D34"/>
    <w:rsid w:val="00FE29D9"/>
    <w:rsid w:val="00FE2E29"/>
    <w:rsid w:val="00FE3874"/>
    <w:rsid w:val="00FE4708"/>
    <w:rsid w:val="00FE53A1"/>
    <w:rsid w:val="00FE722A"/>
    <w:rsid w:val="00FE7476"/>
    <w:rsid w:val="00FE7697"/>
    <w:rsid w:val="00FF0533"/>
    <w:rsid w:val="00FF06FF"/>
    <w:rsid w:val="00FF0CB2"/>
    <w:rsid w:val="00FF0FD3"/>
    <w:rsid w:val="00FF1AD5"/>
    <w:rsid w:val="00FF21A2"/>
    <w:rsid w:val="00FF3063"/>
    <w:rsid w:val="00FF36D6"/>
    <w:rsid w:val="00FF38C1"/>
    <w:rsid w:val="00FF41AD"/>
    <w:rsid w:val="00FF51C3"/>
    <w:rsid w:val="00FF6DA7"/>
    <w:rsid w:val="00FF713E"/>
    <w:rsid w:val="00FF72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B4646"/>
    <w:rPr>
      <w:sz w:val="24"/>
      <w:szCs w:val="24"/>
      <w:lang w:val="nl-BE" w:eastAsia="zh-CN"/>
    </w:rPr>
  </w:style>
  <w:style w:type="paragraph" w:styleId="Heading1">
    <w:name w:val="heading 1"/>
    <w:basedOn w:val="Normal"/>
    <w:next w:val="Normal"/>
    <w:qFormat/>
    <w:rsid w:val="00D55E7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86563D"/>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E38B2"/>
    <w:pPr>
      <w:keepNext/>
      <w:spacing w:before="240" w:after="60"/>
      <w:outlineLvl w:val="2"/>
    </w:pPr>
    <w:rPr>
      <w:rFonts w:ascii="Arial" w:hAnsi="Arial" w:cs="Arial"/>
      <w:b/>
      <w:bCs/>
      <w:sz w:val="26"/>
      <w:szCs w:val="26"/>
    </w:rPr>
  </w:style>
  <w:style w:type="paragraph" w:styleId="Heading4">
    <w:name w:val="heading 4"/>
    <w:basedOn w:val="Normal"/>
    <w:next w:val="Normal"/>
    <w:qFormat/>
    <w:rsid w:val="006B19A3"/>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26442A"/>
    <w:pPr>
      <w:tabs>
        <w:tab w:val="center" w:pos="4320"/>
        <w:tab w:val="right" w:pos="8640"/>
      </w:tabs>
    </w:pPr>
  </w:style>
  <w:style w:type="character" w:styleId="PageNumber">
    <w:name w:val="page number"/>
    <w:basedOn w:val="DefaultParagraphFont"/>
    <w:rsid w:val="0026442A"/>
  </w:style>
  <w:style w:type="paragraph" w:styleId="Header">
    <w:name w:val="header"/>
    <w:basedOn w:val="Normal"/>
    <w:rsid w:val="003D1FE1"/>
    <w:pPr>
      <w:tabs>
        <w:tab w:val="center" w:pos="4320"/>
        <w:tab w:val="right" w:pos="8640"/>
      </w:tabs>
    </w:pPr>
  </w:style>
  <w:style w:type="numbering" w:styleId="111111">
    <w:name w:val="Outline List 2"/>
    <w:basedOn w:val="NoList"/>
    <w:rsid w:val="00B00BB5"/>
    <w:pPr>
      <w:numPr>
        <w:numId w:val="1"/>
      </w:numPr>
    </w:pPr>
  </w:style>
  <w:style w:type="paragraph" w:customStyle="1" w:styleId="Manualstyle1">
    <w:name w:val="Manual style1"/>
    <w:basedOn w:val="Heading3"/>
    <w:rsid w:val="007624B3"/>
    <w:pPr>
      <w:outlineLvl w:val="0"/>
    </w:pPr>
    <w:rPr>
      <w:color w:val="00458A"/>
      <w:lang w:val="en-GB"/>
    </w:rPr>
  </w:style>
  <w:style w:type="paragraph" w:customStyle="1" w:styleId="ManualStyle2">
    <w:name w:val="Manual Style2"/>
    <w:basedOn w:val="Manualstyle1"/>
    <w:rsid w:val="00354260"/>
    <w:pPr>
      <w:numPr>
        <w:numId w:val="2"/>
      </w:numPr>
      <w:ind w:left="397" w:hanging="397"/>
    </w:pPr>
    <w:rPr>
      <w:i/>
    </w:rPr>
  </w:style>
  <w:style w:type="paragraph" w:styleId="TOC3">
    <w:name w:val="toc 3"/>
    <w:basedOn w:val="Normal"/>
    <w:next w:val="Normal"/>
    <w:autoRedefine/>
    <w:uiPriority w:val="39"/>
    <w:qFormat/>
    <w:rsid w:val="004F788F"/>
    <w:pPr>
      <w:ind w:left="480"/>
    </w:pPr>
    <w:rPr>
      <w:i/>
      <w:iCs/>
      <w:sz w:val="20"/>
      <w:szCs w:val="20"/>
    </w:rPr>
  </w:style>
  <w:style w:type="paragraph" w:styleId="TOC1">
    <w:name w:val="toc 1"/>
    <w:basedOn w:val="Normal"/>
    <w:next w:val="Normal"/>
    <w:autoRedefine/>
    <w:uiPriority w:val="39"/>
    <w:qFormat/>
    <w:rsid w:val="002134D0"/>
    <w:pPr>
      <w:tabs>
        <w:tab w:val="left" w:pos="480"/>
        <w:tab w:val="right" w:leader="dot" w:pos="9962"/>
      </w:tabs>
      <w:spacing w:before="120" w:after="120"/>
    </w:pPr>
    <w:rPr>
      <w:b/>
      <w:bCs/>
      <w:caps/>
      <w:sz w:val="20"/>
      <w:szCs w:val="20"/>
    </w:rPr>
  </w:style>
  <w:style w:type="character" w:styleId="Hyperlink">
    <w:name w:val="Hyperlink"/>
    <w:uiPriority w:val="99"/>
    <w:rsid w:val="004F788F"/>
    <w:rPr>
      <w:color w:val="0000FF"/>
      <w:u w:val="single"/>
    </w:rPr>
  </w:style>
  <w:style w:type="paragraph" w:customStyle="1" w:styleId="Tableofcontents">
    <w:name w:val="Table of contents"/>
    <w:basedOn w:val="Heading3"/>
    <w:rsid w:val="004F788F"/>
    <w:rPr>
      <w:color w:val="00458A"/>
      <w:lang w:val="en-GB"/>
    </w:rPr>
  </w:style>
  <w:style w:type="paragraph" w:styleId="TOC2">
    <w:name w:val="toc 2"/>
    <w:basedOn w:val="Normal"/>
    <w:next w:val="Normal"/>
    <w:autoRedefine/>
    <w:uiPriority w:val="39"/>
    <w:qFormat/>
    <w:rsid w:val="0086563D"/>
    <w:pPr>
      <w:ind w:left="240"/>
    </w:pPr>
    <w:rPr>
      <w:smallCaps/>
      <w:sz w:val="20"/>
      <w:szCs w:val="20"/>
    </w:rPr>
  </w:style>
  <w:style w:type="paragraph" w:styleId="TOC4">
    <w:name w:val="toc 4"/>
    <w:basedOn w:val="Normal"/>
    <w:next w:val="Normal"/>
    <w:autoRedefine/>
    <w:semiHidden/>
    <w:rsid w:val="008819DA"/>
    <w:pPr>
      <w:ind w:left="720"/>
    </w:pPr>
    <w:rPr>
      <w:sz w:val="18"/>
      <w:szCs w:val="18"/>
    </w:rPr>
  </w:style>
  <w:style w:type="paragraph" w:styleId="TOC5">
    <w:name w:val="toc 5"/>
    <w:basedOn w:val="Normal"/>
    <w:next w:val="Normal"/>
    <w:autoRedefine/>
    <w:semiHidden/>
    <w:rsid w:val="008819DA"/>
    <w:pPr>
      <w:ind w:left="960"/>
    </w:pPr>
    <w:rPr>
      <w:sz w:val="18"/>
      <w:szCs w:val="18"/>
    </w:rPr>
  </w:style>
  <w:style w:type="paragraph" w:styleId="TOC6">
    <w:name w:val="toc 6"/>
    <w:basedOn w:val="Normal"/>
    <w:next w:val="Normal"/>
    <w:autoRedefine/>
    <w:semiHidden/>
    <w:rsid w:val="008819DA"/>
    <w:pPr>
      <w:ind w:left="1200"/>
    </w:pPr>
    <w:rPr>
      <w:sz w:val="18"/>
      <w:szCs w:val="18"/>
    </w:rPr>
  </w:style>
  <w:style w:type="paragraph" w:styleId="TOC7">
    <w:name w:val="toc 7"/>
    <w:basedOn w:val="Normal"/>
    <w:next w:val="Normal"/>
    <w:autoRedefine/>
    <w:semiHidden/>
    <w:rsid w:val="008819DA"/>
    <w:pPr>
      <w:ind w:left="1440"/>
    </w:pPr>
    <w:rPr>
      <w:sz w:val="18"/>
      <w:szCs w:val="18"/>
    </w:rPr>
  </w:style>
  <w:style w:type="paragraph" w:styleId="TOC8">
    <w:name w:val="toc 8"/>
    <w:basedOn w:val="Normal"/>
    <w:next w:val="Normal"/>
    <w:autoRedefine/>
    <w:semiHidden/>
    <w:rsid w:val="008819DA"/>
    <w:pPr>
      <w:ind w:left="1680"/>
    </w:pPr>
    <w:rPr>
      <w:sz w:val="18"/>
      <w:szCs w:val="18"/>
    </w:rPr>
  </w:style>
  <w:style w:type="paragraph" w:styleId="TOC9">
    <w:name w:val="toc 9"/>
    <w:basedOn w:val="Normal"/>
    <w:next w:val="Normal"/>
    <w:autoRedefine/>
    <w:semiHidden/>
    <w:rsid w:val="008819DA"/>
    <w:pPr>
      <w:ind w:left="1920"/>
    </w:pPr>
    <w:rPr>
      <w:sz w:val="18"/>
      <w:szCs w:val="18"/>
    </w:rPr>
  </w:style>
  <w:style w:type="paragraph" w:styleId="BalloonText">
    <w:name w:val="Balloon Text"/>
    <w:basedOn w:val="Normal"/>
    <w:semiHidden/>
    <w:rsid w:val="002174C3"/>
    <w:rPr>
      <w:rFonts w:ascii="Tahoma" w:hAnsi="Tahoma" w:cs="Tahoma"/>
      <w:sz w:val="16"/>
      <w:szCs w:val="16"/>
    </w:rPr>
  </w:style>
  <w:style w:type="character" w:styleId="CommentReference">
    <w:name w:val="annotation reference"/>
    <w:semiHidden/>
    <w:rsid w:val="00B60FE4"/>
    <w:rPr>
      <w:sz w:val="16"/>
      <w:szCs w:val="16"/>
    </w:rPr>
  </w:style>
  <w:style w:type="paragraph" w:styleId="CommentText">
    <w:name w:val="annotation text"/>
    <w:basedOn w:val="Normal"/>
    <w:semiHidden/>
    <w:rsid w:val="00B60FE4"/>
    <w:rPr>
      <w:sz w:val="20"/>
      <w:szCs w:val="20"/>
    </w:rPr>
  </w:style>
  <w:style w:type="paragraph" w:styleId="CommentSubject">
    <w:name w:val="annotation subject"/>
    <w:basedOn w:val="CommentText"/>
    <w:next w:val="CommentText"/>
    <w:semiHidden/>
    <w:rsid w:val="00B60FE4"/>
    <w:rPr>
      <w:b/>
      <w:bCs/>
    </w:rPr>
  </w:style>
  <w:style w:type="paragraph" w:customStyle="1" w:styleId="ManualStyle4">
    <w:name w:val="Manual Style4"/>
    <w:basedOn w:val="Normal"/>
    <w:rsid w:val="00957743"/>
    <w:pPr>
      <w:tabs>
        <w:tab w:val="left" w:pos="-720"/>
        <w:tab w:val="left" w:pos="284"/>
        <w:tab w:val="left" w:pos="567"/>
      </w:tabs>
      <w:suppressAutoHyphens/>
      <w:ind w:left="1418" w:hanging="1418"/>
      <w:jc w:val="both"/>
    </w:pPr>
    <w:rPr>
      <w:rFonts w:ascii="Tahoma" w:hAnsi="Tahoma" w:cs="Tahoma"/>
      <w:b/>
      <w:spacing w:val="-2"/>
      <w:sz w:val="22"/>
      <w:lang w:val="fr-FR"/>
    </w:rPr>
  </w:style>
  <w:style w:type="paragraph" w:styleId="BodyTextIndent3">
    <w:name w:val="Body Text Indent 3"/>
    <w:basedOn w:val="Normal"/>
    <w:rsid w:val="005B7A95"/>
    <w:pPr>
      <w:spacing w:line="360" w:lineRule="auto"/>
      <w:ind w:left="741"/>
      <w:jc w:val="both"/>
    </w:pPr>
    <w:rPr>
      <w:rFonts w:ascii="Arial" w:eastAsia="Times New Roman" w:hAnsi="Arial" w:cs="Arial"/>
      <w:lang w:val="en-US" w:eastAsia="en-US"/>
    </w:rPr>
  </w:style>
  <w:style w:type="paragraph" w:styleId="ListParagraph">
    <w:name w:val="List Paragraph"/>
    <w:basedOn w:val="Normal"/>
    <w:link w:val="ListParagraphChar"/>
    <w:uiPriority w:val="34"/>
    <w:qFormat/>
    <w:rsid w:val="000051DD"/>
    <w:pPr>
      <w:ind w:left="708"/>
    </w:pPr>
  </w:style>
  <w:style w:type="paragraph" w:styleId="BodyText">
    <w:name w:val="Body Text"/>
    <w:basedOn w:val="Normal"/>
    <w:link w:val="BodyTextChar"/>
    <w:rsid w:val="007511C7"/>
    <w:pPr>
      <w:spacing w:after="120"/>
    </w:pPr>
  </w:style>
  <w:style w:type="character" w:customStyle="1" w:styleId="BodyTextChar">
    <w:name w:val="Body Text Char"/>
    <w:link w:val="BodyText"/>
    <w:rsid w:val="007511C7"/>
    <w:rPr>
      <w:sz w:val="24"/>
      <w:szCs w:val="24"/>
      <w:lang w:eastAsia="zh-CN"/>
    </w:rPr>
  </w:style>
  <w:style w:type="paragraph" w:styleId="List2">
    <w:name w:val="List 2"/>
    <w:basedOn w:val="Normal"/>
    <w:rsid w:val="00052378"/>
    <w:pPr>
      <w:overflowPunct w:val="0"/>
      <w:autoSpaceDE w:val="0"/>
      <w:autoSpaceDN w:val="0"/>
      <w:adjustRightInd w:val="0"/>
      <w:ind w:left="720" w:hanging="360"/>
      <w:textAlignment w:val="baseline"/>
    </w:pPr>
    <w:rPr>
      <w:rFonts w:ascii="Arial" w:eastAsia="Times New Roman" w:hAnsi="Arial"/>
      <w:sz w:val="22"/>
      <w:szCs w:val="20"/>
      <w:lang w:val="en-US" w:eastAsia="en-US"/>
    </w:rPr>
  </w:style>
  <w:style w:type="paragraph" w:styleId="List">
    <w:name w:val="List"/>
    <w:basedOn w:val="Normal"/>
    <w:rsid w:val="00C0228E"/>
    <w:pPr>
      <w:ind w:left="283" w:hanging="283"/>
      <w:contextualSpacing/>
    </w:pPr>
  </w:style>
  <w:style w:type="paragraph" w:styleId="ListBullet">
    <w:name w:val="List Bullet"/>
    <w:basedOn w:val="Normal"/>
    <w:rsid w:val="00C0228E"/>
    <w:pPr>
      <w:overflowPunct w:val="0"/>
      <w:autoSpaceDE w:val="0"/>
      <w:autoSpaceDN w:val="0"/>
      <w:adjustRightInd w:val="0"/>
      <w:ind w:left="360" w:hanging="360"/>
      <w:textAlignment w:val="baseline"/>
    </w:pPr>
    <w:rPr>
      <w:rFonts w:ascii="Arial" w:eastAsia="Times New Roman" w:hAnsi="Arial"/>
      <w:sz w:val="22"/>
      <w:szCs w:val="20"/>
      <w:lang w:val="en-US" w:eastAsia="en-US"/>
    </w:rPr>
  </w:style>
  <w:style w:type="paragraph" w:styleId="PlainText">
    <w:name w:val="Plain Text"/>
    <w:basedOn w:val="Normal"/>
    <w:link w:val="PlainTextChar"/>
    <w:rsid w:val="00497DF0"/>
    <w:rPr>
      <w:rFonts w:ascii="Courier New" w:eastAsia="Times New Roman" w:hAnsi="Courier New" w:cs="Courier New"/>
      <w:bCs/>
      <w:sz w:val="20"/>
      <w:szCs w:val="20"/>
      <w:lang w:val="en-US" w:eastAsia="en-US"/>
    </w:rPr>
  </w:style>
  <w:style w:type="character" w:customStyle="1" w:styleId="PlainTextChar">
    <w:name w:val="Plain Text Char"/>
    <w:link w:val="PlainText"/>
    <w:rsid w:val="00497DF0"/>
    <w:rPr>
      <w:rFonts w:ascii="Courier New" w:eastAsia="Times New Roman" w:hAnsi="Courier New" w:cs="Courier New"/>
      <w:bCs/>
      <w:lang w:val="en-US" w:eastAsia="en-US"/>
    </w:rPr>
  </w:style>
  <w:style w:type="paragraph" w:styleId="FootnoteText">
    <w:name w:val="footnote text"/>
    <w:basedOn w:val="Normal"/>
    <w:link w:val="FootnoteTextChar"/>
    <w:rsid w:val="00497DF0"/>
    <w:pPr>
      <w:overflowPunct w:val="0"/>
      <w:autoSpaceDE w:val="0"/>
      <w:autoSpaceDN w:val="0"/>
      <w:adjustRightInd w:val="0"/>
      <w:textAlignment w:val="baseline"/>
    </w:pPr>
    <w:rPr>
      <w:rFonts w:eastAsia="Times New Roman"/>
      <w:sz w:val="20"/>
      <w:szCs w:val="20"/>
      <w:lang w:val="en-US" w:eastAsia="en-US"/>
    </w:rPr>
  </w:style>
  <w:style w:type="character" w:customStyle="1" w:styleId="FootnoteTextChar">
    <w:name w:val="Footnote Text Char"/>
    <w:link w:val="FootnoteText"/>
    <w:rsid w:val="00497DF0"/>
    <w:rPr>
      <w:rFonts w:eastAsia="Times New Roman"/>
      <w:lang w:val="en-US" w:eastAsia="en-US"/>
    </w:rPr>
  </w:style>
  <w:style w:type="character" w:styleId="FootnoteReference">
    <w:name w:val="footnote reference"/>
    <w:rsid w:val="00497DF0"/>
    <w:rPr>
      <w:vertAlign w:val="superscript"/>
    </w:rPr>
  </w:style>
  <w:style w:type="paragraph" w:styleId="BodyTextIndent">
    <w:name w:val="Body Text Indent"/>
    <w:basedOn w:val="Normal"/>
    <w:rsid w:val="00EC0276"/>
    <w:pPr>
      <w:spacing w:after="120"/>
      <w:ind w:left="283"/>
    </w:pPr>
  </w:style>
  <w:style w:type="paragraph" w:styleId="BodyTextIndent2">
    <w:name w:val="Body Text Indent 2"/>
    <w:basedOn w:val="Normal"/>
    <w:rsid w:val="00D567DE"/>
    <w:pPr>
      <w:spacing w:after="120" w:line="480" w:lineRule="auto"/>
      <w:ind w:left="283"/>
    </w:pPr>
  </w:style>
  <w:style w:type="numbering" w:customStyle="1" w:styleId="NoList1">
    <w:name w:val="No List1"/>
    <w:next w:val="NoList"/>
    <w:semiHidden/>
    <w:rsid w:val="00D67240"/>
  </w:style>
  <w:style w:type="paragraph" w:styleId="BodyText2">
    <w:name w:val="Body Text 2"/>
    <w:basedOn w:val="Normal"/>
    <w:rsid w:val="00D67240"/>
    <w:pPr>
      <w:jc w:val="both"/>
    </w:pPr>
    <w:rPr>
      <w:rFonts w:ascii="Arial" w:eastAsia="Times New Roman" w:hAnsi="Arial"/>
      <w:sz w:val="22"/>
      <w:szCs w:val="20"/>
      <w:lang w:val="en-GB" w:eastAsia="en-US"/>
    </w:rPr>
  </w:style>
  <w:style w:type="paragraph" w:styleId="TOCHeading">
    <w:name w:val="TOC Heading"/>
    <w:basedOn w:val="Heading1"/>
    <w:next w:val="Normal"/>
    <w:uiPriority w:val="39"/>
    <w:unhideWhenUsed/>
    <w:qFormat/>
    <w:rsid w:val="007911C2"/>
    <w:pPr>
      <w:keepLines/>
      <w:spacing w:before="480" w:after="0" w:line="276" w:lineRule="auto"/>
      <w:outlineLvl w:val="9"/>
    </w:pPr>
    <w:rPr>
      <w:rFonts w:ascii="Cambria" w:eastAsia="MS Gothic" w:hAnsi="Cambria" w:cs="Times New Roman"/>
      <w:color w:val="365F91"/>
      <w:kern w:val="0"/>
      <w:sz w:val="28"/>
      <w:szCs w:val="28"/>
      <w:lang w:val="en-US" w:eastAsia="ja-JP"/>
    </w:rPr>
  </w:style>
  <w:style w:type="character" w:customStyle="1" w:styleId="ListParagraphChar">
    <w:name w:val="List Paragraph Char"/>
    <w:link w:val="ListParagraph"/>
    <w:uiPriority w:val="34"/>
    <w:locked/>
    <w:rsid w:val="006B530A"/>
    <w:rPr>
      <w:sz w:val="24"/>
      <w:szCs w:val="24"/>
      <w:lang w:val="nl-BE" w:eastAsia="zh-CN"/>
    </w:rPr>
  </w:style>
  <w:style w:type="character" w:customStyle="1" w:styleId="jrnl">
    <w:name w:val="jrnl"/>
    <w:basedOn w:val="DefaultParagraphFont"/>
    <w:uiPriority w:val="99"/>
    <w:rsid w:val="006B530A"/>
    <w:rPr>
      <w:rFonts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B4646"/>
    <w:rPr>
      <w:sz w:val="24"/>
      <w:szCs w:val="24"/>
      <w:lang w:val="nl-BE" w:eastAsia="zh-CN"/>
    </w:rPr>
  </w:style>
  <w:style w:type="paragraph" w:styleId="Heading1">
    <w:name w:val="heading 1"/>
    <w:basedOn w:val="Normal"/>
    <w:next w:val="Normal"/>
    <w:qFormat/>
    <w:rsid w:val="00D55E7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86563D"/>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E38B2"/>
    <w:pPr>
      <w:keepNext/>
      <w:spacing w:before="240" w:after="60"/>
      <w:outlineLvl w:val="2"/>
    </w:pPr>
    <w:rPr>
      <w:rFonts w:ascii="Arial" w:hAnsi="Arial" w:cs="Arial"/>
      <w:b/>
      <w:bCs/>
      <w:sz w:val="26"/>
      <w:szCs w:val="26"/>
    </w:rPr>
  </w:style>
  <w:style w:type="paragraph" w:styleId="Heading4">
    <w:name w:val="heading 4"/>
    <w:basedOn w:val="Normal"/>
    <w:next w:val="Normal"/>
    <w:qFormat/>
    <w:rsid w:val="006B19A3"/>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26442A"/>
    <w:pPr>
      <w:tabs>
        <w:tab w:val="center" w:pos="4320"/>
        <w:tab w:val="right" w:pos="8640"/>
      </w:tabs>
    </w:pPr>
  </w:style>
  <w:style w:type="character" w:styleId="PageNumber">
    <w:name w:val="page number"/>
    <w:basedOn w:val="DefaultParagraphFont"/>
    <w:rsid w:val="0026442A"/>
  </w:style>
  <w:style w:type="paragraph" w:styleId="Header">
    <w:name w:val="header"/>
    <w:basedOn w:val="Normal"/>
    <w:rsid w:val="003D1FE1"/>
    <w:pPr>
      <w:tabs>
        <w:tab w:val="center" w:pos="4320"/>
        <w:tab w:val="right" w:pos="8640"/>
      </w:tabs>
    </w:pPr>
  </w:style>
  <w:style w:type="numbering" w:styleId="111111">
    <w:name w:val="Outline List 2"/>
    <w:basedOn w:val="NoList"/>
    <w:rsid w:val="00B00BB5"/>
    <w:pPr>
      <w:numPr>
        <w:numId w:val="1"/>
      </w:numPr>
    </w:pPr>
  </w:style>
  <w:style w:type="paragraph" w:customStyle="1" w:styleId="Manualstyle1">
    <w:name w:val="Manual style1"/>
    <w:basedOn w:val="Heading3"/>
    <w:rsid w:val="007624B3"/>
    <w:pPr>
      <w:outlineLvl w:val="0"/>
    </w:pPr>
    <w:rPr>
      <w:color w:val="00458A"/>
      <w:lang w:val="en-GB"/>
    </w:rPr>
  </w:style>
  <w:style w:type="paragraph" w:customStyle="1" w:styleId="ManualStyle2">
    <w:name w:val="Manual Style2"/>
    <w:basedOn w:val="Manualstyle1"/>
    <w:rsid w:val="00354260"/>
    <w:pPr>
      <w:numPr>
        <w:numId w:val="2"/>
      </w:numPr>
      <w:ind w:left="397" w:hanging="397"/>
    </w:pPr>
    <w:rPr>
      <w:i/>
    </w:rPr>
  </w:style>
  <w:style w:type="paragraph" w:styleId="TOC3">
    <w:name w:val="toc 3"/>
    <w:basedOn w:val="Normal"/>
    <w:next w:val="Normal"/>
    <w:autoRedefine/>
    <w:uiPriority w:val="39"/>
    <w:qFormat/>
    <w:rsid w:val="004F788F"/>
    <w:pPr>
      <w:ind w:left="480"/>
    </w:pPr>
    <w:rPr>
      <w:i/>
      <w:iCs/>
      <w:sz w:val="20"/>
      <w:szCs w:val="20"/>
    </w:rPr>
  </w:style>
  <w:style w:type="paragraph" w:styleId="TOC1">
    <w:name w:val="toc 1"/>
    <w:basedOn w:val="Normal"/>
    <w:next w:val="Normal"/>
    <w:autoRedefine/>
    <w:uiPriority w:val="39"/>
    <w:qFormat/>
    <w:rsid w:val="002134D0"/>
    <w:pPr>
      <w:tabs>
        <w:tab w:val="left" w:pos="480"/>
        <w:tab w:val="right" w:leader="dot" w:pos="9962"/>
      </w:tabs>
      <w:spacing w:before="120" w:after="120"/>
    </w:pPr>
    <w:rPr>
      <w:b/>
      <w:bCs/>
      <w:caps/>
      <w:sz w:val="20"/>
      <w:szCs w:val="20"/>
    </w:rPr>
  </w:style>
  <w:style w:type="character" w:styleId="Hyperlink">
    <w:name w:val="Hyperlink"/>
    <w:uiPriority w:val="99"/>
    <w:rsid w:val="004F788F"/>
    <w:rPr>
      <w:color w:val="0000FF"/>
      <w:u w:val="single"/>
    </w:rPr>
  </w:style>
  <w:style w:type="paragraph" w:customStyle="1" w:styleId="Tableofcontents">
    <w:name w:val="Table of contents"/>
    <w:basedOn w:val="Heading3"/>
    <w:rsid w:val="004F788F"/>
    <w:rPr>
      <w:color w:val="00458A"/>
      <w:lang w:val="en-GB"/>
    </w:rPr>
  </w:style>
  <w:style w:type="paragraph" w:styleId="TOC2">
    <w:name w:val="toc 2"/>
    <w:basedOn w:val="Normal"/>
    <w:next w:val="Normal"/>
    <w:autoRedefine/>
    <w:uiPriority w:val="39"/>
    <w:qFormat/>
    <w:rsid w:val="0086563D"/>
    <w:pPr>
      <w:ind w:left="240"/>
    </w:pPr>
    <w:rPr>
      <w:smallCaps/>
      <w:sz w:val="20"/>
      <w:szCs w:val="20"/>
    </w:rPr>
  </w:style>
  <w:style w:type="paragraph" w:styleId="TOC4">
    <w:name w:val="toc 4"/>
    <w:basedOn w:val="Normal"/>
    <w:next w:val="Normal"/>
    <w:autoRedefine/>
    <w:semiHidden/>
    <w:rsid w:val="008819DA"/>
    <w:pPr>
      <w:ind w:left="720"/>
    </w:pPr>
    <w:rPr>
      <w:sz w:val="18"/>
      <w:szCs w:val="18"/>
    </w:rPr>
  </w:style>
  <w:style w:type="paragraph" w:styleId="TOC5">
    <w:name w:val="toc 5"/>
    <w:basedOn w:val="Normal"/>
    <w:next w:val="Normal"/>
    <w:autoRedefine/>
    <w:semiHidden/>
    <w:rsid w:val="008819DA"/>
    <w:pPr>
      <w:ind w:left="960"/>
    </w:pPr>
    <w:rPr>
      <w:sz w:val="18"/>
      <w:szCs w:val="18"/>
    </w:rPr>
  </w:style>
  <w:style w:type="paragraph" w:styleId="TOC6">
    <w:name w:val="toc 6"/>
    <w:basedOn w:val="Normal"/>
    <w:next w:val="Normal"/>
    <w:autoRedefine/>
    <w:semiHidden/>
    <w:rsid w:val="008819DA"/>
    <w:pPr>
      <w:ind w:left="1200"/>
    </w:pPr>
    <w:rPr>
      <w:sz w:val="18"/>
      <w:szCs w:val="18"/>
    </w:rPr>
  </w:style>
  <w:style w:type="paragraph" w:styleId="TOC7">
    <w:name w:val="toc 7"/>
    <w:basedOn w:val="Normal"/>
    <w:next w:val="Normal"/>
    <w:autoRedefine/>
    <w:semiHidden/>
    <w:rsid w:val="008819DA"/>
    <w:pPr>
      <w:ind w:left="1440"/>
    </w:pPr>
    <w:rPr>
      <w:sz w:val="18"/>
      <w:szCs w:val="18"/>
    </w:rPr>
  </w:style>
  <w:style w:type="paragraph" w:styleId="TOC8">
    <w:name w:val="toc 8"/>
    <w:basedOn w:val="Normal"/>
    <w:next w:val="Normal"/>
    <w:autoRedefine/>
    <w:semiHidden/>
    <w:rsid w:val="008819DA"/>
    <w:pPr>
      <w:ind w:left="1680"/>
    </w:pPr>
    <w:rPr>
      <w:sz w:val="18"/>
      <w:szCs w:val="18"/>
    </w:rPr>
  </w:style>
  <w:style w:type="paragraph" w:styleId="TOC9">
    <w:name w:val="toc 9"/>
    <w:basedOn w:val="Normal"/>
    <w:next w:val="Normal"/>
    <w:autoRedefine/>
    <w:semiHidden/>
    <w:rsid w:val="008819DA"/>
    <w:pPr>
      <w:ind w:left="1920"/>
    </w:pPr>
    <w:rPr>
      <w:sz w:val="18"/>
      <w:szCs w:val="18"/>
    </w:rPr>
  </w:style>
  <w:style w:type="paragraph" w:styleId="BalloonText">
    <w:name w:val="Balloon Text"/>
    <w:basedOn w:val="Normal"/>
    <w:semiHidden/>
    <w:rsid w:val="002174C3"/>
    <w:rPr>
      <w:rFonts w:ascii="Tahoma" w:hAnsi="Tahoma" w:cs="Tahoma"/>
      <w:sz w:val="16"/>
      <w:szCs w:val="16"/>
    </w:rPr>
  </w:style>
  <w:style w:type="character" w:styleId="CommentReference">
    <w:name w:val="annotation reference"/>
    <w:semiHidden/>
    <w:rsid w:val="00B60FE4"/>
    <w:rPr>
      <w:sz w:val="16"/>
      <w:szCs w:val="16"/>
    </w:rPr>
  </w:style>
  <w:style w:type="paragraph" w:styleId="CommentText">
    <w:name w:val="annotation text"/>
    <w:basedOn w:val="Normal"/>
    <w:semiHidden/>
    <w:rsid w:val="00B60FE4"/>
    <w:rPr>
      <w:sz w:val="20"/>
      <w:szCs w:val="20"/>
    </w:rPr>
  </w:style>
  <w:style w:type="paragraph" w:styleId="CommentSubject">
    <w:name w:val="annotation subject"/>
    <w:basedOn w:val="CommentText"/>
    <w:next w:val="CommentText"/>
    <w:semiHidden/>
    <w:rsid w:val="00B60FE4"/>
    <w:rPr>
      <w:b/>
      <w:bCs/>
    </w:rPr>
  </w:style>
  <w:style w:type="paragraph" w:customStyle="1" w:styleId="ManualStyle4">
    <w:name w:val="Manual Style4"/>
    <w:basedOn w:val="Normal"/>
    <w:rsid w:val="00957743"/>
    <w:pPr>
      <w:tabs>
        <w:tab w:val="left" w:pos="-720"/>
        <w:tab w:val="left" w:pos="284"/>
        <w:tab w:val="left" w:pos="567"/>
      </w:tabs>
      <w:suppressAutoHyphens/>
      <w:ind w:left="1418" w:hanging="1418"/>
      <w:jc w:val="both"/>
    </w:pPr>
    <w:rPr>
      <w:rFonts w:ascii="Tahoma" w:hAnsi="Tahoma" w:cs="Tahoma"/>
      <w:b/>
      <w:spacing w:val="-2"/>
      <w:sz w:val="22"/>
      <w:lang w:val="fr-FR"/>
    </w:rPr>
  </w:style>
  <w:style w:type="paragraph" w:styleId="BodyTextIndent3">
    <w:name w:val="Body Text Indent 3"/>
    <w:basedOn w:val="Normal"/>
    <w:rsid w:val="005B7A95"/>
    <w:pPr>
      <w:spacing w:line="360" w:lineRule="auto"/>
      <w:ind w:left="741"/>
      <w:jc w:val="both"/>
    </w:pPr>
    <w:rPr>
      <w:rFonts w:ascii="Arial" w:eastAsia="Times New Roman" w:hAnsi="Arial" w:cs="Arial"/>
      <w:lang w:val="en-US" w:eastAsia="en-US"/>
    </w:rPr>
  </w:style>
  <w:style w:type="paragraph" w:styleId="ListParagraph">
    <w:name w:val="List Paragraph"/>
    <w:basedOn w:val="Normal"/>
    <w:link w:val="ListParagraphChar"/>
    <w:uiPriority w:val="34"/>
    <w:qFormat/>
    <w:rsid w:val="000051DD"/>
    <w:pPr>
      <w:ind w:left="708"/>
    </w:pPr>
  </w:style>
  <w:style w:type="paragraph" w:styleId="BodyText">
    <w:name w:val="Body Text"/>
    <w:basedOn w:val="Normal"/>
    <w:link w:val="BodyTextChar"/>
    <w:rsid w:val="007511C7"/>
    <w:pPr>
      <w:spacing w:after="120"/>
    </w:pPr>
  </w:style>
  <w:style w:type="character" w:customStyle="1" w:styleId="BodyTextChar">
    <w:name w:val="Body Text Char"/>
    <w:link w:val="BodyText"/>
    <w:rsid w:val="007511C7"/>
    <w:rPr>
      <w:sz w:val="24"/>
      <w:szCs w:val="24"/>
      <w:lang w:eastAsia="zh-CN"/>
    </w:rPr>
  </w:style>
  <w:style w:type="paragraph" w:styleId="List2">
    <w:name w:val="List 2"/>
    <w:basedOn w:val="Normal"/>
    <w:rsid w:val="00052378"/>
    <w:pPr>
      <w:overflowPunct w:val="0"/>
      <w:autoSpaceDE w:val="0"/>
      <w:autoSpaceDN w:val="0"/>
      <w:adjustRightInd w:val="0"/>
      <w:ind w:left="720" w:hanging="360"/>
      <w:textAlignment w:val="baseline"/>
    </w:pPr>
    <w:rPr>
      <w:rFonts w:ascii="Arial" w:eastAsia="Times New Roman" w:hAnsi="Arial"/>
      <w:sz w:val="22"/>
      <w:szCs w:val="20"/>
      <w:lang w:val="en-US" w:eastAsia="en-US"/>
    </w:rPr>
  </w:style>
  <w:style w:type="paragraph" w:styleId="List">
    <w:name w:val="List"/>
    <w:basedOn w:val="Normal"/>
    <w:rsid w:val="00C0228E"/>
    <w:pPr>
      <w:ind w:left="283" w:hanging="283"/>
      <w:contextualSpacing/>
    </w:pPr>
  </w:style>
  <w:style w:type="paragraph" w:styleId="ListBullet">
    <w:name w:val="List Bullet"/>
    <w:basedOn w:val="Normal"/>
    <w:rsid w:val="00C0228E"/>
    <w:pPr>
      <w:overflowPunct w:val="0"/>
      <w:autoSpaceDE w:val="0"/>
      <w:autoSpaceDN w:val="0"/>
      <w:adjustRightInd w:val="0"/>
      <w:ind w:left="360" w:hanging="360"/>
      <w:textAlignment w:val="baseline"/>
    </w:pPr>
    <w:rPr>
      <w:rFonts w:ascii="Arial" w:eastAsia="Times New Roman" w:hAnsi="Arial"/>
      <w:sz w:val="22"/>
      <w:szCs w:val="20"/>
      <w:lang w:val="en-US" w:eastAsia="en-US"/>
    </w:rPr>
  </w:style>
  <w:style w:type="paragraph" w:styleId="PlainText">
    <w:name w:val="Plain Text"/>
    <w:basedOn w:val="Normal"/>
    <w:link w:val="PlainTextChar"/>
    <w:rsid w:val="00497DF0"/>
    <w:rPr>
      <w:rFonts w:ascii="Courier New" w:eastAsia="Times New Roman" w:hAnsi="Courier New" w:cs="Courier New"/>
      <w:bCs/>
      <w:sz w:val="20"/>
      <w:szCs w:val="20"/>
      <w:lang w:val="en-US" w:eastAsia="en-US"/>
    </w:rPr>
  </w:style>
  <w:style w:type="character" w:customStyle="1" w:styleId="PlainTextChar">
    <w:name w:val="Plain Text Char"/>
    <w:link w:val="PlainText"/>
    <w:rsid w:val="00497DF0"/>
    <w:rPr>
      <w:rFonts w:ascii="Courier New" w:eastAsia="Times New Roman" w:hAnsi="Courier New" w:cs="Courier New"/>
      <w:bCs/>
      <w:lang w:val="en-US" w:eastAsia="en-US"/>
    </w:rPr>
  </w:style>
  <w:style w:type="paragraph" w:styleId="FootnoteText">
    <w:name w:val="footnote text"/>
    <w:basedOn w:val="Normal"/>
    <w:link w:val="FootnoteTextChar"/>
    <w:rsid w:val="00497DF0"/>
    <w:pPr>
      <w:overflowPunct w:val="0"/>
      <w:autoSpaceDE w:val="0"/>
      <w:autoSpaceDN w:val="0"/>
      <w:adjustRightInd w:val="0"/>
      <w:textAlignment w:val="baseline"/>
    </w:pPr>
    <w:rPr>
      <w:rFonts w:eastAsia="Times New Roman"/>
      <w:sz w:val="20"/>
      <w:szCs w:val="20"/>
      <w:lang w:val="en-US" w:eastAsia="en-US"/>
    </w:rPr>
  </w:style>
  <w:style w:type="character" w:customStyle="1" w:styleId="FootnoteTextChar">
    <w:name w:val="Footnote Text Char"/>
    <w:link w:val="FootnoteText"/>
    <w:rsid w:val="00497DF0"/>
    <w:rPr>
      <w:rFonts w:eastAsia="Times New Roman"/>
      <w:lang w:val="en-US" w:eastAsia="en-US"/>
    </w:rPr>
  </w:style>
  <w:style w:type="character" w:styleId="FootnoteReference">
    <w:name w:val="footnote reference"/>
    <w:rsid w:val="00497DF0"/>
    <w:rPr>
      <w:vertAlign w:val="superscript"/>
    </w:rPr>
  </w:style>
  <w:style w:type="paragraph" w:styleId="BodyTextIndent">
    <w:name w:val="Body Text Indent"/>
    <w:basedOn w:val="Normal"/>
    <w:rsid w:val="00EC0276"/>
    <w:pPr>
      <w:spacing w:after="120"/>
      <w:ind w:left="283"/>
    </w:pPr>
  </w:style>
  <w:style w:type="paragraph" w:styleId="BodyTextIndent2">
    <w:name w:val="Body Text Indent 2"/>
    <w:basedOn w:val="Normal"/>
    <w:rsid w:val="00D567DE"/>
    <w:pPr>
      <w:spacing w:after="120" w:line="480" w:lineRule="auto"/>
      <w:ind w:left="283"/>
    </w:pPr>
  </w:style>
  <w:style w:type="numbering" w:customStyle="1" w:styleId="NoList1">
    <w:name w:val="No List1"/>
    <w:next w:val="NoList"/>
    <w:semiHidden/>
    <w:rsid w:val="00D67240"/>
  </w:style>
  <w:style w:type="paragraph" w:styleId="BodyText2">
    <w:name w:val="Body Text 2"/>
    <w:basedOn w:val="Normal"/>
    <w:rsid w:val="00D67240"/>
    <w:pPr>
      <w:jc w:val="both"/>
    </w:pPr>
    <w:rPr>
      <w:rFonts w:ascii="Arial" w:eastAsia="Times New Roman" w:hAnsi="Arial"/>
      <w:sz w:val="22"/>
      <w:szCs w:val="20"/>
      <w:lang w:val="en-GB" w:eastAsia="en-US"/>
    </w:rPr>
  </w:style>
  <w:style w:type="paragraph" w:styleId="TOCHeading">
    <w:name w:val="TOC Heading"/>
    <w:basedOn w:val="Heading1"/>
    <w:next w:val="Normal"/>
    <w:uiPriority w:val="39"/>
    <w:unhideWhenUsed/>
    <w:qFormat/>
    <w:rsid w:val="007911C2"/>
    <w:pPr>
      <w:keepLines/>
      <w:spacing w:before="480" w:after="0" w:line="276" w:lineRule="auto"/>
      <w:outlineLvl w:val="9"/>
    </w:pPr>
    <w:rPr>
      <w:rFonts w:ascii="Cambria" w:eastAsia="MS Gothic" w:hAnsi="Cambria" w:cs="Times New Roman"/>
      <w:color w:val="365F91"/>
      <w:kern w:val="0"/>
      <w:sz w:val="28"/>
      <w:szCs w:val="28"/>
      <w:lang w:val="en-US" w:eastAsia="ja-JP"/>
    </w:rPr>
  </w:style>
  <w:style w:type="character" w:customStyle="1" w:styleId="ListParagraphChar">
    <w:name w:val="List Paragraph Char"/>
    <w:link w:val="ListParagraph"/>
    <w:uiPriority w:val="34"/>
    <w:locked/>
    <w:rsid w:val="006B530A"/>
    <w:rPr>
      <w:sz w:val="24"/>
      <w:szCs w:val="24"/>
      <w:lang w:val="nl-BE" w:eastAsia="zh-CN"/>
    </w:rPr>
  </w:style>
  <w:style w:type="character" w:customStyle="1" w:styleId="jrnl">
    <w:name w:val="jrnl"/>
    <w:basedOn w:val="DefaultParagraphFont"/>
    <w:uiPriority w:val="99"/>
    <w:rsid w:val="006B530A"/>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596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E83C47-B51A-427C-B28D-37416CA88F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1429</Words>
  <Characters>8148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9558</CharactersWithSpaces>
  <SharedDoc>false</SharedDoc>
  <HLinks>
    <vt:vector size="90" baseType="variant">
      <vt:variant>
        <vt:i4>1835059</vt:i4>
      </vt:variant>
      <vt:variant>
        <vt:i4>86</vt:i4>
      </vt:variant>
      <vt:variant>
        <vt:i4>0</vt:i4>
      </vt:variant>
      <vt:variant>
        <vt:i4>5</vt:i4>
      </vt:variant>
      <vt:variant>
        <vt:lpwstr/>
      </vt:variant>
      <vt:variant>
        <vt:lpwstr>_Toc370246484</vt:lpwstr>
      </vt:variant>
      <vt:variant>
        <vt:i4>1835059</vt:i4>
      </vt:variant>
      <vt:variant>
        <vt:i4>80</vt:i4>
      </vt:variant>
      <vt:variant>
        <vt:i4>0</vt:i4>
      </vt:variant>
      <vt:variant>
        <vt:i4>5</vt:i4>
      </vt:variant>
      <vt:variant>
        <vt:lpwstr/>
      </vt:variant>
      <vt:variant>
        <vt:lpwstr>_Toc370246483</vt:lpwstr>
      </vt:variant>
      <vt:variant>
        <vt:i4>1835059</vt:i4>
      </vt:variant>
      <vt:variant>
        <vt:i4>74</vt:i4>
      </vt:variant>
      <vt:variant>
        <vt:i4>0</vt:i4>
      </vt:variant>
      <vt:variant>
        <vt:i4>5</vt:i4>
      </vt:variant>
      <vt:variant>
        <vt:lpwstr/>
      </vt:variant>
      <vt:variant>
        <vt:lpwstr>_Toc370246482</vt:lpwstr>
      </vt:variant>
      <vt:variant>
        <vt:i4>1835059</vt:i4>
      </vt:variant>
      <vt:variant>
        <vt:i4>68</vt:i4>
      </vt:variant>
      <vt:variant>
        <vt:i4>0</vt:i4>
      </vt:variant>
      <vt:variant>
        <vt:i4>5</vt:i4>
      </vt:variant>
      <vt:variant>
        <vt:lpwstr/>
      </vt:variant>
      <vt:variant>
        <vt:lpwstr>_Toc370246481</vt:lpwstr>
      </vt:variant>
      <vt:variant>
        <vt:i4>1835059</vt:i4>
      </vt:variant>
      <vt:variant>
        <vt:i4>62</vt:i4>
      </vt:variant>
      <vt:variant>
        <vt:i4>0</vt:i4>
      </vt:variant>
      <vt:variant>
        <vt:i4>5</vt:i4>
      </vt:variant>
      <vt:variant>
        <vt:lpwstr/>
      </vt:variant>
      <vt:variant>
        <vt:lpwstr>_Toc370246480</vt:lpwstr>
      </vt:variant>
      <vt:variant>
        <vt:i4>1245235</vt:i4>
      </vt:variant>
      <vt:variant>
        <vt:i4>56</vt:i4>
      </vt:variant>
      <vt:variant>
        <vt:i4>0</vt:i4>
      </vt:variant>
      <vt:variant>
        <vt:i4>5</vt:i4>
      </vt:variant>
      <vt:variant>
        <vt:lpwstr/>
      </vt:variant>
      <vt:variant>
        <vt:lpwstr>_Toc370246479</vt:lpwstr>
      </vt:variant>
      <vt:variant>
        <vt:i4>1245235</vt:i4>
      </vt:variant>
      <vt:variant>
        <vt:i4>50</vt:i4>
      </vt:variant>
      <vt:variant>
        <vt:i4>0</vt:i4>
      </vt:variant>
      <vt:variant>
        <vt:i4>5</vt:i4>
      </vt:variant>
      <vt:variant>
        <vt:lpwstr/>
      </vt:variant>
      <vt:variant>
        <vt:lpwstr>_Toc370246478</vt:lpwstr>
      </vt:variant>
      <vt:variant>
        <vt:i4>1245235</vt:i4>
      </vt:variant>
      <vt:variant>
        <vt:i4>44</vt:i4>
      </vt:variant>
      <vt:variant>
        <vt:i4>0</vt:i4>
      </vt:variant>
      <vt:variant>
        <vt:i4>5</vt:i4>
      </vt:variant>
      <vt:variant>
        <vt:lpwstr/>
      </vt:variant>
      <vt:variant>
        <vt:lpwstr>_Toc370246477</vt:lpwstr>
      </vt:variant>
      <vt:variant>
        <vt:i4>1245235</vt:i4>
      </vt:variant>
      <vt:variant>
        <vt:i4>38</vt:i4>
      </vt:variant>
      <vt:variant>
        <vt:i4>0</vt:i4>
      </vt:variant>
      <vt:variant>
        <vt:i4>5</vt:i4>
      </vt:variant>
      <vt:variant>
        <vt:lpwstr/>
      </vt:variant>
      <vt:variant>
        <vt:lpwstr>_Toc370246476</vt:lpwstr>
      </vt:variant>
      <vt:variant>
        <vt:i4>1245235</vt:i4>
      </vt:variant>
      <vt:variant>
        <vt:i4>32</vt:i4>
      </vt:variant>
      <vt:variant>
        <vt:i4>0</vt:i4>
      </vt:variant>
      <vt:variant>
        <vt:i4>5</vt:i4>
      </vt:variant>
      <vt:variant>
        <vt:lpwstr/>
      </vt:variant>
      <vt:variant>
        <vt:lpwstr>_Toc370246475</vt:lpwstr>
      </vt:variant>
      <vt:variant>
        <vt:i4>1245235</vt:i4>
      </vt:variant>
      <vt:variant>
        <vt:i4>26</vt:i4>
      </vt:variant>
      <vt:variant>
        <vt:i4>0</vt:i4>
      </vt:variant>
      <vt:variant>
        <vt:i4>5</vt:i4>
      </vt:variant>
      <vt:variant>
        <vt:lpwstr/>
      </vt:variant>
      <vt:variant>
        <vt:lpwstr>_Toc370246474</vt:lpwstr>
      </vt:variant>
      <vt:variant>
        <vt:i4>1245235</vt:i4>
      </vt:variant>
      <vt:variant>
        <vt:i4>20</vt:i4>
      </vt:variant>
      <vt:variant>
        <vt:i4>0</vt:i4>
      </vt:variant>
      <vt:variant>
        <vt:i4>5</vt:i4>
      </vt:variant>
      <vt:variant>
        <vt:lpwstr/>
      </vt:variant>
      <vt:variant>
        <vt:lpwstr>_Toc370246473</vt:lpwstr>
      </vt:variant>
      <vt:variant>
        <vt:i4>1245235</vt:i4>
      </vt:variant>
      <vt:variant>
        <vt:i4>14</vt:i4>
      </vt:variant>
      <vt:variant>
        <vt:i4>0</vt:i4>
      </vt:variant>
      <vt:variant>
        <vt:i4>5</vt:i4>
      </vt:variant>
      <vt:variant>
        <vt:lpwstr/>
      </vt:variant>
      <vt:variant>
        <vt:lpwstr>_Toc370246472</vt:lpwstr>
      </vt:variant>
      <vt:variant>
        <vt:i4>1245235</vt:i4>
      </vt:variant>
      <vt:variant>
        <vt:i4>8</vt:i4>
      </vt:variant>
      <vt:variant>
        <vt:i4>0</vt:i4>
      </vt:variant>
      <vt:variant>
        <vt:i4>5</vt:i4>
      </vt:variant>
      <vt:variant>
        <vt:lpwstr/>
      </vt:variant>
      <vt:variant>
        <vt:lpwstr>_Toc370246471</vt:lpwstr>
      </vt:variant>
      <vt:variant>
        <vt:i4>1245235</vt:i4>
      </vt:variant>
      <vt:variant>
        <vt:i4>2</vt:i4>
      </vt:variant>
      <vt:variant>
        <vt:i4>0</vt:i4>
      </vt:variant>
      <vt:variant>
        <vt:i4>5</vt:i4>
      </vt:variant>
      <vt:variant>
        <vt:lpwstr/>
      </vt:variant>
      <vt:variant>
        <vt:lpwstr>_Toc370246470</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Inge Huybrechts</dc:creator>
  <cp:lastModifiedBy>Corinne Casagrande</cp:lastModifiedBy>
  <cp:revision>3</cp:revision>
  <cp:lastPrinted>2011-01-04T13:53:00Z</cp:lastPrinted>
  <dcterms:created xsi:type="dcterms:W3CDTF">2013-10-30T15:50:00Z</dcterms:created>
  <dcterms:modified xsi:type="dcterms:W3CDTF">2014-06-26T15:06:00Z</dcterms:modified>
</cp:coreProperties>
</file>