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6345FD" w14:textId="3E48D252" w:rsidR="00BE1770" w:rsidRDefault="00BE1770" w:rsidP="00BE1770">
      <w:pPr>
        <w:jc w:val="center"/>
        <w:rPr>
          <w:b/>
          <w:bCs/>
          <w:sz w:val="40"/>
          <w:szCs w:val="40"/>
        </w:rPr>
      </w:pPr>
      <w:r w:rsidRPr="00BE1770">
        <w:rPr>
          <w:b/>
          <w:bCs/>
          <w:sz w:val="40"/>
          <w:szCs w:val="40"/>
        </w:rPr>
        <w:t>Barriers To Communication</w:t>
      </w:r>
    </w:p>
    <w:p w14:paraId="0AB95727" w14:textId="77777777" w:rsidR="002906B7" w:rsidRPr="00BE1770" w:rsidRDefault="002906B7" w:rsidP="00BE1770">
      <w:pPr>
        <w:jc w:val="center"/>
        <w:rPr>
          <w:b/>
          <w:bCs/>
          <w:sz w:val="40"/>
          <w:szCs w:val="40"/>
        </w:rPr>
      </w:pPr>
    </w:p>
    <w:p w14:paraId="2B0B1403" w14:textId="13FDBABE" w:rsidR="008B2294" w:rsidRDefault="00B66BBD">
      <w:r>
        <w:t xml:space="preserve">There is a question as to what differentiates </w:t>
      </w:r>
      <w:r w:rsidR="005053BC">
        <w:t>Icebreakers</w:t>
      </w:r>
      <w:r>
        <w:t xml:space="preserve"> from current social media platforms.  The answer lies in the analysis of barriers to communication.  Current social media platforms run on a similar basis, sharing interests, likes and moments via a profile that is publicly visible.  While </w:t>
      </w:r>
      <w:r w:rsidR="00E339F5">
        <w:t>current social media platforms</w:t>
      </w:r>
      <w:r>
        <w:t xml:space="preserve"> cut back on many of the classical barriers to communication as noted in the diagram below, there still remains many barriers to communication that are not addressed.  </w:t>
      </w:r>
      <w:r w:rsidR="005053BC">
        <w:t>Icebreakers</w:t>
      </w:r>
      <w:r>
        <w:t xml:space="preserve"> is a step beyond current social media platforms because it specifically addresses the barriers to communication that remain in current social media platforms</w:t>
      </w:r>
      <w:r w:rsidR="000F396F">
        <w:t xml:space="preserve"> as indicated in the diagram below</w:t>
      </w:r>
      <w:r>
        <w:t xml:space="preserve">.  It allows for unhindered </w:t>
      </w:r>
      <w:r w:rsidR="002C29BE">
        <w:t>cross-cultural</w:t>
      </w:r>
      <w:r>
        <w:t xml:space="preserve"> conversations w</w:t>
      </w:r>
      <w:r w:rsidR="000F396F">
        <w:t>hich allow for the vulcanization effect in the stride towards world peace.</w:t>
      </w:r>
    </w:p>
    <w:p w14:paraId="1895AA93" w14:textId="7FAA155E" w:rsidR="00C268CD" w:rsidRDefault="00E339F5">
      <w:r>
        <w:t xml:space="preserve">The selling point for </w:t>
      </w:r>
      <w:r w:rsidR="005053BC">
        <w:t>Icebreakers</w:t>
      </w:r>
      <w:r>
        <w:t xml:space="preserve"> is ‘If there is one thing you could do to help bring about world peace, would </w:t>
      </w:r>
      <w:proofErr w:type="gramStart"/>
      <w:r>
        <w:t>you</w:t>
      </w:r>
      <w:proofErr w:type="gramEnd"/>
      <w:r>
        <w:t xml:space="preserve"> do it?’  </w:t>
      </w:r>
      <w:r w:rsidR="00C268CD">
        <w:t>The one thing that could be done is holding cross cultural conversations.  The statistical argument towards world peace shows that world peace is the end state and the only way to get there is by conversing with each other.  The more cross</w:t>
      </w:r>
      <w:r w:rsidR="001B0FFC">
        <w:t>-</w:t>
      </w:r>
      <w:r w:rsidR="00C268CD">
        <w:t xml:space="preserve">cultural conversations we have, the faster we will achieve world peace.  </w:t>
      </w:r>
      <w:r w:rsidR="001B0FFC">
        <w:t xml:space="preserve">The question of interest is what holds people back from holding cross-cultural conversations and what advantage does </w:t>
      </w:r>
      <w:r w:rsidR="005053BC">
        <w:t>Icebreakers</w:t>
      </w:r>
      <w:r w:rsidR="001B0FFC">
        <w:t xml:space="preserve"> bring?</w:t>
      </w:r>
    </w:p>
    <w:p w14:paraId="2CC6A2C8" w14:textId="76FC4626" w:rsidR="008D51A6" w:rsidRDefault="00E339F5">
      <w:r>
        <w:t>The diagram below shows the barriers to holding a cross cultural conversation in the pre-</w:t>
      </w:r>
      <w:r w:rsidR="008D51A6">
        <w:t>telegram</w:t>
      </w:r>
      <w:r>
        <w:t xml:space="preserve"> age to represent the classical barriers to communication, in the </w:t>
      </w:r>
      <w:r w:rsidR="00C268CD">
        <w:t>Internet</w:t>
      </w:r>
      <w:r>
        <w:t xml:space="preserve">/Social media age to represent the current barriers to cross-cultural communication and in the age of </w:t>
      </w:r>
      <w:r w:rsidR="005053BC">
        <w:t>Icebreakers</w:t>
      </w:r>
      <w:r>
        <w:t xml:space="preserve"> to represent the barriers remaining to cross-cultural conversation.  The diagram shows that the barriers are significantly reduced with </w:t>
      </w:r>
      <w:r w:rsidR="005053BC">
        <w:t>Icebreakers</w:t>
      </w:r>
      <w:r>
        <w:t xml:space="preserve"> such that it just remains a chore to be done.</w:t>
      </w:r>
    </w:p>
    <w:p w14:paraId="4A07A9BF" w14:textId="77777777" w:rsidR="008D51A6" w:rsidRDefault="008D51A6" w:rsidP="008D51A6">
      <w:pPr>
        <w:ind w:firstLine="720"/>
        <w:sectPr w:rsidR="008D51A6" w:rsidSect="008D51A6">
          <w:headerReference w:type="default" r:id="rId6"/>
          <w:pgSz w:w="12240" w:h="15840"/>
          <w:pgMar w:top="1440" w:right="1440" w:bottom="1440" w:left="1440" w:header="720" w:footer="720" w:gutter="0"/>
          <w:cols w:space="720"/>
          <w:docGrid w:linePitch="360"/>
        </w:sectPr>
      </w:pPr>
    </w:p>
    <w:p w14:paraId="4935E083" w14:textId="714F8F13" w:rsidR="005B5FE1" w:rsidRPr="005B5FE1" w:rsidRDefault="005B5FE1" w:rsidP="00ED4111">
      <w:pPr>
        <w:rPr>
          <w:b/>
          <w:bCs/>
        </w:rPr>
      </w:pPr>
      <w:r w:rsidRPr="005B5FE1">
        <w:rPr>
          <w:b/>
          <w:bCs/>
        </w:rPr>
        <w:t>Pre-Telegram</w:t>
      </w:r>
      <w:r w:rsidR="007F51D8">
        <w:rPr>
          <w:b/>
          <w:bCs/>
        </w:rPr>
        <w:t xml:space="preserve"> Age</w:t>
      </w:r>
    </w:p>
    <w:p w14:paraId="7CDB7034" w14:textId="070541DF" w:rsidR="00ED4111" w:rsidRDefault="00ED4111" w:rsidP="008D51A6">
      <w:pPr>
        <w:ind w:firstLine="720"/>
        <w:sectPr w:rsidR="00ED4111" w:rsidSect="00ED4111">
          <w:type w:val="continuous"/>
          <w:pgSz w:w="12240" w:h="15840"/>
          <w:pgMar w:top="1440" w:right="1440" w:bottom="1440" w:left="1440" w:header="720" w:footer="720" w:gutter="0"/>
          <w:cols w:space="720"/>
          <w:docGrid w:linePitch="360"/>
        </w:sectPr>
      </w:pPr>
    </w:p>
    <w:p w14:paraId="5F9959D1" w14:textId="5AD219D5" w:rsidR="008D51A6" w:rsidRDefault="008D51A6" w:rsidP="008D51A6">
      <w:pPr>
        <w:ind w:firstLine="720"/>
      </w:pPr>
      <w:r>
        <w:t>Driving Forces</w:t>
      </w:r>
      <w:r>
        <w:tab/>
      </w:r>
    </w:p>
    <w:p w14:paraId="1917A0C3" w14:textId="77777777" w:rsidR="008D51A6" w:rsidRDefault="008D51A6" w:rsidP="008D51A6">
      <w:r>
        <w:tab/>
        <w:t>Likes/Dislikes</w:t>
      </w:r>
    </w:p>
    <w:p w14:paraId="3A7F19A7" w14:textId="77777777" w:rsidR="008D51A6" w:rsidRDefault="008D51A6" w:rsidP="008D51A6">
      <w:r>
        <w:tab/>
        <w:t>Demographics</w:t>
      </w:r>
    </w:p>
    <w:p w14:paraId="3907FA14" w14:textId="77777777" w:rsidR="008D51A6" w:rsidRDefault="008D51A6" w:rsidP="008D51A6">
      <w:r>
        <w:tab/>
        <w:t>Triggers/filters</w:t>
      </w:r>
    </w:p>
    <w:p w14:paraId="0211A603" w14:textId="77777777" w:rsidR="008D51A6" w:rsidRDefault="008D51A6" w:rsidP="008D51A6">
      <w:r>
        <w:tab/>
        <w:t xml:space="preserve">Education </w:t>
      </w:r>
    </w:p>
    <w:p w14:paraId="7A1A8545" w14:textId="77777777" w:rsidR="008D51A6" w:rsidRDefault="008D51A6" w:rsidP="008D51A6">
      <w:r>
        <w:tab/>
        <w:t>perceptions</w:t>
      </w:r>
    </w:p>
    <w:p w14:paraId="6677B382" w14:textId="77777777" w:rsidR="008D51A6" w:rsidRDefault="008D51A6" w:rsidP="008D51A6">
      <w:r>
        <w:tab/>
        <w:t>Language Use/Jargon</w:t>
      </w:r>
    </w:p>
    <w:p w14:paraId="192E7458" w14:textId="77777777" w:rsidR="008D51A6" w:rsidRDefault="008D51A6" w:rsidP="008D51A6">
      <w:r>
        <w:tab/>
        <w:t>Attitude</w:t>
      </w:r>
    </w:p>
    <w:p w14:paraId="26321FF3" w14:textId="77777777" w:rsidR="008D51A6" w:rsidRDefault="008D51A6" w:rsidP="008D51A6">
      <w:r>
        <w:tab/>
        <w:t>Language</w:t>
      </w:r>
    </w:p>
    <w:p w14:paraId="6C0067CB" w14:textId="77777777" w:rsidR="008D51A6" w:rsidRDefault="008D51A6" w:rsidP="008D51A6">
      <w:r>
        <w:tab/>
        <w:t>Gender</w:t>
      </w:r>
    </w:p>
    <w:p w14:paraId="669AD1A0" w14:textId="77777777" w:rsidR="008D51A6" w:rsidRDefault="008D51A6" w:rsidP="008D51A6">
      <w:r>
        <w:tab/>
        <w:t>Sexual Orientation</w:t>
      </w:r>
    </w:p>
    <w:p w14:paraId="5C68E321" w14:textId="77777777" w:rsidR="008D51A6" w:rsidRDefault="008D51A6" w:rsidP="008D51A6">
      <w:r>
        <w:tab/>
        <w:t>Religion</w:t>
      </w:r>
    </w:p>
    <w:p w14:paraId="3EDE5A6E" w14:textId="77777777" w:rsidR="008D51A6" w:rsidRDefault="008D51A6" w:rsidP="008D51A6">
      <w:r>
        <w:tab/>
        <w:t>Values/Beliefs</w:t>
      </w:r>
    </w:p>
    <w:p w14:paraId="734007F2" w14:textId="77777777" w:rsidR="008D51A6" w:rsidRDefault="008D51A6" w:rsidP="008D51A6">
      <w:r>
        <w:tab/>
        <w:t>Traditions</w:t>
      </w:r>
    </w:p>
    <w:p w14:paraId="7A7DD4E2" w14:textId="77777777" w:rsidR="008D51A6" w:rsidRDefault="008D51A6" w:rsidP="008D51A6">
      <w:r>
        <w:tab/>
        <w:t>Age</w:t>
      </w:r>
    </w:p>
    <w:p w14:paraId="485CD99D" w14:textId="77777777" w:rsidR="008D51A6" w:rsidRDefault="008D51A6" w:rsidP="008D51A6">
      <w:r>
        <w:tab/>
        <w:t>Social Status</w:t>
      </w:r>
    </w:p>
    <w:p w14:paraId="2D152B16" w14:textId="602911CB" w:rsidR="008D51A6" w:rsidRDefault="008D51A6" w:rsidP="005B5FE1">
      <w:pPr>
        <w:ind w:left="720"/>
      </w:pPr>
      <w:r>
        <w:t>Emotional communication barriers</w:t>
      </w:r>
    </w:p>
    <w:p w14:paraId="2022B6AC" w14:textId="05C7E1AB" w:rsidR="008D51A6" w:rsidRDefault="008D51A6" w:rsidP="005B5FE1">
      <w:pPr>
        <w:ind w:left="720"/>
      </w:pPr>
      <w:r>
        <w:t>Social/cultural identities</w:t>
      </w:r>
    </w:p>
    <w:p w14:paraId="6EC6A97E" w14:textId="77777777" w:rsidR="008D51A6" w:rsidRDefault="008D51A6" w:rsidP="008D51A6">
      <w:r>
        <w:tab/>
        <w:t>Ethnicity</w:t>
      </w:r>
    </w:p>
    <w:p w14:paraId="56612BC7" w14:textId="77777777" w:rsidR="008D51A6" w:rsidRDefault="008D51A6" w:rsidP="008D51A6">
      <w:r>
        <w:tab/>
        <w:t>Time</w:t>
      </w:r>
    </w:p>
    <w:p w14:paraId="68D9456F" w14:textId="4E791BD7" w:rsidR="008D51A6" w:rsidRDefault="008D51A6" w:rsidP="008D51A6">
      <w:r>
        <w:tab/>
      </w:r>
      <w:r w:rsidRPr="008D51A6">
        <w:t>Location/distance</w:t>
      </w:r>
    </w:p>
    <w:p w14:paraId="096C74BA" w14:textId="77777777" w:rsidR="00ED4111" w:rsidRDefault="00ED4111" w:rsidP="005B5FE1">
      <w:pPr>
        <w:ind w:firstLine="720"/>
        <w:jc w:val="center"/>
        <w:rPr>
          <w:b/>
          <w:bCs/>
        </w:rPr>
        <w:sectPr w:rsidR="00ED4111" w:rsidSect="00ED4111">
          <w:type w:val="continuous"/>
          <w:pgSz w:w="12240" w:h="15840"/>
          <w:pgMar w:top="1440" w:right="1440" w:bottom="1440" w:left="1440" w:header="720" w:footer="720" w:gutter="0"/>
          <w:cols w:num="3" w:space="720"/>
          <w:docGrid w:linePitch="360"/>
        </w:sectPr>
      </w:pPr>
    </w:p>
    <w:p w14:paraId="201631BD" w14:textId="69B427E8" w:rsidR="005B5FE1" w:rsidRPr="005B5FE1" w:rsidRDefault="005B5FE1" w:rsidP="00ED4111">
      <w:pPr>
        <w:rPr>
          <w:b/>
          <w:bCs/>
        </w:rPr>
      </w:pPr>
      <w:r w:rsidRPr="005B5FE1">
        <w:rPr>
          <w:b/>
          <w:bCs/>
        </w:rPr>
        <w:t>Social Media</w:t>
      </w:r>
      <w:r w:rsidR="007F51D8">
        <w:rPr>
          <w:b/>
          <w:bCs/>
        </w:rPr>
        <w:t xml:space="preserve"> Age</w:t>
      </w:r>
    </w:p>
    <w:p w14:paraId="06CD01EB" w14:textId="77777777" w:rsidR="0074799B" w:rsidRDefault="0074799B" w:rsidP="008D51A6">
      <w:pPr>
        <w:ind w:firstLine="720"/>
        <w:sectPr w:rsidR="0074799B" w:rsidSect="00ED4111">
          <w:type w:val="continuous"/>
          <w:pgSz w:w="12240" w:h="15840"/>
          <w:pgMar w:top="1440" w:right="1440" w:bottom="1440" w:left="1440" w:header="720" w:footer="720" w:gutter="0"/>
          <w:cols w:space="720"/>
          <w:docGrid w:linePitch="360"/>
        </w:sectPr>
      </w:pPr>
    </w:p>
    <w:p w14:paraId="56E78C67" w14:textId="759CEBFD" w:rsidR="008D51A6" w:rsidRDefault="008D51A6" w:rsidP="008D51A6">
      <w:pPr>
        <w:ind w:firstLine="720"/>
      </w:pPr>
      <w:r>
        <w:t>Driving Forces</w:t>
      </w:r>
      <w:r>
        <w:tab/>
      </w:r>
    </w:p>
    <w:p w14:paraId="0C02331F" w14:textId="77777777" w:rsidR="008D51A6" w:rsidRDefault="008D51A6" w:rsidP="008D51A6">
      <w:r>
        <w:tab/>
        <w:t>Likes/Dislikes</w:t>
      </w:r>
    </w:p>
    <w:p w14:paraId="4B6FEEB9" w14:textId="77777777" w:rsidR="008D51A6" w:rsidRDefault="008D51A6" w:rsidP="008D51A6">
      <w:r>
        <w:tab/>
        <w:t>Demographics</w:t>
      </w:r>
    </w:p>
    <w:p w14:paraId="20260D78" w14:textId="77777777" w:rsidR="008D51A6" w:rsidRDefault="008D51A6" w:rsidP="008D51A6">
      <w:r>
        <w:lastRenderedPageBreak/>
        <w:tab/>
        <w:t>Triggers/filters</w:t>
      </w:r>
    </w:p>
    <w:p w14:paraId="6EDF7B66" w14:textId="77777777" w:rsidR="008D51A6" w:rsidRDefault="008D51A6" w:rsidP="008D51A6">
      <w:r>
        <w:tab/>
        <w:t xml:space="preserve">Education </w:t>
      </w:r>
    </w:p>
    <w:p w14:paraId="0E8DEAD9" w14:textId="77777777" w:rsidR="008D51A6" w:rsidRDefault="008D51A6" w:rsidP="008D51A6">
      <w:r>
        <w:tab/>
        <w:t>perceptions</w:t>
      </w:r>
    </w:p>
    <w:p w14:paraId="757744CB" w14:textId="77777777" w:rsidR="008D51A6" w:rsidRDefault="008D51A6" w:rsidP="008D51A6">
      <w:r>
        <w:tab/>
        <w:t>Language Use/Jargon</w:t>
      </w:r>
    </w:p>
    <w:p w14:paraId="7B972843" w14:textId="77777777" w:rsidR="008D51A6" w:rsidRDefault="008D51A6" w:rsidP="008D51A6">
      <w:r>
        <w:tab/>
        <w:t>Attitude</w:t>
      </w:r>
    </w:p>
    <w:p w14:paraId="70F090BE" w14:textId="77777777" w:rsidR="008D51A6" w:rsidRDefault="008D51A6" w:rsidP="008D51A6">
      <w:r>
        <w:tab/>
        <w:t>Language</w:t>
      </w:r>
    </w:p>
    <w:p w14:paraId="57EDB358" w14:textId="77777777" w:rsidR="008D51A6" w:rsidRDefault="008D51A6" w:rsidP="008D51A6">
      <w:r>
        <w:tab/>
        <w:t>Gender</w:t>
      </w:r>
    </w:p>
    <w:p w14:paraId="55062D94" w14:textId="77777777" w:rsidR="008D51A6" w:rsidRDefault="008D51A6" w:rsidP="008D51A6">
      <w:r>
        <w:tab/>
        <w:t>Sexual Orientation</w:t>
      </w:r>
    </w:p>
    <w:p w14:paraId="690F7535" w14:textId="77777777" w:rsidR="008D51A6" w:rsidRDefault="008D51A6" w:rsidP="008D51A6">
      <w:r>
        <w:tab/>
        <w:t>Religion</w:t>
      </w:r>
    </w:p>
    <w:p w14:paraId="1110686B" w14:textId="77777777" w:rsidR="008D51A6" w:rsidRDefault="008D51A6" w:rsidP="008D51A6">
      <w:r>
        <w:tab/>
        <w:t>Values/Beliefs</w:t>
      </w:r>
    </w:p>
    <w:p w14:paraId="3D829582" w14:textId="77777777" w:rsidR="008D51A6" w:rsidRDefault="008D51A6" w:rsidP="008D51A6">
      <w:r>
        <w:tab/>
        <w:t>Traditions</w:t>
      </w:r>
    </w:p>
    <w:p w14:paraId="55AE5E63" w14:textId="77777777" w:rsidR="008D51A6" w:rsidRDefault="008D51A6" w:rsidP="008D51A6">
      <w:r>
        <w:tab/>
        <w:t>Age</w:t>
      </w:r>
    </w:p>
    <w:p w14:paraId="1D67E4B8" w14:textId="77777777" w:rsidR="008D51A6" w:rsidRDefault="008D51A6" w:rsidP="008D51A6">
      <w:r>
        <w:tab/>
        <w:t>Social Status</w:t>
      </w:r>
    </w:p>
    <w:p w14:paraId="35BE17C6" w14:textId="49CD6F39" w:rsidR="008D51A6" w:rsidRDefault="008D51A6" w:rsidP="005B5FE1">
      <w:pPr>
        <w:ind w:left="720"/>
      </w:pPr>
      <w:r>
        <w:t>Emotional communication barriers</w:t>
      </w:r>
    </w:p>
    <w:p w14:paraId="58A2D1DB" w14:textId="0FAD48A0" w:rsidR="008D51A6" w:rsidRDefault="008D51A6" w:rsidP="005B5FE1">
      <w:pPr>
        <w:ind w:left="720"/>
      </w:pPr>
      <w:r>
        <w:t xml:space="preserve">Social/cultural </w:t>
      </w:r>
      <w:r w:rsidR="005B5FE1">
        <w:t>I</w:t>
      </w:r>
      <w:r>
        <w:t>dentities</w:t>
      </w:r>
    </w:p>
    <w:p w14:paraId="7959B0F9" w14:textId="77777777" w:rsidR="008D51A6" w:rsidRDefault="008D51A6" w:rsidP="008D51A6">
      <w:r>
        <w:tab/>
        <w:t>Ethnicity</w:t>
      </w:r>
    </w:p>
    <w:p w14:paraId="00E72850" w14:textId="77777777" w:rsidR="008D51A6" w:rsidRPr="008D51A6" w:rsidRDefault="008D51A6" w:rsidP="008D51A6">
      <w:pPr>
        <w:rPr>
          <w:strike/>
        </w:rPr>
      </w:pPr>
      <w:r>
        <w:tab/>
      </w:r>
      <w:r w:rsidRPr="008D51A6">
        <w:rPr>
          <w:strike/>
        </w:rPr>
        <w:t>Time</w:t>
      </w:r>
    </w:p>
    <w:p w14:paraId="3F022F3F" w14:textId="77777777" w:rsidR="008D51A6" w:rsidRPr="008D51A6" w:rsidRDefault="008D51A6" w:rsidP="008D51A6">
      <w:pPr>
        <w:rPr>
          <w:strike/>
        </w:rPr>
      </w:pPr>
      <w:r>
        <w:tab/>
      </w:r>
      <w:r w:rsidRPr="008D51A6">
        <w:rPr>
          <w:strike/>
        </w:rPr>
        <w:t>Location/distance</w:t>
      </w:r>
    </w:p>
    <w:p w14:paraId="01CF465A" w14:textId="77777777" w:rsidR="0074799B" w:rsidRDefault="0074799B" w:rsidP="005B5FE1">
      <w:pPr>
        <w:ind w:firstLine="720"/>
        <w:jc w:val="center"/>
        <w:rPr>
          <w:b/>
          <w:bCs/>
        </w:rPr>
        <w:sectPr w:rsidR="0074799B" w:rsidSect="0074799B">
          <w:type w:val="continuous"/>
          <w:pgSz w:w="12240" w:h="15840"/>
          <w:pgMar w:top="1440" w:right="1440" w:bottom="1440" w:left="1440" w:header="720" w:footer="720" w:gutter="0"/>
          <w:cols w:num="3" w:space="720"/>
          <w:docGrid w:linePitch="360"/>
        </w:sectPr>
      </w:pPr>
    </w:p>
    <w:p w14:paraId="1989BF9F" w14:textId="1B35F35F" w:rsidR="005B5FE1" w:rsidRPr="005B5FE1" w:rsidRDefault="005053BC" w:rsidP="0074799B">
      <w:pPr>
        <w:ind w:firstLine="720"/>
        <w:rPr>
          <w:b/>
          <w:bCs/>
        </w:rPr>
      </w:pPr>
      <w:r>
        <w:rPr>
          <w:b/>
          <w:bCs/>
        </w:rPr>
        <w:t>Icebreakers</w:t>
      </w:r>
      <w:r w:rsidR="007F51D8">
        <w:rPr>
          <w:b/>
          <w:bCs/>
        </w:rPr>
        <w:t xml:space="preserve"> Age</w:t>
      </w:r>
    </w:p>
    <w:p w14:paraId="07CAA418" w14:textId="77777777" w:rsidR="0074799B" w:rsidRDefault="0074799B" w:rsidP="008D51A6">
      <w:pPr>
        <w:ind w:firstLine="720"/>
        <w:sectPr w:rsidR="0074799B" w:rsidSect="00ED4111">
          <w:type w:val="continuous"/>
          <w:pgSz w:w="12240" w:h="15840"/>
          <w:pgMar w:top="1440" w:right="1440" w:bottom="1440" w:left="1440" w:header="720" w:footer="720" w:gutter="0"/>
          <w:cols w:space="720"/>
          <w:docGrid w:linePitch="360"/>
        </w:sectPr>
      </w:pPr>
    </w:p>
    <w:p w14:paraId="51DB67D7" w14:textId="704B730D" w:rsidR="008D51A6" w:rsidRDefault="008D51A6" w:rsidP="008D51A6">
      <w:pPr>
        <w:ind w:firstLine="720"/>
      </w:pPr>
      <w:r>
        <w:t>Driving Forces</w:t>
      </w:r>
      <w:r>
        <w:tab/>
      </w:r>
    </w:p>
    <w:p w14:paraId="692B943F" w14:textId="77777777" w:rsidR="008D51A6" w:rsidRPr="005B5FE1" w:rsidRDefault="008D51A6" w:rsidP="008D51A6">
      <w:pPr>
        <w:rPr>
          <w:strike/>
        </w:rPr>
      </w:pPr>
      <w:r>
        <w:tab/>
      </w:r>
      <w:r w:rsidRPr="005B5FE1">
        <w:rPr>
          <w:strike/>
        </w:rPr>
        <w:t>Likes/Dislikes</w:t>
      </w:r>
    </w:p>
    <w:p w14:paraId="47E3195E" w14:textId="77777777" w:rsidR="008D51A6" w:rsidRPr="005B5FE1" w:rsidRDefault="008D51A6" w:rsidP="008D51A6">
      <w:pPr>
        <w:rPr>
          <w:strike/>
        </w:rPr>
      </w:pPr>
      <w:r>
        <w:tab/>
      </w:r>
      <w:r w:rsidRPr="005B5FE1">
        <w:rPr>
          <w:strike/>
        </w:rPr>
        <w:t>Demographics</w:t>
      </w:r>
    </w:p>
    <w:p w14:paraId="6E50F4E0" w14:textId="77777777" w:rsidR="008D51A6" w:rsidRPr="005B5FE1" w:rsidRDefault="008D51A6" w:rsidP="008D51A6">
      <w:pPr>
        <w:rPr>
          <w:strike/>
        </w:rPr>
      </w:pPr>
      <w:r>
        <w:tab/>
      </w:r>
      <w:r w:rsidRPr="005B5FE1">
        <w:rPr>
          <w:strike/>
        </w:rPr>
        <w:t>Triggers/filters</w:t>
      </w:r>
    </w:p>
    <w:p w14:paraId="32CF2B63" w14:textId="77777777" w:rsidR="008D51A6" w:rsidRPr="005B5FE1" w:rsidRDefault="008D51A6" w:rsidP="008D51A6">
      <w:pPr>
        <w:rPr>
          <w:strike/>
        </w:rPr>
      </w:pPr>
      <w:r>
        <w:tab/>
      </w:r>
      <w:r w:rsidRPr="005B5FE1">
        <w:rPr>
          <w:strike/>
        </w:rPr>
        <w:t xml:space="preserve">Education </w:t>
      </w:r>
    </w:p>
    <w:p w14:paraId="50C0521A" w14:textId="77777777" w:rsidR="008D51A6" w:rsidRPr="005B5FE1" w:rsidRDefault="008D51A6" w:rsidP="008D51A6">
      <w:pPr>
        <w:rPr>
          <w:strike/>
        </w:rPr>
      </w:pPr>
      <w:r>
        <w:tab/>
      </w:r>
      <w:r w:rsidRPr="005B5FE1">
        <w:rPr>
          <w:strike/>
        </w:rPr>
        <w:t>perceptions</w:t>
      </w:r>
    </w:p>
    <w:p w14:paraId="7D1A80D0" w14:textId="77777777" w:rsidR="008D51A6" w:rsidRPr="005B5FE1" w:rsidRDefault="008D51A6" w:rsidP="008D51A6">
      <w:pPr>
        <w:rPr>
          <w:strike/>
        </w:rPr>
      </w:pPr>
      <w:r>
        <w:tab/>
      </w:r>
      <w:r w:rsidRPr="005B5FE1">
        <w:rPr>
          <w:strike/>
        </w:rPr>
        <w:t>Language Use/Jargon</w:t>
      </w:r>
    </w:p>
    <w:p w14:paraId="7CCCB5CD" w14:textId="77777777" w:rsidR="008D51A6" w:rsidRPr="005B5FE1" w:rsidRDefault="008D51A6" w:rsidP="008D51A6">
      <w:pPr>
        <w:rPr>
          <w:strike/>
        </w:rPr>
      </w:pPr>
      <w:r>
        <w:tab/>
      </w:r>
      <w:r w:rsidRPr="005B5FE1">
        <w:rPr>
          <w:strike/>
        </w:rPr>
        <w:t>Attitude</w:t>
      </w:r>
    </w:p>
    <w:p w14:paraId="54677E9F" w14:textId="77777777" w:rsidR="008D51A6" w:rsidRPr="005B5FE1" w:rsidRDefault="008D51A6" w:rsidP="008D51A6">
      <w:pPr>
        <w:rPr>
          <w:strike/>
        </w:rPr>
      </w:pPr>
      <w:r>
        <w:tab/>
      </w:r>
      <w:r w:rsidRPr="005B5FE1">
        <w:rPr>
          <w:strike/>
        </w:rPr>
        <w:t>Language</w:t>
      </w:r>
    </w:p>
    <w:p w14:paraId="21716B10" w14:textId="77777777" w:rsidR="008D51A6" w:rsidRPr="005B5FE1" w:rsidRDefault="008D51A6" w:rsidP="008D51A6">
      <w:pPr>
        <w:rPr>
          <w:strike/>
        </w:rPr>
      </w:pPr>
      <w:r>
        <w:tab/>
      </w:r>
      <w:r w:rsidRPr="005B5FE1">
        <w:rPr>
          <w:strike/>
        </w:rPr>
        <w:t>Gender</w:t>
      </w:r>
    </w:p>
    <w:p w14:paraId="1724FB5D" w14:textId="77777777" w:rsidR="008D51A6" w:rsidRPr="005B5FE1" w:rsidRDefault="008D51A6" w:rsidP="008D51A6">
      <w:pPr>
        <w:rPr>
          <w:strike/>
        </w:rPr>
      </w:pPr>
      <w:r>
        <w:tab/>
      </w:r>
      <w:r w:rsidRPr="005B5FE1">
        <w:rPr>
          <w:strike/>
        </w:rPr>
        <w:t>Sexual Orientation</w:t>
      </w:r>
    </w:p>
    <w:p w14:paraId="00CBDB42" w14:textId="77777777" w:rsidR="008D51A6" w:rsidRPr="005B5FE1" w:rsidRDefault="008D51A6" w:rsidP="008D51A6">
      <w:pPr>
        <w:rPr>
          <w:strike/>
        </w:rPr>
      </w:pPr>
      <w:r>
        <w:tab/>
      </w:r>
      <w:r w:rsidRPr="005B5FE1">
        <w:rPr>
          <w:strike/>
        </w:rPr>
        <w:t>Religion</w:t>
      </w:r>
    </w:p>
    <w:p w14:paraId="27A7167F" w14:textId="77777777" w:rsidR="008D51A6" w:rsidRPr="005B5FE1" w:rsidRDefault="008D51A6" w:rsidP="008D51A6">
      <w:pPr>
        <w:rPr>
          <w:strike/>
        </w:rPr>
      </w:pPr>
      <w:r>
        <w:tab/>
      </w:r>
      <w:r w:rsidRPr="005B5FE1">
        <w:rPr>
          <w:strike/>
        </w:rPr>
        <w:t>Values/Beliefs</w:t>
      </w:r>
    </w:p>
    <w:p w14:paraId="5016BD5C" w14:textId="77777777" w:rsidR="008D51A6" w:rsidRPr="005B5FE1" w:rsidRDefault="008D51A6" w:rsidP="008D51A6">
      <w:pPr>
        <w:rPr>
          <w:strike/>
        </w:rPr>
      </w:pPr>
      <w:r>
        <w:tab/>
      </w:r>
      <w:r w:rsidRPr="005B5FE1">
        <w:rPr>
          <w:strike/>
        </w:rPr>
        <w:t>Traditions</w:t>
      </w:r>
    </w:p>
    <w:p w14:paraId="136B52BF" w14:textId="77777777" w:rsidR="008D51A6" w:rsidRPr="005B5FE1" w:rsidRDefault="008D51A6" w:rsidP="008D51A6">
      <w:pPr>
        <w:rPr>
          <w:strike/>
        </w:rPr>
      </w:pPr>
      <w:r>
        <w:tab/>
      </w:r>
      <w:r w:rsidRPr="005B5FE1">
        <w:rPr>
          <w:strike/>
        </w:rPr>
        <w:t>Age</w:t>
      </w:r>
    </w:p>
    <w:p w14:paraId="17521CCA" w14:textId="77777777" w:rsidR="008D51A6" w:rsidRPr="005B5FE1" w:rsidRDefault="008D51A6" w:rsidP="008D51A6">
      <w:pPr>
        <w:rPr>
          <w:strike/>
        </w:rPr>
      </w:pPr>
      <w:r>
        <w:tab/>
      </w:r>
      <w:r w:rsidRPr="005B5FE1">
        <w:rPr>
          <w:strike/>
        </w:rPr>
        <w:t>Social Status</w:t>
      </w:r>
    </w:p>
    <w:p w14:paraId="44273C16" w14:textId="229C8D30" w:rsidR="008D51A6" w:rsidRPr="005B5FE1" w:rsidRDefault="008D51A6" w:rsidP="005B5FE1">
      <w:pPr>
        <w:ind w:left="720"/>
        <w:rPr>
          <w:strike/>
        </w:rPr>
      </w:pPr>
      <w:r w:rsidRPr="005B5FE1">
        <w:rPr>
          <w:strike/>
        </w:rPr>
        <w:t>Emotional communication barriers</w:t>
      </w:r>
    </w:p>
    <w:p w14:paraId="3038F581" w14:textId="6AE12840" w:rsidR="008D51A6" w:rsidRPr="005B5FE1" w:rsidRDefault="008D51A6" w:rsidP="005B5FE1">
      <w:pPr>
        <w:ind w:left="720"/>
        <w:rPr>
          <w:strike/>
        </w:rPr>
      </w:pPr>
      <w:r w:rsidRPr="005B5FE1">
        <w:rPr>
          <w:strike/>
        </w:rPr>
        <w:t>Social/cultural identities</w:t>
      </w:r>
    </w:p>
    <w:p w14:paraId="142F23B7" w14:textId="77777777" w:rsidR="008D51A6" w:rsidRPr="005B5FE1" w:rsidRDefault="008D51A6" w:rsidP="008D51A6">
      <w:pPr>
        <w:rPr>
          <w:strike/>
        </w:rPr>
      </w:pPr>
      <w:r>
        <w:tab/>
      </w:r>
      <w:r w:rsidRPr="005B5FE1">
        <w:rPr>
          <w:strike/>
        </w:rPr>
        <w:t>Ethnicity</w:t>
      </w:r>
    </w:p>
    <w:p w14:paraId="6F79F2C1" w14:textId="77777777" w:rsidR="008D51A6" w:rsidRPr="005B5FE1" w:rsidRDefault="008D51A6" w:rsidP="008D51A6">
      <w:pPr>
        <w:rPr>
          <w:strike/>
        </w:rPr>
      </w:pPr>
      <w:r>
        <w:tab/>
      </w:r>
      <w:r w:rsidRPr="005B5FE1">
        <w:rPr>
          <w:strike/>
        </w:rPr>
        <w:t>Time</w:t>
      </w:r>
    </w:p>
    <w:p w14:paraId="3462B6B2" w14:textId="77777777" w:rsidR="008D51A6" w:rsidRPr="005B5FE1" w:rsidRDefault="008D51A6" w:rsidP="008D51A6">
      <w:pPr>
        <w:rPr>
          <w:strike/>
        </w:rPr>
      </w:pPr>
      <w:r>
        <w:tab/>
      </w:r>
      <w:r w:rsidRPr="005B5FE1">
        <w:rPr>
          <w:strike/>
        </w:rPr>
        <w:t>Location/distance</w:t>
      </w:r>
    </w:p>
    <w:p w14:paraId="2307F17C" w14:textId="77777777" w:rsidR="008D51A6" w:rsidRDefault="008D51A6" w:rsidP="008D51A6">
      <w:pPr>
        <w:sectPr w:rsidR="008D51A6" w:rsidSect="0074799B">
          <w:type w:val="continuous"/>
          <w:pgSz w:w="12240" w:h="15840"/>
          <w:pgMar w:top="1440" w:right="1440" w:bottom="1440" w:left="1440" w:header="720" w:footer="720" w:gutter="0"/>
          <w:cols w:num="3" w:space="720"/>
          <w:docGrid w:linePitch="360"/>
        </w:sectPr>
      </w:pPr>
    </w:p>
    <w:p w14:paraId="172DE644" w14:textId="455B3058" w:rsidR="008D51A6" w:rsidRPr="008D51A6" w:rsidRDefault="00BC1CF8" w:rsidP="008D51A6">
      <w:r>
        <w:rPr>
          <w:noProof/>
        </w:rPr>
        <w:drawing>
          <wp:inline distT="0" distB="0" distL="0" distR="0" wp14:anchorId="565A826C" wp14:editId="0BBBB089">
            <wp:extent cx="5638800" cy="2743200"/>
            <wp:effectExtent l="0" t="0" r="0" b="0"/>
            <wp:docPr id="1" name="Chart 1">
              <a:extLst xmlns:a="http://schemas.openxmlformats.org/drawingml/2006/main">
                <a:ext uri="{FF2B5EF4-FFF2-40B4-BE49-F238E27FC236}">
                  <a16:creationId xmlns:a16="http://schemas.microsoft.com/office/drawing/2014/main" id="{45E96339-F1E4-4D86-B51A-2952EC40C33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3D8FB5D6" w14:textId="6A9DBABB" w:rsidR="007A5B55" w:rsidRDefault="007A5B55"/>
    <w:p w14:paraId="00ECD060" w14:textId="2237899B" w:rsidR="00D67E01" w:rsidRDefault="00D67E01">
      <w:r>
        <w:lastRenderedPageBreak/>
        <w:t xml:space="preserve">As you can see from the analysis, the only barriers to communication that social media addresses are time and location/distance.  People still need to see acceptable ties to ethnicity, social/cultural identities, emotional communication barriers, social status, age, traditions, values/beliefs, religion, sexual orientation, gender, language, attitude, language use/jargon, perception, education, triggers/filters, demographics, likes/dislikes and driving forces.  Social media allows people to communicate with each other, however it is very likely that they will not unless they have a common interest, like, or business reason to engage in socialization.  Contrast this with </w:t>
      </w:r>
      <w:r w:rsidR="005053BC">
        <w:t>Icebreakers</w:t>
      </w:r>
      <w:r>
        <w:t xml:space="preserve"> which only has driving forces as its barrier.  All else being equal, the driving force to the selling point ‘If there is one thing you could do to help bring about world peace, would </w:t>
      </w:r>
      <w:proofErr w:type="gramStart"/>
      <w:r>
        <w:t>you</w:t>
      </w:r>
      <w:proofErr w:type="gramEnd"/>
      <w:r>
        <w:t xml:space="preserve"> do it?’, people are more likely to engage in cross cultural conversations with </w:t>
      </w:r>
      <w:r w:rsidR="005053BC">
        <w:t>Icebreakers</w:t>
      </w:r>
      <w:r>
        <w:t xml:space="preserve"> than traditional social media.</w:t>
      </w:r>
    </w:p>
    <w:p w14:paraId="3469B423" w14:textId="5FF672FB" w:rsidR="00D67E01" w:rsidRDefault="00FB3276">
      <w:r>
        <w:t xml:space="preserve">To highlight on the reasons that </w:t>
      </w:r>
      <w:r w:rsidR="005053BC">
        <w:t>Icebreakers</w:t>
      </w:r>
      <w:r>
        <w:t xml:space="preserve"> </w:t>
      </w:r>
      <w:r w:rsidR="00500D0B">
        <w:t xml:space="preserve">reduces the communication barrier so much, I would like to discuss the facets of the program that make it special. </w:t>
      </w:r>
      <w:r w:rsidR="00BE6058">
        <w:t xml:space="preserve">The facets that make </w:t>
      </w:r>
      <w:r w:rsidR="005053BC">
        <w:t>Icebreakers</w:t>
      </w:r>
      <w:r w:rsidR="00BE6058">
        <w:t xml:space="preserve"> different and special are that users remain anonymous, the conversation is fueled by the semiotic effect, and there is a translational element.</w:t>
      </w:r>
      <w:r w:rsidR="00500D0B">
        <w:t xml:space="preserve"> Users remain anonymous in the </w:t>
      </w:r>
      <w:r w:rsidR="005A1B32">
        <w:t>cross-cultural</w:t>
      </w:r>
      <w:r w:rsidR="00500D0B">
        <w:t xml:space="preserve"> conversation program.  They only know non unique demographic identifiers.  The barriers (ethnicity, social/cultural identities, emotional communication barriers, social status, age, traditions, values/beliefs, religion, sexual orientation, gender, language, attitude, language use/jargon, perception, education, triggers/filters, demographics, likes/dislikes) go out the door when dealing with an anonymous stranger who has no face.  When faced with the prompt ‘If there is one thing you could do to help bring about world peace, would you do it?’, users only need to select a participant from a different country.  Furthermore, users do not need to create conversation topics or put a lot of thinking into what they say.  They can use pre-defined question/symbol sets and they can name the symbology in the images.  The image sets are likely to produce something symbolic between both users that can establish meaningful conversation.  </w:t>
      </w:r>
      <w:r w:rsidR="00BE6058">
        <w:t xml:space="preserve">These conversation over the different interpretations of the symbology presented within the images will allow ideas and cultural values to be exchanged.  </w:t>
      </w:r>
      <w:r w:rsidR="00500D0B">
        <w:t>Even if the conversations are non-</w:t>
      </w:r>
      <w:r w:rsidR="00BC1CF8">
        <w:t>sequitur</w:t>
      </w:r>
      <w:r w:rsidR="00500D0B">
        <w:t>, just the naming of symbology between users drives the cross-cultural conversation effect – We can say two more people from different cultures have exchanged words with each other</w:t>
      </w:r>
      <w:r w:rsidR="00BE6058">
        <w:t xml:space="preserve"> – that is one move closer towards world peace</w:t>
      </w:r>
      <w:r w:rsidR="00500D0B">
        <w:t>.</w:t>
      </w:r>
      <w:r w:rsidR="00BC1CF8">
        <w:t xml:space="preserve">  The last point is that there will soon to be a translational feature such that users can speak and read in their own language.  This will allow for more raw broken conversation structures which help to highlight the differences and similarities that we can expound on to extract out the latent bonds of society.</w:t>
      </w:r>
    </w:p>
    <w:p w14:paraId="3F978810" w14:textId="22635335" w:rsidR="00BC1CF8" w:rsidRDefault="00BC1CF8">
      <w:r>
        <w:t xml:space="preserve">I hope this answers the questions satisfactorily to the question of what differentiates </w:t>
      </w:r>
      <w:r w:rsidR="005053BC">
        <w:t>Icebreakers</w:t>
      </w:r>
      <w:r>
        <w:t xml:space="preserve"> from current social media platforms.  I hope you can draw the following conclusion from the analysis:  As much as social media has done to break down social constructs and barriers to world peace, it has done so with only the alleviation of 2 barriers.  How much will </w:t>
      </w:r>
      <w:r w:rsidR="005053BC">
        <w:t>Icebreakers</w:t>
      </w:r>
      <w:r>
        <w:t xml:space="preserve"> change in the same amount of time as it removes an additional 18 barriers.  I think this is the next best thing the world has.  It is not sexy or glamours such as Facebook, Snapchat or Instagram, however it is much more powerful and can get the world moving towards world peace much faster.</w:t>
      </w:r>
    </w:p>
    <w:sectPr w:rsidR="00BC1CF8" w:rsidSect="008D51A6">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BB191D" w14:textId="77777777" w:rsidR="00701362" w:rsidRDefault="00701362" w:rsidP="005053BC">
      <w:pPr>
        <w:spacing w:after="0" w:line="240" w:lineRule="auto"/>
      </w:pPr>
      <w:r>
        <w:separator/>
      </w:r>
    </w:p>
  </w:endnote>
  <w:endnote w:type="continuationSeparator" w:id="0">
    <w:p w14:paraId="405B7CF6" w14:textId="77777777" w:rsidR="00701362" w:rsidRDefault="00701362" w:rsidP="005053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D18FB" w14:textId="77777777" w:rsidR="00701362" w:rsidRDefault="00701362" w:rsidP="005053BC">
      <w:pPr>
        <w:spacing w:after="0" w:line="240" w:lineRule="auto"/>
      </w:pPr>
      <w:r>
        <w:separator/>
      </w:r>
    </w:p>
  </w:footnote>
  <w:footnote w:type="continuationSeparator" w:id="0">
    <w:p w14:paraId="2BB91DBC" w14:textId="77777777" w:rsidR="00701362" w:rsidRDefault="00701362" w:rsidP="005053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F66B5" w14:textId="4AC080D0" w:rsidR="005053BC" w:rsidRDefault="005053BC">
    <w:pPr>
      <w:pStyle w:val="Header"/>
    </w:pPr>
    <w:r>
      <w:rPr>
        <w:noProof/>
      </w:rPr>
      <mc:AlternateContent>
        <mc:Choice Requires="wps">
          <w:drawing>
            <wp:anchor distT="0" distB="0" distL="114300" distR="114300" simplePos="0" relativeHeight="251659264" behindDoc="0" locked="0" layoutInCell="1" allowOverlap="1" wp14:anchorId="561A7A03" wp14:editId="3A935D94">
              <wp:simplePos x="0" y="0"/>
              <wp:positionH relativeFrom="column">
                <wp:posOffset>558141</wp:posOffset>
              </wp:positionH>
              <wp:positionV relativeFrom="paragraph">
                <wp:posOffset>-23751</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lightRig rig="soft" dir="t">
                          <a:rot lat="0" lon="0" rev="15600000"/>
                        </a:lightRig>
                      </a:scene3d>
                      <a:sp3d extrusionH="57150" prstMaterial="softEdge">
                        <a:bevelT w="25400" h="38100"/>
                      </a:sp3d>
                    </wps:bodyPr>
                  </wps:wsp>
                </a:graphicData>
              </a:graphic>
            </wp:anchor>
          </w:drawing>
        </mc:Choice>
        <mc:Fallback>
          <w:pict>
            <v:shapetype w14:anchorId="561A7A03" id="_x0000_t202" coordsize="21600,21600" o:spt="202" path="m,l,21600r21600,l21600,xe">
              <v:stroke joinstyle="miter"/>
              <v:path gradientshapeok="t" o:connecttype="rect"/>
            </v:shapetype>
            <v:shape id="Text Box 3" o:spid="_x0000_s1026" type="#_x0000_t202" style="position:absolute;margin-left:43.95pt;margin-top:-1.85pt;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" filled="f" stroked="f">
              <v:fill o:detectmouseclick="t"/>
              <v:textbox style="mso-fit-shape-to-text:t">
                <w:txbxContent>
                  <w:p w14:paraId="67F234D2" w14:textId="77777777" w:rsidR="005053BC" w:rsidRPr="00E77524" w:rsidRDefault="005053BC" w:rsidP="005053BC">
                    <w:pPr>
                      <w:pStyle w:val="Header"/>
                      <w:jc w:val="center"/>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sidRPr="00E77524">
                      <w:rPr>
                        <w:noProof/>
                        <w:color w:val="FFC000" w:themeColor="accent4"/>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World Peace Catalyst Fund</w:t>
                    </w:r>
                  </w:p>
                </w:txbxContent>
              </v:textbox>
            </v:shape>
          </w:pict>
        </mc:Fallback>
      </mc:AlternateContent>
    </w:r>
    <w:r>
      <w:rPr>
        <w:noProof/>
      </w:rPr>
      <w:drawing>
        <wp:inline distT="0" distB="0" distL="0" distR="0" wp14:anchorId="7C517308" wp14:editId="62D6095A">
          <wp:extent cx="581891" cy="581891"/>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586171" cy="586171"/>
                  </a:xfrm>
                  <a:prstGeom prst="rect">
                    <a:avLst/>
                  </a:prstGeom>
                </pic:spPr>
              </pic:pic>
            </a:graphicData>
          </a:graphic>
        </wp:inline>
      </w:drawing>
    </w:r>
  </w:p>
  <w:p w14:paraId="02FE93A4" w14:textId="77777777" w:rsidR="005053BC" w:rsidRDefault="005053B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B55"/>
    <w:rsid w:val="00071DDB"/>
    <w:rsid w:val="000F396F"/>
    <w:rsid w:val="00162F8D"/>
    <w:rsid w:val="001B0FFC"/>
    <w:rsid w:val="00242648"/>
    <w:rsid w:val="002906B7"/>
    <w:rsid w:val="002C29BE"/>
    <w:rsid w:val="0046190A"/>
    <w:rsid w:val="004A4E64"/>
    <w:rsid w:val="00500D0B"/>
    <w:rsid w:val="005053BC"/>
    <w:rsid w:val="005A1B32"/>
    <w:rsid w:val="005B5FE1"/>
    <w:rsid w:val="00604489"/>
    <w:rsid w:val="00701362"/>
    <w:rsid w:val="0074799B"/>
    <w:rsid w:val="007A5B55"/>
    <w:rsid w:val="007F51D8"/>
    <w:rsid w:val="00803A5D"/>
    <w:rsid w:val="008302F4"/>
    <w:rsid w:val="0083772F"/>
    <w:rsid w:val="008B2294"/>
    <w:rsid w:val="008C741D"/>
    <w:rsid w:val="008D51A6"/>
    <w:rsid w:val="008F1DBB"/>
    <w:rsid w:val="009C49C5"/>
    <w:rsid w:val="00B41EB9"/>
    <w:rsid w:val="00B44653"/>
    <w:rsid w:val="00B66BBD"/>
    <w:rsid w:val="00BC1CF8"/>
    <w:rsid w:val="00BE1770"/>
    <w:rsid w:val="00BE6058"/>
    <w:rsid w:val="00C268CD"/>
    <w:rsid w:val="00D67E01"/>
    <w:rsid w:val="00E339F5"/>
    <w:rsid w:val="00ED4111"/>
    <w:rsid w:val="00FB3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2DB65"/>
  <w15:chartTrackingRefBased/>
  <w15:docId w15:val="{70ADDD17-EA86-4ECD-857E-B3A3006C5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5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53BC"/>
  </w:style>
  <w:style w:type="paragraph" w:styleId="Footer">
    <w:name w:val="footer"/>
    <w:basedOn w:val="Normal"/>
    <w:link w:val="FooterChar"/>
    <w:uiPriority w:val="99"/>
    <w:unhideWhenUsed/>
    <w:rsid w:val="00505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53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chart" Target="charts/chart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Barriers To Comunication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smoothMarker"/>
        <c:varyColors val="0"/>
        <c:ser>
          <c:idx val="0"/>
          <c:order val="0"/>
          <c:tx>
            <c:strRef>
              <c:f>Sheet1!$J$4</c:f>
              <c:strCache>
                <c:ptCount val="1"/>
                <c:pt idx="0">
                  <c:v>Pre-Telegram</c:v>
                </c:pt>
              </c:strCache>
            </c:strRef>
          </c:tx>
          <c:spPr>
            <a:ln w="19050" cap="rnd">
              <a:solidFill>
                <a:srgbClr val="FF0000"/>
              </a:solidFill>
              <a:round/>
            </a:ln>
            <a:effectLst/>
          </c:spPr>
          <c:marker>
            <c:symbol val="circle"/>
            <c:size val="5"/>
            <c:spPr>
              <a:solidFill>
                <a:schemeClr val="accent1"/>
              </a:solidFill>
              <a:ln w="9525">
                <a:solidFill>
                  <a:srgbClr val="FF0000"/>
                </a:solidFill>
              </a:ln>
              <a:effectLst/>
            </c:spPr>
          </c:marker>
          <c:xVal>
            <c:numRef>
              <c:f>Sheet1!$I$5:$I$10</c:f>
              <c:numCache>
                <c:formatCode>General</c:formatCode>
                <c:ptCount val="6"/>
                <c:pt idx="0">
                  <c:v>0</c:v>
                </c:pt>
                <c:pt idx="1">
                  <c:v>1</c:v>
                </c:pt>
                <c:pt idx="2">
                  <c:v>2</c:v>
                </c:pt>
                <c:pt idx="3">
                  <c:v>3</c:v>
                </c:pt>
                <c:pt idx="4">
                  <c:v>4</c:v>
                </c:pt>
              </c:numCache>
            </c:numRef>
          </c:xVal>
          <c:yVal>
            <c:numRef>
              <c:f>Sheet1!$J$5:$J$10</c:f>
              <c:numCache>
                <c:formatCode>General</c:formatCode>
                <c:ptCount val="6"/>
                <c:pt idx="0">
                  <c:v>0</c:v>
                </c:pt>
                <c:pt idx="1">
                  <c:v>10.5</c:v>
                </c:pt>
                <c:pt idx="2">
                  <c:v>21</c:v>
                </c:pt>
                <c:pt idx="3">
                  <c:v>10.5</c:v>
                </c:pt>
                <c:pt idx="4">
                  <c:v>0</c:v>
                </c:pt>
              </c:numCache>
            </c:numRef>
          </c:yVal>
          <c:smooth val="1"/>
          <c:extLst>
            <c:ext xmlns:c16="http://schemas.microsoft.com/office/drawing/2014/chart" uri="{C3380CC4-5D6E-409C-BE32-E72D297353CC}">
              <c16:uniqueId val="{00000000-0259-4960-83BD-363063B7498A}"/>
            </c:ext>
          </c:extLst>
        </c:ser>
        <c:ser>
          <c:idx val="1"/>
          <c:order val="1"/>
          <c:tx>
            <c:strRef>
              <c:f>Sheet1!$K$4</c:f>
              <c:strCache>
                <c:ptCount val="1"/>
                <c:pt idx="0">
                  <c:v>Social Media</c:v>
                </c:pt>
              </c:strCache>
            </c:strRef>
          </c:tx>
          <c:spPr>
            <a:ln w="19050" cap="rnd">
              <a:solidFill>
                <a:srgbClr val="92D050"/>
              </a:solidFill>
              <a:round/>
            </a:ln>
            <a:effectLst/>
          </c:spPr>
          <c:marker>
            <c:symbol val="circle"/>
            <c:size val="5"/>
            <c:spPr>
              <a:solidFill>
                <a:schemeClr val="accent2"/>
              </a:solidFill>
              <a:ln w="9525">
                <a:solidFill>
                  <a:srgbClr val="92D050"/>
                </a:solidFill>
              </a:ln>
              <a:effectLst/>
            </c:spPr>
          </c:marker>
          <c:xVal>
            <c:numRef>
              <c:f>Sheet1!$I$5:$I$9</c:f>
              <c:numCache>
                <c:formatCode>General</c:formatCode>
                <c:ptCount val="5"/>
                <c:pt idx="0">
                  <c:v>0</c:v>
                </c:pt>
                <c:pt idx="1">
                  <c:v>1</c:v>
                </c:pt>
                <c:pt idx="2">
                  <c:v>2</c:v>
                </c:pt>
                <c:pt idx="3">
                  <c:v>3</c:v>
                </c:pt>
                <c:pt idx="4">
                  <c:v>4</c:v>
                </c:pt>
              </c:numCache>
            </c:numRef>
          </c:xVal>
          <c:yVal>
            <c:numRef>
              <c:f>Sheet1!$K$5:$K$9</c:f>
              <c:numCache>
                <c:formatCode>General</c:formatCode>
                <c:ptCount val="5"/>
                <c:pt idx="0">
                  <c:v>0</c:v>
                </c:pt>
                <c:pt idx="1">
                  <c:v>9.5</c:v>
                </c:pt>
                <c:pt idx="2">
                  <c:v>19</c:v>
                </c:pt>
                <c:pt idx="3">
                  <c:v>9.5</c:v>
                </c:pt>
                <c:pt idx="4">
                  <c:v>0</c:v>
                </c:pt>
              </c:numCache>
            </c:numRef>
          </c:yVal>
          <c:smooth val="1"/>
          <c:extLst>
            <c:ext xmlns:c16="http://schemas.microsoft.com/office/drawing/2014/chart" uri="{C3380CC4-5D6E-409C-BE32-E72D297353CC}">
              <c16:uniqueId val="{00000001-0259-4960-83BD-363063B7498A}"/>
            </c:ext>
          </c:extLst>
        </c:ser>
        <c:ser>
          <c:idx val="2"/>
          <c:order val="2"/>
          <c:tx>
            <c:strRef>
              <c:f>Sheet1!$L$4</c:f>
              <c:strCache>
                <c:ptCount val="1"/>
                <c:pt idx="0">
                  <c:v>Ghost Writer Alpha</c:v>
                </c:pt>
              </c:strCache>
            </c:strRef>
          </c:tx>
          <c:spPr>
            <a:ln w="19050" cap="rnd">
              <a:solidFill>
                <a:srgbClr val="00B0F0"/>
              </a:solidFill>
              <a:round/>
            </a:ln>
            <a:effectLst/>
          </c:spPr>
          <c:marker>
            <c:symbol val="circle"/>
            <c:size val="5"/>
            <c:spPr>
              <a:solidFill>
                <a:srgbClr val="00B0F0"/>
              </a:solidFill>
              <a:ln w="9525">
                <a:solidFill>
                  <a:srgbClr val="00B0F0"/>
                </a:solidFill>
              </a:ln>
              <a:effectLst/>
            </c:spPr>
          </c:marker>
          <c:xVal>
            <c:numRef>
              <c:f>Sheet1!$I$5:$I$9</c:f>
              <c:numCache>
                <c:formatCode>General</c:formatCode>
                <c:ptCount val="5"/>
                <c:pt idx="0">
                  <c:v>0</c:v>
                </c:pt>
                <c:pt idx="1">
                  <c:v>1</c:v>
                </c:pt>
                <c:pt idx="2">
                  <c:v>2</c:v>
                </c:pt>
                <c:pt idx="3">
                  <c:v>3</c:v>
                </c:pt>
                <c:pt idx="4">
                  <c:v>4</c:v>
                </c:pt>
              </c:numCache>
            </c:numRef>
          </c:xVal>
          <c:yVal>
            <c:numRef>
              <c:f>Sheet1!$L$5:$L$9</c:f>
              <c:numCache>
                <c:formatCode>General</c:formatCode>
                <c:ptCount val="5"/>
                <c:pt idx="0">
                  <c:v>0</c:v>
                </c:pt>
                <c:pt idx="1">
                  <c:v>0.5</c:v>
                </c:pt>
                <c:pt idx="2">
                  <c:v>1</c:v>
                </c:pt>
                <c:pt idx="3">
                  <c:v>0.5</c:v>
                </c:pt>
                <c:pt idx="4">
                  <c:v>0</c:v>
                </c:pt>
              </c:numCache>
            </c:numRef>
          </c:yVal>
          <c:smooth val="1"/>
          <c:extLst>
            <c:ext xmlns:c16="http://schemas.microsoft.com/office/drawing/2014/chart" uri="{C3380CC4-5D6E-409C-BE32-E72D297353CC}">
              <c16:uniqueId val="{00000002-0259-4960-83BD-363063B7498A}"/>
            </c:ext>
          </c:extLst>
        </c:ser>
        <c:dLbls>
          <c:showLegendKey val="0"/>
          <c:showVal val="0"/>
          <c:showCatName val="0"/>
          <c:showSerName val="0"/>
          <c:showPercent val="0"/>
          <c:showBubbleSize val="0"/>
        </c:dLbls>
        <c:axId val="1109234400"/>
        <c:axId val="1109241056"/>
      </c:scatterChart>
      <c:valAx>
        <c:axId val="1109234400"/>
        <c:scaling>
          <c:orientation val="minMax"/>
        </c:scaling>
        <c:delete val="1"/>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109241056"/>
        <c:crosses val="autoZero"/>
        <c:crossBetween val="midCat"/>
      </c:valAx>
      <c:valAx>
        <c:axId val="11092410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of barriers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09234400"/>
        <c:crosses val="autoZero"/>
        <c:crossBetween val="midCat"/>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2554</TotalTime>
  <Pages>3</Pages>
  <Words>990</Words>
  <Characters>5644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R</dc:creator>
  <cp:keywords/>
  <dc:description/>
  <cp:lastModifiedBy>M R</cp:lastModifiedBy>
  <cp:revision>19</cp:revision>
  <dcterms:created xsi:type="dcterms:W3CDTF">2022-03-10T19:09:00Z</dcterms:created>
  <dcterms:modified xsi:type="dcterms:W3CDTF">2022-06-30T03:17:00Z</dcterms:modified>
</cp:coreProperties>
</file>