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Calibri" w:hAnsi="Calibri" w:eastAsia="SimSun" w:cs="Calibri"/>
          <w:b/>
          <w:bCs/>
          <w:kern w:val="0"/>
          <w:sz w:val="28"/>
          <w:szCs w:val="28"/>
          <w:u w:val="single"/>
          <w:lang w:val="en-US" w:eastAsia="zh-CN" w:bidi="ar"/>
        </w:rPr>
      </w:pPr>
      <w:r>
        <w:rPr>
          <w:rFonts w:ascii="Calibri" w:hAnsi="Calibri" w:eastAsia="SimSun" w:cs="Calibri"/>
          <w:b/>
          <w:bCs/>
          <w:kern w:val="0"/>
          <w:sz w:val="28"/>
          <w:szCs w:val="28"/>
          <w:u w:val="single"/>
          <w:lang w:val="en-US" w:eastAsia="zh-CN" w:bidi="ar"/>
        </w:rPr>
        <w:t xml:space="preserve">TERMS OF USE OF WEBSITE </w:t>
      </w:r>
    </w:p>
    <w:p>
      <w:pPr>
        <w:keepNext w:val="0"/>
        <w:keepLines w:val="0"/>
        <w:widowControl/>
        <w:suppressLineNumbers w:val="0"/>
        <w:jc w:val="left"/>
        <w:rPr>
          <w:rFonts w:ascii="Calibri" w:hAnsi="Calibri" w:eastAsia="SimSun" w:cs="Calibri"/>
          <w:kern w:val="0"/>
          <w:sz w:val="24"/>
          <w:szCs w:val="24"/>
          <w:lang w:val="en-US" w:eastAsia="zh-CN" w:bidi="ar"/>
        </w:rPr>
      </w:pPr>
      <w:r>
        <w:rPr>
          <w:rFonts w:ascii="Calibri" w:hAnsi="Calibri" w:eastAsia="SimSun" w:cs="Calibri"/>
          <w:kern w:val="0"/>
          <w:sz w:val="24"/>
          <w:szCs w:val="24"/>
          <w:lang w:val="en-US" w:eastAsia="zh-CN" w:bidi="ar"/>
        </w:rPr>
        <w:t xml:space="preserve">Welcome to </w:t>
      </w:r>
      <w:r>
        <w:rPr>
          <w:rFonts w:hint="default" w:ascii="Calibri" w:hAnsi="Calibri" w:eastAsia="SimSun" w:cs="Calibri"/>
          <w:kern w:val="0"/>
          <w:sz w:val="24"/>
          <w:szCs w:val="24"/>
          <w:lang w:val="en-US" w:eastAsia="zh-CN" w:bidi="ar"/>
        </w:rPr>
        <w:t>BRUJUHEIHGTS &amp; LIFTING</w:t>
      </w:r>
      <w:r>
        <w:rPr>
          <w:rFonts w:ascii="Calibri" w:hAnsi="Calibri" w:eastAsia="SimSun" w:cs="Calibri"/>
          <w:kern w:val="0"/>
          <w:sz w:val="24"/>
          <w:szCs w:val="24"/>
          <w:lang w:val="en-US" w:eastAsia="zh-CN" w:bidi="ar"/>
        </w:rPr>
        <w:t xml:space="preserve">. These terms of use govern your use of the Website. By accessing or using the Website, you agree to be bound by these Terms. If you do not agree to these Terms, you may not access or use the Website. </w:t>
      </w:r>
    </w:p>
    <w:p>
      <w:pPr>
        <w:keepNext w:val="0"/>
        <w:keepLines w:val="0"/>
        <w:widowControl/>
        <w:numPr>
          <w:ilvl w:val="0"/>
          <w:numId w:val="1"/>
        </w:numPr>
        <w:suppressLineNumbers w:val="0"/>
        <w:jc w:val="left"/>
        <w:rPr>
          <w:rFonts w:ascii="Calibri" w:hAnsi="Calibri" w:eastAsia="SimSun" w:cs="Calibri"/>
          <w:b/>
          <w:bCs/>
          <w:kern w:val="0"/>
          <w:sz w:val="24"/>
          <w:szCs w:val="24"/>
          <w:u w:val="single"/>
          <w:lang w:val="en-US" w:eastAsia="zh-CN" w:bidi="ar"/>
        </w:rPr>
      </w:pPr>
      <w:r>
        <w:rPr>
          <w:rFonts w:ascii="Calibri" w:hAnsi="Calibri" w:eastAsia="SimSun" w:cs="Calibri"/>
          <w:b/>
          <w:bCs/>
          <w:kern w:val="0"/>
          <w:sz w:val="24"/>
          <w:szCs w:val="24"/>
          <w:u w:val="single"/>
          <w:lang w:val="en-US" w:eastAsia="zh-CN" w:bidi="ar"/>
        </w:rPr>
        <w:t xml:space="preserve">Ownership and Intellectual Property </w:t>
      </w:r>
      <w:bookmarkStart w:id="0" w:name="_GoBack"/>
      <w:bookmarkEnd w:id="0"/>
    </w:p>
    <w:p>
      <w:pPr>
        <w:keepNext w:val="0"/>
        <w:keepLines w:val="0"/>
        <w:widowControl/>
        <w:numPr>
          <w:numId w:val="0"/>
        </w:numPr>
        <w:suppressLineNumbers w:val="0"/>
        <w:jc w:val="left"/>
        <w:rPr>
          <w:rFonts w:ascii="Calibri" w:hAnsi="Calibri" w:eastAsia="SimSun" w:cs="Calibri"/>
          <w:kern w:val="0"/>
          <w:sz w:val="24"/>
          <w:szCs w:val="24"/>
          <w:lang w:val="en-US" w:eastAsia="zh-CN" w:bidi="ar"/>
        </w:rPr>
      </w:pPr>
      <w:r>
        <w:rPr>
          <w:rFonts w:ascii="Calibri" w:hAnsi="Calibri" w:eastAsia="SimSun" w:cs="Calibri"/>
          <w:kern w:val="0"/>
          <w:sz w:val="24"/>
          <w:szCs w:val="24"/>
          <w:lang w:val="en-US" w:eastAsia="zh-CN" w:bidi="ar"/>
        </w:rPr>
        <w:t>The Website and all of its contents, features, and functionality (including but not limited to all information, software, text, displays, images, video, and audio, and the design, selection, and arrangement thereof), are owned by [</w:t>
      </w:r>
      <w:r>
        <w:rPr>
          <w:rFonts w:hint="default" w:ascii="Calibri" w:hAnsi="Calibri" w:eastAsia="SimSun" w:cs="Calibri"/>
          <w:kern w:val="0"/>
          <w:sz w:val="24"/>
          <w:szCs w:val="24"/>
          <w:lang w:val="en-US" w:eastAsia="zh-CN" w:bidi="ar"/>
        </w:rPr>
        <w:t>BRUJU HEIGHTS</w:t>
      </w:r>
      <w:r>
        <w:rPr>
          <w:rFonts w:ascii="Calibri" w:hAnsi="Calibri" w:eastAsia="SimSun" w:cs="Calibri"/>
          <w:kern w:val="0"/>
          <w:sz w:val="24"/>
          <w:szCs w:val="24"/>
          <w:lang w:val="en-US" w:eastAsia="zh-CN" w:bidi="ar"/>
        </w:rPr>
        <w:t xml:space="preserve">] or its licensors and are protected by United States and international copyright, trademark, patent, trade secret, and other intellectual property or proprietary rights laws. </w:t>
      </w:r>
    </w:p>
    <w:p>
      <w:pPr>
        <w:keepNext w:val="0"/>
        <w:keepLines w:val="0"/>
        <w:widowControl/>
        <w:numPr>
          <w:numId w:val="0"/>
        </w:numPr>
        <w:suppressLineNumbers w:val="0"/>
        <w:jc w:val="left"/>
        <w:rPr>
          <w:rFonts w:ascii="Calibri" w:hAnsi="Calibri" w:eastAsia="SimSun" w:cs="Calibri"/>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ascii="Calibri" w:hAnsi="Calibri" w:eastAsia="SimSun" w:cs="Calibri"/>
          <w:b/>
          <w:bCs/>
          <w:kern w:val="0"/>
          <w:sz w:val="24"/>
          <w:szCs w:val="24"/>
          <w:u w:val="single"/>
          <w:lang w:val="en-US" w:eastAsia="zh-CN" w:bidi="ar"/>
        </w:rPr>
      </w:pPr>
      <w:r>
        <w:rPr>
          <w:rFonts w:ascii="Calibri" w:hAnsi="Calibri" w:eastAsia="SimSun" w:cs="Calibri"/>
          <w:b/>
          <w:bCs/>
          <w:kern w:val="0"/>
          <w:sz w:val="24"/>
          <w:szCs w:val="24"/>
          <w:u w:val="single"/>
          <w:lang w:val="en-US" w:eastAsia="zh-CN" w:bidi="ar"/>
        </w:rPr>
        <w:t xml:space="preserve">Use of Website </w:t>
      </w:r>
    </w:p>
    <w:p>
      <w:pPr>
        <w:keepNext w:val="0"/>
        <w:keepLines w:val="0"/>
        <w:widowControl/>
        <w:numPr>
          <w:numId w:val="0"/>
        </w:numPr>
        <w:suppressLineNumbers w:val="0"/>
        <w:ind w:leftChars="0"/>
        <w:jc w:val="left"/>
        <w:rPr>
          <w:rFonts w:ascii="Calibri" w:hAnsi="Calibri" w:eastAsia="SimSun" w:cs="Calibri"/>
          <w:kern w:val="0"/>
          <w:sz w:val="24"/>
          <w:szCs w:val="24"/>
          <w:lang w:val="en-US" w:eastAsia="zh-CN" w:bidi="ar"/>
        </w:rPr>
      </w:pPr>
      <w:r>
        <w:rPr>
          <w:rFonts w:ascii="Calibri" w:hAnsi="Calibri" w:eastAsia="SimSun" w:cs="Calibri"/>
          <w:kern w:val="0"/>
          <w:sz w:val="24"/>
          <w:szCs w:val="24"/>
          <w:lang w:val="en-US" w:eastAsia="zh-CN" w:bidi="ar"/>
        </w:rPr>
        <w:t xml:space="preserve">You may use the Website only for lawful purposes and in accordance with these Terms. You agree not to use the Website: - In any way that violates any applicable federal, state, local, or international law or regulation; - To engage in any activity that interferes with or disrupts the Website (or the servers and networks which are connected to the Website); - To impersonate or attempt to impersonate </w:t>
      </w:r>
      <w:r>
        <w:rPr>
          <w:rFonts w:hint="default" w:ascii="Calibri" w:hAnsi="Calibri" w:eastAsia="SimSun" w:cs="Calibri"/>
          <w:kern w:val="0"/>
          <w:sz w:val="24"/>
          <w:szCs w:val="24"/>
          <w:lang w:val="en-US" w:eastAsia="zh-CN" w:bidi="ar"/>
        </w:rPr>
        <w:t>BRUJU HEIHGTS&amp; LIFTING</w:t>
      </w:r>
      <w:r>
        <w:rPr>
          <w:rFonts w:ascii="Calibri" w:hAnsi="Calibri" w:eastAsia="SimSun" w:cs="Calibri"/>
          <w:kern w:val="0"/>
          <w:sz w:val="24"/>
          <w:szCs w:val="24"/>
          <w:lang w:val="en-US" w:eastAsia="zh-CN" w:bidi="ar"/>
        </w:rPr>
        <w:t xml:space="preserve">, a </w:t>
      </w:r>
      <w:r>
        <w:rPr>
          <w:rFonts w:hint="default" w:ascii="Calibri" w:hAnsi="Calibri" w:eastAsia="SimSun" w:cs="Calibri"/>
          <w:kern w:val="0"/>
          <w:sz w:val="24"/>
          <w:szCs w:val="24"/>
          <w:lang w:val="en-US" w:eastAsia="zh-CN" w:bidi="ar"/>
        </w:rPr>
        <w:t>BRUJU HEIHGTS&amp; LIFTING</w:t>
      </w:r>
      <w:r>
        <w:rPr>
          <w:rFonts w:ascii="Calibri" w:hAnsi="Calibri" w:eastAsia="SimSun" w:cs="Calibri"/>
          <w:kern w:val="0"/>
          <w:sz w:val="24"/>
          <w:szCs w:val="24"/>
          <w:lang w:val="en-US" w:eastAsia="zh-CN" w:bidi="ar"/>
        </w:rPr>
        <w:t xml:space="preserve"> employee, another user, or any other person or entity (including by using email addresses or screen names associated with any of the foregoing); - To send, knowingly receive, upload, download, use, or re-use any material that is abusive, narcotic, unsuitable or prohibited. </w:t>
      </w:r>
    </w:p>
    <w:p>
      <w:pPr>
        <w:keepNext w:val="0"/>
        <w:keepLines w:val="0"/>
        <w:widowControl/>
        <w:numPr>
          <w:numId w:val="0"/>
        </w:numPr>
        <w:suppressLineNumbers w:val="0"/>
        <w:ind w:leftChars="0"/>
        <w:jc w:val="left"/>
        <w:rPr>
          <w:rFonts w:ascii="Calibri" w:hAnsi="Calibri" w:eastAsia="SimSun" w:cs="Calibri"/>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ascii="Calibri" w:hAnsi="Calibri" w:eastAsia="SimSun" w:cs="Calibri"/>
          <w:b/>
          <w:bCs/>
          <w:kern w:val="0"/>
          <w:sz w:val="24"/>
          <w:szCs w:val="24"/>
          <w:u w:val="single"/>
          <w:lang w:val="en-US" w:eastAsia="zh-CN" w:bidi="ar"/>
        </w:rPr>
      </w:pPr>
      <w:r>
        <w:rPr>
          <w:rFonts w:ascii="Calibri" w:hAnsi="Calibri" w:eastAsia="SimSun" w:cs="Calibri"/>
          <w:b/>
          <w:bCs/>
          <w:kern w:val="0"/>
          <w:sz w:val="24"/>
          <w:szCs w:val="24"/>
          <w:u w:val="single"/>
          <w:lang w:val="en-US" w:eastAsia="zh-CN" w:bidi="ar"/>
        </w:rPr>
        <w:t>Privacy</w:t>
      </w:r>
    </w:p>
    <w:p>
      <w:pPr>
        <w:keepNext w:val="0"/>
        <w:keepLines w:val="0"/>
        <w:widowControl/>
        <w:numPr>
          <w:numId w:val="0"/>
        </w:numPr>
        <w:suppressLineNumbers w:val="0"/>
        <w:ind w:leftChars="0"/>
        <w:jc w:val="left"/>
        <w:rPr>
          <w:rFonts w:ascii="Calibri" w:hAnsi="Calibri" w:eastAsia="SimSun" w:cs="Calibri"/>
          <w:kern w:val="0"/>
          <w:sz w:val="24"/>
          <w:szCs w:val="24"/>
          <w:lang w:val="en-US" w:eastAsia="zh-CN" w:bidi="ar"/>
        </w:rPr>
      </w:pPr>
      <w:r>
        <w:rPr>
          <w:rFonts w:ascii="Calibri" w:hAnsi="Calibri" w:eastAsia="SimSun" w:cs="Calibri"/>
          <w:kern w:val="0"/>
          <w:sz w:val="24"/>
          <w:szCs w:val="24"/>
          <w:lang w:val="en-US" w:eastAsia="zh-CN" w:bidi="ar"/>
        </w:rPr>
        <w:t xml:space="preserve">The Website's Privacy Policy is incorporated into these Terms by reference. By using the Website, you consent to the collection and use of your information in accordance with our Privacy Policy. </w:t>
      </w:r>
    </w:p>
    <w:p>
      <w:pPr>
        <w:keepNext w:val="0"/>
        <w:keepLines w:val="0"/>
        <w:widowControl/>
        <w:numPr>
          <w:numId w:val="0"/>
        </w:numPr>
        <w:suppressLineNumbers w:val="0"/>
        <w:ind w:leftChars="0"/>
        <w:jc w:val="left"/>
        <w:rPr>
          <w:rFonts w:ascii="Calibri" w:hAnsi="Calibri" w:eastAsia="SimSun" w:cs="Calibri"/>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ascii="Calibri" w:hAnsi="Calibri" w:eastAsia="SimSun" w:cs="Calibri"/>
          <w:b/>
          <w:bCs/>
          <w:kern w:val="0"/>
          <w:sz w:val="24"/>
          <w:szCs w:val="24"/>
          <w:u w:val="single"/>
          <w:lang w:val="en-US" w:eastAsia="zh-CN" w:bidi="ar"/>
        </w:rPr>
      </w:pPr>
      <w:r>
        <w:rPr>
          <w:rFonts w:ascii="Calibri" w:hAnsi="Calibri" w:eastAsia="SimSun" w:cs="Calibri"/>
          <w:b/>
          <w:bCs/>
          <w:kern w:val="0"/>
          <w:sz w:val="24"/>
          <w:szCs w:val="24"/>
          <w:u w:val="single"/>
          <w:lang w:val="en-US" w:eastAsia="zh-CN" w:bidi="ar"/>
        </w:rPr>
        <w:t xml:space="preserve">Links to Other Websites </w:t>
      </w:r>
    </w:p>
    <w:p>
      <w:pPr>
        <w:keepNext w:val="0"/>
        <w:keepLines w:val="0"/>
        <w:widowControl/>
        <w:numPr>
          <w:numId w:val="0"/>
        </w:numPr>
        <w:suppressLineNumbers w:val="0"/>
        <w:ind w:leftChars="0"/>
        <w:jc w:val="left"/>
        <w:rPr>
          <w:rFonts w:ascii="Calibri" w:hAnsi="Calibri" w:eastAsia="SimSun" w:cs="Calibri"/>
          <w:kern w:val="0"/>
          <w:sz w:val="24"/>
          <w:szCs w:val="24"/>
          <w:lang w:val="en-US" w:eastAsia="zh-CN" w:bidi="ar"/>
        </w:rPr>
      </w:pPr>
      <w:r>
        <w:rPr>
          <w:rFonts w:ascii="Calibri" w:hAnsi="Calibri" w:eastAsia="SimSun" w:cs="Calibri"/>
          <w:kern w:val="0"/>
          <w:sz w:val="24"/>
          <w:szCs w:val="24"/>
          <w:lang w:val="en-US" w:eastAsia="zh-CN" w:bidi="ar"/>
        </w:rPr>
        <w:t>The Website may contain links to other websites. We are not responsible for the content, accuracy, or opinions expressed on such websites, and such websites are not investigated, monitored, or checked for accuracy or completeness by us.</w:t>
      </w:r>
    </w:p>
    <w:p>
      <w:pPr>
        <w:keepNext w:val="0"/>
        <w:keepLines w:val="0"/>
        <w:widowControl/>
        <w:numPr>
          <w:ilvl w:val="0"/>
          <w:numId w:val="1"/>
        </w:numPr>
        <w:suppressLineNumbers w:val="0"/>
        <w:ind w:left="0" w:leftChars="0" w:firstLine="0" w:firstLineChars="0"/>
        <w:jc w:val="left"/>
        <w:rPr>
          <w:rFonts w:ascii="Calibri" w:hAnsi="Calibri" w:eastAsia="SimSun" w:cs="Calibri"/>
          <w:b/>
          <w:bCs/>
          <w:kern w:val="0"/>
          <w:sz w:val="24"/>
          <w:szCs w:val="24"/>
          <w:u w:val="single"/>
          <w:lang w:val="en-US" w:eastAsia="zh-CN" w:bidi="ar"/>
        </w:rPr>
      </w:pPr>
      <w:r>
        <w:rPr>
          <w:rFonts w:ascii="Calibri" w:hAnsi="Calibri" w:eastAsia="SimSun" w:cs="Calibri"/>
          <w:b/>
          <w:bCs/>
          <w:kern w:val="0"/>
          <w:sz w:val="24"/>
          <w:szCs w:val="24"/>
          <w:u w:val="single"/>
          <w:lang w:val="en-US" w:eastAsia="zh-CN" w:bidi="ar"/>
        </w:rPr>
        <w:t xml:space="preserve">Limitation of Liability </w:t>
      </w:r>
    </w:p>
    <w:p>
      <w:pPr>
        <w:keepNext w:val="0"/>
        <w:keepLines w:val="0"/>
        <w:widowControl/>
        <w:numPr>
          <w:numId w:val="0"/>
        </w:numPr>
        <w:suppressLineNumbers w:val="0"/>
        <w:ind w:leftChars="0"/>
        <w:jc w:val="left"/>
        <w:rPr>
          <w:rFonts w:ascii="Calibri" w:hAnsi="Calibri" w:eastAsia="SimSun" w:cs="Calibri"/>
          <w:kern w:val="0"/>
          <w:sz w:val="24"/>
          <w:szCs w:val="24"/>
          <w:lang w:val="en-US" w:eastAsia="zh-CN" w:bidi="ar"/>
        </w:rPr>
      </w:pPr>
      <w:r>
        <w:rPr>
          <w:rFonts w:ascii="Calibri" w:hAnsi="Calibri" w:eastAsia="SimSun" w:cs="Calibri"/>
          <w:kern w:val="0"/>
          <w:sz w:val="24"/>
          <w:szCs w:val="24"/>
          <w:lang w:val="en-US" w:eastAsia="zh-CN" w:bidi="ar"/>
        </w:rPr>
        <w:t xml:space="preserve">In no event shall </w:t>
      </w:r>
      <w:r>
        <w:rPr>
          <w:rFonts w:hint="default" w:ascii="Calibri" w:hAnsi="Calibri" w:eastAsia="SimSun" w:cs="Calibri"/>
          <w:kern w:val="0"/>
          <w:sz w:val="24"/>
          <w:szCs w:val="24"/>
          <w:lang w:val="en-US" w:eastAsia="zh-CN" w:bidi="ar"/>
        </w:rPr>
        <w:t xml:space="preserve">BRUJU HEIHGTS&amp; LIFTING </w:t>
      </w:r>
      <w:r>
        <w:rPr>
          <w:rFonts w:ascii="Calibri" w:hAnsi="Calibri" w:eastAsia="SimSun" w:cs="Calibri"/>
          <w:kern w:val="0"/>
          <w:sz w:val="24"/>
          <w:szCs w:val="24"/>
          <w:lang w:val="en-US" w:eastAsia="zh-CN" w:bidi="ar"/>
        </w:rPr>
        <w:t xml:space="preserve">or its affiliates be liable for any direct, indirect, incidental, special, or consequential damages arising out of or in connection with the use or inability to use the Website, or the results obtained from the Website. </w:t>
      </w:r>
    </w:p>
    <w:p>
      <w:pPr>
        <w:keepNext w:val="0"/>
        <w:keepLines w:val="0"/>
        <w:widowControl/>
        <w:numPr>
          <w:numId w:val="0"/>
        </w:numPr>
        <w:suppressLineNumbers w:val="0"/>
        <w:ind w:leftChars="0"/>
        <w:jc w:val="left"/>
        <w:rPr>
          <w:rFonts w:ascii="Calibri" w:hAnsi="Calibri" w:eastAsia="SimSun" w:cs="Calibri"/>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b/>
          <w:bCs/>
          <w:u w:val="single"/>
        </w:rPr>
      </w:pPr>
      <w:r>
        <w:rPr>
          <w:rFonts w:ascii="Calibri" w:hAnsi="Calibri" w:eastAsia="SimSun" w:cs="Calibri"/>
          <w:b/>
          <w:bCs/>
          <w:kern w:val="0"/>
          <w:sz w:val="24"/>
          <w:szCs w:val="24"/>
          <w:u w:val="single"/>
          <w:lang w:val="en-US" w:eastAsia="zh-CN" w:bidi="ar"/>
        </w:rPr>
        <w:t>Changes to Terms of Use</w:t>
      </w:r>
    </w:p>
    <w:p>
      <w:pPr>
        <w:keepNext w:val="0"/>
        <w:keepLines w:val="0"/>
        <w:widowControl/>
        <w:numPr>
          <w:numId w:val="0"/>
        </w:numPr>
        <w:suppressLineNumbers w:val="0"/>
        <w:ind w:leftChars="0"/>
        <w:jc w:val="left"/>
        <w:rPr>
          <w:rFonts w:ascii="Calibri" w:hAnsi="Calibri" w:eastAsia="SimSun" w:cs="Calibri"/>
          <w:kern w:val="0"/>
          <w:sz w:val="24"/>
          <w:szCs w:val="24"/>
          <w:lang w:val="en-US" w:eastAsia="zh-CN" w:bidi="ar"/>
        </w:rPr>
      </w:pPr>
      <w:r>
        <w:rPr>
          <w:rFonts w:ascii="Calibri" w:hAnsi="Calibri" w:eastAsia="SimSun" w:cs="Calibri"/>
          <w:kern w:val="0"/>
          <w:sz w:val="24"/>
          <w:szCs w:val="24"/>
          <w:lang w:val="en-US" w:eastAsia="zh-CN" w:bidi="ar"/>
        </w:rPr>
        <w:t xml:space="preserve"> We reserve the right to modify these Terms at any time and without prior notice. Any modifications will be effective immediately upon posting to the Website. Your continued use of the Website following any such modifications constitutes your acceptance of such modifications.</w:t>
      </w:r>
    </w:p>
    <w:p>
      <w:pPr>
        <w:keepNext w:val="0"/>
        <w:keepLines w:val="0"/>
        <w:widowControl/>
        <w:numPr>
          <w:numId w:val="0"/>
        </w:numPr>
        <w:suppressLineNumbers w:val="0"/>
        <w:ind w:leftChars="0"/>
        <w:jc w:val="left"/>
        <w:rPr>
          <w:rFonts w:ascii="Calibri" w:hAnsi="Calibri" w:eastAsia="SimSun" w:cs="Calibri"/>
          <w:kern w:val="0"/>
          <w:sz w:val="24"/>
          <w:szCs w:val="24"/>
          <w:lang w:val="en-US" w:eastAsia="zh-CN" w:bidi="ar"/>
        </w:rPr>
      </w:pPr>
    </w:p>
    <w:p>
      <w:pPr>
        <w:keepNext w:val="0"/>
        <w:keepLines w:val="0"/>
        <w:widowControl/>
        <w:numPr>
          <w:ilvl w:val="0"/>
          <w:numId w:val="1"/>
        </w:numPr>
        <w:suppressLineNumbers w:val="0"/>
        <w:ind w:left="0" w:leftChars="0" w:firstLine="0" w:firstLineChars="0"/>
        <w:jc w:val="left"/>
        <w:rPr>
          <w:rFonts w:ascii="Calibri" w:hAnsi="Calibri" w:eastAsia="SimSun" w:cs="Calibri"/>
          <w:b/>
          <w:bCs/>
          <w:kern w:val="0"/>
          <w:sz w:val="24"/>
          <w:szCs w:val="24"/>
          <w:u w:val="single"/>
          <w:lang w:val="en-US" w:eastAsia="zh-CN" w:bidi="ar"/>
        </w:rPr>
      </w:pPr>
      <w:r>
        <w:rPr>
          <w:rFonts w:ascii="Calibri" w:hAnsi="Calibri" w:eastAsia="SimSun" w:cs="Calibri"/>
          <w:b/>
          <w:bCs/>
          <w:kern w:val="0"/>
          <w:sz w:val="24"/>
          <w:szCs w:val="24"/>
          <w:u w:val="single"/>
          <w:lang w:val="en-US" w:eastAsia="zh-CN" w:bidi="ar"/>
        </w:rPr>
        <w:t xml:space="preserve">Governing Law </w:t>
      </w:r>
    </w:p>
    <w:p>
      <w:pPr>
        <w:keepNext w:val="0"/>
        <w:keepLines w:val="0"/>
        <w:widowControl/>
        <w:numPr>
          <w:numId w:val="0"/>
        </w:numPr>
        <w:suppressLineNumbers w:val="0"/>
        <w:ind w:leftChars="0"/>
        <w:jc w:val="left"/>
      </w:pPr>
      <w:r>
        <w:rPr>
          <w:rFonts w:ascii="Calibri" w:hAnsi="Calibri" w:eastAsia="SimSun" w:cs="Calibri"/>
          <w:kern w:val="0"/>
          <w:sz w:val="24"/>
          <w:szCs w:val="24"/>
          <w:lang w:val="en-US" w:eastAsia="zh-CN" w:bidi="ar"/>
        </w:rPr>
        <w:t>These Terms shall be governed by and construed in accordance with the laws of the</w:t>
      </w:r>
      <w:r>
        <w:rPr>
          <w:rFonts w:hint="default" w:ascii="Calibri" w:hAnsi="Calibri" w:eastAsia="SimSun" w:cs="Calibri"/>
          <w:kern w:val="0"/>
          <w:sz w:val="24"/>
          <w:szCs w:val="24"/>
          <w:lang w:val="en-US" w:eastAsia="zh-CN" w:bidi="ar"/>
        </w:rPr>
        <w:t xml:space="preserve"> Republic of Kenya</w:t>
      </w:r>
      <w:r>
        <w:rPr>
          <w:rFonts w:ascii="Calibri" w:hAnsi="Calibri" w:eastAsia="SimSun" w:cs="Calibri"/>
          <w:kern w:val="0"/>
          <w:sz w:val="24"/>
          <w:szCs w:val="24"/>
          <w:lang w:val="en-US" w:eastAsia="zh-CN" w:bidi="ar"/>
        </w:rPr>
        <w:t xml:space="preserve">, without giving effect to any principles of conflicts of law. You agree that any action at law or in equity arising out of or relating to these Terms shall be filed only in the state or federal courts located in </w:t>
      </w:r>
      <w:r>
        <w:rPr>
          <w:rFonts w:hint="default" w:ascii="Calibri" w:hAnsi="Calibri" w:eastAsia="SimSun" w:cs="Calibri"/>
          <w:kern w:val="0"/>
          <w:sz w:val="24"/>
          <w:szCs w:val="24"/>
          <w:lang w:val="en-US" w:eastAsia="zh-CN" w:bidi="ar"/>
        </w:rPr>
        <w:t>Kenya</w:t>
      </w:r>
      <w:r>
        <w:rPr>
          <w:rFonts w:ascii="Calibri" w:hAnsi="Calibri" w:eastAsia="SimSun" w:cs="Calibri"/>
          <w:kern w:val="0"/>
          <w:sz w:val="24"/>
          <w:szCs w:val="24"/>
          <w:lang w:val="en-US" w:eastAsia="zh-CN" w:bidi="ar"/>
        </w:rPr>
        <w:t>, and you hereby consent and submit to the personal jurisdiction of such courts for the purposes of litigating any such action.</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E10A23"/>
    <w:multiLevelType w:val="singleLevel"/>
    <w:tmpl w:val="77E10A2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AB4E74"/>
    <w:rsid w:val="01AB4E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2023-11-08T11:37:00Z</dcterms:created>
  <dc:creator>wallace wanguru</dc:creator>
  <cp:lastModifiedBy>wallace wanguru</cp:lastModifiedBy>
  <dcterms:modified xsi:type="dcterms:W3CDTF">2023-11-08T11:59:03Z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620A9D3733DD4AE78A18998C8F198FEC_11</vt:lpwstr>
  </property>
</Properties>
</file>