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C360 UIUX Working session-20260915_150559-Meeting Transcript</w:t>
      </w:r>
    </w:p>
    <w:p>
      <w:pPr>
        <w:spacing w:after="100"/>
      </w:pPr>
      <w:r>
        <w:rPr>
          <w:color w:val="605e5c"/>
          <w:sz w:val="3mm"/>
          <w:szCs w:val="3mm"/>
          <w:rFonts w:ascii="Segoe UI" w:cs="Segoe UI" w:eastAsia="Segoe UI" w:hAnsi="Segoe UI"/>
        </w:rPr>
        <w:t xml:space="preserve">15 September 2026, 02:06pm</w:t>
      </w:r>
    </w:p>
    <w:p>
      <w:pPr>
        <w:spacing w:after="100"/>
      </w:pPr>
      <w:r>
        <w:rPr>
          <w:color w:val="605e5c"/>
          <w:sz w:val="3mm"/>
          <w:szCs w:val="3mm"/>
          <w:rFonts w:ascii="Segoe UI" w:cs="Segoe UI" w:eastAsia="Segoe UI" w:hAnsi="Segoe UI"/>
        </w:rPr>
        <w:t xml:space="preserve">16m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Wonderful.</w:t>
      </w:r>
      <w:r>
        <w:rPr>
          <w:color w:val="323130"/>
          <w:sz w:val="4.3mm"/>
          <w:szCs w:val="4.3mm"/>
          <w:rFonts w:ascii="Segoe UI" w:cs="Segoe UI" w:eastAsia="Segoe UI" w:hAnsi="Segoe UI"/>
        </w:rPr>
        <w:br/>
        <w:t xml:space="preserve">OK, yeah, I think because I'm external, I can't start it from my side,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Okay, so two things. Once I got all the files for LWC components, I kept it all in my VS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Yesterday, the agents were not working. Otherwise, I could have directly used agent over here to give the instruction to say that I want to change this part of the code, which means the part of the code where we have static content and we want to now replace with more dynamic content.</w:t>
      </w:r>
      <w:r>
        <w:rPr>
          <w:color w:val="323130"/>
          <w:sz w:val="4.3mm"/>
          <w:szCs w:val="4.3mm"/>
          <w:rFonts w:ascii="Segoe UI" w:cs="Segoe UI" w:eastAsia="Segoe UI" w:hAnsi="Segoe UI"/>
        </w:rPr>
        <w:br/>
        <w:t xml:space="preserve">So like what I did was I just copied these four lines and just made sure that I generate a code. I mean, if I had to use AI, then I would have done this. I used the direct approach for now. So I could just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So you essentially just like grabbed like the HTML section from the, like you only grabbed the LWCs folder basically,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Basically, first of all, if I go to my dashboard, right, the approach I would take is that this is my dashboard. Now I am going to work on, so my first work I did was to change this part. So for changing this part, I need to understand in which LWC, first of all, this component is right now.</w:t>
      </w:r>
      <w:r>
        <w:rPr>
          <w:color w:val="323130"/>
          <w:sz w:val="4.3mm"/>
          <w:szCs w:val="4.3mm"/>
          <w:rFonts w:ascii="Segoe UI" w:cs="Segoe UI" w:eastAsia="Segoe UI" w:hAnsi="Segoe UI"/>
        </w:rPr>
        <w:br/>
        <w:t xml:space="preserve">So I went to the dashboard. In the dashboard, I went to the lines which are responsible for generating that username and user initials along with the job title. I grabbed those four lines and ensured I can ask the agent to make sure that it converts it in a way that it brings the logged in user's name and job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In that case, it generated the JS file for it. So JS file was supposed to include the variables which will be used, first of all, because it was hard-coded. For those variables to have dynamic values, this is a Salesforce method that we are supposed to call. And when we call this method, how we are mapping those values in the different variable.</w:t>
      </w:r>
      <w:r>
        <w:rPr>
          <w:color w:val="323130"/>
          <w:sz w:val="4.3mm"/>
          <w:szCs w:val="4.3mm"/>
          <w:rFonts w:ascii="Segoe UI" w:cs="Segoe UI" w:eastAsia="Segoe UI" w:hAnsi="Segoe UI"/>
        </w:rPr>
        <w:br/>
        <w:t xml:space="preserve">So it generate the AI, AI would generate this part of the code. So I just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 so it's like the calling and that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one was pretty simple because we are using some Salesforce out-of-the-box methods which LWC provides, get record. We don't need to write an epic for this. So it was a straightforward. But for the second one, like for cross-sell, again, I went to the dashboard in the same way. Now this time I want to work on table for cross-sell.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Go on.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I figured out that I need to get into this part and then figure out what is the which table I'm looking at. So I know for cross cell we have a separate component, ALWC list. So I went to that particular component. This is the cross cell table where we have HTML, JS file. So I went to the HTML first of all to figure out how currently it is implemented like.</w:t>
      </w:r>
      <w:r>
        <w:rPr>
          <w:color w:val="323130"/>
          <w:sz w:val="4.3mm"/>
          <w:szCs w:val="4.3mm"/>
          <w:rFonts w:ascii="Segoe UI" w:cs="Segoe UI" w:eastAsia="Segoe UI" w:hAnsi="Segoe UI"/>
        </w:rPr>
        <w:br/>
        <w:t xml:space="preserve">We have separate section for all the headers that we see for the table. And then for the body of the table, we have this, where rows is the variable where we were passing the dummy data, the mock data. So now what I have done is, instead of mapping it to the mock data, if I go back to my JS,</w:t>
      </w:r>
      <w:r>
        <w:rPr>
          <w:color w:val="323130"/>
          <w:sz w:val="4.3mm"/>
          <w:szCs w:val="4.3mm"/>
          <w:rFonts w:ascii="Segoe UI" w:cs="Segoe UI" w:eastAsia="Segoe UI" w:hAnsi="Segoe UI"/>
        </w:rPr>
        <w:br/>
        <w:t xml:space="preserve">This was the line where we were importing all the mock data and then processing that to assign it to rows. So that was the part of code which was earlier written. Now considering I know that for my logic to run, the rows information need to come from Salesforce, where we will query the data model object where we are getting information from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It created an Apex class, and inside that I had a method, get cross cell account. I'll be just invoking that call, and then once the response is received, just like for username we had, we will have this method where all the mapped nodes.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Got it. Okay, so when you, so you received, so just to kind of connect it to the wider flow, you got the schema from the cursor generated. We then worked to make sure that anything that was coming out of Tableau, it was documented in that schema in terms of what table, what column it came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You then essentially connected that those you connected the tables to from Snowflake to Salesforce.</w:t>
      </w:r>
      <w:r>
        <w:rPr>
          <w:color w:val="323130"/>
          <w:sz w:val="4.3mm"/>
          <w:szCs w:val="4.3mm"/>
          <w:rFonts w:ascii="Segoe UI" w:cs="Segoe UI" w:eastAsia="Segoe UI" w:hAnsi="Segoe UI"/>
        </w:rPr>
        <w:br/>
        <w:t xml:space="preserve">And then in the code, you then would call, like set it up to call those specific columns where needed, and then sub that in for the mock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Exactly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Okay,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Considering that this is an Salesforce part of the logic that we need to write, we had to write an epic class where, just like you mentioned, based on the schema information that we have found. I have written the query to get all the accounts where the churn data, sorry, cross-ser information is populated. And considering we are looking for the records with her link to.</w:t>
      </w:r>
      <w:r>
        <w:rPr>
          <w:color w:val="323130"/>
          <w:sz w:val="4.3mm"/>
          <w:szCs w:val="4.3mm"/>
          <w:rFonts w:ascii="Segoe UI" w:cs="Segoe UI" w:eastAsia="Segoe UI" w:hAnsi="Segoe UI"/>
        </w:rPr>
        <w:br/>
        <w:t xml:space="preserve">or which I own right now. So I've already created a set where I have the ID of all the accounts that I own. And for those accounts only, I'm looking in my Jemima table to figure out which accounts are there, which I own and is present in the table. Once I get those records, I then process it to create a mapping for each of the columns that we have in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You have said that and then we are returning that result. So that's the apex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Got it. So this is a completely, this is a completely different script. This is just a like, what language is this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Oh, okay, this is your Apex script. I see.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Okay, this, yeah, okay, this makes sense. So this is, you wrote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Okay. And I have a feeling like, you know, there would be like plausibly if say it was the same person doing the cursor side of things and the Salesforce development side of things, they could, you know, like they could do this in cursor and kind of connect those things a little bit more easily.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No, that makes sense. Is there anything like, obviously, you know, this was something that you need to write. Is there anything in the process that we've done from going from, you know, LWC generated code by cursor through to data being fully connected?</w:t>
      </w:r>
      <w:r>
        <w:rPr>
          <w:color w:val="323130"/>
          <w:sz w:val="4.3mm"/>
          <w:szCs w:val="4.3mm"/>
          <w:rFonts w:ascii="Segoe UI" w:cs="Segoe UI" w:eastAsia="Segoe UI" w:hAnsi="Segoe UI"/>
        </w:rPr>
        <w:br/>
        <w:t xml:space="preserve">Was there anything in that process of, you know, importing the, like, that was a bit like, you know, is worth flagging? Were there any, because I know that at one point there was the kind of the thing where a number of the tags at the end of the file got corrupted, and I think I worked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Uh,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out that that was a SharePoint issue actually, but were there any other things that like happened in like the last week, week and a half, I guess, that you feel like, oh, it'd be amazing if that didn't happen because you know, it made me spend X amount of extra time debugging or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I guess rest all looks good. I just wanted to check what these lines are for. I mean, because I can see that this is added in all. Is it just because we are passing it through the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That's a very good question. Yeah, like to be honest, yes, yes, yes, it is exactly. So yeah, you can kill all of us. That's literally because this is gone through the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So yeah, it's the same the same rationale for why when I re-uploaded a bunch of, like, I think I think there was a loop where a bunch of the like end tags had been deleted. And that was, yeah, that was another SharePoint thing. I'd like the metadata had got corrupted and it just forced it to delete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So yeah, that's something that shouldn't happen again. But no, this makes a lot of sense. Okay, I think that's, honestly, I think that's a lot of like super, super helpful context for me to port in. Do you actually want me to show you how this document is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Awesome. So if I share my screen.</w:t>
      </w:r>
      <w:r>
        <w:rPr>
          <w:color w:val="323130"/>
          <w:sz w:val="4.3mm"/>
          <w:szCs w:val="4.3mm"/>
          <w:rFonts w:ascii="Segoe UI" w:cs="Segoe UI" w:eastAsia="Segoe UI" w:hAnsi="Segoe UI"/>
        </w:rPr>
        <w:br/>
        <w:t xml:space="preserve">It's still in cursor at the moment, but I will be working with Eugenia to get it into your confluence later today, so we can review this properly. But essentially, this is looking at the overarching journey that we've like been using. So currently this is in a this is still a little bit jargony.</w:t>
      </w:r>
      <w:r>
        <w:rPr>
          <w:color w:val="323130"/>
          <w:sz w:val="4.3mm"/>
          <w:szCs w:val="4.3mm"/>
          <w:rFonts w:ascii="Segoe UI" w:cs="Segoe UI" w:eastAsia="Segoe UI" w:hAnsi="Segoe UI"/>
        </w:rPr>
        <w:br/>
        <w:t xml:space="preserve">But basically starting up by setting up the repo on my side with all the context, then building out things in cursor, then deploying in Salesforce both with mock data and then later with live data and then continued. So that's like the overall flow essentially. And what like there's a bunch of like overview stuff here of like what the steps are, what you get out of it.</w:t>
      </w:r>
      <w:r>
        <w:rPr>
          <w:color w:val="323130"/>
          <w:sz w:val="4.3mm"/>
          <w:szCs w:val="4.3mm"/>
          <w:rFonts w:ascii="Segoe UI" w:cs="Segoe UI" w:eastAsia="Segoe UI" w:hAnsi="Segoe UI"/>
        </w:rPr>
        <w:br/>
        <w:t xml:space="preserve">of each of them, what people do versus what AI does, like how I've been working versus how you've been working for each of these individual steps. And then it, like the timings, because that was something Steve specifically mentioned he wanted. Then, like,</w:t>
      </w:r>
      <w:r>
        <w:rPr>
          <w:color w:val="323130"/>
          <w:sz w:val="4.3mm"/>
          <w:szCs w:val="4.3mm"/>
          <w:rFonts w:ascii="Segoe UI" w:cs="Segoe UI" w:eastAsia="Segoe UI" w:hAnsi="Segoe UI"/>
        </w:rPr>
        <w:br/>
        <w:t xml:space="preserve">Essentially for each step, it's like, you know, very specifically, what are you doing? What do you set up? Like if it's a repo.</w:t>
      </w:r>
      <w:r>
        <w:rPr>
          <w:color w:val="323130"/>
          <w:sz w:val="4.3mm"/>
          <w:szCs w:val="4.3mm"/>
          <w:rFonts w:ascii="Segoe UI" w:cs="Segoe UI" w:eastAsia="Segoe UI" w:hAnsi="Segoe UI"/>
        </w:rPr>
        <w:br/>
        <w:t xml:space="preserve">So yeah, here you can see like the repo structure for the LWCs that you would set, you get cursor to set up. And it essentially goes through all of these. So three is like giving the context to everything. And then it gets like the build part, which is then, you know, you build it first in cursor, in HTML, then you port it into being</w:t>
      </w:r>
      <w:r>
        <w:rPr>
          <w:color w:val="323130"/>
          <w:sz w:val="4.3mm"/>
          <w:szCs w:val="4.3mm"/>
          <w:rFonts w:ascii="Segoe UI" w:cs="Segoe UI" w:eastAsia="Segoe UI" w:hAnsi="Segoe UI"/>
        </w:rPr>
        <w:br/>
        <w:t xml:space="preserve">Salesforce ready and then step 7 is and then you get you generate the data schema as well. Then the bits which are a bit more bare bones at the moment now are the kind of like deployment in Salesforce step which is exactly what I'm basically going to plug in what we've been discussing.</w:t>
      </w:r>
      <w:r>
        <w:rPr>
          <w:color w:val="323130"/>
          <w:sz w:val="4.3mm"/>
          <w:szCs w:val="4.3mm"/>
          <w:rFonts w:ascii="Segoe UI" w:cs="Segoe UI" w:eastAsia="Segoe UI" w:hAnsi="Segoe UI"/>
        </w:rPr>
        <w:br/>
        <w:t xml:space="preserve">just now. So, you know, making these a little bit more specific. Also, I know that you're going to have an opinion on these, like when we put them into Confluence. So giving you the opportunity, hopefully over the next couple of days to edit these and make them more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Because right now everything is like super summary level because like, you know, I have given the best opinionation of what I thought would happen as possible from what you've told me. And yeah, from the discussion we've just had, we can have a bit more specificity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Awesome. And I know you emailed Steve about getting the bits and pieces on SharePoint. Do you know if he's been able to do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No, I see he's on screen share, so that might be the reason he would have not even seen the e-mail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Gotcha. Okay, that's fine. Because I think essentially, if the worst comes to the worst, like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There is one more option I can think of if I can include Eugenia's Worldpay ID and if she can upload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 I don't see why that would be. Well, I think I think for purely from a security standpoint, I think she would say no because we can absolutely do it. But what the essentially what the.</w:t>
      </w:r>
      <w:r>
        <w:rPr>
          <w:color w:val="323130"/>
          <w:sz w:val="4.3mm"/>
          <w:szCs w:val="4.3mm"/>
          <w:rFonts w:ascii="Segoe UI" w:cs="Segoe UI" w:eastAsia="Segoe UI" w:hAnsi="Segoe UI"/>
        </w:rPr>
        <w:br/>
        <w:t xml:space="preserve">If Steve doesn't get to it today, I will still upload my version of everything. And then what we could do is first thing tomorrow, we could basically sit down and say, you know, like you could take a look at everything that I've uploaded. And if there's stuff that like, you know, it's actually more helpful for cursor to fix than for you to debug.</w:t>
      </w:r>
      <w:r>
        <w:rPr>
          <w:color w:val="323130"/>
          <w:sz w:val="4.3mm"/>
          <w:szCs w:val="4.3mm"/>
          <w:rFonts w:ascii="Segoe UI" w:cs="Segoe UI" w:eastAsia="Segoe UI" w:hAnsi="Segoe UI"/>
        </w:rPr>
        <w:br/>
        <w:t xml:space="preserve">we could like just do that quickly in the morning. I can then re-upload and then you can like implement things. So we can do it that way. But regardless, I do have a bunch of stuff in HTML format that is ready to essentially go, but it just needs to like essentially update what its starting point is.</w:t>
      </w:r>
      <w:r>
        <w:rPr>
          <w:color w:val="323130"/>
          <w:sz w:val="4.3mm"/>
          <w:szCs w:val="4.3mm"/>
          <w:rFonts w:ascii="Segoe UI" w:cs="Segoe UI" w:eastAsia="Segoe UI" w:hAnsi="Segoe UI"/>
        </w:rPr>
        <w:br/>
        <w:t xml:space="preserve">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Okay, as I said, my changes are very limited to certain sections and I'm very clear with what all changes are there. So if required, I will be able to update those changes directly in your latest version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Okay, wonderful. And I mean, as long as I've updated like the API to what was it like 6.6 instead of 6.2 or something like there was there was one like API update in terms of the version and I think that was the big one I had to make and then it should be like easy enough for you to.</w:t>
      </w:r>
      <w:r>
        <w:rPr>
          <w:color w:val="323130"/>
          <w:sz w:val="4.3mm"/>
          <w:szCs w:val="4.3mm"/>
          <w:rFonts w:ascii="Segoe UI" w:cs="Segoe UI" w:eastAsia="Segoe UI" w:hAnsi="Segoe UI"/>
        </w:rPr>
        <w:br/>
        <w:t xml:space="preserve">to transfer everything across. So yeah, either way, even if Steve doesn't get to it today, I think it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Okay, so in terms of next step, you will be uploading version 6.6 and then I have to, because Steve asked me to at least upload one or two of those components to Salesforce to see if it changes are now visible in Salesforce. So is that planned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what I'll do, actually, you know what, what I'll do, this is going to be easier, in the next hour.</w:t>
      </w:r>
      <w:r>
        <w:rPr>
          <w:color w:val="323130"/>
          <w:sz w:val="4.3mm"/>
          <w:szCs w:val="4.3mm"/>
          <w:rFonts w:ascii="Segoe UI" w:cs="Segoe UI" w:eastAsia="Segoe UI" w:hAnsi="Segoe UI"/>
        </w:rPr>
        <w:br/>
        <w:t xml:space="preserve">Oh, but by 4pm.</w:t>
      </w:r>
      <w:r>
        <w:rPr>
          <w:color w:val="323130"/>
          <w:sz w:val="4.3mm"/>
          <w:szCs w:val="4.3mm"/>
          <w:rFonts w:ascii="Segoe UI" w:cs="Segoe UI" w:eastAsia="Segoe UI" w:hAnsi="Segoe UI"/>
        </w:rPr>
        <w:br/>
        <w:t xml:space="preserve">I will get some updated stuff into the git. It might not be everything, but I'll just get as much as I can before 4pm, which means you have a little bit longer to essentially update on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Ohh, yes, but then I'm in calls after 4 P.m. till the end of the day.</w:t>
      </w:r>
      <w:r>
        <w:rPr>
          <w:color w:val="323130"/>
          <w:sz w:val="4.3mm"/>
          <w:szCs w:val="4.3mm"/>
          <w:rFonts w:ascii="Segoe UI" w:cs="Segoe UI" w:eastAsia="Segoe UI" w:hAnsi="Segoe UI"/>
        </w:rPr>
        <w:br/>
        <w:t xml:space="preserve">So I can pick that tomorrow morning first thing, and before our first catch up, I'll make sure that at least a few of those components are in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that sounds good. And I'll prioritize the ones where, like, there's not much of A data change slash, like I'll make it super clear how the data connects to what we've already talked about in the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Am I supposed to replace those components? Because last time we agreed, right, instead of creating different versions of the existing components.</w:t>
      </w:r>
      <w:r>
        <w:rPr>
          <w:color w:val="323130"/>
          <w:sz w:val="4.3mm"/>
          <w:szCs w:val="4.3mm"/>
          <w:rFonts w:ascii="Segoe UI" w:cs="Segoe UI" w:eastAsia="Segoe UI" w:hAnsi="Segoe UI"/>
        </w:rPr>
        <w:br/>
        <w:t xml:space="preserve">We can just update the code in the existing conference, if that's better, because usually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So, I think...</w:t>
      </w:r>
      <w:r>
        <w:rPr>
          <w:color w:val="323130"/>
          <w:sz w:val="4.3mm"/>
          <w:szCs w:val="4.3mm"/>
          <w:rFonts w:ascii="Segoe UI" w:cs="Segoe UI" w:eastAsia="Segoe UI" w:hAnsi="Segoe UI"/>
        </w:rPr>
        <w:br/>
        <w:t xml:space="preserve">Yeah, I think it's a very good question. I think for the moment, just while we're in this like development stage, I think probably whatever's easiest for if you need to revert, which might be, you know, creating a completely new component. But if you, if you actually think that</w:t>
      </w:r>
      <w:r>
        <w:rPr>
          <w:color w:val="323130"/>
          <w:sz w:val="4.3mm"/>
          <w:szCs w:val="4.3mm"/>
          <w:rFonts w:ascii="Segoe UI" w:cs="Segoe UI" w:eastAsia="Segoe UI" w:hAnsi="Segoe UI"/>
        </w:rPr>
        <w:br/>
        <w:t xml:space="preserve">Updating them is a lot easier than go for it. I think I think like happy for you to take a call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I guess easiest would be if in the existing components we have in this, so we know that which components we are modifying.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Okay, I mean, if like, is it is it possible to literally like duplicate a component like in the back end, so like literally just like make a copy of it and then update that? Yeah, I think I think that will be the easiest way to do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Yeah, but in Salesforce at least we do not keep creating duplicates.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Gotcha, okay.</w:t>
      </w:r>
      <w:r>
        <w:rPr>
          <w:color w:val="323130"/>
          <w:sz w:val="4.3mm"/>
          <w:szCs w:val="4.3mm"/>
          <w:rFonts w:ascii="Segoe UI" w:cs="Segoe UI" w:eastAsia="Segoe UI" w:hAnsi="Segoe UI"/>
        </w:rPr>
        <w:br/>
        <w:t xml:space="preserve">That's fine. Okay, I will like absolutely whatever. I'm happy for you to take a call on this. I think, to be honest, I think that overwriting things now is probably fine, like from our discussions.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Okay, cool. Brilliant. Thank you so much. I will, yeah, I will get the, I'll still get that stuff uploaded as soon as I can and I'll let you know once the confluence has been updated so we can, so you can have a look at that and make sure everything's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Jemima Bradley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Awesome. Thank you so much, Garvita.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Rai, Garvita (WP)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nblink05fgeegoyh-asu.png"/><Relationship Id="rId7" Type="http://schemas.openxmlformats.org/officeDocument/2006/relationships/image" Target="media/k8omcrkfuvosj-0cwvie4.png"/><Relationship Id="rId8" Type="http://schemas.openxmlformats.org/officeDocument/2006/relationships/image" Target="media/hkoj4tuagfejyhnhfa0jq.png"/><Relationship Id="rId9" Type="http://schemas.openxmlformats.org/officeDocument/2006/relationships/image" Target="media/yexm2hvztaswjlzpuxdea.png"/><Relationship Id="rId10" Type="http://schemas.openxmlformats.org/officeDocument/2006/relationships/image" Target="media/xpzl7o3rkjpzco7-2t4kv.png"/><Relationship Id="rId11" Type="http://schemas.openxmlformats.org/officeDocument/2006/relationships/image" Target="media/-hb4cyettd6ur0xggrzcp.png"/><Relationship Id="rId12" Type="http://schemas.openxmlformats.org/officeDocument/2006/relationships/image" Target="media/sxccoijxsgilzct7rpbm6.png"/><Relationship Id="rId13" Type="http://schemas.openxmlformats.org/officeDocument/2006/relationships/image" Target="media/oz0bgt6oqqm2igmlzzywo.png"/><Relationship Id="rId14" Type="http://schemas.openxmlformats.org/officeDocument/2006/relationships/image" Target="media/ymc3kvlequjsrag65qqyi.png"/><Relationship Id="rId15" Type="http://schemas.openxmlformats.org/officeDocument/2006/relationships/image" Target="media/9gl2bo8dpfs8cr0g8i8j0.png"/><Relationship Id="rId16" Type="http://schemas.openxmlformats.org/officeDocument/2006/relationships/image" Target="media/v875dav0z4wmkrxcrzk2d.png"/><Relationship Id="rId17" Type="http://schemas.openxmlformats.org/officeDocument/2006/relationships/image" Target="media/_z1y77_srx9gadtnjcyqx.png"/><Relationship Id="rId18" Type="http://schemas.openxmlformats.org/officeDocument/2006/relationships/image" Target="media/erv3aiomeu8aaf70ns6mh.png"/><Relationship Id="rId19" Type="http://schemas.openxmlformats.org/officeDocument/2006/relationships/image" Target="media/3ovnuppngrlp_jecdilxe.png"/><Relationship Id="rId20" Type="http://schemas.openxmlformats.org/officeDocument/2006/relationships/image" Target="media/rthupm3k74d6kaegu9qwm.png"/><Relationship Id="rId21" Type="http://schemas.openxmlformats.org/officeDocument/2006/relationships/image" Target="media/fxbb6enw2yziz139m079v.png"/><Relationship Id="rId22" Type="http://schemas.openxmlformats.org/officeDocument/2006/relationships/image" Target="media/ia3tjh55z8cj4uypeqddm.png"/><Relationship Id="rId23" Type="http://schemas.openxmlformats.org/officeDocument/2006/relationships/image" Target="media/jif2-pgdoshquxfnvqxob.png"/><Relationship Id="rId24" Type="http://schemas.openxmlformats.org/officeDocument/2006/relationships/image" Target="media/jew6xreze_ow22xd3drhe.png"/><Relationship Id="rId25" Type="http://schemas.openxmlformats.org/officeDocument/2006/relationships/image" Target="media/g6wojxeddys76rxtdi4jm.png"/><Relationship Id="rId26" Type="http://schemas.openxmlformats.org/officeDocument/2006/relationships/image" Target="media/mozcwx83guxs-yrucgcbd.png"/><Relationship Id="rId27" Type="http://schemas.openxmlformats.org/officeDocument/2006/relationships/image" Target="media/xkacihezlgekk_avcddk7.png"/><Relationship Id="rId28" Type="http://schemas.openxmlformats.org/officeDocument/2006/relationships/image" Target="media/jxwervnevyl5ubo9weuof.png"/><Relationship Id="rId29" Type="http://schemas.openxmlformats.org/officeDocument/2006/relationships/image" Target="media/c07-mpc1e_myy9azpscpq.png"/><Relationship Id="rId30" Type="http://schemas.openxmlformats.org/officeDocument/2006/relationships/image" Target="media/syf4rix1dslngpu79pqn5.png"/><Relationship Id="rId31" Type="http://schemas.openxmlformats.org/officeDocument/2006/relationships/image" Target="media/2f5xlrmecbdb12qce4ust.png"/><Relationship Id="rId32" Type="http://schemas.openxmlformats.org/officeDocument/2006/relationships/image" Target="media/j97agu9-swzqkpyp0wpre.png"/><Relationship Id="rId33" Type="http://schemas.openxmlformats.org/officeDocument/2006/relationships/image" Target="media/oxjsr0pudnzlsjhg46xjz.png"/><Relationship Id="rId34" Type="http://schemas.openxmlformats.org/officeDocument/2006/relationships/image" Target="media/pwulk_urejuzrlnxr0ck_.png"/><Relationship Id="rId35" Type="http://schemas.openxmlformats.org/officeDocument/2006/relationships/image" Target="media/oxemsahqzqu0dg8xrvz3u.png"/><Relationship Id="rId36" Type="http://schemas.openxmlformats.org/officeDocument/2006/relationships/image" Target="media/hxgsp1pka8vi1_jgkq58b.png"/><Relationship Id="rId37" Type="http://schemas.openxmlformats.org/officeDocument/2006/relationships/image" Target="media/kq0eq_8fflsynki3wzbaw.png"/><Relationship Id="rId38" Type="http://schemas.openxmlformats.org/officeDocument/2006/relationships/image" Target="media/rp2o8i5hbk9jpu2o5j7cz.png"/><Relationship Id="rId39" Type="http://schemas.openxmlformats.org/officeDocument/2006/relationships/image" Target="media/u46u_y8o3t5lrecx-g7t4.png"/><Relationship Id="rId40" Type="http://schemas.openxmlformats.org/officeDocument/2006/relationships/image" Target="media/sngs3ps0ewklnx427qqwc.png"/><Relationship Id="rId41" Type="http://schemas.openxmlformats.org/officeDocument/2006/relationships/image" Target="media/xqwovoturfbuxbz29dfnd.png"/><Relationship Id="rId42" Type="http://schemas.openxmlformats.org/officeDocument/2006/relationships/image" Target="media/obpgsl7yajnxh-czuxp0m.png"/><Relationship Id="rId43" Type="http://schemas.openxmlformats.org/officeDocument/2006/relationships/image" Target="media/9n9ruwl_l0xfqxuz2hvbx.png"/><Relationship Id="rId44" Type="http://schemas.openxmlformats.org/officeDocument/2006/relationships/image" Target="media/hnh2sdamwvqh60yb7e9vm.png"/><Relationship Id="rId45" Type="http://schemas.openxmlformats.org/officeDocument/2006/relationships/image" Target="media/bp2lkvr-ryyuyen6sy_md.png"/><Relationship Id="rId46" Type="http://schemas.openxmlformats.org/officeDocument/2006/relationships/image" Target="media/ut1ndfyzzdvdidppxdk9f.png"/><Relationship Id="rId47" Type="http://schemas.openxmlformats.org/officeDocument/2006/relationships/image" Target="media/1m5rwc0-bv0okdmjkhmkg.png"/><Relationship Id="rId48" Type="http://schemas.openxmlformats.org/officeDocument/2006/relationships/image" Target="media/krt_tsjtrce_q5r1tczfq.png"/><Relationship Id="rId49" Type="http://schemas.openxmlformats.org/officeDocument/2006/relationships/image" Target="media/-fn-esw-rb922izyagwbt.png"/><Relationship Id="rId50" Type="http://schemas.openxmlformats.org/officeDocument/2006/relationships/image" Target="media/oqjerd_7bkhubsht-ldwa.png"/><Relationship Id="rId51" Type="http://schemas.openxmlformats.org/officeDocument/2006/relationships/image" Target="media/mxjspvhabl6zkqn1w_yly.png"/><Relationship Id="rId52" Type="http://schemas.openxmlformats.org/officeDocument/2006/relationships/image" Target="media/wurom2hhudmiqeiqa_bgr.png"/><Relationship Id="rId53" Type="http://schemas.openxmlformats.org/officeDocument/2006/relationships/image" Target="media/1ap55_x2kquuu4mldqtqq.png"/><Relationship Id="rId54" Type="http://schemas.openxmlformats.org/officeDocument/2006/relationships/image" Target="media/yethooers9gqb7m3c94be.png"/><Relationship Id="rId55" Type="http://schemas.openxmlformats.org/officeDocument/2006/relationships/image" Target="media/w_ebol5rkubfxhi18ei8x.png"/><Relationship Id="rId56" Type="http://schemas.openxmlformats.org/officeDocument/2006/relationships/image" Target="media/h2ul4t7rmg0psvkkbaydk.png"/><Relationship Id="rId57" Type="http://schemas.openxmlformats.org/officeDocument/2006/relationships/image" Target="media/vjew0-lwrf3qfizkv_v-z.png"/><Relationship Id="rId58" Type="http://schemas.openxmlformats.org/officeDocument/2006/relationships/image" Target="media/oniylvraslbtq22q2pc98.png"/><Relationship Id="rId59" Type="http://schemas.openxmlformats.org/officeDocument/2006/relationships/image" Target="media/ipqzburzyugqo4ink-e72.png"/><Relationship Id="rId60" Type="http://schemas.openxmlformats.org/officeDocument/2006/relationships/image" Target="media/c7nzewm3edjlptenclsty.png"/><Relationship Id="rId61" Type="http://schemas.openxmlformats.org/officeDocument/2006/relationships/image" Target="media/hr2qxjabpjl0grngyutn-.png"/><Relationship Id="rId62" Type="http://schemas.openxmlformats.org/officeDocument/2006/relationships/image" Target="media/ehhdu3o_zn_pckzwhafg_.png"/><Relationship Id="rId63" Type="http://schemas.openxmlformats.org/officeDocument/2006/relationships/image" Target="media/qpnstcs-zykuotcmi0vy2.png"/><Relationship Id="rId64" Type="http://schemas.openxmlformats.org/officeDocument/2006/relationships/image" Target="media/p37emzbzz6h2x4cn9rsnz.png"/><Relationship Id="rId65" Type="http://schemas.openxmlformats.org/officeDocument/2006/relationships/image" Target="media/vejbdk2kvlmuhb_qwy9zf.png"/><Relationship Id="rId66" Type="http://schemas.openxmlformats.org/officeDocument/2006/relationships/image" Target="media/qxl85hvam14cci8mgtqbe.png"/><Relationship Id="rId67" Type="http://schemas.openxmlformats.org/officeDocument/2006/relationships/image" Target="media/ij17tlkrj61emigqvh5m7.png"/><Relationship Id="rId68" Type="http://schemas.openxmlformats.org/officeDocument/2006/relationships/image" Target="media/kcjnvjavx9y34x6dteher.png"/><Relationship Id="rId69" Type="http://schemas.openxmlformats.org/officeDocument/2006/relationships/image" Target="media/ajjhjctpejbdh186dcozn.png"/><Relationship Id="rId70" Type="http://schemas.openxmlformats.org/officeDocument/2006/relationships/image" Target="media/s9k-ttwavuyude9txxpdj.png"/><Relationship Id="rId71" Type="http://schemas.openxmlformats.org/officeDocument/2006/relationships/image" Target="media/mnaxwxisuvpz9ffipj-nh.png"/><Relationship Id="rId72" Type="http://schemas.openxmlformats.org/officeDocument/2006/relationships/image" Target="media/ybg3x4pvuqwqritc3egh1.png"/><Relationship Id="rId73" Type="http://schemas.openxmlformats.org/officeDocument/2006/relationships/image" Target="media/-rbzt1wo83futcsz1v3fd.png"/><Relationship Id="rId74" Type="http://schemas.openxmlformats.org/officeDocument/2006/relationships/image" Target="media/u8isem3gllcelqtfavmu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2026-09-15T14:22:53.667Z</dcterms:created>
  <dcterms:modified xsi:type="dcterms:W3CDTF">2026-09-15T14:22:53.667Z</dcterms:modified>
</cp:coreProperties>
</file>

<file path=docProps/custom.xml><?xml version="1.0" encoding="utf-8"?>
<Properties xmlns="http://schemas.openxmlformats.org/officeDocument/2006/custom-properties" xmlns:vt="http://schemas.openxmlformats.org/officeDocument/2006/docPropsVTypes"/>
</file>