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739" w:rsidRDefault="00A41739" w:rsidP="00A41739">
      <w:pPr>
        <w:rPr>
          <w:sz w:val="32"/>
          <w:szCs w:val="32"/>
        </w:rPr>
      </w:pPr>
      <w:r w:rsidRPr="00A41739">
        <w:rPr>
          <w:sz w:val="32"/>
          <w:szCs w:val="32"/>
        </w:rPr>
        <w:t>DIGITAL AGRICULTURE TANZANIA (DAT)</w:t>
      </w:r>
    </w:p>
    <w:p w:rsidR="006024EB" w:rsidRPr="006024EB" w:rsidRDefault="006024EB" w:rsidP="00A41739">
      <w:pPr>
        <w:rPr>
          <w:i/>
          <w:color w:val="00B050"/>
          <w:sz w:val="32"/>
          <w:szCs w:val="32"/>
        </w:rPr>
      </w:pPr>
      <w:r w:rsidRPr="006024EB">
        <w:rPr>
          <w:i/>
          <w:color w:val="00B050"/>
          <w:sz w:val="32"/>
          <w:szCs w:val="32"/>
        </w:rPr>
        <w:t>Connecting Farmers, Transforming Agriculture</w:t>
      </w:r>
    </w:p>
    <w:p w:rsidR="00A41739" w:rsidRDefault="00A41739" w:rsidP="00A41739">
      <w:pPr>
        <w:pStyle w:val="ListParagraph"/>
        <w:numPr>
          <w:ilvl w:val="0"/>
          <w:numId w:val="8"/>
        </w:numPr>
      </w:pPr>
      <w:r w:rsidRPr="00A41739">
        <w:t>ABOUT US:</w:t>
      </w:r>
      <w:r w:rsidRPr="00A41739">
        <w:br/>
      </w:r>
      <w:r w:rsidRPr="00A41739">
        <w:br/>
      </w:r>
      <w:r w:rsidRPr="00A41739">
        <w:rPr>
          <w:b/>
        </w:rPr>
        <w:t xml:space="preserve">Vision </w:t>
      </w:r>
    </w:p>
    <w:p w:rsidR="00A41739" w:rsidRDefault="00A41739" w:rsidP="00A41739">
      <w:r>
        <w:t>T</w:t>
      </w:r>
      <w:r w:rsidRPr="00A84DA7">
        <w:t>o digitally empower Tanzania's agricultural sector, ensuring equitable access to information, resources</w:t>
      </w:r>
      <w:proofErr w:type="gramStart"/>
      <w:r w:rsidRPr="00A84DA7">
        <w:t xml:space="preserve">, </w:t>
      </w:r>
      <w:r>
        <w:t xml:space="preserve"> </w:t>
      </w:r>
      <w:r w:rsidRPr="00A84DA7">
        <w:t>and</w:t>
      </w:r>
      <w:proofErr w:type="gramEnd"/>
      <w:r w:rsidRPr="00A84DA7">
        <w:t xml:space="preserve"> expertise for farm</w:t>
      </w:r>
      <w:r>
        <w:t xml:space="preserve">ers and small-scale processors </w:t>
      </w:r>
      <w:r w:rsidRPr="005E5C39">
        <w:t>leading to improved productivity, sustainability, and economic empowerment</w:t>
      </w:r>
    </w:p>
    <w:p w:rsidR="00A41739" w:rsidRPr="00A41739" w:rsidRDefault="00A41739" w:rsidP="00A41739">
      <w:pPr>
        <w:rPr>
          <w:b/>
        </w:rPr>
      </w:pPr>
      <w:r>
        <w:t xml:space="preserve">          </w:t>
      </w:r>
      <w:r w:rsidRPr="00A41739">
        <w:rPr>
          <w:b/>
        </w:rPr>
        <w:t xml:space="preserve">Mission </w:t>
      </w:r>
    </w:p>
    <w:p w:rsidR="00E76E5C" w:rsidRDefault="00A41739" w:rsidP="00E76E5C">
      <w:pPr>
        <w:ind w:left="720"/>
      </w:pPr>
      <w:r>
        <w:t>T</w:t>
      </w:r>
      <w:r w:rsidRPr="00A84DA7">
        <w:t xml:space="preserve">o bridge the gap between </w:t>
      </w:r>
      <w:r w:rsidRPr="002914F5">
        <w:t xml:space="preserve">farmers/small-scale processors </w:t>
      </w:r>
      <w:r w:rsidRPr="00A84DA7">
        <w:t>and extension officers/technical experts by leveraging digital technologies, providing timely agricultural services, knowledge, and market opportunities</w:t>
      </w:r>
    </w:p>
    <w:p w:rsidR="00E76E5C" w:rsidRPr="00E76E5C" w:rsidRDefault="00E76E5C" w:rsidP="00E76E5C">
      <w:pPr>
        <w:pStyle w:val="ListParagraph"/>
        <w:numPr>
          <w:ilvl w:val="0"/>
          <w:numId w:val="8"/>
        </w:numPr>
      </w:pPr>
      <w:r>
        <w:t xml:space="preserve"> OUR STRATEGIC FOCUS:</w:t>
      </w:r>
    </w:p>
    <w:p w:rsidR="00E76E5C" w:rsidRPr="00E76E5C" w:rsidRDefault="00E76E5C" w:rsidP="00E76E5C">
      <w:pPr>
        <w:pStyle w:val="ListParagraph"/>
        <w:numPr>
          <w:ilvl w:val="0"/>
          <w:numId w:val="11"/>
        </w:numPr>
      </w:pPr>
      <w:r w:rsidRPr="00E76E5C">
        <w:rPr>
          <w:b/>
          <w:bCs/>
        </w:rPr>
        <w:t>Sustainable Agriculture:</w:t>
      </w:r>
      <w:r w:rsidRPr="00E76E5C">
        <w:t xml:space="preserve"> Our commitment to sustainable agriculture drives our efforts. We work towards practices that maintain soil health, biodiversity, and water resources while promoting long-term food security and environmental well-being.</w:t>
      </w:r>
    </w:p>
    <w:p w:rsidR="00E76E5C" w:rsidRPr="00E76E5C" w:rsidRDefault="00E76E5C" w:rsidP="00E76E5C">
      <w:pPr>
        <w:pStyle w:val="ListParagraph"/>
        <w:numPr>
          <w:ilvl w:val="0"/>
          <w:numId w:val="11"/>
        </w:numPr>
      </w:pPr>
      <w:r w:rsidRPr="00E76E5C">
        <w:rPr>
          <w:b/>
          <w:bCs/>
        </w:rPr>
        <w:t>Climate Resilience:</w:t>
      </w:r>
      <w:r w:rsidRPr="00E76E5C">
        <w:t xml:space="preserve"> Recognizing the challenges posed by climate change, we prioritize resilience in agriculture. Through training and guidance, we empower farmers to adapt to climatic shifts, ensuring their farms remain productive and economically viable.</w:t>
      </w:r>
    </w:p>
    <w:p w:rsidR="00E76E5C" w:rsidRPr="00E76E5C" w:rsidRDefault="00E76E5C" w:rsidP="00E76E5C">
      <w:pPr>
        <w:pStyle w:val="ListParagraph"/>
        <w:numPr>
          <w:ilvl w:val="0"/>
          <w:numId w:val="11"/>
        </w:numPr>
      </w:pPr>
      <w:r w:rsidRPr="00E76E5C">
        <w:rPr>
          <w:b/>
          <w:bCs/>
        </w:rPr>
        <w:t>Gender Equality:</w:t>
      </w:r>
      <w:r w:rsidRPr="00E76E5C">
        <w:t xml:space="preserve"> We actively promote gender equality in the agricultural sector. Our initiatives empower women to access resources, training, and market opportunities, fostering their participation in decision-making processes and contributing to inclusive agricultural growth.</w:t>
      </w:r>
    </w:p>
    <w:p w:rsidR="00E76E5C" w:rsidRPr="00E76E5C" w:rsidRDefault="00E76E5C" w:rsidP="00E76E5C">
      <w:pPr>
        <w:pStyle w:val="ListParagraph"/>
        <w:numPr>
          <w:ilvl w:val="0"/>
          <w:numId w:val="11"/>
        </w:numPr>
      </w:pPr>
      <w:r w:rsidRPr="00E76E5C">
        <w:rPr>
          <w:b/>
          <w:bCs/>
        </w:rPr>
        <w:t>Improved Livelihoods:</w:t>
      </w:r>
      <w:r w:rsidRPr="00E76E5C">
        <w:t xml:space="preserve"> Our focus on improved livelihoods aims to elevate farmers' economic well-being. By providing access to information, resources, and markets, we enable farmers to enhance their income, lifting their families and communities out of poverty.</w:t>
      </w:r>
    </w:p>
    <w:p w:rsidR="00E76E5C" w:rsidRPr="00E76E5C" w:rsidRDefault="00E76E5C" w:rsidP="00E76E5C">
      <w:pPr>
        <w:pStyle w:val="ListParagraph"/>
        <w:numPr>
          <w:ilvl w:val="0"/>
          <w:numId w:val="11"/>
        </w:numPr>
      </w:pPr>
      <w:r w:rsidRPr="00E76E5C">
        <w:rPr>
          <w:b/>
          <w:bCs/>
        </w:rPr>
        <w:t>Collaborative Empowerment for Impact:</w:t>
      </w:r>
      <w:r w:rsidRPr="00E76E5C">
        <w:t xml:space="preserve"> Through collaboration with stakeholders, including government agencies, NGOs, and private sector partners, we amplify our collective impact. By pooling resources and expertise, we create a network that drives meaningful change in the agricultural sector, empowering all involved.</w:t>
      </w:r>
    </w:p>
    <w:p w:rsidR="006A7B1F" w:rsidRPr="006A7B1F" w:rsidRDefault="00A41739" w:rsidP="00E76E5C">
      <w:pPr>
        <w:ind w:left="720"/>
      </w:pPr>
      <w:r w:rsidRPr="00A41739">
        <w:br/>
      </w:r>
      <w:r w:rsidR="00E76E5C">
        <w:rPr>
          <w:b/>
          <w:bCs/>
        </w:rPr>
        <w:t xml:space="preserve">3. </w:t>
      </w:r>
      <w:r w:rsidR="006A7B1F" w:rsidRPr="006A7B1F">
        <w:rPr>
          <w:b/>
          <w:bCs/>
        </w:rPr>
        <w:t>Primary Area of Expertise:</w:t>
      </w:r>
      <w:r w:rsidR="006A7B1F">
        <w:t xml:space="preserve"> DAT specializes in leveraging</w:t>
      </w:r>
      <w:r w:rsidR="006A7B1F" w:rsidRPr="006A7B1F">
        <w:t xml:space="preserve"> digital communication tools to connect farmers and small-scale processors with extension officers and technical experts. Our </w:t>
      </w:r>
      <w:proofErr w:type="gramStart"/>
      <w:r w:rsidR="006A7B1F" w:rsidRPr="006A7B1F">
        <w:t>focus</w:t>
      </w:r>
      <w:proofErr w:type="gramEnd"/>
      <w:r w:rsidR="006A7B1F" w:rsidRPr="006A7B1F">
        <w:t xml:space="preserve"> is on leveraging technology to provide agricultural services, knowledge, and resources. </w:t>
      </w:r>
      <w:r w:rsidR="006A7B1F" w:rsidRPr="006A7B1F">
        <w:lastRenderedPageBreak/>
        <w:t>Through digital tools, we ensure that farmers overcome geographical limitations and receive timely support.</w:t>
      </w:r>
    </w:p>
    <w:p w:rsidR="006A7B1F" w:rsidRPr="006A7B1F" w:rsidRDefault="00E76E5C" w:rsidP="00E76E5C">
      <w:pPr>
        <w:ind w:left="360"/>
      </w:pPr>
      <w:proofErr w:type="gramStart"/>
      <w:r>
        <w:rPr>
          <w:b/>
          <w:bCs/>
        </w:rPr>
        <w:t>4.</w:t>
      </w:r>
      <w:r w:rsidR="006A7B1F" w:rsidRPr="00E76E5C">
        <w:rPr>
          <w:b/>
          <w:bCs/>
        </w:rPr>
        <w:t>Target</w:t>
      </w:r>
      <w:proofErr w:type="gramEnd"/>
      <w:r w:rsidR="006A7B1F" w:rsidRPr="00E76E5C">
        <w:rPr>
          <w:b/>
          <w:bCs/>
        </w:rPr>
        <w:t xml:space="preserve"> Beneficiaries:</w:t>
      </w:r>
      <w:r w:rsidR="006A7B1F" w:rsidRPr="006A7B1F">
        <w:t xml:space="preserve"> Our services primarily benefit farmers and small-scale proc</w:t>
      </w:r>
      <w:r w:rsidR="00B358FA">
        <w:t>essors in Tanzania, with a special focus on</w:t>
      </w:r>
      <w:r w:rsidR="006A7B1F" w:rsidRPr="006A7B1F">
        <w:t xml:space="preserve"> vulnerable groups such as women and youth using basic mobile phones. Recognizing diverse device accessibility, we ensure our website is user-friendly for those with basic mobile phones.</w:t>
      </w:r>
    </w:p>
    <w:p w:rsidR="006A7B1F" w:rsidRPr="006A7B1F" w:rsidRDefault="00E76E5C" w:rsidP="00E76E5C">
      <w:pPr>
        <w:ind w:left="720"/>
      </w:pPr>
      <w:proofErr w:type="gramStart"/>
      <w:r>
        <w:rPr>
          <w:b/>
          <w:bCs/>
        </w:rPr>
        <w:t>5.</w:t>
      </w:r>
      <w:r w:rsidR="006A7B1F" w:rsidRPr="006A7B1F">
        <w:rPr>
          <w:b/>
          <w:bCs/>
        </w:rPr>
        <w:t>Approach</w:t>
      </w:r>
      <w:proofErr w:type="gramEnd"/>
      <w:r w:rsidR="006A7B1F" w:rsidRPr="006A7B1F">
        <w:rPr>
          <w:b/>
          <w:bCs/>
        </w:rPr>
        <w:t>:</w:t>
      </w:r>
      <w:r w:rsidR="006A7B1F" w:rsidRPr="006A7B1F">
        <w:t xml:space="preserve"> DAT's approach involves using digital technologies to create efficient communication channels between farmers/small-scale processors and extension officers/technical experts. Our user-friendly platforms facilitate information exchange, while training programs enhance skills. Collaboration and networking are integral to our approach, fostering innovation and knowledge sharing.</w:t>
      </w:r>
    </w:p>
    <w:p w:rsidR="006A7B1F" w:rsidRPr="006A7B1F" w:rsidRDefault="00E76E5C" w:rsidP="00E76E5C">
      <w:pPr>
        <w:ind w:left="720"/>
      </w:pPr>
      <w:proofErr w:type="gramStart"/>
      <w:r>
        <w:rPr>
          <w:b/>
          <w:bCs/>
        </w:rPr>
        <w:t>6.</w:t>
      </w:r>
      <w:r w:rsidR="006A7B1F" w:rsidRPr="006A7B1F">
        <w:rPr>
          <w:b/>
          <w:bCs/>
        </w:rPr>
        <w:t>History</w:t>
      </w:r>
      <w:proofErr w:type="gramEnd"/>
      <w:r w:rsidR="006A7B1F" w:rsidRPr="006A7B1F">
        <w:rPr>
          <w:b/>
          <w:bCs/>
        </w:rPr>
        <w:t>:</w:t>
      </w:r>
      <w:r w:rsidR="006A7B1F" w:rsidRPr="006A7B1F">
        <w:t xml:space="preserve"> Founded in June 2023, Digital Agriculture Tanzania</w:t>
      </w:r>
      <w:r w:rsidR="009B521F">
        <w:t xml:space="preserve"> is a non-profit organization that aims to address</w:t>
      </w:r>
      <w:r w:rsidR="006A7B1F" w:rsidRPr="006A7B1F">
        <w:t xml:space="preserve"> challenges faced by farmers and small-scale processors in accessing support. With a focus on users with low-end phones, our accessible platforms aim to make a positive impact. Committed to sustainable agricultural development, DAT aims to empower all users, </w:t>
      </w:r>
      <w:proofErr w:type="gramStart"/>
      <w:r w:rsidR="006A7B1F" w:rsidRPr="006A7B1F">
        <w:t>regardless</w:t>
      </w:r>
      <w:proofErr w:type="gramEnd"/>
      <w:r w:rsidR="006A7B1F" w:rsidRPr="006A7B1F">
        <w:t xml:space="preserve"> of their device, as we evolve and expand.</w:t>
      </w:r>
    </w:p>
    <w:p w:rsidR="00B358FA" w:rsidRPr="00A41739" w:rsidRDefault="00B358FA" w:rsidP="006A7B1F"/>
    <w:sectPr w:rsidR="00B358FA" w:rsidRPr="00A41739" w:rsidSect="00DD26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71587"/>
    <w:multiLevelType w:val="hybridMultilevel"/>
    <w:tmpl w:val="459AA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478CC"/>
    <w:multiLevelType w:val="hybridMultilevel"/>
    <w:tmpl w:val="441E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F4E8C"/>
    <w:multiLevelType w:val="multilevel"/>
    <w:tmpl w:val="22965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8A0A04"/>
    <w:multiLevelType w:val="hybridMultilevel"/>
    <w:tmpl w:val="269C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7055F"/>
    <w:multiLevelType w:val="multilevel"/>
    <w:tmpl w:val="7BD0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34309C"/>
    <w:multiLevelType w:val="hybridMultilevel"/>
    <w:tmpl w:val="0BB2001C"/>
    <w:lvl w:ilvl="0" w:tplc="B9206F8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74799A"/>
    <w:multiLevelType w:val="multilevel"/>
    <w:tmpl w:val="B05E8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2A5D0F"/>
    <w:multiLevelType w:val="multilevel"/>
    <w:tmpl w:val="B290C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1D3065"/>
    <w:multiLevelType w:val="hybridMultilevel"/>
    <w:tmpl w:val="87C28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B4C1E61"/>
    <w:multiLevelType w:val="multilevel"/>
    <w:tmpl w:val="3E861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365A73"/>
    <w:multiLevelType w:val="multilevel"/>
    <w:tmpl w:val="4FE4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5"/>
  </w:num>
  <w:num w:numId="4">
    <w:abstractNumId w:val="1"/>
  </w:num>
  <w:num w:numId="5">
    <w:abstractNumId w:val="6"/>
  </w:num>
  <w:num w:numId="6">
    <w:abstractNumId w:val="2"/>
  </w:num>
  <w:num w:numId="7">
    <w:abstractNumId w:val="4"/>
  </w:num>
  <w:num w:numId="8">
    <w:abstractNumId w:val="3"/>
  </w:num>
  <w:num w:numId="9">
    <w:abstractNumId w:val="7"/>
  </w:num>
  <w:num w:numId="10">
    <w:abstractNumId w:val="9"/>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defaultTabStop w:val="720"/>
  <w:characterSpacingControl w:val="doNotCompress"/>
  <w:compat/>
  <w:rsids>
    <w:rsidRoot w:val="00923B28"/>
    <w:rsid w:val="000074FE"/>
    <w:rsid w:val="00097D9F"/>
    <w:rsid w:val="00212997"/>
    <w:rsid w:val="00255B97"/>
    <w:rsid w:val="002912E5"/>
    <w:rsid w:val="003523CA"/>
    <w:rsid w:val="003D5652"/>
    <w:rsid w:val="00482372"/>
    <w:rsid w:val="005E2BD9"/>
    <w:rsid w:val="006024EB"/>
    <w:rsid w:val="006A7B1F"/>
    <w:rsid w:val="0077265A"/>
    <w:rsid w:val="00791782"/>
    <w:rsid w:val="007E69A0"/>
    <w:rsid w:val="008A143D"/>
    <w:rsid w:val="00923B28"/>
    <w:rsid w:val="00962ABB"/>
    <w:rsid w:val="009B521F"/>
    <w:rsid w:val="00A305F2"/>
    <w:rsid w:val="00A41739"/>
    <w:rsid w:val="00AA3C6E"/>
    <w:rsid w:val="00B358FA"/>
    <w:rsid w:val="00B456DF"/>
    <w:rsid w:val="00D762AE"/>
    <w:rsid w:val="00DD1CEC"/>
    <w:rsid w:val="00DD2611"/>
    <w:rsid w:val="00E76E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61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23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5652"/>
    <w:pPr>
      <w:ind w:left="720"/>
      <w:contextualSpacing/>
    </w:pPr>
  </w:style>
</w:styles>
</file>

<file path=word/webSettings.xml><?xml version="1.0" encoding="utf-8"?>
<w:webSettings xmlns:r="http://schemas.openxmlformats.org/officeDocument/2006/relationships" xmlns:w="http://schemas.openxmlformats.org/wordprocessingml/2006/main">
  <w:divs>
    <w:div w:id="247692610">
      <w:bodyDiv w:val="1"/>
      <w:marLeft w:val="0"/>
      <w:marRight w:val="0"/>
      <w:marTop w:val="0"/>
      <w:marBottom w:val="0"/>
      <w:divBdr>
        <w:top w:val="none" w:sz="0" w:space="0" w:color="auto"/>
        <w:left w:val="none" w:sz="0" w:space="0" w:color="auto"/>
        <w:bottom w:val="none" w:sz="0" w:space="0" w:color="auto"/>
        <w:right w:val="none" w:sz="0" w:space="0" w:color="auto"/>
      </w:divBdr>
    </w:div>
    <w:div w:id="330334102">
      <w:bodyDiv w:val="1"/>
      <w:marLeft w:val="0"/>
      <w:marRight w:val="0"/>
      <w:marTop w:val="0"/>
      <w:marBottom w:val="0"/>
      <w:divBdr>
        <w:top w:val="none" w:sz="0" w:space="0" w:color="auto"/>
        <w:left w:val="none" w:sz="0" w:space="0" w:color="auto"/>
        <w:bottom w:val="none" w:sz="0" w:space="0" w:color="auto"/>
        <w:right w:val="none" w:sz="0" w:space="0" w:color="auto"/>
      </w:divBdr>
    </w:div>
    <w:div w:id="503129389">
      <w:bodyDiv w:val="1"/>
      <w:marLeft w:val="0"/>
      <w:marRight w:val="0"/>
      <w:marTop w:val="0"/>
      <w:marBottom w:val="0"/>
      <w:divBdr>
        <w:top w:val="none" w:sz="0" w:space="0" w:color="auto"/>
        <w:left w:val="none" w:sz="0" w:space="0" w:color="auto"/>
        <w:bottom w:val="none" w:sz="0" w:space="0" w:color="auto"/>
        <w:right w:val="none" w:sz="0" w:space="0" w:color="auto"/>
      </w:divBdr>
    </w:div>
    <w:div w:id="508132912">
      <w:bodyDiv w:val="1"/>
      <w:marLeft w:val="0"/>
      <w:marRight w:val="0"/>
      <w:marTop w:val="0"/>
      <w:marBottom w:val="0"/>
      <w:divBdr>
        <w:top w:val="none" w:sz="0" w:space="0" w:color="auto"/>
        <w:left w:val="none" w:sz="0" w:space="0" w:color="auto"/>
        <w:bottom w:val="none" w:sz="0" w:space="0" w:color="auto"/>
        <w:right w:val="none" w:sz="0" w:space="0" w:color="auto"/>
      </w:divBdr>
    </w:div>
    <w:div w:id="524975905">
      <w:bodyDiv w:val="1"/>
      <w:marLeft w:val="0"/>
      <w:marRight w:val="0"/>
      <w:marTop w:val="0"/>
      <w:marBottom w:val="0"/>
      <w:divBdr>
        <w:top w:val="none" w:sz="0" w:space="0" w:color="auto"/>
        <w:left w:val="none" w:sz="0" w:space="0" w:color="auto"/>
        <w:bottom w:val="none" w:sz="0" w:space="0" w:color="auto"/>
        <w:right w:val="none" w:sz="0" w:space="0" w:color="auto"/>
      </w:divBdr>
    </w:div>
    <w:div w:id="728383361">
      <w:bodyDiv w:val="1"/>
      <w:marLeft w:val="0"/>
      <w:marRight w:val="0"/>
      <w:marTop w:val="0"/>
      <w:marBottom w:val="0"/>
      <w:divBdr>
        <w:top w:val="none" w:sz="0" w:space="0" w:color="auto"/>
        <w:left w:val="none" w:sz="0" w:space="0" w:color="auto"/>
        <w:bottom w:val="none" w:sz="0" w:space="0" w:color="auto"/>
        <w:right w:val="none" w:sz="0" w:space="0" w:color="auto"/>
      </w:divBdr>
    </w:div>
    <w:div w:id="815145981">
      <w:bodyDiv w:val="1"/>
      <w:marLeft w:val="0"/>
      <w:marRight w:val="0"/>
      <w:marTop w:val="0"/>
      <w:marBottom w:val="0"/>
      <w:divBdr>
        <w:top w:val="none" w:sz="0" w:space="0" w:color="auto"/>
        <w:left w:val="none" w:sz="0" w:space="0" w:color="auto"/>
        <w:bottom w:val="none" w:sz="0" w:space="0" w:color="auto"/>
        <w:right w:val="none" w:sz="0" w:space="0" w:color="auto"/>
      </w:divBdr>
    </w:div>
    <w:div w:id="855995451">
      <w:bodyDiv w:val="1"/>
      <w:marLeft w:val="0"/>
      <w:marRight w:val="0"/>
      <w:marTop w:val="0"/>
      <w:marBottom w:val="0"/>
      <w:divBdr>
        <w:top w:val="none" w:sz="0" w:space="0" w:color="auto"/>
        <w:left w:val="none" w:sz="0" w:space="0" w:color="auto"/>
        <w:bottom w:val="none" w:sz="0" w:space="0" w:color="auto"/>
        <w:right w:val="none" w:sz="0" w:space="0" w:color="auto"/>
      </w:divBdr>
    </w:div>
    <w:div w:id="955795227">
      <w:bodyDiv w:val="1"/>
      <w:marLeft w:val="0"/>
      <w:marRight w:val="0"/>
      <w:marTop w:val="0"/>
      <w:marBottom w:val="0"/>
      <w:divBdr>
        <w:top w:val="none" w:sz="0" w:space="0" w:color="auto"/>
        <w:left w:val="none" w:sz="0" w:space="0" w:color="auto"/>
        <w:bottom w:val="none" w:sz="0" w:space="0" w:color="auto"/>
        <w:right w:val="none" w:sz="0" w:space="0" w:color="auto"/>
      </w:divBdr>
    </w:div>
    <w:div w:id="1010597123">
      <w:bodyDiv w:val="1"/>
      <w:marLeft w:val="0"/>
      <w:marRight w:val="0"/>
      <w:marTop w:val="0"/>
      <w:marBottom w:val="0"/>
      <w:divBdr>
        <w:top w:val="none" w:sz="0" w:space="0" w:color="auto"/>
        <w:left w:val="none" w:sz="0" w:space="0" w:color="auto"/>
        <w:bottom w:val="none" w:sz="0" w:space="0" w:color="auto"/>
        <w:right w:val="none" w:sz="0" w:space="0" w:color="auto"/>
      </w:divBdr>
    </w:div>
    <w:div w:id="1211727209">
      <w:bodyDiv w:val="1"/>
      <w:marLeft w:val="0"/>
      <w:marRight w:val="0"/>
      <w:marTop w:val="0"/>
      <w:marBottom w:val="0"/>
      <w:divBdr>
        <w:top w:val="none" w:sz="0" w:space="0" w:color="auto"/>
        <w:left w:val="none" w:sz="0" w:space="0" w:color="auto"/>
        <w:bottom w:val="none" w:sz="0" w:space="0" w:color="auto"/>
        <w:right w:val="none" w:sz="0" w:space="0" w:color="auto"/>
      </w:divBdr>
    </w:div>
    <w:div w:id="1450078529">
      <w:bodyDiv w:val="1"/>
      <w:marLeft w:val="0"/>
      <w:marRight w:val="0"/>
      <w:marTop w:val="0"/>
      <w:marBottom w:val="0"/>
      <w:divBdr>
        <w:top w:val="none" w:sz="0" w:space="0" w:color="auto"/>
        <w:left w:val="none" w:sz="0" w:space="0" w:color="auto"/>
        <w:bottom w:val="none" w:sz="0" w:space="0" w:color="auto"/>
        <w:right w:val="none" w:sz="0" w:space="0" w:color="auto"/>
      </w:divBdr>
    </w:div>
    <w:div w:id="1757550836">
      <w:bodyDiv w:val="1"/>
      <w:marLeft w:val="0"/>
      <w:marRight w:val="0"/>
      <w:marTop w:val="0"/>
      <w:marBottom w:val="0"/>
      <w:divBdr>
        <w:top w:val="none" w:sz="0" w:space="0" w:color="auto"/>
        <w:left w:val="none" w:sz="0" w:space="0" w:color="auto"/>
        <w:bottom w:val="none" w:sz="0" w:space="0" w:color="auto"/>
        <w:right w:val="none" w:sz="0" w:space="0" w:color="auto"/>
      </w:divBdr>
    </w:div>
    <w:div w:id="1770811788">
      <w:bodyDiv w:val="1"/>
      <w:marLeft w:val="0"/>
      <w:marRight w:val="0"/>
      <w:marTop w:val="0"/>
      <w:marBottom w:val="0"/>
      <w:divBdr>
        <w:top w:val="none" w:sz="0" w:space="0" w:color="auto"/>
        <w:left w:val="none" w:sz="0" w:space="0" w:color="auto"/>
        <w:bottom w:val="none" w:sz="0" w:space="0" w:color="auto"/>
        <w:right w:val="none" w:sz="0" w:space="0" w:color="auto"/>
      </w:divBdr>
    </w:div>
    <w:div w:id="1824272090">
      <w:bodyDiv w:val="1"/>
      <w:marLeft w:val="0"/>
      <w:marRight w:val="0"/>
      <w:marTop w:val="0"/>
      <w:marBottom w:val="0"/>
      <w:divBdr>
        <w:top w:val="none" w:sz="0" w:space="0" w:color="auto"/>
        <w:left w:val="none" w:sz="0" w:space="0" w:color="auto"/>
        <w:bottom w:val="none" w:sz="0" w:space="0" w:color="auto"/>
        <w:right w:val="none" w:sz="0" w:space="0" w:color="auto"/>
      </w:divBdr>
    </w:div>
    <w:div w:id="1918438858">
      <w:bodyDiv w:val="1"/>
      <w:marLeft w:val="0"/>
      <w:marRight w:val="0"/>
      <w:marTop w:val="0"/>
      <w:marBottom w:val="0"/>
      <w:divBdr>
        <w:top w:val="none" w:sz="0" w:space="0" w:color="auto"/>
        <w:left w:val="none" w:sz="0" w:space="0" w:color="auto"/>
        <w:bottom w:val="none" w:sz="0" w:space="0" w:color="auto"/>
        <w:right w:val="none" w:sz="0" w:space="0" w:color="auto"/>
      </w:divBdr>
    </w:div>
    <w:div w:id="2098212878">
      <w:bodyDiv w:val="1"/>
      <w:marLeft w:val="0"/>
      <w:marRight w:val="0"/>
      <w:marTop w:val="0"/>
      <w:marBottom w:val="0"/>
      <w:divBdr>
        <w:top w:val="none" w:sz="0" w:space="0" w:color="auto"/>
        <w:left w:val="none" w:sz="0" w:space="0" w:color="auto"/>
        <w:bottom w:val="none" w:sz="0" w:space="0" w:color="auto"/>
        <w:right w:val="none" w:sz="0" w:space="0" w:color="auto"/>
      </w:divBdr>
    </w:div>
    <w:div w:id="211309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dcterms:created xsi:type="dcterms:W3CDTF">2023-07-02T14:28:00Z</dcterms:created>
  <dcterms:modified xsi:type="dcterms:W3CDTF">2023-08-16T15:10:00Z</dcterms:modified>
</cp:coreProperties>
</file>