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26" w:rsidRDefault="00A441AA" w:rsidP="00416626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0"/>
          <w:szCs w:val="30"/>
        </w:rPr>
      </w:pPr>
      <w:r w:rsidRPr="00A441AA">
        <w:rPr>
          <w:rFonts w:ascii="TH SarabunPSK" w:hAnsi="TH SarabunPSK" w:cs="TH SarabunPSK"/>
          <w:color w:val="000000"/>
          <w:sz w:val="30"/>
          <w:szCs w:val="30"/>
        </w:rPr>
        <w:t>The Pickup and Delivery Problem (PDP) is a problem that the objective is to construct the optimal routes that satisfied all transport requests and constraints. It is classified as a NP-hard problem; since the problem can be viewed as a Vehicle Routing Problem (VRP) with precedence constraints (e.g. node i have to be visited before node j) which is NP-hard, also VRP is the general case of the well-known Traveling Salesman Problem (TSP), which is also NP-hard. Therefore, many researchers have used heuristics and meta-heuristics to solve this kind of problems rather than exact methods. There are many variations of the problem that we will review below.</w:t>
      </w:r>
      <w:r w:rsidR="00416626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</w:p>
    <w:p w:rsidR="00A441AA" w:rsidRPr="00416626" w:rsidRDefault="00416626" w:rsidP="00416626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0"/>
          <w:szCs w:val="30"/>
        </w:rPr>
      </w:pPr>
      <w:r>
        <w:rPr>
          <w:rFonts w:ascii="TH SarabunPSK" w:hAnsi="TH SarabunPSK" w:cs="TH SarabunPSK"/>
          <w:color w:val="000000"/>
          <w:sz w:val="30"/>
          <w:szCs w:val="30"/>
        </w:rPr>
        <w:t xml:space="preserve">(note: all articles have the vehicle ‘capacity’ in their constraints) </w:t>
      </w:r>
    </w:p>
    <w:p w:rsidR="00A441AA" w:rsidRPr="00A441AA" w:rsidRDefault="00A441AA" w:rsidP="00A441AA">
      <w:pPr>
        <w:spacing w:after="0" w:line="240" w:lineRule="auto"/>
        <w:rPr>
          <w:rFonts w:ascii="TH SarabunPSK" w:eastAsia="Times New Roman" w:hAnsi="TH SarabunPSK" w:cs="TH SarabunPSK"/>
          <w:sz w:val="30"/>
          <w:szCs w:val="30"/>
        </w:rPr>
      </w:pPr>
      <w:r w:rsidRPr="00A441AA">
        <w:rPr>
          <w:rFonts w:ascii="TH SarabunPSK" w:eastAsia="Times New Roman" w:hAnsi="TH SarabunPSK" w:cs="TH SarabunPSK"/>
          <w:color w:val="000000"/>
          <w:sz w:val="30"/>
          <w:szCs w:val="30"/>
        </w:rPr>
        <w:tab/>
        <w:t xml:space="preserve">First, the single vehicle PDP. </w:t>
      </w:r>
      <w:r>
        <w:rPr>
          <w:rFonts w:ascii="TH SarabunPSK" w:eastAsia="Times New Roman" w:hAnsi="TH SarabunPSK" w:cs="TH SarabunPSK"/>
          <w:color w:val="000000"/>
          <w:sz w:val="30"/>
          <w:szCs w:val="30"/>
        </w:rPr>
        <w:t>Xin-Lan Liao, et al. used the Genetic Algorithm (GA) to solve the Minimum Latency PDP (MLPDP)</w:t>
      </w:r>
      <w:r w:rsidR="00DB2945">
        <w:rPr>
          <w:rFonts w:ascii="TH SarabunPSK" w:eastAsia="Times New Roman" w:hAnsi="TH SarabunPSK" w:cs="TH SarabunPSK"/>
          <w:color w:val="000000"/>
          <w:sz w:val="30"/>
          <w:szCs w:val="30"/>
          <w:vertAlign w:val="superscript"/>
        </w:rPr>
        <w:t>[1]</w:t>
      </w:r>
      <w:sdt>
        <w:sdtPr>
          <w:rPr>
            <w:rFonts w:ascii="TH SarabunPSK" w:eastAsia="Times New Roman" w:hAnsi="TH SarabunPSK" w:cs="TH SarabunPSK"/>
            <w:color w:val="000000"/>
            <w:sz w:val="30"/>
            <w:szCs w:val="30"/>
          </w:rPr>
          <w:id w:val="-1858880186"/>
          <w:citation/>
        </w:sdtPr>
        <w:sdtEndPr/>
        <w:sdtContent>
          <w:r w:rsidR="00262ADF">
            <w:rPr>
              <w:rFonts w:ascii="TH SarabunPSK" w:eastAsia="Times New Roman" w:hAnsi="TH SarabunPSK" w:cs="TH SarabunPSK"/>
              <w:color w:val="000000"/>
              <w:sz w:val="30"/>
              <w:szCs w:val="30"/>
            </w:rPr>
            <w:fldChar w:fldCharType="begin"/>
          </w:r>
          <w:r w:rsidR="00234B87">
            <w:rPr>
              <w:rFonts w:ascii="TH SarabunPSK" w:eastAsia="Times New Roman" w:hAnsi="TH SarabunPSK" w:cs="TH SarabunPSK"/>
              <w:color w:val="000000"/>
              <w:sz w:val="30"/>
              <w:szCs w:val="30"/>
            </w:rPr>
            <w:instrText xml:space="preserve">CITATION 1 \l 1033 </w:instrText>
          </w:r>
          <w:r w:rsidR="00262ADF">
            <w:rPr>
              <w:rFonts w:ascii="TH SarabunPSK" w:eastAsia="Times New Roman" w:hAnsi="TH SarabunPSK" w:cs="TH SarabunPSK"/>
              <w:color w:val="000000"/>
              <w:sz w:val="30"/>
              <w:szCs w:val="30"/>
            </w:rPr>
            <w:fldChar w:fldCharType="separate"/>
          </w:r>
          <w:r w:rsidR="00D80343">
            <w:rPr>
              <w:rFonts w:ascii="TH SarabunPSK" w:eastAsia="Times New Roman" w:hAnsi="TH SarabunPSK" w:cs="TH SarabunPSK"/>
              <w:noProof/>
              <w:color w:val="000000"/>
              <w:sz w:val="30"/>
              <w:szCs w:val="30"/>
            </w:rPr>
            <w:t xml:space="preserve"> </w:t>
          </w:r>
          <w:r w:rsidR="00D80343" w:rsidRPr="00D80343">
            <w:rPr>
              <w:rFonts w:ascii="TH SarabunPSK" w:eastAsia="Times New Roman" w:hAnsi="TH SarabunPSK" w:cs="TH SarabunPSK"/>
              <w:noProof/>
              <w:color w:val="000000"/>
              <w:sz w:val="30"/>
              <w:szCs w:val="30"/>
            </w:rPr>
            <w:t>(Liao, 2014)</w:t>
          </w:r>
          <w:r w:rsidR="00262ADF">
            <w:rPr>
              <w:rFonts w:ascii="TH SarabunPSK" w:eastAsia="Times New Roman" w:hAnsi="TH SarabunPSK" w:cs="TH SarabunPSK"/>
              <w:color w:val="000000"/>
              <w:sz w:val="30"/>
              <w:szCs w:val="30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0"/>
          <w:szCs w:val="30"/>
        </w:rPr>
        <w:t>. The objective was to minimize the sum of transportation time between demanders and the corresponding suppliers. The vehicle is capacitated and has LIFO constraints. The study focuses on many-to-many PDP, where a delivery customer can have any source of supply. They create their own techniques called reverse weighting to evaluate fitness, and Edge Aggregation Crossover (EAC). The results show</w:t>
      </w:r>
      <w:r w:rsidR="00262ADF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that their EAC give better solutions </w:t>
      </w:r>
      <w:r w:rsidR="00BA321C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than the </w:t>
      </w:r>
      <w:r w:rsidR="00262ADF">
        <w:rPr>
          <w:rFonts w:ascii="TH SarabunPSK" w:eastAsia="Times New Roman" w:hAnsi="TH SarabunPSK" w:cs="TH SarabunPSK"/>
          <w:color w:val="000000"/>
          <w:sz w:val="30"/>
          <w:szCs w:val="30"/>
        </w:rPr>
        <w:t>other kinds of crossovers.</w:t>
      </w:r>
      <w:r w:rsidR="002D3F4B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GA is also used f</w:t>
      </w:r>
      <w:r w:rsidR="008E2547">
        <w:rPr>
          <w:rFonts w:ascii="TH SarabunPSK" w:eastAsia="Times New Roman" w:hAnsi="TH SarabunPSK" w:cs="TH SarabunPSK"/>
          <w:color w:val="000000"/>
          <w:sz w:val="30"/>
          <w:szCs w:val="30"/>
        </w:rPr>
        <w:t>or D</w:t>
      </w:r>
      <w:r w:rsidR="002D3F4B">
        <w:rPr>
          <w:rFonts w:ascii="TH SarabunPSK" w:eastAsia="Times New Roman" w:hAnsi="TH SarabunPSK" w:cs="TH SarabunPSK"/>
          <w:color w:val="000000"/>
          <w:sz w:val="30"/>
          <w:szCs w:val="30"/>
        </w:rPr>
        <w:t>ynamic PDP problems</w:t>
      </w:r>
      <w:r w:rsidR="008E2547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(DPDP)</w:t>
      </w:r>
      <w:r w:rsidR="002D3F4B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(requests are dynamic, optimal solutions can change by those requests). Yamming and his team </w:t>
      </w:r>
      <w:r w:rsidR="008E2547">
        <w:rPr>
          <w:rFonts w:ascii="TH SarabunPSK" w:eastAsia="Times New Roman" w:hAnsi="TH SarabunPSK" w:cs="TH SarabunPSK"/>
          <w:color w:val="000000"/>
          <w:sz w:val="30"/>
          <w:szCs w:val="30"/>
        </w:rPr>
        <w:t>used GA hybrid with Local Sensitive Hashing (LSH) based local search called the multi-objective memetic algorithm based on request prediction to solve DPDP</w:t>
      </w:r>
      <w:r w:rsidR="0057658D">
        <w:rPr>
          <w:rFonts w:ascii="TH SarabunPSK" w:eastAsia="Times New Roman" w:hAnsi="TH SarabunPSK" w:cs="TH SarabunPSK"/>
          <w:color w:val="000000"/>
          <w:sz w:val="30"/>
          <w:szCs w:val="30"/>
          <w:vertAlign w:val="superscript"/>
        </w:rPr>
        <w:t>[2]</w:t>
      </w:r>
      <w:sdt>
        <w:sdtPr>
          <w:rPr>
            <w:rFonts w:ascii="TH SarabunPSK" w:eastAsia="Times New Roman" w:hAnsi="TH SarabunPSK" w:cs="TH SarabunPSK"/>
            <w:color w:val="000000"/>
            <w:sz w:val="30"/>
            <w:szCs w:val="30"/>
          </w:rPr>
          <w:id w:val="657741302"/>
          <w:citation/>
        </w:sdtPr>
        <w:sdtEndPr/>
        <w:sdtContent>
          <w:r w:rsidR="0057658D">
            <w:rPr>
              <w:rFonts w:ascii="TH SarabunPSK" w:eastAsia="Times New Roman" w:hAnsi="TH SarabunPSK" w:cs="TH SarabunPSK"/>
              <w:color w:val="000000"/>
              <w:sz w:val="30"/>
              <w:szCs w:val="30"/>
            </w:rPr>
            <w:fldChar w:fldCharType="begin"/>
          </w:r>
          <w:r w:rsidR="0057658D">
            <w:rPr>
              <w:rFonts w:ascii="TH SarabunPSK" w:eastAsia="Times New Roman" w:hAnsi="TH SarabunPSK" w:cs="TH SarabunPSK"/>
              <w:color w:val="000000"/>
              <w:sz w:val="30"/>
              <w:szCs w:val="30"/>
              <w:vertAlign w:val="superscript"/>
            </w:rPr>
            <w:instrText xml:space="preserve">CITATION Yam \l 1033 </w:instrText>
          </w:r>
          <w:r w:rsidR="0057658D">
            <w:rPr>
              <w:rFonts w:ascii="TH SarabunPSK" w:eastAsia="Times New Roman" w:hAnsi="TH SarabunPSK" w:cs="TH SarabunPSK"/>
              <w:color w:val="000000"/>
              <w:sz w:val="30"/>
              <w:szCs w:val="30"/>
            </w:rPr>
            <w:fldChar w:fldCharType="separate"/>
          </w:r>
          <w:r w:rsidR="00D80343">
            <w:rPr>
              <w:rFonts w:ascii="TH SarabunPSK" w:eastAsia="Times New Roman" w:hAnsi="TH SarabunPSK" w:cs="TH SarabunPSK"/>
              <w:noProof/>
              <w:color w:val="000000"/>
              <w:sz w:val="30"/>
              <w:szCs w:val="30"/>
            </w:rPr>
            <w:t xml:space="preserve"> </w:t>
          </w:r>
          <w:r w:rsidR="00D80343" w:rsidRPr="00D80343">
            <w:rPr>
              <w:rFonts w:ascii="TH SarabunPSK" w:eastAsia="Times New Roman" w:hAnsi="TH SarabunPSK" w:cs="TH SarabunPSK"/>
              <w:noProof/>
              <w:color w:val="000000"/>
              <w:sz w:val="30"/>
              <w:szCs w:val="30"/>
            </w:rPr>
            <w:t>(Yamming Yan, 2017)</w:t>
          </w:r>
          <w:r w:rsidR="0057658D">
            <w:rPr>
              <w:rFonts w:ascii="TH SarabunPSK" w:eastAsia="Times New Roman" w:hAnsi="TH SarabunPSK" w:cs="TH SarabunPSK"/>
              <w:color w:val="000000"/>
              <w:sz w:val="30"/>
              <w:szCs w:val="30"/>
            </w:rPr>
            <w:fldChar w:fldCharType="end"/>
          </w:r>
        </w:sdtContent>
      </w:sdt>
      <w:r w:rsidR="0057658D">
        <w:rPr>
          <w:rFonts w:ascii="TH SarabunPSK" w:eastAsia="Times New Roman" w:hAnsi="TH SarabunPSK" w:cs="TH SarabunPSK"/>
          <w:color w:val="000000"/>
          <w:sz w:val="30"/>
          <w:szCs w:val="30"/>
        </w:rPr>
        <w:t>. They also used Google Maps API and test the efficacy of their algorithm on the real map at Shenzen.</w:t>
      </w:r>
      <w:r w:rsidR="002020A7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Ant Colony Optimization</w:t>
      </w:r>
      <w:r w:rsidR="009E5F4E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(ACO)</w:t>
      </w:r>
      <w:r w:rsidR="002020A7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are also used. </w:t>
      </w:r>
      <w:r w:rsidR="00250CB1">
        <w:rPr>
          <w:rFonts w:ascii="TH SarabunPSK" w:eastAsia="Times New Roman" w:hAnsi="TH SarabunPSK" w:cs="TH SarabunPSK"/>
          <w:color w:val="000000"/>
          <w:sz w:val="30"/>
          <w:szCs w:val="30"/>
        </w:rPr>
        <w:t>In the paper An Ant System for the Selective Pickup and Delivery Problem</w:t>
      </w:r>
      <w:r w:rsidR="00BA3A82">
        <w:rPr>
          <w:rFonts w:ascii="TH SarabunPSK" w:eastAsia="Times New Roman" w:hAnsi="TH SarabunPSK" w:cs="TH SarabunPSK"/>
          <w:color w:val="000000"/>
          <w:sz w:val="30"/>
          <w:szCs w:val="30"/>
          <w:vertAlign w:val="superscript"/>
        </w:rPr>
        <w:t xml:space="preserve">[3] </w:t>
      </w:r>
      <w:sdt>
        <w:sdtPr>
          <w:rPr>
            <w:rFonts w:ascii="TH SarabunPSK" w:eastAsia="Times New Roman" w:hAnsi="TH SarabunPSK" w:cs="TH SarabunPSK"/>
            <w:color w:val="000000"/>
            <w:sz w:val="30"/>
            <w:szCs w:val="30"/>
            <w:vertAlign w:val="superscript"/>
          </w:rPr>
          <w:id w:val="-2074576591"/>
          <w:citation/>
        </w:sdtPr>
        <w:sdtEndPr/>
        <w:sdtContent>
          <w:r w:rsidR="00BA3A82">
            <w:rPr>
              <w:rFonts w:ascii="TH SarabunPSK" w:eastAsia="Times New Roman" w:hAnsi="TH SarabunPSK" w:cs="TH SarabunPSK"/>
              <w:color w:val="000000"/>
              <w:sz w:val="30"/>
              <w:szCs w:val="30"/>
              <w:vertAlign w:val="superscript"/>
            </w:rPr>
            <w:fldChar w:fldCharType="begin"/>
          </w:r>
          <w:r w:rsidR="00BA3A82">
            <w:rPr>
              <w:rFonts w:ascii="TH SarabunPSK" w:eastAsia="Times New Roman" w:hAnsi="TH SarabunPSK" w:cs="TH SarabunPSK"/>
              <w:color w:val="000000"/>
              <w:sz w:val="30"/>
              <w:szCs w:val="30"/>
            </w:rPr>
            <w:instrText xml:space="preserve">CITATION YuW \l 1033 </w:instrText>
          </w:r>
          <w:r w:rsidR="00BA3A82">
            <w:rPr>
              <w:rFonts w:ascii="TH SarabunPSK" w:eastAsia="Times New Roman" w:hAnsi="TH SarabunPSK" w:cs="TH SarabunPSK"/>
              <w:color w:val="000000"/>
              <w:sz w:val="30"/>
              <w:szCs w:val="30"/>
              <w:vertAlign w:val="superscript"/>
            </w:rPr>
            <w:fldChar w:fldCharType="separate"/>
          </w:r>
          <w:r w:rsidR="00D80343" w:rsidRPr="00D80343">
            <w:rPr>
              <w:rFonts w:ascii="TH SarabunPSK" w:eastAsia="Times New Roman" w:hAnsi="TH SarabunPSK" w:cs="TH SarabunPSK"/>
              <w:noProof/>
              <w:color w:val="000000"/>
              <w:sz w:val="30"/>
              <w:szCs w:val="30"/>
            </w:rPr>
            <w:t>(Yu-Wei Chang, 2016)</w:t>
          </w:r>
          <w:r w:rsidR="00BA3A82">
            <w:rPr>
              <w:rFonts w:ascii="TH SarabunPSK" w:eastAsia="Times New Roman" w:hAnsi="TH SarabunPSK" w:cs="TH SarabunPSK"/>
              <w:color w:val="000000"/>
              <w:sz w:val="30"/>
              <w:szCs w:val="30"/>
              <w:vertAlign w:val="superscript"/>
            </w:rPr>
            <w:fldChar w:fldCharType="end"/>
          </w:r>
        </w:sdtContent>
      </w:sdt>
      <w:r w:rsidR="00250CB1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 (SPDP, not all pickup nodes have to be visited)</w:t>
      </w:r>
      <w:r w:rsidR="009E5F4E">
        <w:rPr>
          <w:rFonts w:ascii="TH SarabunPSK" w:eastAsia="Times New Roman" w:hAnsi="TH SarabunPSK" w:cs="TH SarabunPSK"/>
          <w:color w:val="000000"/>
          <w:sz w:val="30"/>
          <w:szCs w:val="30"/>
        </w:rPr>
        <w:t xml:space="preserve">, the researchers found that ACO outperformed GA </w:t>
      </w:r>
      <w:r w:rsidR="00594CD6">
        <w:rPr>
          <w:rFonts w:ascii="TH SarabunPSK" w:eastAsia="Times New Roman" w:hAnsi="TH SarabunPSK" w:cs="TH SarabunPSK"/>
          <w:color w:val="000000"/>
          <w:sz w:val="30"/>
          <w:szCs w:val="30"/>
        </w:rPr>
        <w:t>in terms of the solution quality (the route length)</w:t>
      </w:r>
      <w:r w:rsidR="009E5F4E">
        <w:rPr>
          <w:rFonts w:ascii="TH SarabunPSK" w:eastAsia="Times New Roman" w:hAnsi="TH SarabunPSK" w:cs="TH SarabunPSK"/>
          <w:color w:val="000000"/>
          <w:sz w:val="30"/>
          <w:szCs w:val="30"/>
        </w:rPr>
        <w:t>.</w:t>
      </w:r>
    </w:p>
    <w:p w:rsidR="009B3384" w:rsidRDefault="009647AE" w:rsidP="00234B87">
      <w:pPr>
        <w:spacing w:after="240" w:line="240" w:lineRule="auto"/>
        <w:rPr>
          <w:rFonts w:ascii="TH SarabunPSK" w:hAnsi="TH SarabunPSK" w:cs="TH SarabunPSK"/>
          <w:sz w:val="30"/>
          <w:szCs w:val="30"/>
        </w:rPr>
      </w:pPr>
      <w:r>
        <w:rPr>
          <w:rFonts w:ascii="TH SarabunPSK" w:eastAsia="Times New Roman" w:hAnsi="TH SarabunPSK" w:cs="TH SarabunPSK"/>
          <w:sz w:val="30"/>
          <w:szCs w:val="30"/>
        </w:rPr>
        <w:tab/>
      </w:r>
      <w:r w:rsidR="006958BC">
        <w:rPr>
          <w:rFonts w:ascii="TH SarabunPSK" w:eastAsia="Times New Roman" w:hAnsi="TH SarabunPSK" w:cs="TH SarabunPSK"/>
          <w:sz w:val="30"/>
          <w:szCs w:val="30"/>
        </w:rPr>
        <w:t>Next, we will review more</w:t>
      </w:r>
      <w:r>
        <w:rPr>
          <w:rFonts w:ascii="TH SarabunPSK" w:eastAsia="Times New Roman" w:hAnsi="TH SarabunPSK" w:cs="TH SarabunPSK"/>
          <w:sz w:val="30"/>
          <w:szCs w:val="30"/>
        </w:rPr>
        <w:t xml:space="preserve"> about the multi-vehicle PDP</w:t>
      </w:r>
      <w:r w:rsidR="0036761E">
        <w:rPr>
          <w:rFonts w:ascii="TH SarabunPSK" w:eastAsia="Times New Roman" w:hAnsi="TH SarabunPSK" w:cs="TH SarabunPSK"/>
          <w:sz w:val="30"/>
          <w:szCs w:val="30"/>
        </w:rPr>
        <w:t xml:space="preserve"> with one central depot</w:t>
      </w:r>
      <w:r>
        <w:rPr>
          <w:rFonts w:ascii="TH SarabunPSK" w:eastAsia="Times New Roman" w:hAnsi="TH SarabunPSK" w:cs="TH SarabunPSK"/>
          <w:sz w:val="30"/>
          <w:szCs w:val="30"/>
        </w:rPr>
        <w:t>.</w:t>
      </w:r>
      <w:r w:rsidR="00516390">
        <w:rPr>
          <w:rFonts w:ascii="TH SarabunPSK" w:eastAsia="Times New Roman" w:hAnsi="TH SarabunPSK" w:cs="TH SarabunPSK"/>
          <w:sz w:val="30"/>
          <w:szCs w:val="30"/>
        </w:rPr>
        <w:t xml:space="preserve"> </w:t>
      </w:r>
      <w:r w:rsidR="00516390" w:rsidRPr="00516390">
        <w:rPr>
          <w:rFonts w:ascii="TH SarabunPSK" w:eastAsia="Times New Roman" w:hAnsi="TH SarabunPSK" w:cs="TH SarabunPSK"/>
          <w:sz w:val="30"/>
          <w:szCs w:val="30"/>
        </w:rPr>
        <w:t>Margaretha Gansterer et al. used two variations of general variable neighborhood search (GVNS) namely sequantial GVNS (GVNSseq) and self-adaptive GVNS (GVNSsa) and compare them to the algorithm based on Guided Local Search (GLS)  to solve multi-vehicle profitable PDP. The objective of the problem was to maximize the profit (revenue - travel cost). The results show that both variations of GVNS outperform GLS regarding to solutions quality but used more computational time</w:t>
      </w:r>
      <w:r w:rsidR="005C3E8B">
        <w:rPr>
          <w:rFonts w:ascii="TH SarabunPSK" w:eastAsia="Times New Roman" w:hAnsi="TH SarabunPSK" w:cs="TH SarabunPSK"/>
          <w:sz w:val="30"/>
          <w:szCs w:val="30"/>
          <w:vertAlign w:val="superscript"/>
        </w:rPr>
        <w:t>[4]</w:t>
      </w:r>
      <w:sdt>
        <w:sdtPr>
          <w:rPr>
            <w:rFonts w:ascii="TH SarabunPSK" w:eastAsia="Times New Roman" w:hAnsi="TH SarabunPSK" w:cs="TH SarabunPSK"/>
            <w:sz w:val="30"/>
            <w:szCs w:val="30"/>
            <w:vertAlign w:val="superscript"/>
          </w:rPr>
          <w:id w:val="429706624"/>
          <w:citation/>
        </w:sdtPr>
        <w:sdtEndPr/>
        <w:sdtContent>
          <w:r w:rsidR="005C3E8B">
            <w:rPr>
              <w:rFonts w:ascii="TH SarabunPSK" w:eastAsia="Times New Roman" w:hAnsi="TH SarabunPSK" w:cs="TH SarabunPSK"/>
              <w:sz w:val="30"/>
              <w:szCs w:val="30"/>
              <w:vertAlign w:val="superscript"/>
            </w:rPr>
            <w:fldChar w:fldCharType="begin"/>
          </w:r>
          <w:r w:rsidR="005C3E8B">
            <w:rPr>
              <w:rFonts w:ascii="TH SarabunPSK" w:eastAsia="Times New Roman" w:hAnsi="TH SarabunPSK" w:cs="TH SarabunPSK"/>
              <w:sz w:val="30"/>
              <w:szCs w:val="30"/>
              <w:vertAlign w:val="superscript"/>
            </w:rPr>
            <w:instrText xml:space="preserve"> CITATION Mar16 \l 1033 </w:instrText>
          </w:r>
          <w:r w:rsidR="005C3E8B">
            <w:rPr>
              <w:rFonts w:ascii="TH SarabunPSK" w:eastAsia="Times New Roman" w:hAnsi="TH SarabunPSK" w:cs="TH SarabunPSK"/>
              <w:sz w:val="30"/>
              <w:szCs w:val="30"/>
              <w:vertAlign w:val="superscript"/>
            </w:rPr>
            <w:fldChar w:fldCharType="separate"/>
          </w:r>
          <w:r w:rsidR="00D80343">
            <w:rPr>
              <w:rFonts w:ascii="TH SarabunPSK" w:eastAsia="Times New Roman" w:hAnsi="TH SarabunPSK" w:cs="TH SarabunPSK"/>
              <w:noProof/>
              <w:sz w:val="30"/>
              <w:szCs w:val="30"/>
              <w:vertAlign w:val="superscript"/>
            </w:rPr>
            <w:t xml:space="preserve"> </w:t>
          </w:r>
          <w:r w:rsidR="00D80343" w:rsidRPr="00D80343">
            <w:rPr>
              <w:rFonts w:ascii="TH SarabunPSK" w:eastAsia="Times New Roman" w:hAnsi="TH SarabunPSK" w:cs="TH SarabunPSK"/>
              <w:noProof/>
              <w:sz w:val="30"/>
              <w:szCs w:val="30"/>
            </w:rPr>
            <w:t>(Margaretha Gansterer, 2016)</w:t>
          </w:r>
          <w:r w:rsidR="005C3E8B">
            <w:rPr>
              <w:rFonts w:ascii="TH SarabunPSK" w:eastAsia="Times New Roman" w:hAnsi="TH SarabunPSK" w:cs="TH SarabunPSK"/>
              <w:sz w:val="30"/>
              <w:szCs w:val="30"/>
              <w:vertAlign w:val="superscript"/>
            </w:rPr>
            <w:fldChar w:fldCharType="end"/>
          </w:r>
        </w:sdtContent>
      </w:sdt>
      <w:r w:rsidR="00516390" w:rsidRPr="00516390">
        <w:rPr>
          <w:rFonts w:ascii="TH SarabunPSK" w:eastAsia="Times New Roman" w:hAnsi="TH SarabunPSK" w:cs="TH SarabunPSK"/>
          <w:sz w:val="30"/>
          <w:szCs w:val="30"/>
        </w:rPr>
        <w:t>.</w:t>
      </w:r>
      <w:r w:rsidR="005C3E8B" w:rsidRPr="00A441AA">
        <w:rPr>
          <w:rFonts w:ascii="TH SarabunPSK" w:eastAsia="Times New Roman" w:hAnsi="TH SarabunPSK" w:cs="TH SarabunPSK"/>
          <w:sz w:val="30"/>
          <w:szCs w:val="30"/>
        </w:rPr>
        <w:t xml:space="preserve"> </w:t>
      </w:r>
      <w:r w:rsidR="0048558C">
        <w:rPr>
          <w:rFonts w:ascii="TH SarabunPSK" w:eastAsia="Times New Roman" w:hAnsi="TH SarabunPSK" w:cs="TH SarabunPSK"/>
          <w:sz w:val="30"/>
          <w:szCs w:val="30"/>
        </w:rPr>
        <w:t>Another interesting article is “Nature-inspired Heuristics for the Multiple-Vehicle Selective Pickup and Delivery Problem under Maximum Profit and Incentive Fairness Criteria”</w:t>
      </w:r>
      <w:sdt>
        <w:sdtPr>
          <w:rPr>
            <w:rFonts w:ascii="TH SarabunPSK" w:eastAsia="Times New Roman" w:hAnsi="TH SarabunPSK" w:cs="TH SarabunPSK"/>
            <w:sz w:val="30"/>
            <w:szCs w:val="30"/>
          </w:rPr>
          <w:id w:val="1274204117"/>
          <w:citation/>
        </w:sdtPr>
        <w:sdtContent>
          <w:r w:rsidR="0048558C">
            <w:rPr>
              <w:rFonts w:ascii="TH SarabunPSK" w:eastAsia="Times New Roman" w:hAnsi="TH SarabunPSK" w:cs="TH SarabunPSK"/>
              <w:sz w:val="30"/>
              <w:szCs w:val="30"/>
            </w:rPr>
            <w:fldChar w:fldCharType="begin"/>
          </w:r>
          <w:r w:rsidR="0048558C">
            <w:rPr>
              <w:rFonts w:ascii="TH SarabunPSK" w:eastAsia="Times New Roman" w:hAnsi="TH SarabunPSK" w:cs="TH SarabunPSK"/>
              <w:sz w:val="30"/>
              <w:szCs w:val="30"/>
            </w:rPr>
            <w:instrText xml:space="preserve"> CITATION Jav \l 1033 </w:instrText>
          </w:r>
          <w:r w:rsidR="0048558C">
            <w:rPr>
              <w:rFonts w:ascii="TH SarabunPSK" w:eastAsia="Times New Roman" w:hAnsi="TH SarabunPSK" w:cs="TH SarabunPSK"/>
              <w:sz w:val="30"/>
              <w:szCs w:val="30"/>
            </w:rPr>
            <w:fldChar w:fldCharType="separate"/>
          </w:r>
          <w:r w:rsidR="00D80343">
            <w:rPr>
              <w:rFonts w:ascii="TH SarabunPSK" w:eastAsia="Times New Roman" w:hAnsi="TH SarabunPSK" w:cs="TH SarabunPSK"/>
              <w:noProof/>
              <w:sz w:val="30"/>
              <w:szCs w:val="30"/>
            </w:rPr>
            <w:t xml:space="preserve"> </w:t>
          </w:r>
          <w:r w:rsidR="00D80343" w:rsidRPr="00D80343">
            <w:rPr>
              <w:rFonts w:ascii="TH SarabunPSK" w:eastAsia="Times New Roman" w:hAnsi="TH SarabunPSK" w:cs="TH SarabunPSK"/>
              <w:noProof/>
              <w:sz w:val="30"/>
              <w:szCs w:val="30"/>
            </w:rPr>
            <w:t>(Javier Del Ser e. a.)</w:t>
          </w:r>
          <w:r w:rsidR="0048558C">
            <w:rPr>
              <w:rFonts w:ascii="TH SarabunPSK" w:eastAsia="Times New Roman" w:hAnsi="TH SarabunPSK" w:cs="TH SarabunPSK"/>
              <w:sz w:val="30"/>
              <w:szCs w:val="30"/>
            </w:rPr>
            <w:fldChar w:fldCharType="end"/>
          </w:r>
        </w:sdtContent>
      </w:sdt>
      <w:r w:rsidR="0048558C">
        <w:rPr>
          <w:rFonts w:ascii="TH SarabunPSK" w:eastAsia="Times New Roman" w:hAnsi="TH SarabunPSK" w:cs="TH SarabunPSK"/>
          <w:sz w:val="30"/>
          <w:szCs w:val="30"/>
          <w:vertAlign w:val="superscript"/>
        </w:rPr>
        <w:t>[5]</w:t>
      </w:r>
      <w:r w:rsidR="0048558C">
        <w:rPr>
          <w:rFonts w:ascii="TH SarabunPSK" w:eastAsia="Times New Roman" w:hAnsi="TH SarabunPSK" w:cs="TH SarabunPSK"/>
          <w:sz w:val="30"/>
          <w:szCs w:val="30"/>
        </w:rPr>
        <w:t xml:space="preserve">. The objective of the problem was to maximize profits while giving a fair share of net benefit among the company staffs based on their driving distance. They compare </w:t>
      </w:r>
      <w:r w:rsidR="0048558C" w:rsidRPr="0048558C">
        <w:rPr>
          <w:rFonts w:ascii="TH SarabunPSK" w:eastAsia="Times New Roman" w:hAnsi="TH SarabunPSK" w:cs="TH SarabunPSK"/>
          <w:sz w:val="30"/>
          <w:szCs w:val="30"/>
        </w:rPr>
        <w:t xml:space="preserve">4 meta-heuristics which are GA, </w:t>
      </w:r>
      <w:r w:rsidR="0048558C" w:rsidRPr="0048558C">
        <w:rPr>
          <w:rFonts w:ascii="TH SarabunPSK" w:eastAsia="Times New Roman" w:hAnsi="TH SarabunPSK" w:cs="TH SarabunPSK"/>
          <w:sz w:val="30"/>
          <w:szCs w:val="30"/>
        </w:rPr>
        <w:lastRenderedPageBreak/>
        <w:t>Harmony Search, Firefly Algorithm, and ACO.</w:t>
      </w:r>
      <w:r w:rsidR="0048558C">
        <w:rPr>
          <w:rFonts w:ascii="TH SarabunPSK" w:eastAsia="Times New Roman" w:hAnsi="TH SarabunPSK" w:cs="TH SarabunPSK"/>
          <w:sz w:val="30"/>
          <w:szCs w:val="30"/>
        </w:rPr>
        <w:t xml:space="preserve"> </w:t>
      </w:r>
      <w:r w:rsidR="0048558C" w:rsidRPr="0048558C">
        <w:rPr>
          <w:rFonts w:ascii="TH SarabunPSK" w:eastAsia="Times New Roman" w:hAnsi="TH SarabunPSK" w:cs="TH SarabunPSK"/>
          <w:sz w:val="30"/>
          <w:szCs w:val="30"/>
        </w:rPr>
        <w:t>The results showed that ACO</w:t>
      </w:r>
      <w:r w:rsidR="00CC6D85">
        <w:rPr>
          <w:rFonts w:ascii="TH SarabunPSK" w:eastAsia="Times New Roman" w:hAnsi="TH SarabunPSK" w:cs="TH SarabunPSK"/>
          <w:sz w:val="30"/>
          <w:szCs w:val="30"/>
        </w:rPr>
        <w:t xml:space="preserve"> solutions</w:t>
      </w:r>
      <w:r w:rsidR="0048558C" w:rsidRPr="0048558C">
        <w:rPr>
          <w:rFonts w:ascii="TH SarabunPSK" w:eastAsia="Times New Roman" w:hAnsi="TH SarabunPSK" w:cs="TH SarabunPSK"/>
          <w:sz w:val="30"/>
          <w:szCs w:val="30"/>
        </w:rPr>
        <w:t xml:space="preserve"> outperform all other algorithms</w:t>
      </w:r>
      <w:r w:rsidR="006533A2">
        <w:rPr>
          <w:rFonts w:ascii="TH SarabunPSK" w:eastAsia="Times New Roman" w:hAnsi="TH SarabunPSK" w:cs="TH SarabunPSK"/>
          <w:sz w:val="30"/>
          <w:szCs w:val="30"/>
        </w:rPr>
        <w:t xml:space="preserve"> in both test instances and practical test instances (Spain)</w:t>
      </w:r>
      <w:r w:rsidR="0048558C" w:rsidRPr="0048558C">
        <w:rPr>
          <w:rFonts w:ascii="TH SarabunPSK" w:eastAsia="Times New Roman" w:hAnsi="TH SarabunPSK" w:cs="TH SarabunPSK"/>
          <w:sz w:val="30"/>
          <w:szCs w:val="30"/>
        </w:rPr>
        <w:t>.</w:t>
      </w:r>
    </w:p>
    <w:p w:rsidR="00AB4C3B" w:rsidRDefault="009B3384" w:rsidP="00234B87">
      <w:pPr>
        <w:spacing w:after="240" w:line="240" w:lineRule="auto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  <w:t>For the PDP with time windows (PDPTW) and handling operations</w:t>
      </w:r>
      <w:r w:rsidR="003623A3">
        <w:rPr>
          <w:rFonts w:ascii="TH SarabunPSK" w:hAnsi="TH SarabunPSK" w:cs="TH SarabunPSK"/>
          <w:sz w:val="30"/>
          <w:szCs w:val="30"/>
        </w:rPr>
        <w:t xml:space="preserve"> (one depot)</w:t>
      </w:r>
      <w:r>
        <w:rPr>
          <w:rFonts w:ascii="TH SarabunPSK" w:hAnsi="TH SarabunPSK" w:cs="TH SarabunPSK"/>
          <w:sz w:val="30"/>
          <w:szCs w:val="30"/>
        </w:rPr>
        <w:t>, branch and price and cut technique was also used</w:t>
      </w:r>
      <w:r>
        <w:rPr>
          <w:rFonts w:ascii="TH SarabunPSK" w:hAnsi="TH SarabunPSK" w:cs="TH SarabunPSK"/>
          <w:sz w:val="30"/>
          <w:szCs w:val="30"/>
          <w:vertAlign w:val="superscript"/>
        </w:rPr>
        <w:t>[6]</w:t>
      </w:r>
      <w:sdt>
        <w:sdtPr>
          <w:rPr>
            <w:rFonts w:ascii="TH SarabunPSK" w:hAnsi="TH SarabunPSK" w:cs="TH SarabunPSK"/>
            <w:sz w:val="30"/>
            <w:szCs w:val="30"/>
            <w:vertAlign w:val="superscript"/>
          </w:rPr>
          <w:id w:val="503405983"/>
          <w:citation/>
        </w:sdtPr>
        <w:sdtContent>
          <w:r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begin"/>
          </w:r>
          <w:r>
            <w:rPr>
              <w:rFonts w:ascii="TH SarabunPSK" w:hAnsi="TH SarabunPSK" w:cs="TH SarabunPSK"/>
              <w:sz w:val="30"/>
              <w:szCs w:val="30"/>
            </w:rPr>
            <w:instrText xml:space="preserve"> </w:instrText>
          </w:r>
          <w:r>
            <w:rPr>
              <w:rFonts w:ascii="TH SarabunPSK" w:hAnsi="TH SarabunPSK" w:cs="TH SarabunPSK" w:hint="eastAsia"/>
              <w:sz w:val="30"/>
              <w:szCs w:val="30"/>
            </w:rPr>
            <w:instrText>CITATION Mar161 \l 1041</w:instrText>
          </w:r>
          <w:r>
            <w:rPr>
              <w:rFonts w:ascii="TH SarabunPSK" w:hAnsi="TH SarabunPSK" w:cs="TH SarabunPSK"/>
              <w:sz w:val="30"/>
              <w:szCs w:val="30"/>
            </w:rPr>
            <w:instrText xml:space="preserve"> </w:instrText>
          </w:r>
          <w:r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separate"/>
          </w:r>
          <w:r w:rsidR="00D80343">
            <w:rPr>
              <w:rFonts w:ascii="TH SarabunPSK" w:hAnsi="TH SarabunPSK" w:cs="TH SarabunPSK"/>
              <w:noProof/>
              <w:sz w:val="30"/>
              <w:szCs w:val="30"/>
            </w:rPr>
            <w:t xml:space="preserve"> </w:t>
          </w:r>
          <w:r w:rsidR="00D80343" w:rsidRPr="00D80343">
            <w:rPr>
              <w:rFonts w:ascii="TH SarabunPSK" w:hAnsi="TH SarabunPSK" w:cs="TH SarabunPSK" w:hint="eastAsia"/>
              <w:noProof/>
              <w:sz w:val="30"/>
              <w:szCs w:val="30"/>
            </w:rPr>
            <w:t>[Marjolein Veenstra, 2016]</w:t>
          </w:r>
          <w:r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end"/>
          </w:r>
        </w:sdtContent>
      </w:sdt>
      <w:r>
        <w:rPr>
          <w:rFonts w:ascii="TH SarabunPSK" w:hAnsi="TH SarabunPSK" w:cs="TH SarabunPSK"/>
          <w:sz w:val="30"/>
          <w:szCs w:val="30"/>
        </w:rPr>
        <w:t>, but computational time was rather expensive (96 requests in up to 2 hours).</w:t>
      </w:r>
    </w:p>
    <w:p w:rsidR="006B693F" w:rsidRPr="00234B87" w:rsidRDefault="00AB4C3B" w:rsidP="00234B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H SarabunPSK" w:hAnsi="TH SarabunPSK" w:cs="TH SarabunPSK"/>
          <w:sz w:val="30"/>
          <w:szCs w:val="30"/>
        </w:rPr>
        <w:tab/>
        <w:t>Next, for the M</w:t>
      </w:r>
      <w:r>
        <w:rPr>
          <w:rFonts w:ascii="TH SarabunPSK" w:hAnsi="TH SarabunPSK" w:cs="TH SarabunPSK"/>
          <w:sz w:val="30"/>
          <w:szCs w:val="30"/>
        </w:rPr>
        <w:t>ulti</w:t>
      </w:r>
      <w:r>
        <w:rPr>
          <w:rFonts w:ascii="TH SarabunPSK" w:hAnsi="TH SarabunPSK" w:cs="TH SarabunPSK"/>
          <w:sz w:val="30"/>
          <w:szCs w:val="30"/>
        </w:rPr>
        <w:t>-Depot and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t>Multi-Vehicle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t xml:space="preserve">PDP (m-MDPDPTW), E. Ben Alaia </w:t>
      </w:r>
      <w:r w:rsidR="00212C8E">
        <w:rPr>
          <w:rFonts w:ascii="TH SarabunPSK" w:hAnsi="TH SarabunPSK" w:cs="TH SarabunPSK"/>
          <w:sz w:val="30"/>
          <w:szCs w:val="30"/>
        </w:rPr>
        <w:t xml:space="preserve">and Imen Harbaoui Dridi </w:t>
      </w:r>
      <w:r>
        <w:rPr>
          <w:rFonts w:ascii="TH SarabunPSK" w:hAnsi="TH SarabunPSK" w:cs="TH SarabunPSK"/>
          <w:sz w:val="30"/>
          <w:szCs w:val="30"/>
        </w:rPr>
        <w:t xml:space="preserve">et al. use GA to solve </w:t>
      </w:r>
      <w:r w:rsidR="003623A3">
        <w:rPr>
          <w:rFonts w:ascii="TH SarabunPSK" w:hAnsi="TH SarabunPSK" w:cs="TH SarabunPSK"/>
          <w:sz w:val="30"/>
          <w:szCs w:val="30"/>
        </w:rPr>
        <w:t>this problem</w:t>
      </w:r>
      <w:r w:rsidR="00747D6B">
        <w:rPr>
          <w:rFonts w:ascii="TH SarabunPSK" w:hAnsi="TH SarabunPSK" w:cs="TH SarabunPSK"/>
          <w:sz w:val="30"/>
          <w:szCs w:val="30"/>
          <w:vertAlign w:val="superscript"/>
        </w:rPr>
        <w:t>[7]</w:t>
      </w:r>
      <w:sdt>
        <w:sdtPr>
          <w:rPr>
            <w:rFonts w:ascii="TH SarabunPSK" w:hAnsi="TH SarabunPSK" w:cs="TH SarabunPSK"/>
            <w:sz w:val="30"/>
            <w:szCs w:val="30"/>
            <w:vertAlign w:val="superscript"/>
          </w:rPr>
          <w:id w:val="1718631672"/>
          <w:citation/>
        </w:sdtPr>
        <w:sdtContent>
          <w:r w:rsidR="00D80343"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begin"/>
          </w:r>
          <w:r w:rsidR="00D80343">
            <w:rPr>
              <w:rFonts w:ascii="TH SarabunPSK" w:hAnsi="TH SarabunPSK" w:cs="TH SarabunPSK"/>
              <w:sz w:val="30"/>
              <w:szCs w:val="30"/>
              <w:vertAlign w:val="superscript"/>
            </w:rPr>
            <w:instrText xml:space="preserve"> CITATION EBe13 \l 1033 </w:instrText>
          </w:r>
          <w:r w:rsidR="00D80343"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separate"/>
          </w:r>
          <w:r w:rsidR="00D80343">
            <w:rPr>
              <w:rFonts w:ascii="TH SarabunPSK" w:hAnsi="TH SarabunPSK" w:cs="TH SarabunPSK"/>
              <w:noProof/>
              <w:sz w:val="30"/>
              <w:szCs w:val="30"/>
              <w:vertAlign w:val="superscript"/>
            </w:rPr>
            <w:t xml:space="preserve"> </w:t>
          </w:r>
          <w:r w:rsidR="00D80343" w:rsidRPr="00D80343">
            <w:rPr>
              <w:rFonts w:ascii="TH SarabunPSK" w:hAnsi="TH SarabunPSK" w:cs="TH SarabunPSK"/>
              <w:noProof/>
              <w:sz w:val="30"/>
              <w:szCs w:val="30"/>
            </w:rPr>
            <w:t>(E. Ben Alaia, Optimization of the Multi-Depot &amp; Multi-Vehicle Pickup and Delivery Problem with Time Windows using Genetic Algorithm, 2013)</w:t>
          </w:r>
          <w:r w:rsidR="00D80343"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end"/>
          </w:r>
        </w:sdtContent>
      </w:sdt>
      <w:r w:rsidR="003623A3">
        <w:rPr>
          <w:rFonts w:ascii="TH SarabunPSK" w:hAnsi="TH SarabunPSK" w:cs="TH SarabunPSK"/>
          <w:sz w:val="30"/>
          <w:szCs w:val="30"/>
        </w:rPr>
        <w:t xml:space="preserve">. </w:t>
      </w:r>
      <w:r w:rsidR="005404D2">
        <w:rPr>
          <w:rFonts w:ascii="TH SarabunPSK" w:hAnsi="TH SarabunPSK" w:cs="TH SarabunPSK"/>
          <w:sz w:val="30"/>
          <w:szCs w:val="30"/>
        </w:rPr>
        <w:t>They later extend the problem to multi-objective (minimize travel distance, tardiness time, and vehicles number) PDPTW</w:t>
      </w:r>
      <w:r w:rsidR="00747D6B">
        <w:rPr>
          <w:rFonts w:ascii="TH SarabunPSK" w:hAnsi="TH SarabunPSK" w:cs="TH SarabunPSK"/>
          <w:sz w:val="30"/>
          <w:szCs w:val="30"/>
          <w:vertAlign w:val="superscript"/>
        </w:rPr>
        <w:t>[8]</w:t>
      </w:r>
      <w:r w:rsidR="00D80343" w:rsidRPr="00D80343">
        <w:rPr>
          <w:rFonts w:ascii="TH SarabunPSK" w:hAnsi="TH SarabunPSK" w:cs="TH SarabunPSK"/>
          <w:sz w:val="30"/>
          <w:szCs w:val="30"/>
          <w:vertAlign w:val="superscript"/>
        </w:rPr>
        <w:t xml:space="preserve"> </w:t>
      </w:r>
      <w:sdt>
        <w:sdtPr>
          <w:rPr>
            <w:rFonts w:ascii="TH SarabunPSK" w:hAnsi="TH SarabunPSK" w:cs="TH SarabunPSK"/>
            <w:sz w:val="30"/>
            <w:szCs w:val="30"/>
            <w:vertAlign w:val="superscript"/>
          </w:rPr>
          <w:id w:val="-596702301"/>
          <w:citation/>
        </w:sdtPr>
        <w:sdtContent>
          <w:r w:rsidR="00D80343"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begin"/>
          </w:r>
          <w:r w:rsidR="00D80343">
            <w:rPr>
              <w:rFonts w:ascii="TH SarabunPSK" w:hAnsi="TH SarabunPSK" w:cs="TH SarabunPSK"/>
              <w:sz w:val="30"/>
              <w:szCs w:val="30"/>
              <w:vertAlign w:val="superscript"/>
            </w:rPr>
            <w:instrText xml:space="preserve"> CITATION EBe14 \l 1033 </w:instrText>
          </w:r>
          <w:r w:rsidR="00D80343"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separate"/>
          </w:r>
          <w:r w:rsidR="00D80343" w:rsidRPr="00D80343">
            <w:rPr>
              <w:rFonts w:ascii="TH SarabunPSK" w:hAnsi="TH SarabunPSK" w:cs="TH SarabunPSK"/>
              <w:noProof/>
              <w:sz w:val="30"/>
              <w:szCs w:val="30"/>
            </w:rPr>
            <w:t>(E. Ben Alaia, Genetic Algorithm with Pareto Front selection for Multi-Criteria Optimization of Multi-Depots and Multi-vehicle Pickup and Delivery Problems with Time Windows, 2014)</w:t>
          </w:r>
          <w:r w:rsidR="00D80343"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end"/>
          </w:r>
        </w:sdtContent>
      </w:sdt>
      <w:r w:rsidR="00D80343" w:rsidRPr="00D80343">
        <w:rPr>
          <w:rFonts w:ascii="TH SarabunPSK" w:hAnsi="TH SarabunPSK" w:cs="TH SarabunPSK"/>
          <w:sz w:val="30"/>
          <w:szCs w:val="30"/>
          <w:vertAlign w:val="superscript"/>
        </w:rPr>
        <w:t xml:space="preserve"> </w:t>
      </w:r>
      <w:r w:rsidR="00C14470">
        <w:rPr>
          <w:rFonts w:ascii="TH SarabunPSK" w:hAnsi="TH SarabunPSK" w:cs="TH SarabunPSK"/>
          <w:sz w:val="30"/>
          <w:szCs w:val="30"/>
          <w:vertAlign w:val="superscript"/>
        </w:rPr>
        <w:t xml:space="preserve"> </w:t>
      </w:r>
      <w:r w:rsidR="00C14470">
        <w:rPr>
          <w:rFonts w:ascii="TH SarabunPSK" w:hAnsi="TH SarabunPSK" w:cs="TH SarabunPSK"/>
          <w:sz w:val="30"/>
          <w:szCs w:val="30"/>
        </w:rPr>
        <w:t>and solve it with GA</w:t>
      </w:r>
      <w:r w:rsidR="001F2813">
        <w:rPr>
          <w:rFonts w:ascii="TH SarabunPSK" w:hAnsi="TH SarabunPSK" w:cs="TH SarabunPSK"/>
          <w:sz w:val="30"/>
          <w:szCs w:val="30"/>
        </w:rPr>
        <w:t xml:space="preserve"> hybrid with </w:t>
      </w:r>
      <w:r w:rsidR="00C14470">
        <w:rPr>
          <w:rFonts w:ascii="TH SarabunPSK" w:hAnsi="TH SarabunPSK" w:cs="TH SarabunPSK"/>
          <w:sz w:val="30"/>
          <w:szCs w:val="30"/>
        </w:rPr>
        <w:t xml:space="preserve">Pareto </w:t>
      </w:r>
      <w:r w:rsidR="001F2813">
        <w:rPr>
          <w:rFonts w:ascii="TH SarabunPSK" w:hAnsi="TH SarabunPSK" w:cs="TH SarabunPSK"/>
          <w:sz w:val="30"/>
          <w:szCs w:val="30"/>
        </w:rPr>
        <w:t>Dominance Optimization.</w:t>
      </w:r>
      <w:r w:rsidR="00C14470">
        <w:rPr>
          <w:rFonts w:ascii="TH SarabunPSK" w:hAnsi="TH SarabunPSK" w:cs="TH SarabunPSK"/>
          <w:sz w:val="30"/>
          <w:szCs w:val="30"/>
        </w:rPr>
        <w:t xml:space="preserve"> </w:t>
      </w:r>
      <w:r w:rsidR="001F2813">
        <w:rPr>
          <w:rFonts w:ascii="TH SarabunPSK" w:hAnsi="TH SarabunPSK" w:cs="TH SarabunPSK"/>
          <w:sz w:val="30"/>
          <w:szCs w:val="30"/>
        </w:rPr>
        <w:t>Later,</w:t>
      </w:r>
      <w:r w:rsidR="005404D2">
        <w:rPr>
          <w:rFonts w:ascii="TH SarabunPSK" w:hAnsi="TH SarabunPSK" w:cs="TH SarabunPSK"/>
          <w:sz w:val="30"/>
          <w:szCs w:val="30"/>
        </w:rPr>
        <w:t xml:space="preserve"> the bi-objective (minimize travel distance and tardiness time) dynamic PDPTW</w:t>
      </w:r>
      <w:r w:rsidR="00747D6B">
        <w:rPr>
          <w:rFonts w:ascii="TH SarabunPSK" w:hAnsi="TH SarabunPSK" w:cs="TH SarabunPSK"/>
          <w:sz w:val="30"/>
          <w:szCs w:val="30"/>
          <w:vertAlign w:val="superscript"/>
        </w:rPr>
        <w:t>[9]</w:t>
      </w:r>
      <w:sdt>
        <w:sdtPr>
          <w:rPr>
            <w:rFonts w:ascii="TH SarabunPSK" w:hAnsi="TH SarabunPSK" w:cs="TH SarabunPSK"/>
            <w:sz w:val="30"/>
            <w:szCs w:val="30"/>
            <w:vertAlign w:val="superscript"/>
          </w:rPr>
          <w:id w:val="367031576"/>
          <w:citation/>
        </w:sdtPr>
        <w:sdtContent>
          <w:r w:rsidR="00154241"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begin"/>
          </w:r>
          <w:r w:rsidR="00154241">
            <w:rPr>
              <w:rFonts w:ascii="TH SarabunPSK" w:hAnsi="TH SarabunPSK" w:cs="TH SarabunPSK"/>
              <w:sz w:val="30"/>
              <w:szCs w:val="30"/>
              <w:vertAlign w:val="superscript"/>
            </w:rPr>
            <w:instrText xml:space="preserve"> CITATION Ime15 \l 1033 </w:instrText>
          </w:r>
          <w:r w:rsidR="00154241"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separate"/>
          </w:r>
          <w:r w:rsidR="00154241">
            <w:rPr>
              <w:rFonts w:ascii="TH SarabunPSK" w:hAnsi="TH SarabunPSK" w:cs="TH SarabunPSK"/>
              <w:noProof/>
              <w:sz w:val="30"/>
              <w:szCs w:val="30"/>
              <w:vertAlign w:val="superscript"/>
            </w:rPr>
            <w:t xml:space="preserve"> </w:t>
          </w:r>
          <w:r w:rsidR="00154241" w:rsidRPr="00154241">
            <w:rPr>
              <w:rFonts w:ascii="TH SarabunPSK" w:hAnsi="TH SarabunPSK" w:cs="TH SarabunPSK"/>
              <w:noProof/>
              <w:sz w:val="30"/>
              <w:szCs w:val="30"/>
            </w:rPr>
            <w:t>(Imen Harbaoui Dridi, 2015)</w:t>
          </w:r>
          <w:r w:rsidR="00154241">
            <w:rPr>
              <w:rFonts w:ascii="TH SarabunPSK" w:hAnsi="TH SarabunPSK" w:cs="TH SarabunPSK"/>
              <w:sz w:val="30"/>
              <w:szCs w:val="30"/>
              <w:vertAlign w:val="superscript"/>
            </w:rPr>
            <w:fldChar w:fldCharType="end"/>
          </w:r>
        </w:sdtContent>
      </w:sdt>
      <w:r w:rsidR="00C14470">
        <w:rPr>
          <w:rFonts w:ascii="TH SarabunPSK" w:hAnsi="TH SarabunPSK" w:cs="TH SarabunPSK"/>
          <w:sz w:val="30"/>
          <w:szCs w:val="30"/>
        </w:rPr>
        <w:t xml:space="preserve"> solved with GA </w:t>
      </w:r>
      <w:r w:rsidR="0047277D">
        <w:rPr>
          <w:rFonts w:ascii="TH SarabunPSK" w:hAnsi="TH SarabunPSK" w:cs="TH SarabunPSK"/>
          <w:sz w:val="30"/>
          <w:szCs w:val="30"/>
        </w:rPr>
        <w:t>hybrid with</w:t>
      </w:r>
      <w:bookmarkStart w:id="0" w:name="_GoBack"/>
      <w:bookmarkEnd w:id="0"/>
      <w:r w:rsidR="00C14470">
        <w:rPr>
          <w:rFonts w:ascii="TH SarabunPSK" w:hAnsi="TH SarabunPSK" w:cs="TH SarabunPSK"/>
          <w:sz w:val="30"/>
          <w:szCs w:val="30"/>
        </w:rPr>
        <w:t xml:space="preserve"> aggregation method</w:t>
      </w:r>
      <w:r w:rsidR="005404D2">
        <w:rPr>
          <w:rFonts w:ascii="TH SarabunPSK" w:hAnsi="TH SarabunPSK" w:cs="TH SarabunPSK"/>
          <w:sz w:val="30"/>
          <w:szCs w:val="30"/>
        </w:rPr>
        <w:t xml:space="preserve">.  </w:t>
      </w:r>
      <w:r w:rsidR="00A441AA" w:rsidRPr="00A441AA">
        <w:rPr>
          <w:rFonts w:ascii="Times New Roman" w:eastAsia="Times New Roman" w:hAnsi="Times New Roman" w:cs="Times New Roman"/>
          <w:sz w:val="24"/>
          <w:szCs w:val="24"/>
        </w:rPr>
        <w:br/>
      </w:r>
      <w:r w:rsidR="00A441AA" w:rsidRPr="00A441AA">
        <w:rPr>
          <w:rFonts w:ascii="Times New Roman" w:eastAsia="Times New Roman" w:hAnsi="Times New Roman" w:cs="Times New Roman"/>
          <w:sz w:val="24"/>
          <w:szCs w:val="24"/>
        </w:rPr>
        <w:br/>
      </w:r>
      <w:r w:rsidR="00A441AA" w:rsidRPr="00A441AA">
        <w:rPr>
          <w:rFonts w:ascii="Times New Roman" w:eastAsia="Times New Roman" w:hAnsi="Times New Roman" w:cs="Times New Roman"/>
          <w:sz w:val="24"/>
          <w:szCs w:val="24"/>
        </w:rPr>
        <w:br/>
      </w:r>
      <w:r w:rsidR="00A441AA" w:rsidRPr="00A441AA">
        <w:rPr>
          <w:rFonts w:ascii="Times New Roman" w:eastAsia="Times New Roman" w:hAnsi="Times New Roman" w:cs="Times New Roman"/>
          <w:sz w:val="24"/>
          <w:szCs w:val="24"/>
        </w:rPr>
        <w:br/>
      </w:r>
      <w:r w:rsidR="00A441AA" w:rsidRPr="00A441AA">
        <w:rPr>
          <w:rFonts w:ascii="Times New Roman" w:eastAsia="Times New Roman" w:hAnsi="Times New Roman" w:cs="Times New Roman"/>
          <w:sz w:val="24"/>
          <w:szCs w:val="24"/>
        </w:rPr>
        <w:br/>
      </w:r>
      <w:r w:rsidR="00A441AA" w:rsidRPr="00A441AA">
        <w:rPr>
          <w:rFonts w:ascii="Times New Roman" w:eastAsia="Times New Roman" w:hAnsi="Times New Roman" w:cs="Times New Roman"/>
          <w:sz w:val="24"/>
          <w:szCs w:val="24"/>
        </w:rPr>
        <w:br/>
      </w:r>
      <w:r w:rsidR="00A441AA" w:rsidRPr="00A441AA">
        <w:rPr>
          <w:rFonts w:ascii="Times New Roman" w:eastAsia="Times New Roman" w:hAnsi="Times New Roman" w:cs="Times New Roman"/>
          <w:sz w:val="24"/>
          <w:szCs w:val="24"/>
        </w:rPr>
        <w:br/>
      </w:r>
      <w:r w:rsidR="00A441AA" w:rsidRPr="00A441AA">
        <w:rPr>
          <w:rFonts w:ascii="Times New Roman" w:eastAsia="Times New Roman" w:hAnsi="Times New Roman" w:cs="Times New Roman"/>
          <w:sz w:val="24"/>
          <w:szCs w:val="24"/>
        </w:rPr>
        <w:br/>
      </w:r>
      <w:r w:rsidR="00A441AA" w:rsidRPr="00A441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2E45" w:rsidRDefault="00652E45"/>
    <w:p w:rsidR="00234B87" w:rsidRDefault="006B693F">
      <w:r>
        <w:tab/>
        <w:t xml:space="preserve">  </w:t>
      </w:r>
    </w:p>
    <w:bookmarkStart w:id="1" w:name="_Ref49931262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eastAsia="ja-JP" w:bidi="th-TH"/>
        </w:rPr>
        <w:id w:val="1231969336"/>
        <w:docPartObj>
          <w:docPartGallery w:val="Bibliographies"/>
          <w:docPartUnique/>
        </w:docPartObj>
      </w:sdtPr>
      <w:sdtEndPr/>
      <w:sdtContent>
        <w:p w:rsidR="00234B87" w:rsidRDefault="00234B87">
          <w:pPr>
            <w:pStyle w:val="Heading1"/>
          </w:pPr>
          <w:r>
            <w:t>Bibliography</w:t>
          </w:r>
          <w:bookmarkEnd w:id="1"/>
        </w:p>
        <w:sdt>
          <w:sdtPr>
            <w:id w:val="111145805"/>
            <w:bibliography/>
          </w:sdtPr>
          <w:sdtEndPr/>
          <w:sdtContent>
            <w:p w:rsidR="00D80343" w:rsidRDefault="00DB2945" w:rsidP="00D8034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t>[1]</w:t>
              </w:r>
              <w:r w:rsidR="00234B87">
                <w:fldChar w:fldCharType="begin"/>
              </w:r>
              <w:r w:rsidR="00234B87">
                <w:instrText xml:space="preserve"> BIBLIOGRAPHY </w:instrText>
              </w:r>
              <w:r w:rsidR="00234B87">
                <w:fldChar w:fldCharType="separate"/>
              </w:r>
              <w:r w:rsidR="00D80343">
                <w:rPr>
                  <w:noProof/>
                </w:rPr>
                <w:t>E. Ben Alaia, I. H. (2013). Optimization of the Multi-Depot &amp; Multi-Vehicle Pickup and Delivery Problem with Time Windows using Genetic Algorithm.</w:t>
              </w:r>
            </w:p>
            <w:p w:rsidR="00D80343" w:rsidRDefault="00D80343" w:rsidP="00D803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E. Ben Alaia, I. H. (2014). Genetic Algorithm with Pareto Front selection for Multi-Criteria Optimization of Multi-Depots and Multi-vehicle Pickup and Delivery Problems with Time Windows.</w:t>
              </w:r>
            </w:p>
            <w:p w:rsidR="00D80343" w:rsidRDefault="00D80343" w:rsidP="00D803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Javier Del Ser, A. I.-B. (2017). Nature-inspired Heuristics for the Multiple-Vehicle Selective Pickup and Delivery Problem under Maximum Profit and Incentive Fairness Criteria.</w:t>
              </w:r>
            </w:p>
            <w:p w:rsidR="00D80343" w:rsidRDefault="00D80343" w:rsidP="00D803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Javier Del Ser, e. a. (n.d.). Nature-inspired Heuristics for the Multiple-Vehicle Selective Pickup and Delivery Problem under Maximum Profit and Incentive Fairness Criteria.</w:t>
              </w:r>
            </w:p>
            <w:p w:rsidR="00D80343" w:rsidRDefault="00D80343" w:rsidP="00D803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Liao, X.-L. C.-H.-K. (2014). A Genetic Algorithm for the Minimum Latency Pickup and Delivery Problem. </w:t>
              </w:r>
              <w:r>
                <w:rPr>
                  <w:i/>
                  <w:iCs/>
                  <w:noProof/>
                </w:rPr>
                <w:t>IEEE Congress on Evolutionary Computation (CEC)</w:t>
              </w:r>
              <w:r>
                <w:rPr>
                  <w:noProof/>
                </w:rPr>
                <w:t>.</w:t>
              </w:r>
            </w:p>
            <w:p w:rsidR="00D80343" w:rsidRDefault="00D80343" w:rsidP="00D803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Margaretha Gansterer, M. K. (2016). The multi-vehicle profitable pickup and delivery problem.</w:t>
              </w:r>
            </w:p>
            <w:p w:rsidR="00D80343" w:rsidRDefault="00D80343" w:rsidP="00D803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Marjolein Veenstra, M. C. (2016). The pickup and delivery problem with time windows and handling operations.</w:t>
              </w:r>
            </w:p>
            <w:p w:rsidR="00D80343" w:rsidRDefault="00D80343" w:rsidP="00D803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Nature-inspired Heuristics for the Multiple-Vehicle Selective Pickup and Delivery Problem under Maximum Profit and Incentive Fairness Criteria. (n.d.).</w:t>
              </w:r>
            </w:p>
            <w:p w:rsidR="00D80343" w:rsidRDefault="00D80343" w:rsidP="00D803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Yamming Yan, Y. S. (2017). Multi-objective Memetic Algorithm based on request prediction for solve Dynamic Pickup and Delivery Problem.</w:t>
              </w:r>
            </w:p>
            <w:p w:rsidR="00D80343" w:rsidRDefault="00D80343" w:rsidP="00D803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Yu-Wei Chang, C.-C. L.-K. (2016). An Ant System for the Selective Pickup and Delivery Problem.</w:t>
              </w:r>
            </w:p>
            <w:p w:rsidR="00234B87" w:rsidRDefault="00234B87" w:rsidP="00D803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963E1" w:rsidRDefault="007963E1"/>
    <w:p w:rsidR="00D80343" w:rsidRDefault="00D80343"/>
    <w:p w:rsidR="00D80343" w:rsidRDefault="00D80343">
      <w:r>
        <w:t>References:</w:t>
      </w:r>
    </w:p>
    <w:p w:rsidR="00D80343" w:rsidRPr="001F2813" w:rsidRDefault="001F2813" w:rsidP="001F2813">
      <w:pPr>
        <w:pStyle w:val="Bibliography"/>
        <w:ind w:left="720" w:hanging="720"/>
      </w:pPr>
      <w:r w:rsidRPr="001F2813">
        <w:t>Imen Harbaoui Dridi,E. Ben Alaia, P.Borne</w:t>
      </w:r>
    </w:p>
    <w:sectPr w:rsidR="00D80343" w:rsidRPr="001F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B4"/>
    <w:rsid w:val="0004003E"/>
    <w:rsid w:val="00082C33"/>
    <w:rsid w:val="001126F5"/>
    <w:rsid w:val="00154241"/>
    <w:rsid w:val="001F2813"/>
    <w:rsid w:val="002020A7"/>
    <w:rsid w:val="00212C8E"/>
    <w:rsid w:val="00234B87"/>
    <w:rsid w:val="00250CB1"/>
    <w:rsid w:val="00262ADF"/>
    <w:rsid w:val="00295D6B"/>
    <w:rsid w:val="002C6153"/>
    <w:rsid w:val="002D3F4B"/>
    <w:rsid w:val="003623A3"/>
    <w:rsid w:val="0036761E"/>
    <w:rsid w:val="00416626"/>
    <w:rsid w:val="0047277D"/>
    <w:rsid w:val="0048558C"/>
    <w:rsid w:val="004A4159"/>
    <w:rsid w:val="004C016E"/>
    <w:rsid w:val="00516390"/>
    <w:rsid w:val="005404D2"/>
    <w:rsid w:val="0057658D"/>
    <w:rsid w:val="00594CD6"/>
    <w:rsid w:val="005C3E8B"/>
    <w:rsid w:val="005C7378"/>
    <w:rsid w:val="00652E45"/>
    <w:rsid w:val="006533A2"/>
    <w:rsid w:val="006958BC"/>
    <w:rsid w:val="006B693F"/>
    <w:rsid w:val="00705127"/>
    <w:rsid w:val="00747D6B"/>
    <w:rsid w:val="007963E1"/>
    <w:rsid w:val="007A7220"/>
    <w:rsid w:val="008E2547"/>
    <w:rsid w:val="009647AE"/>
    <w:rsid w:val="009B3384"/>
    <w:rsid w:val="009D30A8"/>
    <w:rsid w:val="009E5F4E"/>
    <w:rsid w:val="00A441AA"/>
    <w:rsid w:val="00AB4C3B"/>
    <w:rsid w:val="00B17F7D"/>
    <w:rsid w:val="00BA321C"/>
    <w:rsid w:val="00BA3A82"/>
    <w:rsid w:val="00C14470"/>
    <w:rsid w:val="00CC6D85"/>
    <w:rsid w:val="00D80343"/>
    <w:rsid w:val="00DB2945"/>
    <w:rsid w:val="00DC74B4"/>
    <w:rsid w:val="00E078DB"/>
    <w:rsid w:val="00E41401"/>
    <w:rsid w:val="00FB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3692"/>
  <w15:docId w15:val="{1A7FBC38-953C-4A59-BADA-DDAC7648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B8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41AA"/>
  </w:style>
  <w:style w:type="character" w:customStyle="1" w:styleId="Heading1Char">
    <w:name w:val="Heading 1 Char"/>
    <w:basedOn w:val="DefaultParagraphFont"/>
    <w:link w:val="Heading1"/>
    <w:uiPriority w:val="9"/>
    <w:rsid w:val="00234B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23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JournalArticle</b:SourceType>
    <b:Guid>{EA24DBF5-F95C-42DB-AAAB-397F8E9CF79D}</b:Guid>
    <b:Author>
      <b:Author>
        <b:NameList>
          <b:Person>
            <b:Last>Liao</b:Last>
            <b:First>Xin-Lan,</b:First>
            <b:Middle>Chih-Hung Cien, and Chuan-Kang Ting</b:Middle>
          </b:Person>
        </b:NameList>
      </b:Author>
    </b:Author>
    <b:Title>A Genetic Algorithm for the Minimum Latency Pickup and Delivery Problem</b:Title>
    <b:Year>2014</b:Year>
    <b:JournalName>IEEE Congress on Evolutionary Computation (CEC)</b:JournalName>
    <b:RefOrder>1</b:RefOrder>
  </b:Source>
  <b:Source>
    <b:Tag>Yam</b:Tag>
    <b:SourceType>JournalArticle</b:SourceType>
    <b:Guid>{F0206E36-6394-4D62-8138-687AE4DB24C2}</b:Guid>
    <b:Author>
      <b:Author>
        <b:NameList>
          <b:Person>
            <b:Last>Yamming Yan</b:Last>
            <b:First>Yiwen</b:First>
            <b:Middle>Sun, Zexuan Zhu</b:Middle>
          </b:Person>
        </b:NameList>
      </b:Author>
    </b:Author>
    <b:Title>Multi-objective Memetic Algorithm based on request prediction for solve Dynamic Pickup and Delivery Problem</b:Title>
    <b:Year>2017</b:Year>
    <b:RefOrder>2</b:RefOrder>
  </b:Source>
  <b:Source>
    <b:Tag>YuW</b:Tag>
    <b:SourceType>JournalArticle</b:SourceType>
    <b:Guid>{A0D9ACCC-6FAA-4164-BF81-42DA80631413}</b:Guid>
    <b:Author>
      <b:Author>
        <b:NameList>
          <b:Person>
            <b:Last>Yu-Wei Chang</b:Last>
            <b:First>Chien-Chih</b:First>
            <b:Middle>Liao, Chuan-Kang Ting</b:Middle>
          </b:Person>
        </b:NameList>
      </b:Author>
    </b:Author>
    <b:Title>An Ant System for the Selective Pickup and Delivery Problem</b:Title>
    <b:Year>2016</b:Year>
    <b:RefOrder>3</b:RefOrder>
  </b:Source>
  <b:Source>
    <b:Tag>Mar16</b:Tag>
    <b:SourceType>JournalArticle</b:SourceType>
    <b:Guid>{3A411535-C945-4300-B169-64C849B4F2F3}</b:Guid>
    <b:Author>
      <b:Author>
        <b:NameList>
          <b:Person>
            <b:Last>Margaretha Gansterer</b:Last>
            <b:First>Murat</b:First>
            <b:Middle>Kucuktepe, Richard F. Hartl</b:Middle>
          </b:Person>
        </b:NameList>
      </b:Author>
    </b:Author>
    <b:Title>The multi-vehicle profitable pickup and delivery problem</b:Title>
    <b:Year>2016</b:Year>
    <b:RefOrder>4</b:RefOrder>
  </b:Source>
  <b:Source>
    <b:Tag>Jav17</b:Tag>
    <b:SourceType>JournalArticle</b:SourceType>
    <b:Guid>{E18D05FD-160F-4DFC-AC73-49D724816514}</b:Guid>
    <b:Author>
      <b:Author>
        <b:NameList>
          <b:Person>
            <b:Last>Javier Del Ser</b:Last>
            <b:First>Ana</b:First>
            <b:Middle>I. Torre-Bastida, et al.</b:Middle>
          </b:Person>
        </b:NameList>
      </b:Author>
    </b:Author>
    <b:Title>Nature-inspired Heuristics for the Multiple-Vehicle Selective Pickup and Delivery Problem under Maximum Profit and Incentive Fairness Criteria</b:Title>
    <b:Year>2017</b:Year>
    <b:RefOrder>10</b:RefOrder>
  </b:Source>
  <b:Source>
    <b:Tag>Nat</b:Tag>
    <b:SourceType>JournalArticle</b:SourceType>
    <b:Guid>{2972FE12-7516-4628-A360-55654C2C2EE9}</b:Guid>
    <b:Title>Nature-inspired Heuristics for the Multiple-Vehicle Selective Pickup and Delivery Problem under Maximum Profit and Incentive Fairness Criteria</b:Title>
    <b:RefOrder>11</b:RefOrder>
  </b:Source>
  <b:Source>
    <b:Tag>Jav</b:Tag>
    <b:SourceType>JournalArticle</b:SourceType>
    <b:Guid>{8D79F762-97B7-4006-8B60-B1139C229DC3}</b:Guid>
    <b:Author>
      <b:Author>
        <b:NameList>
          <b:Person>
            <b:Last>Javier Del Ser</b:Last>
            <b:First>et.</b:First>
            <b:Middle>al.</b:Middle>
          </b:Person>
        </b:NameList>
      </b:Author>
    </b:Author>
    <b:Title>Nature-inspired Heuristics for the Multiple-Vehicle Selective Pickup and Delivery Problem under Maximum Profit and Incentive Fairness Criteria</b:Title>
    <b:RefOrder>5</b:RefOrder>
  </b:Source>
  <b:Source>
    <b:Tag>Mar161</b:Tag>
    <b:SourceType>JournalArticle</b:SourceType>
    <b:Guid>{348B3C38-FD23-4A50-9290-6053E0A2A686}</b:Guid>
    <b:Title>The pickup and delivery problem with time windows and handling operations</b:Title>
    <b:Year>2016</b:Year>
    <b:Author>
      <b:Author>
        <b:NameList>
          <b:Person>
            <b:Last>Marjolein Veenstra</b:Last>
            <b:First>Marilene</b:First>
            <b:Middle>Cherkesly, Guy Desaulniers, Gilbert Laporte</b:Middle>
          </b:Person>
        </b:NameList>
      </b:Author>
    </b:Author>
    <b:RefOrder>6</b:RefOrder>
  </b:Source>
  <b:Source>
    <b:Tag>EBe13</b:Tag>
    <b:SourceType>JournalArticle</b:SourceType>
    <b:Guid>{9088850C-4534-4FB6-B0F9-F10D5128194D}</b:Guid>
    <b:Author>
      <b:Author>
        <b:NameList>
          <b:Person>
            <b:Last>E. Ben Alaia</b:Last>
            <b:First>Imen</b:First>
            <b:Middle>Harbaoui Dridi, H.Bouchriha, P.Borne</b:Middle>
          </b:Person>
        </b:NameList>
      </b:Author>
    </b:Author>
    <b:Title>Optimization of the Multi-Depot &amp; Multi-Vehicle Pickup and Delivery Problem with Time Windows using Genetic Algorithm</b:Title>
    <b:Year>2013</b:Year>
    <b:RefOrder>7</b:RefOrder>
  </b:Source>
  <b:Source>
    <b:Tag>EBe14</b:Tag>
    <b:SourceType>JournalArticle</b:SourceType>
    <b:Guid>{7945A971-8858-451F-8EA2-4BE282F39468}</b:Guid>
    <b:Author>
      <b:Author>
        <b:NameList>
          <b:Person>
            <b:Last>E. Ben Alaia</b:Last>
            <b:First>Imen</b:First>
            <b:Middle>Harbaoui Dridi, H.Bouchriha, P.Borne</b:Middle>
          </b:Person>
        </b:NameList>
      </b:Author>
    </b:Author>
    <b:Title>Genetic Algorithm with Pareto Front selection for Multi-Criteria Optimization of Multi-Depots and Multi-vehicle Pickup and Delivery Problems with Time Windows</b:Title>
    <b:Year>2014</b:Year>
    <b:RefOrder>8</b:RefOrder>
  </b:Source>
  <b:Source>
    <b:Tag>Ime15</b:Tag>
    <b:SourceType>JournalArticle</b:SourceType>
    <b:Guid>{F17BDC89-3847-4144-91DB-7B56022328C7}</b:Guid>
    <b:Author>
      <b:Author>
        <b:NameList>
          <b:Person>
            <b:Last>Imen Harbaoui Dridi</b:Last>
            <b:First>E.</b:First>
            <b:Middle>Ben Alaia, P.Borne</b:Middle>
          </b:Person>
        </b:NameList>
      </b:Author>
    </b:Author>
    <b:Title>Heuristic Approach for The Optimization of the Dynamic Multi-Vehicle Pickup and Delivery Problem with Time Windows</b:Title>
    <b:JournalName>IESM Conference, October 2015</b:JournalName>
    <b:Year>2015</b:Year>
    <b:RefOrder>9</b:RefOrder>
  </b:Source>
</b:Sources>
</file>

<file path=customXml/itemProps1.xml><?xml version="1.0" encoding="utf-8"?>
<ds:datastoreItem xmlns:ds="http://schemas.openxmlformats.org/officeDocument/2006/customXml" ds:itemID="{F8016BDD-276C-4322-A2B4-07A3EA06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wasu</dc:creator>
  <cp:keywords/>
  <dc:description/>
  <cp:lastModifiedBy>Windows User</cp:lastModifiedBy>
  <cp:revision>43</cp:revision>
  <dcterms:created xsi:type="dcterms:W3CDTF">2017-11-22T13:16:00Z</dcterms:created>
  <dcterms:modified xsi:type="dcterms:W3CDTF">2017-11-24T15:33:00Z</dcterms:modified>
</cp:coreProperties>
</file>