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Employees Tablosu: Detayl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ı A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ç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ıklama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Employees (Çal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ışanlar) tablosu, sistemde 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örev alan personelin bilgilerini saklamak için olu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şturulmuş bir tablodur. Bu tablo,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ışanların hangi takımlara ait olduğunu ve temel kimlik bilgilerini tutar. Sistemde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ışan 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önetimi ve görev da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ğılımının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üzenlenmesi için önemli bir rol oynar.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Tablo Yap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ısı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Tablo, 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şağıdaki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ütunlardan olu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şmaktadır:</w:t>
      </w:r>
    </w:p>
    <w:tbl>
      <w:tblPr/>
      <w:tblGrid>
        <w:gridCol w:w="2160"/>
        <w:gridCol w:w="2160"/>
        <w:gridCol w:w="2160"/>
        <w:gridCol w:w="2160"/>
      </w:tblGrid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Sütun Ad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ı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Veri Türü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Özellikler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Aç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ıklama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SERIAL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PRIMARY KEY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Her bir çal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ışan i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çin benzersiz bir kimlik numaras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ı. Otomatik artar.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VARCHAR(50)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NOT NULL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Çal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ışanın adı.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LAST_NAME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VARCHAR(50)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NOT NULL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Çal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ışanın soyadı.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TEAM_ID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FOREIGN KEY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Çal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ışanın dahil olduğu takımın kimlik numarası.</w:t>
            </w:r>
          </w:p>
        </w:tc>
      </w:tr>
    </w:tbl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Sütun Detaylar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ID:</w:t>
        <w:br/>
        <w:t xml:space="preserve">- Her çal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ışan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çin benzersiz bir kimlik numaras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ıdır.</w:t>
        <w:br/>
        <w:t xml:space="preserve">- SERIAL veri tipi kullanılarak otomatik olarak artan bir değer atanır.</w:t>
        <w:br/>
        <w:t xml:space="preserve">- Bu alan, tablodaki kayıtları birbirinden ayıran birincil anahtar olarak tanımlanmıştır.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 FIRST_NAME:</w:t>
        <w:br/>
        <w:t xml:space="preserve">- Çal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ışanın adını ifade eder.</w:t>
        <w:br/>
        <w:t xml:space="preserve">- VARCHAR(50) veri tipi ile maksimum 50 karakterlik metin saklanabilir.</w:t>
        <w:br/>
        <w:t xml:space="preserve">- NOT NULL kısıtlaması ile bu alan boş bırakılamaz.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 LAST_NAME:</w:t>
        <w:br/>
        <w:t xml:space="preserve">- Çal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ışanın soyadını ifade eder.</w:t>
        <w:br/>
        <w:t xml:space="preserve">- VARCHAR(50) veri tipi ile maksimum 50 karakterlik metin saklanabilir.</w:t>
        <w:br/>
        <w:t xml:space="preserve">- NOT NULL kısıtlaması ile bu alan boş bırakılamaz.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4. TEAM_ID:</w:t>
        <w:br/>
        <w:t xml:space="preserve">- Çal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ışanın ait olduğu takımın kimlik numarasını ifade eder.</w:t>
        <w:br/>
        <w:t xml:space="preserve">- FOREIGN KEY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özelli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ği ile Teams tablosundaki ID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ütununa referans verir.</w:t>
        <w:br/>
        <w:t xml:space="preserve">- Bu alan, çal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ışanların takımlara 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öre grupland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ırılmasını sağlar.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İlişkiler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Teams (Tak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ımlar) Tablosu ile İlişki:</w:t>
        <w:br/>
        <w:t xml:space="preserve">- TEAM_ID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ütunu, çal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ışanın hangi takıma bağlı olduğunu belirtmek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çin kullan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ılır.</w:t>
        <w:br/>
        <w:t xml:space="preserve">- Bu ilişki, her takımda 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örev alan çal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ışanların kolayca listelenmesini sağlar.</w:t>
        <w:br/>
        <w:t xml:space="preserve">-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Örne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ğin, 'Kanat Takımı'na dahil olan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üm çal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ışanlar bu alan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üzerinden filtrelenebilir.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Örnek Kay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ıtlar</w:t>
      </w:r>
    </w:p>
    <w:tbl>
      <w:tblPr/>
      <w:tblGrid>
        <w:gridCol w:w="2160"/>
        <w:gridCol w:w="2160"/>
        <w:gridCol w:w="2160"/>
        <w:gridCol w:w="2160"/>
      </w:tblGrid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LAST_NAME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TEAM_ID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Ahmet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Y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ılmaz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Fatma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Kaya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Ali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Demir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Zeynep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Çelik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Mehmet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Şahin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</w:tbl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Kullan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ım Senaryoları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Çal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ışanların Takımlara 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öre Yönetimi:</w:t>
        <w:br/>
        <w:t xml:space="preserve">- Çal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ışanlar, TEAM_ID alanı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üzerinden ba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ğlı oldukları takımlara 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öre listelenebilir ve yönetilebilir.</w:t>
        <w:br/>
        <w:t xml:space="preserve">- Örne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ğin, 'Aviyonik Takımı'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ışanları hızlıca sorgulanabilir.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 Görev Da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ğılımı ve İzleme:</w:t>
        <w:br/>
        <w:t xml:space="preserve">-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ışanların 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örev ald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ığı takımların performansı izlenebilir ve analiz edilebilir.</w:t>
        <w:br/>
        <w:t xml:space="preserve">- Hangi takımda ka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 çal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ışan bulunduğu kolayca takip edilebilir.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 Organizasyonel Raporlama:</w:t>
        <w:br/>
        <w:t xml:space="preserve">- Çal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ışanlar, isimlerine veya soyadlarına 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öre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ıralanabilir.</w:t>
        <w:br/>
        <w:t xml:space="preserve">- 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önetim birimleri, tak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ım bazlı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ışan listeleri oluşturabilir.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