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Production Tablosu: Detayl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ı A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ıklama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Production (Üretim) tablosu, sistemde her bir üretim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şlemini takip etmek ve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üretim süreçlerini organize etmek amac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ıyla tasarlanmış bir tablodur. Bu tablo, takımlar tarafından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üretilen parçalar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ı, hangi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 üretildi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ğini ve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üretim miktar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 kaydeder.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Üretim takibi, envanter yönetimi ve montaj süreçlerinin düzenlenmesi için önemli bir rol oynar.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Tablo Yap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ısı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Tablo, 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şağıdaki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ütunlardan olu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şmaktadır:</w:t>
      </w:r>
    </w:p>
    <w:tbl>
      <w:tblPr/>
      <w:tblGrid>
        <w:gridCol w:w="2160"/>
        <w:gridCol w:w="2160"/>
        <w:gridCol w:w="2160"/>
        <w:gridCol w:w="2160"/>
      </w:tblGrid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Sütun Ad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Veri Türü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Özellikler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Aç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ıklama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SERIAL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PRIMARY KEY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Her bir üretim i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şlemi i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çin benzersiz bir kimlik numaras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ı. Otomatik artar.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TEAM_ID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NOT NULL, FOREIGN KEY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Üretimi gerçekle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ştiren takımın kimlik numarası.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PART_ID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NOT NULL, FOREIGN KEY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Üretilen parçan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ın kimlik numarası.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INT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NOT NULL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Üretilen parçan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ın miktarı.</w:t>
            </w:r>
          </w:p>
        </w:tc>
      </w:tr>
      <w:tr>
        <w:trPr>
          <w:trHeight w:val="1" w:hRule="atLeast"/>
          <w:jc w:val="left"/>
        </w:trPr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TIMESTAMP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DEFAULT CURRENT_TIMESTAMP</w:t>
            </w:r>
          </w:p>
        </w:tc>
        <w:tc>
          <w:tcPr>
            <w:tcW w:w="2160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Üretim i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şleminin ger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çekle</w:t>
            </w: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ştiği tarih ve zaman.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Sütun Detaylar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ID:</w:t>
        <w:br/>
        <w:t xml:space="preserve">- Her üretim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şlemini benzersiz bir şekilde tanımlayan kimlik numarasıdır.</w:t>
        <w:br/>
        <w:t xml:space="preserve">- SERIAL veri tipi kullanılarak otomatik artan bir değere sahiptir.</w:t>
        <w:br/>
        <w:t xml:space="preserve">- Tabloyu birincil anahtarı olarak kullanılır.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TEAM_ID:</w:t>
        <w:br/>
        <w:t xml:space="preserve">- Üretimi gerçekle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ştiren takımın kimlik numarasını ifade eder.</w:t>
        <w:br/>
        <w:t xml:space="preserve">- INT veri tipi ile tanımlanmış ve FOREIGN KEY olarak Teams tablosundaki ID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ütununa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ğlanmıştır.</w:t>
        <w:br/>
        <w:t xml:space="preserve">- Bu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ütun, hangi tak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ımın hangi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üretti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ğini belirlemek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PART_ID:</w:t>
        <w:br/>
        <w:t xml:space="preserve">- Üretilen parçan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kimlik numarasını ifade eder.</w:t>
        <w:br/>
        <w:t xml:space="preserve">- INT veri tipi ile tanımlanmış ve FOREIGN KEY olarak Parts tablosundaki ID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ütununa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ğlanmıştır.</w:t>
        <w:br/>
        <w:t xml:space="preserve">- Bu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ütun, üretilen parçan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ürünü ve miktar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ını izlemek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ılır.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QUANTITY:</w:t>
        <w:br/>
        <w:t xml:space="preserve">- Üretilen parçan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miktarını temsil eder.</w:t>
        <w:br/>
        <w:t xml:space="preserve">- INT veri tipi ile pozitif tam sayı değerleri saklanır.</w:t>
        <w:br/>
        <w:t xml:space="preserve">- NOT NULL kısıtlaması ile boş bırakılamaz.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5. CREATED_AT:</w:t>
        <w:br/>
        <w:t xml:space="preserve">- Üretim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şleminin ger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çekle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ştiği tarih ve zaman bilgisi.</w:t>
        <w:br/>
        <w:t xml:space="preserve">- TIMESTAMP veri tipi kullanılarak otomatik olarak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üretim 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ında oluşturulur.</w:t>
        <w:br/>
        <w:t xml:space="preserve">- DEFAULT CURRENT_TIMESTAMP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özelli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 ile tarih ve zaman değeri otomatik atanır.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İlişkiler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Teams (Tak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ımlar) Tablosu ile İlişki:</w:t>
        <w:br/>
        <w:t xml:space="preserve">- TEAM_ID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ütunu, üretimi gerçekle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ştiren takımın kimlik numarasını belirtir ve Teams tablosundaki ID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ütununa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ğlanır.</w:t>
        <w:br/>
        <w:t xml:space="preserve">- Bu ilişki sayesinde her takımın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üretti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çalar takip edilebilir.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Parts (Parçalar) Tablosu ile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İlişki:</w:t>
        <w:br/>
        <w:t xml:space="preserve">- PART_ID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ütunu, üretilen parçan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kimlik numarasını belirtir ve Parts tablosundaki ID 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ütununa ba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ğlanır.</w:t>
        <w:br/>
        <w:t xml:space="preserve">- Bu ilişki ile her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hangi takım tarafından ve ne kadar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üretildi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 kolayca sorgulanabilir.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Örnek Kay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ıtlar</w:t>
      </w:r>
    </w:p>
    <w:tbl>
      <w:tblPr/>
      <w:tblGrid>
        <w:gridCol w:w="1728"/>
        <w:gridCol w:w="1728"/>
        <w:gridCol w:w="1728"/>
        <w:gridCol w:w="1728"/>
        <w:gridCol w:w="1728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ID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TEAM_ID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PART_ID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QUANTITY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CREATED_AT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50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2025-01-10 10:30:00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2025-01-10 11:00:00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2025-01-10 12:00:00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2025-01-10 13:00:00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1728" w:type="dxa"/>
            <w:tcBorders>
              <w:top w:val="single" w:color="4f81bd" w:sz="8"/>
              <w:left w:val="single" w:color="000000" w:sz="0"/>
              <w:bottom w:val="single" w:color="4f81bd" w:sz="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365F91"/>
                <w:spacing w:val="0"/>
                <w:position w:val="0"/>
                <w:sz w:val="22"/>
                <w:shd w:fill="auto" w:val="clear"/>
              </w:rPr>
              <w:t xml:space="preserve">2025-01-10 14:30:00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Kullan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ım Senaryoları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1. Üretim Takibi:</w:t>
        <w:br/>
        <w:t xml:space="preserve">- Hangi tak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ımın hangi par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çay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ı, ne kadar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üretti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 kolayca takip edilebilir.</w:t>
        <w:br/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ğin, 'Kanat Takımı' tarafından bir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ün içinde üretilen toplam 'Kanat' parças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miktarı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örüntülenebilir.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2. Envanter Yönetimi:</w:t>
        <w:br/>
        <w:t xml:space="preserve">- Üretimden gelen parçalar, Parts tablosundaki stok bilgileriyle kar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şılaştırılarak eksiklikler tespit edilebilir.</w:t>
        <w:br/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Üretilen parçalar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envanterde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üncellenmesi sa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ğlanır.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3. Üretim Performans Analizi:</w:t>
        <w:br/>
        <w:t xml:space="preserve">- Tak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ımların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üretim miktarlar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analiz edilerek performans raporları oluşturulabilir.</w:t>
        <w:br/>
        <w:t xml:space="preserve">-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Örne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ğin, hangi takımın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ünlük üretim hedefini kar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şıladığı değerlendirilebilir.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4. Tarih Bazl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Üretim Raporlama:</w:t>
        <w:br/>
        <w:t xml:space="preserve">- CREATED_AT sütunu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ılarak belirli bir tarih veya tarih aralığında yapılan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üretimler raporlanabilir.</w:t>
        <w:br/>
        <w:t xml:space="preserve">- Örne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ğin, bir haftalık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üretim verileri analiz edilebilir.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