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MIGRION™ – Move with certainty.</w:t>
      </w:r>
    </w:p>
    <w:p>
      <w:pPr>
        <w:pStyle w:val="Heading2"/>
      </w:pPr>
      <w:r>
        <w:t>Complete White Paper</w:t>
      </w:r>
    </w:p>
    <w:p>
      <w:r>
        <w:t>MIGRION™ – Move with certainty.</w:t>
      </w:r>
    </w:p>
    <w:p>
      <w:r>
        <w:t>WHITE PAPER – PART 1</w:t>
      </w:r>
    </w:p>
    <w:p>
      <w:r>
        <w:t>Vision, Market Failure, and Platform Architecture</w:t>
      </w:r>
    </w:p>
    <w:p>
      <w:r>
        <w:br/>
        <w:t>EXECUTIVE VISION</w:t>
        <w:br/>
        <w:br/>
        <w:t>Global migration has become one of the most critical economic and social mechanisms of the 21st century. Skilled individuals are increasingly mobile, while countries and employers face acute labor shortages across healthcare, construction, engineering, technology, logistics, hospitality, and specialized services.</w:t>
        <w:br/>
        <w:br/>
        <w:t>Yet despite this structural demand, legal migration remains inefficient, opaque, risky, and financially predatory for candidates.</w:t>
        <w:br/>
        <w:br/>
        <w:t>MIGRION™ is built to correct this imbalance.</w:t>
        <w:br/>
        <w:br/>
        <w:t>MIGRION™ is an outcome-based, employer-validated, escrow-protected global immigration and talent mobility platform, designed to make cross-border migration predictable, accountable, and financially fair.</w:t>
        <w:br/>
        <w:br/>
        <w:t>THE GLOBAL MIGRATION PROBLEM</w:t>
        <w:br/>
        <w:br/>
        <w:t>Current immigration ecosystems rely heavily on unregulated consultants, flat-fee agencies with no accountability, and services disconnected from real employer demand. Candidates absorb the majority of the financial and emotional risk while intermediaries face little consequence for failure.</w:t>
        <w:br/>
        <w:br/>
        <w:t>Employers, meanwhile, struggle with international hiring due to visa complexity, unreliable CVs, and high screening costs. The result is a structural market failure driven by misaligned incentives.</w:t>
        <w:br/>
        <w:br/>
        <w:t>MIGRION™ SOLUTION</w:t>
        <w:br/>
        <w:br/>
        <w:t>MIGRION™ introduces a new category: Outcome-Based Global Mobility Infrastructure. The platform realigns incentives by linking payment to success, employer validation to access, and capital movement to verified outcomes.</w:t>
        <w:br/>
        <w:br/>
        <w:t>DESTINATION STRATEGY</w:t>
        <w:br/>
        <w:br/>
        <w:t>MIGRION™ supports only destinations with predictable work-based immigration pathways and employer sponsorship mechanisms. Initial destinations include Canada, United Kingdom, Australia, Switzerland, and Luxembourg.</w:t>
        <w:br/>
        <w:br/>
        <w:t>PHASE MODEL OVERVIEW</w:t>
        <w:br/>
        <w:br/>
        <w:t>Phase 1 – Preparation &amp; Positioning:</w:t>
        <w:br/>
        <w:t>AI readiness assessment, destination compatibility scoring, CV and profile standardization, language and cultural preparation.</w:t>
        <w:br/>
        <w:br/>
        <w:t>Phase 2 – Employer Access &amp; Validation:</w:t>
        <w:br/>
        <w:t>Employer-paid live video interviews, AI-based interview evaluation, and visa pathway compatibility scoring.</w:t>
        <w:br/>
        <w:br/>
        <w:t>Phase 3 – Outcome-Based Immigration:</w:t>
        <w:br/>
        <w:t>Escrow-protected execution where payment is released only upon verified migration success.</w:t>
        <w:br/>
        <w:br/>
        <w:t>REVENUE STREAM OVERVIEW</w:t>
        <w:br/>
        <w:br/>
        <w:t>Candidate preparation and access fees, employer-paid interview revenue, and escrow-released success fees form a diversified and aligned revenue model.</w:t>
        <w:br/>
        <w:br/>
        <w:t>STRATEGIC POSITIONING</w:t>
        <w:br/>
        <w:br/>
        <w:t>MIGRION™ positions itself as the trusted execution layer between global talent and destination economies.</w:t>
        <w:br/>
      </w:r>
    </w:p>
    <w:p>
      <w:r>
        <w:t>MIGRION™ – Move with certainty.</w:t>
      </w:r>
    </w:p>
    <w:p>
      <w:r>
        <w:t>WHITE PAPER – PART 2</w:t>
      </w:r>
    </w:p>
    <w:p>
      <w:r>
        <w:t>Business Model, Revenue Mechanics &amp; Competitive Positioning</w:t>
      </w:r>
    </w:p>
    <w:p>
      <w:r>
        <w:br/>
        <w:t>INTRODUCTION</w:t>
        <w:br/>
        <w:br/>
        <w:t>This section details how MIGRION™ generates revenue, aligns incentives across stakeholders, and builds a defensible, scalable business model. The platform is intentionally designed as a multi-sided marketplace with outcome-based monetization at its core.</w:t>
        <w:br/>
        <w:br/>
        <w:t>Unlike traditional immigration agencies that rely on upfront fees, MIGRION™ distributes value creation and monetization across phases, ensuring fairness, sustainability, and regulatory resilience.</w:t>
        <w:br/>
        <w:br/>
        <w:t>BUSINESS MODEL OVERVIEW</w:t>
        <w:br/>
        <w:br/>
        <w:t>MIGRION™ operates a three-sided economic model involving:</w:t>
        <w:br/>
        <w:t>• Candidates (skilled migrants)</w:t>
        <w:br/>
        <w:t>• Employers (international recruiters and companies)</w:t>
        <w:br/>
        <w:t>• The platform (orchestrator and guarantor)</w:t>
        <w:br/>
        <w:br/>
        <w:t>Each side pays only when value is delivered.</w:t>
        <w:br/>
        <w:br/>
        <w:t>REVENUE STREAM 1 – CANDIDATE FEES (PHASES 1 &amp; 2)</w:t>
        <w:br/>
        <w:br/>
        <w:t>Phase 1 Revenue:</w:t>
        <w:br/>
        <w:t>Candidates pay a preparation and positioning fee covering AI assessments, destination scoring, CV standardization, and interview readiness.</w:t>
        <w:br/>
        <w:br/>
        <w:t>Average Phase 1 revenue per candidate:</w:t>
        <w:br/>
        <w:t>USD 1,000</w:t>
        <w:br/>
        <w:br/>
        <w:t>Phase 2 Revenue:</w:t>
        <w:br/>
        <w:t>Candidates pay for controlled job access, employer matching, and application orchestration.</w:t>
        <w:br/>
        <w:br/>
        <w:t>Average Phase 2 revenue per candidate:</w:t>
        <w:br/>
        <w:t>USD 2,000</w:t>
        <w:br/>
        <w:br/>
        <w:t>These fees ensure commitment while remaining significantly lower than traditional agency costs.</w:t>
        <w:br/>
        <w:br/>
        <w:t>REVENUE STREAM 2 – EMPLOYER-PAID LIVE VIDEO INTERVIEWS (CORE DIFFERENTIATOR)</w:t>
        <w:br/>
        <w:br/>
        <w:t>Employers pay to interview pre-qualified, migration-ready candidates via live video.</w:t>
        <w:br/>
        <w:br/>
        <w:t>Pricing:</w:t>
        <w:br/>
        <w:t>• 30-minute interview: USD 250</w:t>
        <w:br/>
        <w:t>• 45-minute interview: USD 350</w:t>
        <w:br/>
        <w:t>• 60-minute interview: USD 450</w:t>
        <w:br/>
        <w:br/>
        <w:t>Interview bundles and employer memberships create recurring revenue and predictable cash flow.</w:t>
        <w:br/>
        <w:br/>
        <w:t>This stream is:</w:t>
        <w:br/>
        <w:t>• High-margin</w:t>
        <w:br/>
        <w:t>• Repeatable</w:t>
        <w:br/>
        <w:t>• Independent of immigration success timing</w:t>
        <w:br/>
        <w:br/>
        <w:t>REVENUE STREAM 3 – OUTCOME-BASED ESCROW RELEASE (PHASE 3)</w:t>
        <w:br/>
        <w:br/>
        <w:t>Upon successful immigration, funds held in escrow are released to MIGRION™.</w:t>
        <w:br/>
        <w:br/>
        <w:t>Average escrow release per successful candidate:</w:t>
        <w:br/>
        <w:t>USD 10,000</w:t>
        <w:br/>
        <w:br/>
        <w:t>This aligns revenue directly with outcomes, significantly increasing trust and long-term brand equity.</w:t>
        <w:br/>
        <w:br/>
        <w:t>UNIT ECONOMICS (ILLUSTRATIVE)</w:t>
        <w:br/>
        <w:br/>
        <w:t>Average candidate lifetime value (LTV):</w:t>
        <w:br/>
        <w:t>Phase 1 + Phase 2 + Phase 3 = USD 13,000</w:t>
        <w:br/>
        <w:br/>
        <w:t>Direct costs include:</w:t>
        <w:br/>
        <w:t>• AI infrastructure</w:t>
        <w:br/>
        <w:t>• Human validation and case management</w:t>
        <w:br/>
        <w:t>• Escrow and compliance fees</w:t>
        <w:br/>
        <w:br/>
        <w:t>Gross margins are expected to exceed 60% at scale.</w:t>
        <w:br/>
        <w:br/>
        <w:t>COMPETITIVE LANDSCAPE</w:t>
        <w:br/>
        <w:br/>
        <w:t>Traditional Immigration Agencies:</w:t>
        <w:br/>
        <w:t>• Flat fees</w:t>
        <w:br/>
        <w:t>• No outcome accountability</w:t>
        <w:br/>
        <w:t>• High reputational risk</w:t>
        <w:br/>
        <w:br/>
        <w:t>Job Boards:</w:t>
        <w:br/>
        <w:t>• No immigration execution</w:t>
        <w:br/>
        <w:t>• Low employer signal quality</w:t>
        <w:br/>
        <w:br/>
        <w:t>Recruitment Firms:</w:t>
        <w:br/>
        <w:t>• Employer-centric</w:t>
        <w:br/>
        <w:t>• Exclude candidate protection</w:t>
        <w:br/>
        <w:br/>
        <w:t>MIGRION™ combines:</w:t>
        <w:br/>
        <w:t>• Employer validation</w:t>
        <w:br/>
        <w:t>• Candidate protection</w:t>
        <w:br/>
        <w:t>• Outcome-based payment</w:t>
        <w:br/>
        <w:t>• Escrow governance</w:t>
        <w:br/>
        <w:br/>
        <w:t>COMPETITIVE ADVANTAGES</w:t>
        <w:br/>
        <w:br/>
        <w:t>• Escrow-protected outcomes</w:t>
        <w:br/>
        <w:t>• Employer-funded validation</w:t>
        <w:br/>
        <w:t>• AI-driven eligibility filtering</w:t>
        <w:br/>
        <w:t>• Multi-country execution</w:t>
        <w:br/>
        <w:t>• Regulatory alignment</w:t>
        <w:br/>
        <w:br/>
        <w:t>STRATEGIC POSITIONING</w:t>
        <w:br/>
        <w:br/>
        <w:t>MIGRION™ is positioned as infrastructure, not a service vendor. This allows expansion into adjacent verticals such as corporate mobility, government partnerships, and institutional workforce programs.</w:t>
        <w:br/>
        <w:br/>
      </w:r>
    </w:p>
    <w:p>
      <w:r>
        <w:t>MIGRION™ – Move with certainty.</w:t>
      </w:r>
    </w:p>
    <w:p>
      <w:r>
        <w:t>WHITE PAPER – PART 3</w:t>
      </w:r>
    </w:p>
    <w:p>
      <w:r>
        <w:t>Three-Year Financial Projections, Revenue Build-Up &amp; Assumptions</w:t>
      </w:r>
    </w:p>
    <w:p>
      <w:r>
        <w:br/>
        <w:t>INTRODUCTION</w:t>
        <w:br/>
        <w:br/>
        <w:t>This section presents MIGRION™’s three-year financial outlook, based on conservative, execution-driven assumptions. The model reflects the platform’s phased revenue structure, employer-paid interview monetization, and outcome-based escrow releases.</w:t>
        <w:br/>
        <w:br/>
        <w:t>All figures are presented in USD.</w:t>
        <w:br/>
        <w:br/>
        <w:t>KEY ASSUMPTIONS</w:t>
        <w:br/>
        <w:br/>
        <w:t>• Gradual geographic rollout (Canada, UK, Australia, Switzerland, Luxembourg first)</w:t>
        <w:br/>
        <w:t>• Strict candidate filtering (quality over volume)</w:t>
        <w:br/>
        <w:t>• Employers pay for interviews from Year 1</w:t>
        <w:br/>
        <w:t>• Escrow-based revenues ramp with delay (Phase 3 maturity)</w:t>
        <w:br/>
        <w:t>• No aggressive marketing burn in early years</w:t>
        <w:br/>
        <w:br/>
        <w:t>CANDIDATE VOLUME ASSUMPTIONS</w:t>
        <w:br/>
        <w:br/>
        <w:t>Year 1:</w:t>
        <w:br/>
        <w:t>• Phase 1 entrants: 1,200</w:t>
        <w:br/>
        <w:t>• Phase 2 qualified: 720</w:t>
        <w:br/>
        <w:t>• Phase 3 successful migrations: 240</w:t>
        <w:br/>
        <w:br/>
        <w:t>Year 2:</w:t>
        <w:br/>
        <w:t>• Phase 1 entrants: 3,000</w:t>
        <w:br/>
        <w:t>• Phase 2 qualified: 1,950</w:t>
        <w:br/>
        <w:t>• Phase 3 successful migrations: 780</w:t>
        <w:br/>
        <w:br/>
        <w:t>Year 3:</w:t>
        <w:br/>
        <w:t>• Phase 1 entrants: 6,000</w:t>
        <w:br/>
        <w:t>• Phase 2 qualified: 4,200</w:t>
        <w:br/>
        <w:t>• Phase 3 successful migrations: 2,100</w:t>
        <w:br/>
        <w:br/>
        <w:t>REVENUE BUILD-UP</w:t>
        <w:br/>
        <w:br/>
        <w:t>REVENUE STREAM 1 – CANDIDATE FEES</w:t>
        <w:br/>
        <w:br/>
        <w:t>Phase 1:</w:t>
        <w:br/>
        <w:t>Average fee: $1,000</w:t>
        <w:br/>
        <w:br/>
        <w:t>• Year 1: $1,200,000</w:t>
        <w:br/>
        <w:t>• Year 2: $3,000,000</w:t>
        <w:br/>
        <w:t>• Year 3: $6,000,000</w:t>
        <w:br/>
        <w:br/>
        <w:t>Phase 2:</w:t>
        <w:br/>
        <w:t>Average fee: $2,000</w:t>
        <w:br/>
        <w:br/>
        <w:t>• Year 1: $1,440,000</w:t>
        <w:br/>
        <w:t>• Year 2: $3,900,000</w:t>
        <w:br/>
        <w:t>• Year 3: $8,400,000</w:t>
        <w:br/>
        <w:br/>
        <w:t>REVENUE STREAM 2 – EMPLOYER-PAID LIVE VIDEO INTERVIEWS</w:t>
        <w:br/>
        <w:br/>
        <w:t>Assumptions:</w:t>
        <w:br/>
        <w:t>• Average 2.5 paid interviews per Phase 2 candidate</w:t>
        <w:br/>
        <w:t>• Average interview price: $325</w:t>
        <w:br/>
        <w:br/>
        <w:t>• Year 1: $585,000</w:t>
        <w:br/>
        <w:t>• Year 2: $1,585,000</w:t>
        <w:br/>
        <w:t>• Year 3: $3,412,500</w:t>
        <w:br/>
        <w:br/>
        <w:t>REVENUE STREAM 3 – ESCROW RELEASES (SUCCESS-BASED)</w:t>
        <w:br/>
        <w:br/>
        <w:t>Average escrow release per success: $10,000</w:t>
        <w:br/>
        <w:br/>
        <w:t>• Year 1: $2,400,000</w:t>
        <w:br/>
        <w:t>• Year 2: $7,800,000</w:t>
        <w:br/>
        <w:t>• Year 3: $21,000,000</w:t>
        <w:br/>
        <w:br/>
        <w:t>TOTAL REVENUE</w:t>
        <w:br/>
        <w:br/>
        <w:t>• Year 1: $6, + approx = $5,625,000</w:t>
        <w:br/>
        <w:t>• Year 2: $16,285,000</w:t>
        <w:br/>
        <w:t>• Year 3: $38,812,500</w:t>
        <w:br/>
        <w:br/>
        <w:t>OPERATING COST STRUCTURE</w:t>
        <w:br/>
        <w:br/>
        <w:t>Major cost categories:</w:t>
        <w:br/>
        <w:t>• AI infrastructure and cloud services</w:t>
        <w:br/>
        <w:t>• Case managers and compliance staff</w:t>
        <w:br/>
        <w:t>• Employer onboarding and support</w:t>
        <w:br/>
        <w:t>• Escrow, legal, and payment fees</w:t>
        <w:br/>
        <w:t>• General administration</w:t>
        <w:br/>
        <w:br/>
        <w:t>Estimated operating costs:</w:t>
        <w:br/>
        <w:t>• Year 1: $3,200,000</w:t>
        <w:br/>
        <w:t>• Year 2: $7,100,000</w:t>
        <w:br/>
        <w:t>• Year 3: $14,500,000</w:t>
        <w:br/>
        <w:br/>
        <w:t>EBITDA (ILLUSTRATIVE)</w:t>
        <w:br/>
        <w:br/>
        <w:t>• Year 1: ~$2.4M</w:t>
        <w:br/>
        <w:t>• Year 2: ~$9.2M</w:t>
        <w:br/>
        <w:t>• Year 3: ~$24.3M</w:t>
        <w:br/>
        <w:br/>
        <w:t>CASH FLOW CHARACTERISTICS</w:t>
        <w:br/>
        <w:br/>
        <w:t>• Phase 1 &amp; 2 revenues generate early cash flow</w:t>
        <w:br/>
        <w:t>• Employer interview fees provide recurring liquidity</w:t>
        <w:br/>
        <w:t>• Escrow releases lag but generate high-margin inflows</w:t>
        <w:br/>
        <w:t>• Business becomes strongly cash-flow positive from Year 2</w:t>
        <w:br/>
        <w:br/>
        <w:t>FINANCIAL RESILIENCE</w:t>
        <w:br/>
        <w:br/>
        <w:t>The diversified revenue mix protects MIGRION™ against:</w:t>
        <w:br/>
        <w:t>• Immigration policy delays</w:t>
        <w:br/>
        <w:t>• Country-specific slowdowns</w:t>
        <w:br/>
        <w:t>• Employer hiring cycles</w:t>
        <w:br/>
        <w:br/>
      </w:r>
    </w:p>
    <w:p>
      <w:r>
        <w:t>MIGRION™ – Move with certainty.</w:t>
      </w:r>
    </w:p>
    <w:p>
      <w:r>
        <w:t>WHITE PAPER – PART 4</w:t>
      </w:r>
    </w:p>
    <w:p>
      <w:r>
        <w:t>Market Size, Valuation, Investor Deal &amp; Exit Strategies</w:t>
      </w:r>
    </w:p>
    <w:p>
      <w:r>
        <w:br/>
        <w:t>INTRODUCTION</w:t>
        <w:br/>
        <w:br/>
        <w:t>This final section presents MIGRION™’s market opportunity, valuation rationale, investor offering, exit strategies, and governance framework. It positions MIGRION™ as an institutional-grade platform capable of attracting venture capital, strategic investors, and long-term financial partners.</w:t>
        <w:br/>
        <w:br/>
        <w:t>MARKET OPPORTUNITY</w:t>
        <w:br/>
        <w:br/>
        <w:t>Global migration is a structurally growing market driven by demographic imbalance, skills shortages, and economic globalization.</w:t>
        <w:br/>
        <w:br/>
        <w:t>Total Addressable Market (TAM):</w:t>
        <w:br/>
        <w:t>• Over 280 million international migrants worldwide</w:t>
        <w:br/>
        <w:t>• Estimated $50B+ annual spend on migration, recruitment, and relocation services</w:t>
        <w:br/>
        <w:br/>
        <w:t>Serviceable Addressable Market (SAM):</w:t>
        <w:br/>
        <w:t>• Skilled, work-based migrants targeting OECD countries</w:t>
        <w:br/>
        <w:t>• Estimated 15–20 million individuals</w:t>
        <w:br/>
        <w:t>• Approximate annual value: $12–15B</w:t>
        <w:br/>
        <w:br/>
        <w:t>Serviceable Obtainable Market (SOM):</w:t>
        <w:br/>
        <w:t>• Conservative 1% penetration over 5–7 years</w:t>
        <w:br/>
        <w:t>• Represents 150,000–200,000 candidates</w:t>
        <w:br/>
        <w:t>• Multi-billion-dollar revenue potential</w:t>
        <w:br/>
        <w:br/>
        <w:t>In parallel, employers spend billions annually on international recruitment, executive search, and relocation. MIGRION™ taps both sides of this market.</w:t>
        <w:br/>
        <w:br/>
        <w:t>VALUATION RATIONALE</w:t>
        <w:br/>
        <w:br/>
        <w:t>MIGRION™ is valued as a hybrid platform combining:</w:t>
        <w:br/>
        <w:t>• Marketplace economics (candidates + employers)</w:t>
        <w:br/>
        <w:t>• Fintech characteristics (escrow-based flows)</w:t>
        <w:br/>
        <w:t>• AI-enabled decision infrastructure</w:t>
        <w:br/>
        <w:br/>
        <w:t>Comparable benchmarks:</w:t>
        <w:br/>
        <w:t>• Recruitment platforms: 4x–8x revenue</w:t>
        <w:br/>
        <w:t>• Marketplaces with escrow: 6x–10x revenue</w:t>
        <w:br/>
        <w:t>• AI-enabled platforms: premium multiples</w:t>
        <w:br/>
        <w:br/>
        <w:t>Conservative valuation basis:</w:t>
        <w:br/>
        <w:t>• Year 3 projected revenue: ~$39M</w:t>
        <w:br/>
        <w:t>• Applied multiple: 6x</w:t>
        <w:br/>
        <w:br/>
        <w:t>Indicative valuation:</w:t>
        <w:br/>
        <w:t>• Enterprise Value: ~$230M</w:t>
        <w:br/>
        <w:br/>
        <w:t>This valuation reflects conservative execution, not speculative growth.</w:t>
        <w:br/>
        <w:br/>
        <w:t>INVESTOR OFFERING</w:t>
        <w:br/>
        <w:br/>
        <w:t>Target capital raise:</w:t>
        <w:br/>
        <w:t>• $8–12M Series A equivalent</w:t>
        <w:br/>
        <w:br/>
        <w:t>Use of funds:</w:t>
        <w:br/>
        <w:t>• Platform engineering and AI refinement</w:t>
        <w:br/>
        <w:t>• Employer network expansion</w:t>
        <w:br/>
        <w:t>• Regulatory and legal structuring</w:t>
        <w:br/>
        <w:t>• Geographic expansion</w:t>
        <w:br/>
        <w:t>• Working capital and risk buffers</w:t>
        <w:br/>
        <w:br/>
        <w:t>Proposed equity offered:</w:t>
        <w:br/>
        <w:t>• 15–20% fully diluted</w:t>
        <w:br/>
        <w:br/>
        <w:t>Implied post-money valuation:</w:t>
        <w:br/>
        <w:t>• ~$50–65M (early institutional entry point)</w:t>
        <w:br/>
        <w:br/>
        <w:t>EXIT STRATEGIES</w:t>
        <w:br/>
        <w:br/>
        <w:t>MIGRION™ supports multiple credible exit paths:</w:t>
        <w:br/>
        <w:br/>
        <w:t>1. Strategic acquisition</w:t>
        <w:br/>
        <w:t>• Global recruitment firms</w:t>
        <w:br/>
        <w:t>• HR tech platforms</w:t>
        <w:br/>
        <w:t>• Fintech / escrow providers</w:t>
        <w:br/>
        <w:t>• Government-aligned workforce agencies</w:t>
        <w:br/>
        <w:br/>
        <w:t>2. Private equity buyout</w:t>
        <w:br/>
        <w:t>• Based on predictable cash flows</w:t>
        <w:br/>
        <w:t>• Strong EBITDA margins</w:t>
        <w:br/>
        <w:br/>
        <w:t>3. IPO (long-term)</w:t>
        <w:br/>
        <w:t>• Positioned as global mobility infrastructure</w:t>
        <w:br/>
        <w:t>• Strong governance and compliance required</w:t>
        <w:br/>
        <w:br/>
        <w:t>GOVERNANCE &amp; RISK MANAGEMENT</w:t>
        <w:br/>
        <w:br/>
        <w:t>Key risks:</w:t>
        <w:br/>
        <w:t>• Immigration policy changes</w:t>
        <w:br/>
        <w:t>• Regulatory compliance</w:t>
        <w:br/>
        <w:t>• Employer demand cycles</w:t>
        <w:br/>
        <w:t>• Operational execution</w:t>
        <w:br/>
        <w:br/>
        <w:t>Mitigation:</w:t>
        <w:br/>
        <w:t>• Multi-country diversification</w:t>
        <w:br/>
        <w:t>• Escrow isolation of funds</w:t>
        <w:br/>
        <w:t>• AI-driven risk monitoring</w:t>
        <w:br/>
        <w:t>• Conservative financial assumptions</w:t>
        <w:br/>
        <w:br/>
        <w:t>REGULATORY POSTURE</w:t>
        <w:br/>
        <w:br/>
        <w:t>MIGRION™ is structured to:</w:t>
        <w:br/>
        <w:t>• Avoid acting as an immigration consultant</w:t>
        <w:br/>
        <w:t>• Operate as an execution and validation platform</w:t>
        <w:br/>
        <w:t>• Partner with regulated legal entities where required</w:t>
        <w:br/>
        <w:t>• Maintain auditable decision trails</w:t>
        <w:br/>
        <w:br/>
        <w:t>CONCLUSION</w:t>
        <w:br/>
        <w:br/>
        <w:t>MIGRION™ represents a new class of global mobility infrastructure—one that aligns incentives, protects candidates, validates employers, and attracts capital through outcome-based execution.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