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bottom w:val="single" w:color="D4A017" w:sz="12"/>
            </w:tcBorders>
            <w:shd w:fill="1B3A6B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Multi-Asset Trend Following Strategy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8CDE0"/>
                <w:sz w:val="24"/>
                <w:szCs w:val="24"/>
              </w:rPr>
              <w:t xml:space="preserve">Centralized Configuration — Design &amp; Migration Guide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Architecture v3.8  |  March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 Executive Summary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strategy pipeline currently contains parameters hardcoded in 9 individual scripts. This causes three concrete problems: (1) a single logical change requires edits across multiple files, (2) several parameter values are already inconsistent between scripts — producing different behaviour in live execution vs. backtesting, and (3) there is no audit trail for parameter evolution.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specifies a two-layer solution: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Layer 1 — strategy_parameters.json: human-editable single source of truth, organized into logical sections, fully commented, version-controlled.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Layer 2 — config/params.py: typed Python loader with fail-fast validation. Every script imports P and references P.section.field. Invalid configs are caught at startup, not silently at runtime.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Critical finding: 5 parameters are already inconsistent between scripts. These must be resolved before or during migration. The most significant: SMA periods used for exit signals (Script 10: 50/200) differ from those used for entry signals and backtesting (Script 16: 100/250). This means the system can hold positions that have technically violated the exit rule.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 Solution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 Two-Layer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config/strategy_parameters.json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Human-editable. Single source of truth. All values with explanatory comments.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config/params.py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loader. Typed dataclasses. Cross-parameter validation at import time. Singleton P available to all scripts.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 Usage Pattern (all scripts)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every hardcoded constant block with a single import at the top of each script's CONFIGURATION section:</w:t>
      </w:r>
    </w:p>
    <w:p>
      <w:pPr>
        <w:spacing w:before="80" w:after="8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sys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pathlib import Path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sys.path.insert(0, str(Path(__file__).resolve().parent.parent))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config.params import P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Then replace inline constants with typed references:</w:t>
      </w:r>
    </w:p>
    <w:p>
      <w:pPr>
        <w:spacing w:before="80" w:after="8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Before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INITIAL_STOP_MULTIPLIER = 3.0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After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INITIAL_STOP_MULTIPLIER = P.stops.init_stop_mult    # -&gt; 2.5 (WFO-validated)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 Why Not a Plain Python Config File?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Hardcoded (current)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Scattered, inconsistent, no audit trail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config.py (plain 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Simple 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validation, requires Python to inspect, no JSON schema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Human-readable, language-agnostic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No type safety, no cross-field validation, fails at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JSON + params.py (recommended)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Human-editable, typed access, validated at startup, version-controlled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Two files to maintain (minimal overhead)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 Critical Inconsistencies Resolved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parameters have conflicting values across scripts. These are bugs, not configuration choices. All are resolved by the centralized config using the values justified below.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560"/>
        <w:gridCol w:w="42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Scripts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 (S16)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sma_fast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S05: 50  |  S10: 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100. Exit (S10) and entry (S05/S16) must use the same SMA. Asymmetric periods create positions that violate exit rules silently.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sma_slow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S05: 200  |  S07: 200  |  S10: 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250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250 (WFO-validated). Momentum score formula uses SMA_slow — must be consistent with trend filter period.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init_stop_mult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S08: 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2.5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2.5 (WFO CV=0.000, converged with certainty). Stops written by S08 feed directly into live execution — must match backtest assumptions.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trail_activation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S08: 0.15  (15%)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0.08  (8%)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0.08 (WFO-validated). Trailing stop activates 7 percentage points earlier — significantly affects risk profile of winners.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adx_weak / ADX exit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S14: 15.0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10. Monitoring (S14) and exit generation (S10/S16) must trigger at the same threshold. Different values cause alert/action mismatch.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 Script Change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 Scripts Requiring Changes (9 of 24)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05 — calculate_indicators.py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single" w:color="0D7377" w:sz="12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Upstream of all signal scripts. Incorrect SMA periods here propagate through the entire pipeline.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the hardcoded INDICATOR_PARAMS dict and MIN_HISTORY_DAYS / MIN_VALID_INDICATORS constants. Replace with: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config.params import P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INDICATOR_PARAMS =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'sma_fast':   P.indicators.sma_fast,    # 50 -&gt; 100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'sma_slow':   P.indicators.sma_slow,    # 200 -&gt; 250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'atr_period': P.indicators.atr_period,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'adx_period': P.indicators.adx_period,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MIN_HISTORY_DAYS     = P.trend_qualification.min_history_days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MIN_VALID_INDICATORS = P.trend_qualification.min_valid_indicators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06 — qualify_trends.py   [HIGH]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DEFAULT_ADX_THRESHOLD = 20 and DEFAULT_MIN_DATA_POINTS = 200. Replace with: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DEFAULT_ADX_THRESHOLD   = P.trend_qualification.adx_threshold  # now 15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DEFAULT_MIN_DATA_POINTS = P.trend_qualification.min_data_points # 200 -&gt; 250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Also update the load_strategy_parameters() fallback values to use P.* instead of inline literals.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07 — rank_momentum.py   [HIGH]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MOMENTUM_SMA_PERIOD = 200 and the ROC_PERIODS dict. Replace with: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MOMENTUM_SMA_PERIOD = P.momentum.sma_period         # 200 -&gt; 250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ROC_PERIODS = { f"roc_{n}d": n for n in P.momentum.roc_periods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MIN_BARS_REQUIRED = MOMENTUM_SMA_PERIOD + max(P.momentum.roc_periods) + 10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08 — calculate_stops.py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2"/>
              <w:left w:val="single" w:color="0D7377" w:sz="12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Stop prices written here feed directly into live execution (S11). Backtest must use identical multipliers.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INITIAL_STOP_MULTIPLIER  = P.stops.init_stop_mult      # 3.0 -&gt; 2.5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TRAILING_STOP_MULTIPLIER = P.stops.trail_stop_mult     # 4.0 -&gt; 3.5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TRAILING_ACTIVATION_PCT  = P.stops.trail_activation    # 0.15 -&gt; 0.08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MAX_STOP_DISTANCE_PCT    = P.stops.max_stop_distance_pct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09 — calculate_position_sizes.py   [HIGH]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9 module-level constants and the POSITION_COUNT_SCHEDULE. The position schedule max was incorrectly capped at 25; WFO result is 40.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TARGET_RISK_PER_POSITION   = P.position_sizing.risk_per_trade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MIN_POSITION_PCT           = P.position_sizing.pos_floor_pct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MAX_POSITION_PCT           = P.position_sizing.pos_ceil_pct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MAX_CRYPTO_ALLOCATION_PCT  = P.portfolio_constraints.max_crypto_pct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MAX_SECTOR_ALLOCATION_PCT  = P.portfolio_constraints.max_sector_pct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MIN_CASH_RESERVE_PCT       = P.portfolio_constraints.min_cash_pct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MAX_TOP3_CONCENTRATION_PCT = P.portfolio_constraints.max_top3_concentration_pct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 get_max_positions(equity): replace inline schedule with P.position_sizing.max_positions_for_equity(equity).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10 — generate_exit_signals.py   [HIGH]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Most critical fix. SMA periods for exit rule must match SMA periods for entry rule. Current mismatch is a correctness bug.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SMA_FAST_PERIOD         = P.indicators.sma_fast        # 50 -&gt; 100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SMA_SLOW_PERIOD         = P.indicators.sma_slow        # 200 -&gt; 250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ADX_WEAKNESS_THRESHOLD  = P.trend_qualification.adx_weak  # 15 -&gt; 10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ADX_CONSECUTIVE_DAYS    = P.trend_qualification.adx_weakness_days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MAX_DATA_STALENESS_DAYS = P.circuit_breakers.cb_data_staleness_days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Note: The indicator parquet columns are named by the indicator period (e.g. "SMA_50"). If Script 05 changes SMA periods, verify column name lookups in S10 match the new periods or are parameterized accordingly.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11 — monthly_rebalancing.py   [HIGH]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CB_MAX_DRAWDOWN_PCT        = P.circuit_breakers.cb_drawdown_warn   # entry halt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CB_VIX_HALT_LEVEL          = P.circuit_breakers.cb_vix_enter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CB_VIX_RESUME_LEVEL        = P.circuit_breakers.cb_vix_resume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CB_MAX_CORRELATION         = P.portfolio_constraints.max_pairwise_correlation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CB_MAX_TOP3_CONCENTRATION  = P.portfolio_constraints.max_top3_concentration_pct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CB_MAX_DATA_STALENESS_DAYS = P.circuit_breakers.cb_data_staleness_days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Also update get_max_positions() to use P.position_sizing.max_positions_for_equity(equity). Keep ASSET_CLASS_TARGETS as a local constant pending architecture sign-off on target allocations.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14 — daily_monitoring.py   [MEDIUM]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all 14 module-level monitoring constants. Critical: ADX_WEAKNESS_EXIT must match Script 10's threshold to align alerts with actual exit triggers.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CB_MAX_DRAWDOWN_CRITICAL    = P.circuit_breakers.cb_drawdown_warn   # -0.15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CB_MAX_DRAWDOWN_WARNING     = P.circuit_breakers.cb_drawdown_watch  # -0.10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CB_VIX_HALT_LEVEL           = P.circuit_breakers.cb_vix_enter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CB_VIX_WARN_LEVEL           = P.circuit_breakers.cb_vix_resume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ADX_WEAKNESS_EXIT           = P.trend_qualification.adx_weak        # 15 -&gt; 10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ADX_DETERIORATION_WARN      = P.trend_qualification.adx_threshold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CORRELATION_LOOKBACK_DAYS   = P.portfolio_constraints.correlation_lookback_days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16 — backtest_engine.py   [HIGH]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the DEFAULTS dict. Keep the dict structure — Script 17 imports DEFAULTS from Script 16 and this backward compatibility is preserved by P.as_backtest_defaults():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config.params import P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Keep DEFAULTS as a flat dict for Script 17 compatibility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DEFAULTS = P.as_backtest_defaults()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17 — walk_forward_optimizer.py   [HIGH]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Largest single refactor. Replace the parameter grid, fast grid, fixed params, window constants, and all stability thresholds: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PARAM_GRID       = P.optimization_grid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PARAM_GRID_FAST  = P.optimization_grid_fast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FIXED_PARAMS     = P.fixed_params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WFO_IS_MONTHS    = P.walk_forward.is_months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WFO_OOS_MONTHS   = P.walk_forward.oos_months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WFO_ROLL_MONTHS  = P.walk_forward.roll_months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STABILITY_EXCELLENT  = P.walk_forward.stability_excellent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STABILITY_ACCEPTABLE = P.walk_forward.stability_acceptable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OOS_CONSISTENCY_PASS = P.walk_forward.oos_consistency_pass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PARAM_CV_EXCELLENT   = P.walk_forward.param_cv_excellent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INDICATOR_PARAMS frozenset {sma_fast, sma_slow} that drives OPT-1 indicator caching does not change — it is a structural constant, not a strategy parameter.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Script 18 — monte_carlo_simulator.py   [MEDIUM]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mc = P.monte_carlo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DEFAULTS = dict(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n_paths=mc.n_paths, block_length=mc.block_length,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risk_free_rate=mc.risk_free_rate, seed=mc.seed, ...)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GATES            = { k: getattr(mc.gates, k) for k in mc.gates.__dataclass_fields__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REPORT_PERCENTILES = mc.report_percentiles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FAST_N_PATHS      = mc.n_paths_fast  # replace hardcoded 2_000 in parse_arguments()</w:t>
      </w:r>
    </w:p>
    <w:p>
      <w:pPr>
        <w:spacing w:before="80" w:after="80"/>
      </w:pPr>
      <w:r>
        <w:t xml:space="preserve"/>
      </w:r>
    </w:p>
    <w:p>
      <w:pPr>
        <w:pBdr>
          <w:bottom w:val="single" w:color="0D7377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 Scripts With No Changes Required (15 of 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00  Pipeline Orchestrator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Passes CLI args to subscripts. No strategy params.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01  EODHD Downloader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configuration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02  Yahoo Fundamentals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/ metadata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03  Consolidate &amp; Validate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pipeline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04  Universe Screener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Already reads filter_thresholds.json correctly.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  Recommendation Report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Reads upstream JSON outputs. No inline params.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  Log Execution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logger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  Technical Charts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Visualization. Reads upstream data.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  Backtest Validator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Thresholds passed from Script 16 outputs.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  OOS Validator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Reads WFO results from Script 17 outputs.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21  Deployment Decision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Reads validator outputs. No inline params.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  Performance Attribution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Analytics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  Risk Analytics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Analytics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24  Performance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renderer only.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 Configuration File Structure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strategy_parameters.json — Section Overview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Parameters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Consuming 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indicators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sma_fast, sma_slow, atr_period, adx_period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05, 06, 10, 16, 17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trend_qualification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adx_threshold, adx_weak, adx_weakness_days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06, 10, 14, 16, 17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momentum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sma_period, roc_periods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07, 16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stops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init_stop_mult, trail_stop_mult, trail_activation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08, 16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position_sizing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risk_per_trade, floor/ceil, count schedule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09, 11, 16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portfolio_constraints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max_crypto, max_sector, correlation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09, 11, 14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execution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slippage_stock/crypto, cost_bps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circuit_breakers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cb_drawdown_halt/warn/watch, vix levels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11, 14, 16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backtesting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initial_equity, risk_free_rate, benchmark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16, 18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walk_forward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is_months, oos_months, stability thresholds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optimization_grid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sma_slow, stop mults, max_positions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fixed_params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sma_fast, adx_threshold, risk_per_trade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monte_carlo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n_paths, block_length, gates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config/params.py — Dataclass Hierarchy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 (StrategyParams) contains one frozen dataclass per section:</w:t>
      </w:r>
    </w:p>
    <w:p>
      <w:pPr>
        <w:spacing w:before="80" w:after="8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P.indicators             -&gt;  IndicatorParams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P.trend_qualification    -&gt;  TrendQualificationParams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P.momentum               -&gt;  MomentumParams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P.stops                  -&gt;  StopParams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P.position_sizing        -&gt;  PositionSizingParams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.max_positions_for_equity(equity)  # computed method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P.portfolio_constraints  -&gt;  PortfolioConstraintParams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P.execution              -&gt;  ExecutionParams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P.circuit_breakers       -&gt;  CircuitBreakerParams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P.backtesting            -&gt;  BacktestingParams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P.walk_forward           -&gt;  WalkForwardParams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P.monte_carlo            -&gt;  MonteCarloParams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.gates                 -&gt;  MonteCarloGates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P.optimization_grid      -&gt;  dict[str, list]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P.optimization_grid_fast -&gt;  dict[str, list]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P.fixed_params           -&gt;  dict[str, Any]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P.as_backtest_defaults() -&gt;  dict  (Script 16 DEFAULTS format)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 Validation &amp; Testing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 Self-Test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the loader self-test before any script migration: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config/params.py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 output: all sections printed with values, "All checks passed" confirmation.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 Cross-Parameter Validation Rules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rules are enforced automatically at every import: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sma_fast &lt; sma_slow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Fast MA must be shorter than slow MA by definition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adx_weak &lt; adx_threshold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Exit trigger must fire before entry threshold fails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momentum.sma_period == indicators.sma_slow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Momentum score formula must use same period as trend filter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cb_drawdown_halt &lt; cb_drawdown_warn &lt; cb_drawdown_watch &lt;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Drawdown levels must be ordered and negative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cb_vix_resume &lt; cb_vix_enter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Must drop below resume threshold to re-enter after halt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pos_floor_pct &lt; pos_ceil_pct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Floor must be below ceiling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6B"/>
                <w:sz w:val="16"/>
                <w:szCs w:val="16"/>
              </w:rPr>
              <w:t xml:space="preserve">len(grid_values) &gt;= 2 for each param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Single-value grid = no optimization, not a grid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 Post-Migration Regression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Script 16 backtest on the same date range as before migration.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Compare CAGR, Sharpe, Max DD, and trade count. Expect differences only if inconsistencies above were present — document any deltas.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Script 17 WFO with --fast-mode to confirm grid is loaded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Script 18 with default parameters to confirm gates load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Script 14 on a sample portfolio to confirm monitoring thresholds fire at expected levels.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 Recommended Implementation Order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 in this sequence to minimize risk of intermediate inconsistency states: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59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Confirm 5 consistency decisions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Architecture sign-off required. See Section 3.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Commit config/ to version control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strategy_parameters.json + params.py as a single commit.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Migrate Script 16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DEFAULTS becomes P.as_backtest_defaults(). Script 17 import still works.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Migrate Script 05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Upstream of all signal scripts. SMA period change propagates forward.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Migrate Scripts 06, 07, 08, 09, 10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Signal pipeline in dependency order. Verify column names if SMA periods change.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Migrate Script 17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After S16 DEFAULTS is confirmed correct.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Migrate Scripts 11, 14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Live execution and monitoring. High operational impact — test carefully.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Migrate Script 18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Independent. Can run in parallel with step 7.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Run regression suite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Compare backtest metrics before/after. Document deltas. See Section 6.3.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Tag release in version control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e.g. git tag v3.8-centralized-config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0D7377" w:sz="4" w:space="1"/>
        </w:pBdr>
        <w:spacing w:before="240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Multi-Asset Trend Following Strategy  |  Architecture v3.8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2026-03-18T14:22:36.351Z</dcterms:created>
  <dcterms:modified xsi:type="dcterms:W3CDTF">2026-03-18T14:22:36.352Z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