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适用版本：0.5.0a2（M4 深度主美审阅结构纠错候选）　更新日期：2026-07-28</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界面</w:t>
      </w:r>
    </w:p>
    <w:p>
      <w:pPr>
        <w:spacing w:before="0" w:after="80" w:line="300" w:lineRule="auto"/>
        <w:numPr>
          <w:ilvl w:val="0"/>
          <w:numId w:val="10"/>
        </w:numPr>
      </w:pPr>
      <w:r>
        <w:rPr>
          <w:rFonts w:ascii="Calibri" w:hAnsi="Calibri" w:eastAsia="Microsoft YaHei UI"/>
          <w:b w:val="0"/>
          <w:sz w:val="22"/>
        </w:rPr>
        <w:t>左侧：Project、Shot、Version 导航。</w:t>
      </w:r>
    </w:p>
    <w:p>
      <w:pPr>
        <w:spacing w:before="0" w:after="80" w:line="300" w:lineRule="auto"/>
        <w:numPr>
          <w:ilvl w:val="0"/>
          <w:numId w:val="10"/>
        </w:numPr>
      </w:pPr>
      <w:r>
        <w:rPr>
          <w:rFonts w:ascii="Calibri" w:hAnsi="Calibri" w:eastAsia="Microsoft YaHei UI"/>
          <w:b w:val="0"/>
          <w:sz w:val="22"/>
        </w:rPr>
        <w:t>中间：参考图和当前 UE 截图。</w:t>
      </w:r>
    </w:p>
    <w:p>
      <w:pPr>
        <w:spacing w:before="0" w:after="80" w:line="300" w:lineRule="auto"/>
        <w:numPr>
          <w:ilvl w:val="0"/>
          <w:numId w:val="10"/>
        </w:numPr>
      </w:pPr>
      <w:r>
        <w:rPr>
          <w:rFonts w:ascii="Calibri" w:hAnsi="Calibri" w:eastAsia="Microsoft YaHei UI"/>
          <w:b w:val="0"/>
          <w:sz w:val="22"/>
        </w:rPr>
        <w:t>右侧：参考分析、截图分析、对比分析、AI 审阅与任务、优化实验室。</w:t>
      </w:r>
    </w:p>
    <w:p>
      <w:pPr>
        <w:spacing w:before="0" w:after="80" w:line="300" w:lineRule="auto"/>
        <w:numPr>
          <w:ilvl w:val="0"/>
          <w:numId w:val="10"/>
        </w:numPr>
      </w:pPr>
      <w:r>
        <w:rPr>
          <w:rFonts w:ascii="Calibri" w:hAnsi="Calibri" w:eastAsia="Microsoft YaHei UI"/>
          <w:b w:val="0"/>
          <w:sz w:val="22"/>
        </w:rPr>
        <w:t>顶部：导入、显示、模糊、剪影、A/B、同步视图和构图辅助。</w:t>
      </w:r>
    </w:p>
    <w:p>
      <w:pPr>
        <w:pStyle w:val="Heading1"/>
      </w:pPr>
      <w:r>
        <w:rPr>
          <w:rFonts w:ascii="Calibri" w:hAnsi="Calibri" w:eastAsia="Microsoft YaHei UI"/>
          <w:b/>
          <w:color w:val="2E74B5"/>
          <w:sz w:val="32"/>
        </w:rPr>
        <w:t>3. 最短工作流程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4. 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5.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6.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7.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0.5.0a2，再恢复默认模型重试。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8.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9.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pStyle w:val="Heading1"/>
      </w:pPr>
      <w:r>
        <w:rPr>
          <w:rFonts w:ascii="Calibri" w:hAnsi="Calibri" w:eastAsia="Microsoft YaHei UI"/>
          <w:b/>
          <w:color w:val="2E74B5"/>
          <w:sz w:val="32"/>
        </w:rPr>
        <w:t>10.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