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4C1E" w14:textId="07740E11" w:rsidR="00BF5123" w:rsidRDefault="00BF5123" w:rsidP="00BF5123">
      <w:pPr>
        <w:jc w:val="center"/>
        <w:rPr>
          <w:sz w:val="32"/>
          <w:szCs w:val="32"/>
        </w:rPr>
      </w:pPr>
      <w:r>
        <w:rPr>
          <w:sz w:val="32"/>
          <w:szCs w:val="32"/>
        </w:rPr>
        <w:t>Бизнес-процессы: теоретико-методологические подходы</w:t>
      </w:r>
    </w:p>
    <w:p w14:paraId="2E8CED2F" w14:textId="3E042836" w:rsidR="00BF5123" w:rsidRDefault="00BF5123" w:rsidP="00BF51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Важность процессного подхода</w:t>
      </w:r>
    </w:p>
    <w:p w14:paraId="57E457D1" w14:textId="481F2152" w:rsidR="00BF5123" w:rsidRDefault="00BF5123" w:rsidP="00BF5123">
      <w:pPr>
        <w:rPr>
          <w:sz w:val="32"/>
          <w:szCs w:val="32"/>
        </w:rPr>
      </w:pPr>
      <w:r>
        <w:rPr>
          <w:sz w:val="32"/>
          <w:szCs w:val="32"/>
        </w:rPr>
        <w:t>В стандарте ИСО 9000:2000 процессный подход к управлению организаций декларируется как один из восьми базовых принципов менеджмента качества. Более того, в п.2.4. стандарта сказано, что «Назначение этого международного стандарта – способствовать принятию процессного подхода для управления организацией».</w:t>
      </w:r>
    </w:p>
    <w:p w14:paraId="6A774473" w14:textId="34E88F1C" w:rsidR="00BF5123" w:rsidRDefault="00BF5123" w:rsidP="00BF51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Основные определения «бизнес-процессов»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BF5123" w14:paraId="082BD0AE" w14:textId="77777777" w:rsidTr="00BF5123">
        <w:tc>
          <w:tcPr>
            <w:tcW w:w="2263" w:type="dxa"/>
          </w:tcPr>
          <w:p w14:paraId="4C1FC290" w14:textId="5781E94E" w:rsidR="00BF5123" w:rsidRDefault="00BF5123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Автор</w:t>
            </w:r>
          </w:p>
        </w:tc>
        <w:tc>
          <w:tcPr>
            <w:tcW w:w="7082" w:type="dxa"/>
          </w:tcPr>
          <w:p w14:paraId="7977E8D3" w14:textId="2D64A193" w:rsidR="00BF5123" w:rsidRDefault="00BF5123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Содержание понятия «бизнес-процессы»</w:t>
            </w:r>
          </w:p>
        </w:tc>
      </w:tr>
      <w:tr w:rsidR="00BF5123" w14:paraId="73EE83BF" w14:textId="77777777" w:rsidTr="00BF5123">
        <w:tc>
          <w:tcPr>
            <w:tcW w:w="2263" w:type="dxa"/>
          </w:tcPr>
          <w:p w14:paraId="282CD5DE" w14:textId="77777777" w:rsidR="00BF5123" w:rsidRDefault="00BF5123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Э. Деминг</w:t>
            </w:r>
          </w:p>
          <w:p w14:paraId="13F15797" w14:textId="4D8CA899" w:rsidR="00BF5123" w:rsidRPr="00BF5123" w:rsidRDefault="00BF5123" w:rsidP="00BF51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  <w:lang w:val="en-US"/>
              </w:rPr>
              <w:t>E. Deming)</w:t>
            </w:r>
          </w:p>
        </w:tc>
        <w:tc>
          <w:tcPr>
            <w:tcW w:w="7082" w:type="dxa"/>
          </w:tcPr>
          <w:p w14:paraId="2CB9EE0F" w14:textId="40054122" w:rsidR="00BF5123" w:rsidRDefault="00BF5123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Любые виды деятельности в работе организации.</w:t>
            </w:r>
          </w:p>
        </w:tc>
      </w:tr>
      <w:tr w:rsidR="00BF5123" w14:paraId="0FDD98D3" w14:textId="77777777" w:rsidTr="00BF5123">
        <w:tc>
          <w:tcPr>
            <w:tcW w:w="2263" w:type="dxa"/>
          </w:tcPr>
          <w:p w14:paraId="068543CD" w14:textId="2FF733A5" w:rsidR="00BF5123" w:rsidRDefault="00BF5123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М. Портер.</w:t>
            </w:r>
          </w:p>
          <w:p w14:paraId="20412F79" w14:textId="3E1EC3C9" w:rsidR="00BF5123" w:rsidRPr="00BF5123" w:rsidRDefault="00BF5123" w:rsidP="00BF51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(M</w:t>
            </w:r>
            <w:r>
              <w:rPr>
                <w:sz w:val="32"/>
                <w:szCs w:val="32"/>
                <w:lang w:val="en-US"/>
              </w:rPr>
              <w:t>. Porter)</w:t>
            </w:r>
          </w:p>
        </w:tc>
        <w:tc>
          <w:tcPr>
            <w:tcW w:w="7082" w:type="dxa"/>
          </w:tcPr>
          <w:p w14:paraId="7FC6FCCF" w14:textId="0E94557F" w:rsidR="00BF5123" w:rsidRPr="00BF5123" w:rsidRDefault="00BF5123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Сущность (определяемая через точки входа и выхода, интерфейсы и организационные устройства, частично включающие устройства потребителя услуг </w:t>
            </w:r>
            <w:r w:rsidRPr="00BF5123">
              <w:rPr>
                <w:sz w:val="32"/>
                <w:szCs w:val="32"/>
              </w:rPr>
              <w:t xml:space="preserve">/ </w:t>
            </w:r>
            <w:r>
              <w:rPr>
                <w:sz w:val="32"/>
                <w:szCs w:val="32"/>
              </w:rPr>
              <w:t xml:space="preserve">товаров), в которой происходит наращивание стоимости производимой услуги </w:t>
            </w:r>
            <w:r w:rsidRPr="00BF5123">
              <w:rPr>
                <w:sz w:val="32"/>
                <w:szCs w:val="32"/>
              </w:rPr>
              <w:t xml:space="preserve">/ </w:t>
            </w:r>
            <w:r>
              <w:rPr>
                <w:sz w:val="32"/>
                <w:szCs w:val="32"/>
              </w:rPr>
              <w:t>товара.</w:t>
            </w:r>
          </w:p>
        </w:tc>
      </w:tr>
      <w:tr w:rsidR="00BF5123" w14:paraId="0E0E6278" w14:textId="77777777" w:rsidTr="00BF5123">
        <w:tc>
          <w:tcPr>
            <w:tcW w:w="2263" w:type="dxa"/>
          </w:tcPr>
          <w:p w14:paraId="52394331" w14:textId="77777777" w:rsidR="00BF5123" w:rsidRDefault="00BF5123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Д. Э. Шот</w:t>
            </w:r>
          </w:p>
          <w:p w14:paraId="433C8170" w14:textId="343400AB" w:rsidR="00BF5123" w:rsidRPr="00BF5123" w:rsidRDefault="00BF5123" w:rsidP="00BF51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  <w:lang w:val="en-US"/>
              </w:rPr>
              <w:t>J. E. Shot)</w:t>
            </w:r>
          </w:p>
        </w:tc>
        <w:tc>
          <w:tcPr>
            <w:tcW w:w="7082" w:type="dxa"/>
          </w:tcPr>
          <w:p w14:paraId="033E74AA" w14:textId="390DD3B6" w:rsidR="00BF5123" w:rsidRPr="00BF5123" w:rsidRDefault="00BF5123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Набор логически взаимосвязанных действий, выполняемых для достижения определенного выхода бизнес-деятельности</w:t>
            </w:r>
          </w:p>
        </w:tc>
      </w:tr>
      <w:tr w:rsidR="00BF5123" w14:paraId="0A6238B5" w14:textId="77777777" w:rsidTr="00BF5123">
        <w:tc>
          <w:tcPr>
            <w:tcW w:w="2263" w:type="dxa"/>
          </w:tcPr>
          <w:p w14:paraId="6F202F1C" w14:textId="77777777" w:rsidR="00BF5123" w:rsidRDefault="000C3D01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М. Хаммер</w:t>
            </w:r>
          </w:p>
          <w:p w14:paraId="58E45EBA" w14:textId="5B8D947B" w:rsidR="000C3D01" w:rsidRPr="000C3D01" w:rsidRDefault="000C3D01" w:rsidP="00BF51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  <w:lang w:val="en-US"/>
              </w:rPr>
              <w:t>M. Hammer)</w:t>
            </w:r>
          </w:p>
        </w:tc>
        <w:tc>
          <w:tcPr>
            <w:tcW w:w="7082" w:type="dxa"/>
          </w:tcPr>
          <w:p w14:paraId="4C12DAD7" w14:textId="5D52875D" w:rsidR="00BF5123" w:rsidRDefault="000C3D01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Совокупность различных видов деятельности, в рамках которой «на входе» используются один или более видов ресурсов, а в результате этой деятельности «на выходе» создается продукт, представляющий ценность для потребителя</w:t>
            </w:r>
          </w:p>
        </w:tc>
      </w:tr>
      <w:tr w:rsidR="00BF5123" w14:paraId="38ECA0FD" w14:textId="77777777" w:rsidTr="00BF5123">
        <w:tc>
          <w:tcPr>
            <w:tcW w:w="2263" w:type="dxa"/>
          </w:tcPr>
          <w:p w14:paraId="5CFB523D" w14:textId="77777777" w:rsidR="00BF5123" w:rsidRDefault="000C3D01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Т. </w:t>
            </w:r>
            <w:proofErr w:type="spellStart"/>
            <w:r>
              <w:rPr>
                <w:sz w:val="32"/>
                <w:szCs w:val="32"/>
              </w:rPr>
              <w:t>Девенпорт</w:t>
            </w:r>
            <w:proofErr w:type="spellEnd"/>
          </w:p>
          <w:p w14:paraId="75263FFB" w14:textId="652BBDF8" w:rsidR="000C3D01" w:rsidRPr="000C3D01" w:rsidRDefault="000C3D01" w:rsidP="00BF512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  <w:lang w:val="en-US"/>
              </w:rPr>
              <w:t>T. Devenport)</w:t>
            </w:r>
          </w:p>
        </w:tc>
        <w:tc>
          <w:tcPr>
            <w:tcW w:w="7082" w:type="dxa"/>
          </w:tcPr>
          <w:p w14:paraId="57718448" w14:textId="68C3157F" w:rsidR="00BF5123" w:rsidRPr="000C3D01" w:rsidRDefault="000C3D01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Структурированное конечное множество действий, спроектированных для производства специфической услуги (продукта) для конкретного потребителя или рынка. Или: заданий во времени и в пространстве, с указанием начала и конца, точным определением входов и выходов</w:t>
            </w:r>
            <w:proofErr w:type="gramStart"/>
            <w:r>
              <w:rPr>
                <w:sz w:val="32"/>
                <w:szCs w:val="32"/>
              </w:rPr>
              <w:t>.</w:t>
            </w:r>
            <w:proofErr w:type="gramEnd"/>
            <w:r>
              <w:rPr>
                <w:sz w:val="32"/>
                <w:szCs w:val="32"/>
              </w:rPr>
              <w:t xml:space="preserve"> Или: структурируемых, изменяемых набор действий, </w:t>
            </w:r>
            <w:r>
              <w:rPr>
                <w:sz w:val="32"/>
                <w:szCs w:val="32"/>
              </w:rPr>
              <w:lastRenderedPageBreak/>
              <w:t>созданный, чтобы произвести определенный выход для конкретного клиента или рынка</w:t>
            </w:r>
          </w:p>
        </w:tc>
      </w:tr>
      <w:tr w:rsidR="00BF5123" w14:paraId="107E03EA" w14:textId="77777777" w:rsidTr="00BF5123">
        <w:tc>
          <w:tcPr>
            <w:tcW w:w="2263" w:type="dxa"/>
          </w:tcPr>
          <w:p w14:paraId="68E8D3CA" w14:textId="64C3C32C" w:rsidR="000C3D01" w:rsidRPr="000C3D01" w:rsidRDefault="000C3D01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Е. З. Зиндер</w:t>
            </w:r>
          </w:p>
        </w:tc>
        <w:tc>
          <w:tcPr>
            <w:tcW w:w="7082" w:type="dxa"/>
          </w:tcPr>
          <w:p w14:paraId="4711C9F8" w14:textId="22702BA9" w:rsidR="00BF5123" w:rsidRDefault="000C3D01" w:rsidP="00BF51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Логические серии взаимозависимых действий, которые используют ресурсы предприятия для создания или получения в обозримом или измеримо предсказуемом будущем</w:t>
            </w:r>
          </w:p>
        </w:tc>
      </w:tr>
    </w:tbl>
    <w:p w14:paraId="39E200CD" w14:textId="77777777" w:rsidR="00BF5123" w:rsidRDefault="00BF5123" w:rsidP="00BF5123">
      <w:pPr>
        <w:rPr>
          <w:sz w:val="32"/>
          <w:szCs w:val="32"/>
        </w:rPr>
      </w:pPr>
    </w:p>
    <w:p w14:paraId="75D2F6A4" w14:textId="1A6EF487" w:rsidR="000C3D01" w:rsidRDefault="000C3D01" w:rsidP="00BF512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Экономический потенциал предприятия – </w:t>
      </w:r>
      <w:r>
        <w:rPr>
          <w:sz w:val="32"/>
          <w:szCs w:val="32"/>
        </w:rPr>
        <w:t>это совокупность ресурсов, имеющихся в распоряжении фирмы, и способности ее участников к эффективному использованию этих ресурсов.</w:t>
      </w:r>
    </w:p>
    <w:p w14:paraId="140B2332" w14:textId="76CB0A13" w:rsidR="000C3D01" w:rsidRDefault="000C3D01" w:rsidP="00BF5123">
      <w:pPr>
        <w:rPr>
          <w:sz w:val="32"/>
          <w:szCs w:val="32"/>
        </w:rPr>
      </w:pPr>
      <w:r>
        <w:rPr>
          <w:sz w:val="32"/>
          <w:szCs w:val="32"/>
        </w:rPr>
        <w:t>Экономический потенциал предприятия определяется реализованными и нереализованными возможностями («зоны роста»)</w:t>
      </w:r>
    </w:p>
    <w:p w14:paraId="5BA283B6" w14:textId="1B747B3A" w:rsidR="000C3D01" w:rsidRDefault="000C3D01" w:rsidP="00BF5123">
      <w:pPr>
        <w:rPr>
          <w:sz w:val="32"/>
          <w:szCs w:val="32"/>
        </w:rPr>
      </w:pPr>
      <w:r>
        <w:rPr>
          <w:sz w:val="32"/>
          <w:szCs w:val="32"/>
        </w:rPr>
        <w:t>Обладание ресурсами является необходимым, но недостаточным условием для успеха в любом бизнесе. Необходимо умение распорядиться имеющимися ресурсами.</w:t>
      </w:r>
    </w:p>
    <w:p w14:paraId="6D8FA7F7" w14:textId="34BA09E4" w:rsidR="000C3D01" w:rsidRDefault="000C3D01" w:rsidP="00BB35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Подходы к конкурентоспособности фирмы</w:t>
      </w:r>
    </w:p>
    <w:p w14:paraId="6AA8C0E1" w14:textId="3404EE65" w:rsidR="00BB3591" w:rsidRDefault="00BB3591" w:rsidP="00BB3591">
      <w:pPr>
        <w:rPr>
          <w:sz w:val="32"/>
          <w:szCs w:val="32"/>
        </w:rPr>
      </w:pPr>
      <w:r>
        <w:rPr>
          <w:sz w:val="32"/>
          <w:szCs w:val="32"/>
        </w:rPr>
        <w:t>Поиск ключевых компетенций</w:t>
      </w:r>
    </w:p>
    <w:p w14:paraId="284E8855" w14:textId="3DFDC665" w:rsidR="00BB3591" w:rsidRDefault="00BB3591" w:rsidP="00BB3591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Традиционный</w:t>
      </w:r>
    </w:p>
    <w:p w14:paraId="0FE8296D" w14:textId="316932C0" w:rsidR="00BB3591" w:rsidRDefault="00BB3591" w:rsidP="00BB3591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Ресурсный</w:t>
      </w:r>
    </w:p>
    <w:p w14:paraId="1BFA71A5" w14:textId="547E5F5B" w:rsidR="00BB3591" w:rsidRDefault="00BB3591" w:rsidP="00BB3591">
      <w:pPr>
        <w:pStyle w:val="a4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Функциональный (иерархический)</w:t>
      </w:r>
    </w:p>
    <w:p w14:paraId="69692B81" w14:textId="70EA13CF" w:rsidR="00BB3591" w:rsidRDefault="00BB3591" w:rsidP="00BB3591">
      <w:pPr>
        <w:pStyle w:val="a4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ЧТО СДЕЛАТЬ?</w:t>
      </w:r>
    </w:p>
    <w:p w14:paraId="283A96A5" w14:textId="2BC3FAA2" w:rsidR="00BB3591" w:rsidRDefault="00BB3591" w:rsidP="00BB3591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Процессный </w:t>
      </w:r>
      <w:r>
        <w:rPr>
          <w:sz w:val="32"/>
          <w:szCs w:val="32"/>
        </w:rPr>
        <w:tab/>
      </w:r>
    </w:p>
    <w:p w14:paraId="0B261560" w14:textId="4BD8646C" w:rsidR="00BB3591" w:rsidRDefault="00BB3591" w:rsidP="00BB3591">
      <w:pPr>
        <w:pStyle w:val="a4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Как сделать?</w:t>
      </w:r>
    </w:p>
    <w:p w14:paraId="30A65CD0" w14:textId="77777777" w:rsidR="00BB3591" w:rsidRPr="00BB3591" w:rsidRDefault="00BB3591" w:rsidP="00BB3591">
      <w:pPr>
        <w:rPr>
          <w:sz w:val="32"/>
          <w:szCs w:val="32"/>
        </w:rPr>
      </w:pPr>
    </w:p>
    <w:sectPr w:rsidR="00BB3591" w:rsidRPr="00BB3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A1A"/>
    <w:multiLevelType w:val="hybridMultilevel"/>
    <w:tmpl w:val="6636AC7C"/>
    <w:lvl w:ilvl="0" w:tplc="29667094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F2125"/>
    <w:multiLevelType w:val="hybridMultilevel"/>
    <w:tmpl w:val="C7B850EE"/>
    <w:lvl w:ilvl="0" w:tplc="58F6602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369709">
    <w:abstractNumId w:val="0"/>
  </w:num>
  <w:num w:numId="2" w16cid:durableId="646471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23"/>
    <w:rsid w:val="000C3D01"/>
    <w:rsid w:val="00701EF2"/>
    <w:rsid w:val="00BB3591"/>
    <w:rsid w:val="00BF5123"/>
    <w:rsid w:val="00EC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8BAA"/>
  <w15:chartTrackingRefBased/>
  <w15:docId w15:val="{3C9A5DBE-E9DD-4AFC-9D4A-61C1751B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3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48024-2AEF-4E04-849C-F4B0D0F58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1</cp:revision>
  <dcterms:created xsi:type="dcterms:W3CDTF">2023-10-24T13:54:00Z</dcterms:created>
  <dcterms:modified xsi:type="dcterms:W3CDTF">2023-10-25T10:15:00Z</dcterms:modified>
</cp:coreProperties>
</file>