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59C7" w:rsidRPr="00D7585F" w:rsidRDefault="00A959C7" w:rsidP="00D7585F">
      <w:pPr>
        <w:pStyle w:val="Heading1"/>
        <w:jc w:val="center"/>
        <w:rPr>
          <w:b/>
        </w:rPr>
      </w:pPr>
      <w:r w:rsidRPr="00D7585F">
        <w:rPr>
          <w:b/>
        </w:rPr>
        <w:t>Dynamic Tile Content</w:t>
      </w:r>
    </w:p>
    <w:p w:rsidR="0084231D" w:rsidRDefault="0084231D" w:rsidP="0084231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spacing w:after="0" w:line="240" w:lineRule="auto"/>
        <w:jc w:val="right"/>
        <w:rPr>
          <w:rFonts w:ascii="Segoe Print" w:hAnsi="Segoe Print" w:cs="Segoe Print"/>
        </w:rPr>
      </w:pPr>
      <w:r>
        <w:rPr>
          <w:rFonts w:ascii="Segoe Print" w:hAnsi="Segoe Print" w:cs="Segoe Print"/>
        </w:rPr>
        <w:t>DEVU project Name - TEST_KOVAION</w:t>
      </w:r>
    </w:p>
    <w:p w:rsidR="0084231D" w:rsidRDefault="0084231D" w:rsidP="0084231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spacing w:after="0" w:line="240" w:lineRule="auto"/>
        <w:jc w:val="right"/>
        <w:rPr>
          <w:rFonts w:ascii="Segoe Print" w:hAnsi="Segoe Print" w:cs="Segoe Print"/>
        </w:rPr>
      </w:pPr>
      <w:r>
        <w:rPr>
          <w:rFonts w:ascii="Segoe Print" w:hAnsi="Segoe Print" w:cs="Segoe Print"/>
        </w:rPr>
        <w:t>- TEST_APP_PKG_KOV</w:t>
      </w:r>
    </w:p>
    <w:p w:rsidR="00A04C83" w:rsidRPr="00D7585F" w:rsidRDefault="00D7585F" w:rsidP="00D7585F">
      <w:pPr>
        <w:pStyle w:val="Heading2"/>
        <w:rPr>
          <w:b/>
        </w:rPr>
      </w:pPr>
      <w:r w:rsidRPr="00D7585F">
        <w:rPr>
          <w:b/>
        </w:rPr>
        <w:t>Introduction</w:t>
      </w:r>
    </w:p>
    <w:p w:rsidR="00A959C7" w:rsidRDefault="00A959C7" w:rsidP="00A959C7">
      <w:pPr>
        <w:pStyle w:val="p"/>
        <w:spacing w:before="204" w:beforeAutospacing="0" w:after="0" w:afterAutospacing="0"/>
        <w:jc w:val="both"/>
        <w:textAlignment w:val="baseline"/>
        <w:rPr>
          <w:rFonts w:asciiTheme="minorHAnsi" w:hAnsiTheme="minorHAnsi" w:cs="Arial"/>
          <w:color w:val="343434"/>
          <w:sz w:val="22"/>
          <w:szCs w:val="22"/>
        </w:rPr>
      </w:pPr>
      <w:r>
        <w:rPr>
          <w:rFonts w:asciiTheme="minorHAnsi" w:hAnsiTheme="minorHAnsi" w:cs="Arial"/>
          <w:color w:val="343434"/>
          <w:sz w:val="22"/>
          <w:szCs w:val="22"/>
        </w:rPr>
        <w:t xml:space="preserve">We can show dynamic data on tile by specifying an application class as the data type in Tile </w:t>
      </w:r>
      <w:r w:rsidR="0038247F">
        <w:rPr>
          <w:rFonts w:asciiTheme="minorHAnsi" w:hAnsiTheme="minorHAnsi" w:cs="Arial"/>
          <w:color w:val="343434"/>
          <w:sz w:val="22"/>
          <w:szCs w:val="22"/>
        </w:rPr>
        <w:t xml:space="preserve">Wizard. </w:t>
      </w:r>
      <w:r w:rsidR="0038247F" w:rsidRPr="00A959C7">
        <w:rPr>
          <w:rFonts w:asciiTheme="minorHAnsi" w:hAnsiTheme="minorHAnsi" w:cs="Arial"/>
          <w:color w:val="343434"/>
          <w:sz w:val="22"/>
          <w:szCs w:val="22"/>
        </w:rPr>
        <w:t>In</w:t>
      </w:r>
      <w:r w:rsidR="007427E0" w:rsidRPr="00A959C7">
        <w:rPr>
          <w:rFonts w:asciiTheme="minorHAnsi" w:hAnsiTheme="minorHAnsi" w:cs="Arial"/>
          <w:color w:val="343434"/>
          <w:sz w:val="22"/>
          <w:szCs w:val="22"/>
        </w:rPr>
        <w:t xml:space="preserve"> addition to specifyi</w:t>
      </w:r>
      <w:r>
        <w:rPr>
          <w:rFonts w:asciiTheme="minorHAnsi" w:hAnsiTheme="minorHAnsi" w:cs="Arial"/>
          <w:color w:val="343434"/>
          <w:sz w:val="22"/>
          <w:szCs w:val="22"/>
        </w:rPr>
        <w:t>ng the application class ID, we</w:t>
      </w:r>
      <w:r w:rsidR="007427E0" w:rsidRPr="00A959C7">
        <w:rPr>
          <w:rFonts w:asciiTheme="minorHAnsi" w:hAnsiTheme="minorHAnsi" w:cs="Arial"/>
          <w:color w:val="343434"/>
          <w:sz w:val="22"/>
          <w:szCs w:val="22"/>
        </w:rPr>
        <w:t xml:space="preserve"> also specify these options in Tile Wizard:</w:t>
      </w:r>
    </w:p>
    <w:p w:rsidR="00A959C7" w:rsidRPr="008A5183" w:rsidRDefault="007427E0" w:rsidP="00A959C7">
      <w:pPr>
        <w:pStyle w:val="ListBullet"/>
        <w:rPr>
          <w:b/>
        </w:rPr>
      </w:pPr>
      <w:r w:rsidRPr="008A5183">
        <w:rPr>
          <w:b/>
        </w:rPr>
        <w:t>Tile content type</w:t>
      </w:r>
    </w:p>
    <w:p w:rsidR="00A959C7" w:rsidRPr="008A5183" w:rsidRDefault="007427E0" w:rsidP="00A959C7">
      <w:pPr>
        <w:pStyle w:val="ListBullet"/>
        <w:rPr>
          <w:b/>
        </w:rPr>
      </w:pPr>
      <w:r w:rsidRPr="008A5183">
        <w:rPr>
          <w:b/>
        </w:rPr>
        <w:t>Live data (on/off)</w:t>
      </w:r>
    </w:p>
    <w:p w:rsidR="007427E0" w:rsidRPr="008A5183" w:rsidRDefault="007427E0" w:rsidP="00A959C7">
      <w:pPr>
        <w:pStyle w:val="ListBullet"/>
        <w:spacing w:after="0"/>
        <w:rPr>
          <w:b/>
        </w:rPr>
      </w:pPr>
      <w:r w:rsidRPr="008A5183">
        <w:rPr>
          <w:b/>
        </w:rPr>
        <w:t>Badge data (on/off)</w:t>
      </w:r>
    </w:p>
    <w:p w:rsidR="007427E0" w:rsidRDefault="007427E0" w:rsidP="00A959C7">
      <w:pPr>
        <w:pStyle w:val="p"/>
        <w:spacing w:before="120" w:beforeAutospacing="0" w:after="0" w:afterAutospacing="0"/>
        <w:jc w:val="both"/>
        <w:textAlignment w:val="baseline"/>
        <w:rPr>
          <w:rFonts w:asciiTheme="minorHAnsi" w:hAnsiTheme="minorHAnsi" w:cs="Arial"/>
          <w:color w:val="343434"/>
          <w:sz w:val="22"/>
          <w:szCs w:val="22"/>
        </w:rPr>
      </w:pPr>
      <w:r w:rsidRPr="00A959C7">
        <w:rPr>
          <w:rFonts w:asciiTheme="minorHAnsi" w:hAnsiTheme="minorHAnsi" w:cs="Arial"/>
          <w:color w:val="343434"/>
          <w:sz w:val="22"/>
          <w:szCs w:val="22"/>
        </w:rPr>
        <w:t xml:space="preserve">These options determine what dynamic content and data will appear in the tile. </w:t>
      </w:r>
      <w:r w:rsidR="00A959C7">
        <w:rPr>
          <w:rFonts w:asciiTheme="minorHAnsi" w:hAnsiTheme="minorHAnsi" w:cs="Arial"/>
          <w:color w:val="343434"/>
          <w:sz w:val="22"/>
          <w:szCs w:val="22"/>
        </w:rPr>
        <w:t>O</w:t>
      </w:r>
      <w:r w:rsidRPr="00A959C7">
        <w:rPr>
          <w:rFonts w:asciiTheme="minorHAnsi" w:hAnsiTheme="minorHAnsi" w:cs="Arial"/>
          <w:color w:val="343434"/>
          <w:sz w:val="22"/>
          <w:szCs w:val="22"/>
        </w:rPr>
        <w:t xml:space="preserve">ur implementation of the application class in PeopleCode will determine the specifics of the dynamic content and data. However, </w:t>
      </w:r>
      <w:r w:rsidR="00A959C7">
        <w:rPr>
          <w:rFonts w:asciiTheme="minorHAnsi" w:hAnsiTheme="minorHAnsi" w:cs="Arial"/>
          <w:color w:val="343434"/>
          <w:sz w:val="22"/>
          <w:szCs w:val="22"/>
        </w:rPr>
        <w:t>o</w:t>
      </w:r>
      <w:r w:rsidRPr="00A959C7">
        <w:rPr>
          <w:rFonts w:asciiTheme="minorHAnsi" w:hAnsiTheme="minorHAnsi" w:cs="Arial"/>
          <w:color w:val="343434"/>
          <w:sz w:val="22"/>
          <w:szCs w:val="22"/>
        </w:rPr>
        <w:t>ur PeopleCode implementation can also override the options chosen in Tile Wizard.</w:t>
      </w:r>
    </w:p>
    <w:p w:rsidR="00A959C7" w:rsidRDefault="00A959C7" w:rsidP="00A959C7">
      <w:pPr>
        <w:pStyle w:val="p"/>
        <w:spacing w:before="120" w:beforeAutospacing="0" w:after="0" w:afterAutospacing="0"/>
        <w:jc w:val="center"/>
        <w:textAlignment w:val="baseline"/>
        <w:rPr>
          <w:rFonts w:asciiTheme="minorHAnsi" w:hAnsiTheme="minorHAnsi" w:cs="Arial"/>
          <w:color w:val="343434"/>
          <w:sz w:val="22"/>
          <w:szCs w:val="22"/>
        </w:rPr>
      </w:pPr>
      <w:r>
        <w:rPr>
          <w:noProof/>
        </w:rPr>
        <w:drawing>
          <wp:inline distT="0" distB="0" distL="0" distR="0">
            <wp:extent cx="3900055" cy="3677600"/>
            <wp:effectExtent l="19050" t="19050" r="24765" b="18415"/>
            <wp:docPr id="1" name="Picture 1" descr="Content, live data, and badge areas on a t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nt, live data, and badge areas on a ti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20239" cy="3696632"/>
                    </a:xfrm>
                    <a:prstGeom prst="rect">
                      <a:avLst/>
                    </a:prstGeom>
                    <a:noFill/>
                    <a:ln w="3175">
                      <a:solidFill>
                        <a:schemeClr val="tx1"/>
                      </a:solidFill>
                    </a:ln>
                  </pic:spPr>
                </pic:pic>
              </a:graphicData>
            </a:graphic>
          </wp:inline>
        </w:drawing>
      </w:r>
    </w:p>
    <w:p w:rsidR="0038247F" w:rsidRDefault="0038247F" w:rsidP="00A959C7">
      <w:pPr>
        <w:pStyle w:val="p"/>
        <w:spacing w:before="120" w:beforeAutospacing="0" w:after="0" w:afterAutospacing="0"/>
        <w:jc w:val="center"/>
        <w:textAlignment w:val="baseline"/>
        <w:rPr>
          <w:rFonts w:asciiTheme="minorHAnsi" w:hAnsiTheme="minorHAnsi" w:cs="Arial"/>
          <w:color w:val="343434"/>
          <w:sz w:val="22"/>
          <w:szCs w:val="22"/>
        </w:rPr>
      </w:pPr>
    </w:p>
    <w:p w:rsidR="00A959C7" w:rsidRDefault="0038247F" w:rsidP="008A5183">
      <w:pPr>
        <w:pStyle w:val="ListBullet"/>
        <w:numPr>
          <w:ilvl w:val="0"/>
          <w:numId w:val="2"/>
        </w:numPr>
        <w:jc w:val="both"/>
        <w:rPr>
          <w:rFonts w:eastAsia="Times New Roman" w:cs="Arial"/>
          <w:color w:val="343434"/>
        </w:rPr>
      </w:pPr>
      <w:r w:rsidRPr="008A5183">
        <w:rPr>
          <w:rFonts w:eastAsia="Times New Roman" w:cs="Arial"/>
          <w:b/>
          <w:color w:val="343434"/>
        </w:rPr>
        <w:t>Tile Title -</w:t>
      </w:r>
      <w:r w:rsidRPr="0038247F">
        <w:rPr>
          <w:rFonts w:eastAsia="Times New Roman" w:cs="Arial"/>
          <w:color w:val="343434"/>
        </w:rPr>
        <w:t xml:space="preserve"> </w:t>
      </w:r>
      <w:r w:rsidRPr="0038247F">
        <w:rPr>
          <w:rFonts w:eastAsia="Times New Roman" w:cs="Arial"/>
          <w:color w:val="343434"/>
        </w:rPr>
        <w:t>The tile’s title appears in the title bar at the top of the tile. The title is defined at Step 1 in Tile Wizard, and cannot be overridden in PeopleCode.</w:t>
      </w:r>
    </w:p>
    <w:p w:rsidR="008A5183" w:rsidRDefault="008A5183" w:rsidP="008A5183">
      <w:pPr>
        <w:pStyle w:val="ListBullet"/>
        <w:numPr>
          <w:ilvl w:val="0"/>
          <w:numId w:val="2"/>
        </w:numPr>
        <w:jc w:val="both"/>
        <w:rPr>
          <w:rFonts w:eastAsia="Times New Roman" w:cs="Arial"/>
          <w:color w:val="343434"/>
        </w:rPr>
      </w:pPr>
      <w:r w:rsidRPr="008A5183">
        <w:rPr>
          <w:rFonts w:eastAsia="Times New Roman" w:cs="Arial"/>
          <w:b/>
          <w:color w:val="343434"/>
        </w:rPr>
        <w:t>Tile Content -</w:t>
      </w:r>
      <w:r w:rsidRPr="008A5183">
        <w:rPr>
          <w:rFonts w:eastAsia="Times New Roman" w:cs="Arial"/>
          <w:color w:val="343434"/>
        </w:rPr>
        <w:t>The tile content consumes the majority of the face of the tile, beneath the title bar and above the live data and badge areas on the tile. While the tile content type is specified at Step 2 in Tile Wizard, it can be overridden in PeopleCode. The specific tile data for any tile content type must be defined in PeopleCode.</w:t>
      </w:r>
    </w:p>
    <w:p w:rsidR="008A5183" w:rsidRPr="008A5183" w:rsidRDefault="008A5183" w:rsidP="008A5183">
      <w:pPr>
        <w:pStyle w:val="ListBullet"/>
        <w:numPr>
          <w:ilvl w:val="0"/>
          <w:numId w:val="2"/>
        </w:numPr>
        <w:jc w:val="both"/>
        <w:rPr>
          <w:rFonts w:eastAsia="Times New Roman" w:cs="Arial"/>
          <w:color w:val="343434"/>
        </w:rPr>
      </w:pPr>
      <w:r w:rsidRPr="008A5183">
        <w:rPr>
          <w:rFonts w:eastAsia="Times New Roman" w:cs="Arial"/>
          <w:b/>
          <w:color w:val="343434"/>
        </w:rPr>
        <w:lastRenderedPageBreak/>
        <w:t xml:space="preserve">Live Data - </w:t>
      </w:r>
      <w:r w:rsidRPr="008A5183">
        <w:rPr>
          <w:rFonts w:cs="Arial"/>
          <w:color w:val="343434"/>
        </w:rPr>
        <w:t>The live data region appears at the bottom of the tile. Whether live data is displayed on a tile is specified at Step 2 in Tile Wizard; this setting can be overridden in PeopleCode.</w:t>
      </w:r>
    </w:p>
    <w:p w:rsidR="008A5183" w:rsidRDefault="008A5183" w:rsidP="008A5183">
      <w:pPr>
        <w:pStyle w:val="ListBullet"/>
        <w:ind w:left="360"/>
        <w:jc w:val="both"/>
        <w:rPr>
          <w:rFonts w:eastAsia="Times New Roman" w:cs="Arial"/>
          <w:color w:val="343434"/>
        </w:rPr>
      </w:pPr>
      <w:r w:rsidRPr="008A5183">
        <w:rPr>
          <w:rFonts w:eastAsia="Times New Roman" w:cs="Arial"/>
          <w:color w:val="343434"/>
        </w:rPr>
        <w:t>Live data consists of four elements, each of which is optional:</w:t>
      </w:r>
    </w:p>
    <w:p w:rsidR="002C41E4" w:rsidRDefault="008A5183" w:rsidP="00D7585F">
      <w:pPr>
        <w:pStyle w:val="ListBullet"/>
        <w:ind w:left="360"/>
        <w:jc w:val="both"/>
        <w:rPr>
          <w:rFonts w:eastAsia="Times New Roman" w:cs="Arial"/>
          <w:b/>
          <w:color w:val="343434"/>
        </w:rPr>
      </w:pPr>
      <w:r w:rsidRPr="008A5183">
        <w:rPr>
          <w:rFonts w:eastAsia="Times New Roman" w:cs="Arial"/>
          <w:b/>
          <w:color w:val="343434"/>
        </w:rPr>
        <w:t xml:space="preserve">Live data value 1 + Trend image + </w:t>
      </w:r>
      <w:proofErr w:type="gramStart"/>
      <w:r w:rsidRPr="008A5183">
        <w:rPr>
          <w:rFonts w:eastAsia="Times New Roman" w:cs="Arial"/>
          <w:b/>
          <w:color w:val="343434"/>
        </w:rPr>
        <w:t>Live</w:t>
      </w:r>
      <w:proofErr w:type="gramEnd"/>
      <w:r w:rsidRPr="008A5183">
        <w:rPr>
          <w:rFonts w:eastAsia="Times New Roman" w:cs="Arial"/>
          <w:b/>
          <w:color w:val="343434"/>
        </w:rPr>
        <w:t xml:space="preserve"> data value 2 + Live data value 3.</w:t>
      </w:r>
    </w:p>
    <w:p w:rsidR="00A04C83" w:rsidRPr="00D7585F" w:rsidRDefault="00A04C83" w:rsidP="00D7585F">
      <w:pPr>
        <w:pStyle w:val="Heading2"/>
        <w:rPr>
          <w:rFonts w:eastAsia="Times New Roman"/>
          <w:b/>
        </w:rPr>
      </w:pPr>
      <w:r w:rsidRPr="00D7585F">
        <w:rPr>
          <w:rFonts w:eastAsia="Times New Roman"/>
          <w:b/>
        </w:rPr>
        <w:t>Creating Application Package for the Dynamic Tile</w:t>
      </w:r>
    </w:p>
    <w:p w:rsidR="002C41E4" w:rsidRPr="002C41E4" w:rsidRDefault="002C41E4" w:rsidP="002E3F8E">
      <w:pPr>
        <w:spacing w:before="204" w:after="0" w:line="240" w:lineRule="auto"/>
        <w:jc w:val="both"/>
        <w:textAlignment w:val="baseline"/>
        <w:rPr>
          <w:rFonts w:eastAsia="Times New Roman" w:cs="Arial"/>
          <w:color w:val="343434"/>
        </w:rPr>
      </w:pPr>
      <w:r w:rsidRPr="002C41E4">
        <w:rPr>
          <w:rFonts w:eastAsia="Times New Roman" w:cs="Arial"/>
          <w:color w:val="343434"/>
        </w:rPr>
        <w:t>To implement an application class for tile content, do the following in your application class definition:</w:t>
      </w:r>
    </w:p>
    <w:p w:rsidR="008F5683" w:rsidRDefault="002C41E4" w:rsidP="00D7585F">
      <w:pPr>
        <w:pStyle w:val="ListParagraph"/>
        <w:numPr>
          <w:ilvl w:val="0"/>
          <w:numId w:val="5"/>
        </w:numPr>
        <w:spacing w:before="120" w:after="0" w:line="240" w:lineRule="auto"/>
        <w:jc w:val="both"/>
        <w:textAlignment w:val="baseline"/>
        <w:rPr>
          <w:rFonts w:eastAsia="Times New Roman" w:cs="Arial"/>
          <w:color w:val="343434"/>
        </w:rPr>
      </w:pPr>
      <w:r w:rsidRPr="002C41E4">
        <w:rPr>
          <w:rFonts w:eastAsia="Times New Roman" w:cs="Arial"/>
          <w:color w:val="343434"/>
        </w:rPr>
        <w:t>Import the base class (also referred to as the superclass):</w:t>
      </w:r>
    </w:p>
    <w:p w:rsidR="002C41E4" w:rsidRPr="008F5683" w:rsidRDefault="002C41E4" w:rsidP="008F5683">
      <w:pPr>
        <w:spacing w:after="0" w:line="240" w:lineRule="auto"/>
        <w:ind w:firstLine="720"/>
        <w:jc w:val="both"/>
        <w:textAlignment w:val="baseline"/>
        <w:rPr>
          <w:rFonts w:eastAsia="Times New Roman" w:cs="Arial"/>
          <w:color w:val="343434"/>
        </w:rPr>
      </w:pPr>
      <w:proofErr w:type="gramStart"/>
      <w:r w:rsidRPr="002A2EB7">
        <w:rPr>
          <w:rFonts w:eastAsia="Times New Roman" w:cs="Courier New"/>
          <w:color w:val="2E74B5" w:themeColor="accent1" w:themeShade="BF"/>
        </w:rPr>
        <w:t>import</w:t>
      </w:r>
      <w:proofErr w:type="gramEnd"/>
      <w:r w:rsidRPr="008F5683">
        <w:rPr>
          <w:rFonts w:eastAsia="Times New Roman" w:cs="Courier New"/>
          <w:color w:val="880000"/>
        </w:rPr>
        <w:t xml:space="preserve"> PTGP_APPCLASS_TILE:Tiles:Tile;</w:t>
      </w:r>
    </w:p>
    <w:p w:rsidR="002C41E4" w:rsidRDefault="002C41E4" w:rsidP="002E3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rFonts w:cs="Arial"/>
          <w:color w:val="222222"/>
          <w:shd w:val="clear" w:color="auto" w:fill="FFFFFF"/>
        </w:rPr>
      </w:pPr>
      <w:r w:rsidRPr="002C41E4">
        <w:rPr>
          <w:rFonts w:cs="Arial"/>
          <w:color w:val="222222"/>
          <w:u w:val="single"/>
          <w:shd w:val="clear" w:color="auto" w:fill="FFFFFF"/>
        </w:rPr>
        <w:t>Notes:</w:t>
      </w:r>
      <w:r>
        <w:rPr>
          <w:rFonts w:cs="Arial"/>
          <w:color w:val="222222"/>
          <w:shd w:val="clear" w:color="auto" w:fill="FFFFFF"/>
        </w:rPr>
        <w:t xml:space="preserve"> </w:t>
      </w:r>
      <w:r w:rsidRPr="002C41E4">
        <w:rPr>
          <w:rFonts w:cs="Arial"/>
          <w:color w:val="222222"/>
          <w:shd w:val="clear" w:color="auto" w:fill="FFFFFF"/>
        </w:rPr>
        <w:t xml:space="preserve"> Make sure the App Package contains a Sub Package. Othe</w:t>
      </w:r>
      <w:r w:rsidR="00357731">
        <w:rPr>
          <w:rFonts w:cs="Arial"/>
          <w:color w:val="222222"/>
          <w:shd w:val="clear" w:color="auto" w:fill="FFFFFF"/>
        </w:rPr>
        <w:t>rwise, we might run into errors.</w:t>
      </w:r>
    </w:p>
    <w:p w:rsidR="002E3F8E" w:rsidRPr="002E3F8E" w:rsidRDefault="002E3F8E" w:rsidP="00D7585F">
      <w:pPr>
        <w:pStyle w:val="ListParagraph"/>
        <w:numPr>
          <w:ilvl w:val="0"/>
          <w:numId w:val="5"/>
        </w:numPr>
        <w:spacing w:before="120" w:after="0" w:line="240" w:lineRule="auto"/>
        <w:jc w:val="both"/>
        <w:textAlignment w:val="baseline"/>
        <w:rPr>
          <w:rFonts w:eastAsia="Times New Roman" w:cs="Arial"/>
          <w:color w:val="343434"/>
        </w:rPr>
      </w:pPr>
      <w:r w:rsidRPr="002E3F8E">
        <w:rPr>
          <w:rFonts w:eastAsia="Times New Roman" w:cs="Arial"/>
          <w:color w:val="343434"/>
        </w:rPr>
        <w:t>In the class declaration, do the following:</w:t>
      </w:r>
    </w:p>
    <w:p w:rsidR="002E3F8E" w:rsidRDefault="002E3F8E" w:rsidP="000D3757">
      <w:pPr>
        <w:pStyle w:val="p"/>
        <w:numPr>
          <w:ilvl w:val="0"/>
          <w:numId w:val="6"/>
        </w:numPr>
        <w:spacing w:before="120" w:beforeAutospacing="0" w:after="0" w:afterAutospacing="0"/>
        <w:ind w:left="528"/>
        <w:jc w:val="both"/>
        <w:textAlignment w:val="baseline"/>
        <w:rPr>
          <w:rFonts w:asciiTheme="minorHAnsi" w:hAnsiTheme="minorHAnsi" w:cs="Arial"/>
          <w:color w:val="343434"/>
          <w:sz w:val="22"/>
          <w:szCs w:val="22"/>
        </w:rPr>
      </w:pPr>
      <w:r w:rsidRPr="002E3F8E">
        <w:rPr>
          <w:rFonts w:asciiTheme="minorHAnsi" w:hAnsiTheme="minorHAnsi" w:cs="Arial"/>
          <w:color w:val="343434"/>
          <w:sz w:val="22"/>
          <w:szCs w:val="22"/>
        </w:rPr>
        <w:t>Indicate that your class (the subclass) extends the base class.</w:t>
      </w:r>
    </w:p>
    <w:p w:rsidR="002E3F8E" w:rsidRPr="002E3F8E" w:rsidRDefault="002E3F8E" w:rsidP="000D3757">
      <w:pPr>
        <w:pStyle w:val="p"/>
        <w:spacing w:before="0" w:beforeAutospacing="0" w:after="0" w:afterAutospacing="0"/>
        <w:ind w:left="720"/>
        <w:jc w:val="both"/>
        <w:textAlignment w:val="baseline"/>
        <w:rPr>
          <w:rFonts w:asciiTheme="minorHAnsi" w:hAnsiTheme="minorHAnsi" w:cs="Courier New"/>
          <w:color w:val="880000"/>
          <w:sz w:val="22"/>
          <w:szCs w:val="22"/>
        </w:rPr>
      </w:pPr>
      <w:proofErr w:type="gramStart"/>
      <w:r w:rsidRPr="002A2EB7">
        <w:rPr>
          <w:rFonts w:asciiTheme="minorHAnsi" w:hAnsiTheme="minorHAnsi" w:cs="Courier New"/>
          <w:color w:val="2E74B5" w:themeColor="accent1" w:themeShade="BF"/>
          <w:sz w:val="22"/>
          <w:szCs w:val="22"/>
        </w:rPr>
        <w:t>class</w:t>
      </w:r>
      <w:proofErr w:type="gramEnd"/>
      <w:r w:rsidRPr="002E3F8E">
        <w:rPr>
          <w:rFonts w:asciiTheme="minorHAnsi" w:hAnsiTheme="minorHAnsi" w:cs="Courier New"/>
          <w:color w:val="880000"/>
          <w:sz w:val="22"/>
          <w:szCs w:val="22"/>
        </w:rPr>
        <w:t xml:space="preserve"> Ti</w:t>
      </w:r>
      <w:r w:rsidR="008F5683">
        <w:rPr>
          <w:rFonts w:asciiTheme="minorHAnsi" w:hAnsiTheme="minorHAnsi" w:cs="Courier New"/>
          <w:color w:val="880000"/>
          <w:sz w:val="22"/>
          <w:szCs w:val="22"/>
        </w:rPr>
        <w:t xml:space="preserve">leD1 </w:t>
      </w:r>
      <w:r w:rsidR="008F5683" w:rsidRPr="002A2EB7">
        <w:rPr>
          <w:rFonts w:asciiTheme="minorHAnsi" w:hAnsiTheme="minorHAnsi" w:cs="Courier New"/>
          <w:color w:val="2E74B5" w:themeColor="accent1" w:themeShade="BF"/>
          <w:sz w:val="22"/>
          <w:szCs w:val="22"/>
        </w:rPr>
        <w:t>extends</w:t>
      </w:r>
      <w:r w:rsidR="008F5683">
        <w:rPr>
          <w:rFonts w:asciiTheme="minorHAnsi" w:hAnsiTheme="minorHAnsi" w:cs="Courier New"/>
          <w:color w:val="880000"/>
          <w:sz w:val="22"/>
          <w:szCs w:val="22"/>
        </w:rPr>
        <w:t xml:space="preserve"> PTGP_APPCLASS_TILE:Tiles:Tile</w:t>
      </w:r>
    </w:p>
    <w:p w:rsidR="002E3F8E" w:rsidRDefault="002E3F8E" w:rsidP="000D3757">
      <w:pPr>
        <w:pStyle w:val="p"/>
        <w:numPr>
          <w:ilvl w:val="0"/>
          <w:numId w:val="6"/>
        </w:numPr>
        <w:spacing w:before="120" w:beforeAutospacing="0" w:after="0" w:afterAutospacing="0"/>
        <w:ind w:left="528"/>
        <w:jc w:val="both"/>
        <w:textAlignment w:val="baseline"/>
        <w:rPr>
          <w:rFonts w:asciiTheme="minorHAnsi" w:hAnsiTheme="minorHAnsi" w:cs="Arial"/>
          <w:color w:val="343434"/>
          <w:sz w:val="22"/>
          <w:szCs w:val="22"/>
        </w:rPr>
      </w:pPr>
      <w:r w:rsidRPr="002E3F8E">
        <w:rPr>
          <w:rFonts w:asciiTheme="minorHAnsi" w:hAnsiTheme="minorHAnsi" w:cs="Arial"/>
          <w:color w:val="343434"/>
          <w:sz w:val="22"/>
          <w:szCs w:val="22"/>
        </w:rPr>
        <w:t>Declare the constructor method for your class.</w:t>
      </w:r>
    </w:p>
    <w:p w:rsidR="002E3F8E" w:rsidRPr="002E3F8E" w:rsidRDefault="002E3F8E" w:rsidP="000D3757">
      <w:pPr>
        <w:pStyle w:val="p"/>
        <w:spacing w:before="0" w:beforeAutospacing="0" w:after="0" w:afterAutospacing="0"/>
        <w:ind w:left="528" w:firstLine="192"/>
        <w:jc w:val="both"/>
        <w:textAlignment w:val="baseline"/>
        <w:rPr>
          <w:rFonts w:asciiTheme="minorHAnsi" w:hAnsiTheme="minorHAnsi" w:cs="Arial"/>
          <w:color w:val="343434"/>
          <w:sz w:val="22"/>
          <w:szCs w:val="22"/>
        </w:rPr>
      </w:pPr>
      <w:proofErr w:type="gramStart"/>
      <w:r w:rsidRPr="002A2EB7">
        <w:rPr>
          <w:rFonts w:asciiTheme="minorHAnsi" w:hAnsiTheme="minorHAnsi" w:cs="Courier New"/>
          <w:color w:val="2E74B5" w:themeColor="accent1" w:themeShade="BF"/>
          <w:sz w:val="22"/>
          <w:szCs w:val="22"/>
        </w:rPr>
        <w:t>method</w:t>
      </w:r>
      <w:proofErr w:type="gramEnd"/>
      <w:r w:rsidRPr="002E3F8E">
        <w:rPr>
          <w:rFonts w:asciiTheme="minorHAnsi" w:hAnsiTheme="minorHAnsi" w:cs="Courier New"/>
          <w:color w:val="880000"/>
          <w:sz w:val="22"/>
          <w:szCs w:val="22"/>
        </w:rPr>
        <w:t xml:space="preserve"> </w:t>
      </w:r>
      <w:r>
        <w:rPr>
          <w:rFonts w:asciiTheme="minorHAnsi" w:hAnsiTheme="minorHAnsi" w:cs="Courier New"/>
          <w:color w:val="880000"/>
          <w:sz w:val="22"/>
          <w:szCs w:val="22"/>
        </w:rPr>
        <w:t>TileD1</w:t>
      </w:r>
      <w:r w:rsidRPr="002E3F8E">
        <w:rPr>
          <w:rFonts w:asciiTheme="minorHAnsi" w:hAnsiTheme="minorHAnsi" w:cs="Courier New"/>
          <w:color w:val="880000"/>
          <w:sz w:val="22"/>
          <w:szCs w:val="22"/>
        </w:rPr>
        <w:t>();</w:t>
      </w:r>
    </w:p>
    <w:p w:rsidR="002E3F8E" w:rsidRDefault="002E3F8E" w:rsidP="000D3757">
      <w:pPr>
        <w:pStyle w:val="p"/>
        <w:numPr>
          <w:ilvl w:val="0"/>
          <w:numId w:val="6"/>
        </w:numPr>
        <w:spacing w:before="120" w:beforeAutospacing="0" w:after="0" w:afterAutospacing="0"/>
        <w:ind w:left="528"/>
        <w:jc w:val="both"/>
        <w:textAlignment w:val="baseline"/>
        <w:rPr>
          <w:rFonts w:asciiTheme="minorHAnsi" w:hAnsiTheme="minorHAnsi" w:cs="Arial"/>
          <w:color w:val="343434"/>
          <w:sz w:val="22"/>
          <w:szCs w:val="22"/>
        </w:rPr>
      </w:pPr>
      <w:r w:rsidRPr="002E3F8E">
        <w:rPr>
          <w:rFonts w:asciiTheme="minorHAnsi" w:hAnsiTheme="minorHAnsi" w:cs="Arial"/>
          <w:color w:val="343434"/>
          <w:sz w:val="22"/>
          <w:szCs w:val="22"/>
        </w:rPr>
        <w:t xml:space="preserve">Declare the required </w:t>
      </w:r>
      <w:proofErr w:type="spellStart"/>
      <w:r w:rsidRPr="002A2EB7">
        <w:rPr>
          <w:rFonts w:asciiTheme="minorHAnsi" w:hAnsiTheme="minorHAnsi" w:cs="Arial"/>
          <w:color w:val="2E74B5" w:themeColor="accent1" w:themeShade="BF"/>
          <w:sz w:val="22"/>
          <w:szCs w:val="22"/>
        </w:rPr>
        <w:t>getTileLiveData</w:t>
      </w:r>
      <w:proofErr w:type="spellEnd"/>
      <w:r w:rsidRPr="002E3F8E">
        <w:rPr>
          <w:rFonts w:asciiTheme="minorHAnsi" w:hAnsiTheme="minorHAnsi" w:cs="Arial"/>
          <w:color w:val="343434"/>
          <w:sz w:val="22"/>
          <w:szCs w:val="22"/>
        </w:rPr>
        <w:t xml:space="preserve"> method.</w:t>
      </w:r>
    </w:p>
    <w:p w:rsidR="002E3F8E" w:rsidRPr="002E3F8E" w:rsidRDefault="002E3F8E" w:rsidP="000D3757">
      <w:pPr>
        <w:pStyle w:val="p"/>
        <w:spacing w:before="0" w:beforeAutospacing="0" w:after="0" w:afterAutospacing="0"/>
        <w:ind w:left="720"/>
        <w:jc w:val="both"/>
        <w:textAlignment w:val="baseline"/>
        <w:rPr>
          <w:rFonts w:asciiTheme="minorHAnsi" w:hAnsiTheme="minorHAnsi" w:cs="Arial"/>
          <w:color w:val="343434"/>
          <w:sz w:val="22"/>
          <w:szCs w:val="22"/>
        </w:rPr>
      </w:pPr>
      <w:proofErr w:type="gramStart"/>
      <w:r w:rsidRPr="002A2EB7">
        <w:rPr>
          <w:rFonts w:asciiTheme="minorHAnsi" w:hAnsiTheme="minorHAnsi" w:cs="Courier New"/>
          <w:color w:val="2E74B5" w:themeColor="accent1" w:themeShade="BF"/>
          <w:sz w:val="22"/>
          <w:szCs w:val="22"/>
        </w:rPr>
        <w:t>method</w:t>
      </w:r>
      <w:proofErr w:type="gramEnd"/>
      <w:r w:rsidRPr="008F5683">
        <w:rPr>
          <w:rFonts w:asciiTheme="minorHAnsi" w:hAnsiTheme="minorHAnsi" w:cs="Courier New"/>
          <w:color w:val="880000"/>
          <w:sz w:val="22"/>
          <w:szCs w:val="22"/>
        </w:rPr>
        <w:t xml:space="preserve"> </w:t>
      </w:r>
      <w:proofErr w:type="spellStart"/>
      <w:r w:rsidRPr="008F5683">
        <w:rPr>
          <w:rFonts w:asciiTheme="minorHAnsi" w:hAnsiTheme="minorHAnsi" w:cs="Courier New"/>
          <w:color w:val="880000"/>
          <w:sz w:val="22"/>
          <w:szCs w:val="22"/>
        </w:rPr>
        <w:t>getTileLiveData</w:t>
      </w:r>
      <w:proofErr w:type="spellEnd"/>
      <w:r w:rsidRPr="008F5683">
        <w:rPr>
          <w:rFonts w:asciiTheme="minorHAnsi" w:hAnsiTheme="minorHAnsi" w:cs="Courier New"/>
          <w:color w:val="880000"/>
          <w:sz w:val="22"/>
          <w:szCs w:val="22"/>
        </w:rPr>
        <w:t>();</w:t>
      </w:r>
    </w:p>
    <w:p w:rsidR="002E3F8E" w:rsidRDefault="002E3F8E" w:rsidP="000D3757">
      <w:pPr>
        <w:pStyle w:val="p"/>
        <w:numPr>
          <w:ilvl w:val="0"/>
          <w:numId w:val="6"/>
        </w:numPr>
        <w:spacing w:before="120" w:beforeAutospacing="0" w:after="0" w:afterAutospacing="0"/>
        <w:ind w:left="528"/>
        <w:jc w:val="both"/>
        <w:textAlignment w:val="baseline"/>
        <w:rPr>
          <w:rFonts w:asciiTheme="minorHAnsi" w:hAnsiTheme="minorHAnsi" w:cs="Arial"/>
          <w:color w:val="343434"/>
          <w:sz w:val="22"/>
          <w:szCs w:val="22"/>
        </w:rPr>
      </w:pPr>
      <w:r w:rsidRPr="002E3F8E">
        <w:rPr>
          <w:rFonts w:asciiTheme="minorHAnsi" w:hAnsiTheme="minorHAnsi" w:cs="Arial"/>
          <w:color w:val="343434"/>
          <w:sz w:val="22"/>
          <w:szCs w:val="22"/>
        </w:rPr>
        <w:t>(Optional) Declare any additional private methods and properties required by your implementation.</w:t>
      </w:r>
    </w:p>
    <w:p w:rsidR="008F5683" w:rsidRDefault="008F5683" w:rsidP="000D3757">
      <w:pPr>
        <w:pStyle w:val="ListParagraph"/>
        <w:numPr>
          <w:ilvl w:val="0"/>
          <w:numId w:val="5"/>
        </w:numPr>
        <w:spacing w:before="120" w:after="0" w:line="240" w:lineRule="auto"/>
        <w:jc w:val="both"/>
        <w:textAlignment w:val="baseline"/>
        <w:rPr>
          <w:rFonts w:ascii="Arial" w:hAnsi="Arial" w:cs="Arial"/>
          <w:color w:val="343434"/>
        </w:rPr>
      </w:pPr>
      <w:r w:rsidRPr="008F5683">
        <w:rPr>
          <w:rFonts w:eastAsia="Times New Roman" w:cs="Arial"/>
          <w:color w:val="343434"/>
        </w:rPr>
        <w:t>In the constructor method for your class, instantiate an object of the superclass:</w:t>
      </w:r>
    </w:p>
    <w:p w:rsidR="008F5683" w:rsidRPr="008F5683" w:rsidRDefault="008F5683" w:rsidP="000D3757">
      <w:pPr>
        <w:pStyle w:val="p"/>
        <w:spacing w:before="0" w:beforeAutospacing="0" w:after="0" w:afterAutospacing="0"/>
        <w:ind w:left="720"/>
        <w:jc w:val="both"/>
        <w:textAlignment w:val="baseline"/>
        <w:rPr>
          <w:rFonts w:asciiTheme="minorHAnsi" w:hAnsiTheme="minorHAnsi" w:cs="Courier New"/>
          <w:color w:val="880000"/>
          <w:sz w:val="22"/>
          <w:szCs w:val="22"/>
        </w:rPr>
      </w:pPr>
      <w:proofErr w:type="gramStart"/>
      <w:r w:rsidRPr="002A2EB7">
        <w:rPr>
          <w:rFonts w:asciiTheme="minorHAnsi" w:hAnsiTheme="minorHAnsi" w:cs="Courier New"/>
          <w:color w:val="2E74B5" w:themeColor="accent1" w:themeShade="BF"/>
          <w:sz w:val="22"/>
          <w:szCs w:val="22"/>
        </w:rPr>
        <w:t>method</w:t>
      </w:r>
      <w:proofErr w:type="gramEnd"/>
      <w:r w:rsidRPr="008F5683">
        <w:rPr>
          <w:rFonts w:asciiTheme="minorHAnsi" w:hAnsiTheme="minorHAnsi" w:cs="Courier New"/>
          <w:color w:val="880000"/>
          <w:sz w:val="22"/>
          <w:szCs w:val="22"/>
        </w:rPr>
        <w:t xml:space="preserve"> </w:t>
      </w:r>
      <w:r w:rsidRPr="008F5683">
        <w:rPr>
          <w:rFonts w:asciiTheme="minorHAnsi" w:hAnsiTheme="minorHAnsi" w:cs="Courier New"/>
          <w:color w:val="880000"/>
          <w:sz w:val="22"/>
          <w:szCs w:val="22"/>
        </w:rPr>
        <w:t>TileD1</w:t>
      </w:r>
    </w:p>
    <w:p w:rsidR="008F5683" w:rsidRPr="008F5683" w:rsidRDefault="008F5683" w:rsidP="000D3757">
      <w:pPr>
        <w:pStyle w:val="p"/>
        <w:spacing w:before="0" w:beforeAutospacing="0" w:after="0" w:afterAutospacing="0"/>
        <w:ind w:left="720"/>
        <w:jc w:val="both"/>
        <w:textAlignment w:val="baseline"/>
        <w:rPr>
          <w:rFonts w:asciiTheme="minorHAnsi" w:hAnsiTheme="minorHAnsi" w:cs="Courier New"/>
          <w:color w:val="880000"/>
          <w:sz w:val="22"/>
          <w:szCs w:val="22"/>
        </w:rPr>
      </w:pPr>
      <w:r w:rsidRPr="002A2EB7">
        <w:rPr>
          <w:rFonts w:asciiTheme="minorHAnsi" w:hAnsiTheme="minorHAnsi" w:cs="Courier New"/>
          <w:color w:val="2E74B5" w:themeColor="accent1" w:themeShade="BF"/>
          <w:sz w:val="22"/>
          <w:szCs w:val="22"/>
        </w:rPr>
        <w:t xml:space="preserve">%Super </w:t>
      </w:r>
      <w:r w:rsidRPr="008F5683">
        <w:rPr>
          <w:rFonts w:asciiTheme="minorHAnsi" w:hAnsiTheme="minorHAnsi" w:cs="Courier New"/>
          <w:color w:val="880000"/>
          <w:sz w:val="22"/>
          <w:szCs w:val="22"/>
        </w:rPr>
        <w:t xml:space="preserve">= </w:t>
      </w:r>
      <w:r w:rsidRPr="002A2EB7">
        <w:rPr>
          <w:rFonts w:asciiTheme="minorHAnsi" w:hAnsiTheme="minorHAnsi" w:cs="Courier New"/>
          <w:color w:val="2E74B5" w:themeColor="accent1" w:themeShade="BF"/>
          <w:sz w:val="22"/>
          <w:szCs w:val="22"/>
        </w:rPr>
        <w:t>create</w:t>
      </w:r>
      <w:r w:rsidRPr="008F5683">
        <w:rPr>
          <w:rFonts w:asciiTheme="minorHAnsi" w:hAnsiTheme="minorHAnsi" w:cs="Courier New"/>
          <w:color w:val="880000"/>
          <w:sz w:val="22"/>
          <w:szCs w:val="22"/>
        </w:rPr>
        <w:t xml:space="preserve"> PTGP_APPCLASS_TILE</w:t>
      </w:r>
      <w:proofErr w:type="gramStart"/>
      <w:r w:rsidRPr="008F5683">
        <w:rPr>
          <w:rFonts w:asciiTheme="minorHAnsi" w:hAnsiTheme="minorHAnsi" w:cs="Courier New"/>
          <w:color w:val="880000"/>
          <w:sz w:val="22"/>
          <w:szCs w:val="22"/>
        </w:rPr>
        <w:t>:Tiles:Tile</w:t>
      </w:r>
      <w:proofErr w:type="gramEnd"/>
      <w:r w:rsidRPr="008F5683">
        <w:rPr>
          <w:rFonts w:asciiTheme="minorHAnsi" w:hAnsiTheme="minorHAnsi" w:cs="Courier New"/>
          <w:color w:val="880000"/>
          <w:sz w:val="22"/>
          <w:szCs w:val="22"/>
        </w:rPr>
        <w:t>();</w:t>
      </w:r>
    </w:p>
    <w:p w:rsidR="008F5683" w:rsidRPr="002A2EB7" w:rsidRDefault="008F5683" w:rsidP="000D3757">
      <w:pPr>
        <w:pStyle w:val="p"/>
        <w:spacing w:before="0" w:beforeAutospacing="0" w:after="0" w:afterAutospacing="0"/>
        <w:ind w:left="720"/>
        <w:jc w:val="both"/>
        <w:textAlignment w:val="baseline"/>
        <w:rPr>
          <w:rFonts w:asciiTheme="minorHAnsi" w:hAnsiTheme="minorHAnsi" w:cs="Courier New"/>
          <w:color w:val="2E74B5" w:themeColor="accent1" w:themeShade="BF"/>
          <w:sz w:val="22"/>
          <w:szCs w:val="22"/>
        </w:rPr>
      </w:pPr>
      <w:proofErr w:type="gramStart"/>
      <w:r w:rsidRPr="002A2EB7">
        <w:rPr>
          <w:rFonts w:asciiTheme="minorHAnsi" w:hAnsiTheme="minorHAnsi" w:cs="Courier New"/>
          <w:color w:val="2E74B5" w:themeColor="accent1" w:themeShade="BF"/>
          <w:sz w:val="22"/>
          <w:szCs w:val="22"/>
        </w:rPr>
        <w:t>end-method</w:t>
      </w:r>
      <w:proofErr w:type="gramEnd"/>
      <w:r w:rsidRPr="002A2EB7">
        <w:rPr>
          <w:rFonts w:asciiTheme="minorHAnsi" w:hAnsiTheme="minorHAnsi" w:cs="Courier New"/>
          <w:color w:val="2E74B5" w:themeColor="accent1" w:themeShade="BF"/>
          <w:sz w:val="22"/>
          <w:szCs w:val="22"/>
        </w:rPr>
        <w:t>;</w:t>
      </w:r>
    </w:p>
    <w:p w:rsidR="000D3757" w:rsidRPr="000D3757" w:rsidRDefault="000D3757" w:rsidP="000D3757">
      <w:pPr>
        <w:pStyle w:val="ListParagraph"/>
        <w:numPr>
          <w:ilvl w:val="0"/>
          <w:numId w:val="5"/>
        </w:numPr>
        <w:spacing w:before="120" w:after="0" w:line="240" w:lineRule="auto"/>
        <w:jc w:val="both"/>
        <w:textAlignment w:val="baseline"/>
        <w:rPr>
          <w:rFonts w:eastAsia="Times New Roman" w:cs="Arial"/>
          <w:color w:val="343434"/>
        </w:rPr>
      </w:pPr>
      <w:r w:rsidRPr="000D3757">
        <w:rPr>
          <w:rFonts w:eastAsia="Times New Roman" w:cs="Arial"/>
          <w:color w:val="343434"/>
        </w:rPr>
        <w:t xml:space="preserve">In your implementation of the required </w:t>
      </w:r>
      <w:proofErr w:type="spellStart"/>
      <w:r w:rsidRPr="000D3757">
        <w:rPr>
          <w:rFonts w:eastAsia="Times New Roman" w:cs="Arial"/>
          <w:color w:val="2E74B5" w:themeColor="accent1" w:themeShade="BF"/>
        </w:rPr>
        <w:t>getTileLiveData</w:t>
      </w:r>
      <w:proofErr w:type="spellEnd"/>
      <w:r w:rsidRPr="000D3757">
        <w:rPr>
          <w:rFonts w:eastAsia="Times New Roman" w:cs="Arial"/>
          <w:color w:val="343434"/>
        </w:rPr>
        <w:t xml:space="preserve"> method, do the following:</w:t>
      </w:r>
    </w:p>
    <w:p w:rsidR="000D3757" w:rsidRDefault="000D3757" w:rsidP="000D3757">
      <w:pPr>
        <w:pStyle w:val="p"/>
        <w:numPr>
          <w:ilvl w:val="0"/>
          <w:numId w:val="8"/>
        </w:numPr>
        <w:spacing w:before="120" w:beforeAutospacing="0" w:after="0" w:afterAutospacing="0"/>
        <w:jc w:val="both"/>
        <w:textAlignment w:val="baseline"/>
        <w:rPr>
          <w:rFonts w:asciiTheme="minorHAnsi" w:hAnsiTheme="minorHAnsi" w:cs="Arial"/>
          <w:color w:val="343434"/>
          <w:sz w:val="22"/>
          <w:szCs w:val="22"/>
        </w:rPr>
      </w:pPr>
      <w:r w:rsidRPr="000D3757">
        <w:rPr>
          <w:rFonts w:asciiTheme="minorHAnsi" w:hAnsiTheme="minorHAnsi" w:cs="Arial"/>
          <w:color w:val="343434"/>
          <w:sz w:val="22"/>
          <w:szCs w:val="22"/>
        </w:rPr>
        <w:t xml:space="preserve">(Optional) Override the content type by invoking one of the optional </w:t>
      </w:r>
      <w:proofErr w:type="spellStart"/>
      <w:r w:rsidRPr="000D3757">
        <w:rPr>
          <w:rFonts w:asciiTheme="minorHAnsi" w:hAnsiTheme="minorHAnsi" w:cs="Arial"/>
          <w:color w:val="2E74B5" w:themeColor="accent1" w:themeShade="BF"/>
          <w:sz w:val="22"/>
          <w:szCs w:val="22"/>
        </w:rPr>
        <w:t>SetTileContentAs</w:t>
      </w:r>
      <w:proofErr w:type="spellEnd"/>
      <w:r w:rsidRPr="000D3757">
        <w:rPr>
          <w:rFonts w:asciiTheme="minorHAnsi" w:hAnsiTheme="minorHAnsi" w:cs="Arial"/>
          <w:color w:val="2E74B5" w:themeColor="accent1" w:themeShade="BF"/>
          <w:sz w:val="22"/>
          <w:szCs w:val="22"/>
        </w:rPr>
        <w:t xml:space="preserve">* </w:t>
      </w:r>
      <w:r w:rsidRPr="000D3757">
        <w:rPr>
          <w:rFonts w:asciiTheme="minorHAnsi" w:hAnsiTheme="minorHAnsi" w:cs="Arial"/>
          <w:color w:val="343434"/>
          <w:sz w:val="22"/>
          <w:szCs w:val="22"/>
        </w:rPr>
        <w:t>methods.</w:t>
      </w:r>
    </w:p>
    <w:p w:rsidR="000D3757" w:rsidRDefault="000D3757" w:rsidP="000D3757">
      <w:pPr>
        <w:pStyle w:val="p"/>
        <w:spacing w:before="120" w:beforeAutospacing="0" w:after="0" w:afterAutospacing="0"/>
        <w:ind w:left="540"/>
        <w:jc w:val="both"/>
        <w:textAlignment w:val="baseline"/>
        <w:rPr>
          <w:rFonts w:asciiTheme="minorHAnsi" w:hAnsiTheme="minorHAnsi" w:cs="Arial"/>
          <w:color w:val="343434"/>
          <w:sz w:val="22"/>
          <w:szCs w:val="22"/>
        </w:rPr>
      </w:pPr>
      <w:r>
        <w:rPr>
          <w:rFonts w:asciiTheme="minorHAnsi" w:hAnsiTheme="minorHAnsi" w:cs="Arial"/>
          <w:color w:val="343434"/>
          <w:sz w:val="22"/>
          <w:szCs w:val="22"/>
        </w:rPr>
        <w:t>Type of tile content</w:t>
      </w:r>
      <w:r w:rsidR="002B1B9F">
        <w:rPr>
          <w:rFonts w:asciiTheme="minorHAnsi" w:hAnsiTheme="minorHAnsi" w:cs="Arial"/>
          <w:color w:val="343434"/>
          <w:sz w:val="22"/>
          <w:szCs w:val="22"/>
        </w:rPr>
        <w:t xml:space="preserve"> (*)</w:t>
      </w:r>
      <w:r>
        <w:rPr>
          <w:rFonts w:asciiTheme="minorHAnsi" w:hAnsiTheme="minorHAnsi" w:cs="Arial"/>
          <w:color w:val="343434"/>
          <w:sz w:val="22"/>
          <w:szCs w:val="22"/>
        </w:rPr>
        <w:t xml:space="preserve">: </w:t>
      </w:r>
    </w:p>
    <w:p w:rsidR="000D3757" w:rsidRDefault="000D3757" w:rsidP="002B1B9F">
      <w:pPr>
        <w:pStyle w:val="p"/>
        <w:spacing w:before="0" w:beforeAutospacing="0" w:after="0" w:afterAutospacing="0"/>
        <w:ind w:left="540"/>
        <w:jc w:val="both"/>
        <w:textAlignment w:val="baseline"/>
        <w:rPr>
          <w:rFonts w:asciiTheme="minorHAnsi" w:hAnsiTheme="minorHAnsi" w:cs="Arial"/>
          <w:color w:val="343434"/>
          <w:sz w:val="22"/>
          <w:szCs w:val="22"/>
        </w:rPr>
      </w:pPr>
      <w:r>
        <w:rPr>
          <w:rFonts w:asciiTheme="minorHAnsi" w:hAnsiTheme="minorHAnsi" w:cs="Arial"/>
          <w:color w:val="343434"/>
          <w:sz w:val="22"/>
          <w:szCs w:val="22"/>
        </w:rPr>
        <w:tab/>
        <w:t>-</w:t>
      </w:r>
      <w:r w:rsidR="002B1B9F">
        <w:rPr>
          <w:rFonts w:asciiTheme="minorHAnsi" w:hAnsiTheme="minorHAnsi" w:cs="Arial"/>
          <w:color w:val="343434"/>
          <w:sz w:val="22"/>
          <w:szCs w:val="22"/>
        </w:rPr>
        <w:t xml:space="preserve"> </w:t>
      </w:r>
      <w:r>
        <w:rPr>
          <w:rFonts w:asciiTheme="minorHAnsi" w:hAnsiTheme="minorHAnsi" w:cs="Arial"/>
          <w:color w:val="343434"/>
          <w:sz w:val="22"/>
          <w:szCs w:val="22"/>
        </w:rPr>
        <w:t xml:space="preserve">Chart </w:t>
      </w:r>
      <w:r w:rsidR="002B1B9F">
        <w:rPr>
          <w:rFonts w:asciiTheme="minorHAnsi" w:hAnsiTheme="minorHAnsi" w:cs="Arial"/>
          <w:color w:val="343434"/>
          <w:sz w:val="22"/>
          <w:szCs w:val="22"/>
        </w:rPr>
        <w:t xml:space="preserve">     </w:t>
      </w:r>
      <w:r>
        <w:rPr>
          <w:rFonts w:asciiTheme="minorHAnsi" w:hAnsiTheme="minorHAnsi" w:cs="Arial"/>
          <w:color w:val="343434"/>
          <w:sz w:val="22"/>
          <w:szCs w:val="22"/>
        </w:rPr>
        <w:t>-</w:t>
      </w:r>
      <w:r w:rsidR="002B1B9F">
        <w:rPr>
          <w:rFonts w:asciiTheme="minorHAnsi" w:hAnsiTheme="minorHAnsi" w:cs="Arial"/>
          <w:color w:val="343434"/>
          <w:sz w:val="22"/>
          <w:szCs w:val="22"/>
        </w:rPr>
        <w:t xml:space="preserve"> </w:t>
      </w:r>
      <w:r>
        <w:rPr>
          <w:rFonts w:asciiTheme="minorHAnsi" w:hAnsiTheme="minorHAnsi" w:cs="Arial"/>
          <w:color w:val="343434"/>
          <w:sz w:val="22"/>
          <w:szCs w:val="22"/>
        </w:rPr>
        <w:t>Chart and 1KPI (key performance indicator)</w:t>
      </w:r>
    </w:p>
    <w:p w:rsidR="000D3757" w:rsidRDefault="000D3757" w:rsidP="002B1B9F">
      <w:pPr>
        <w:pStyle w:val="p"/>
        <w:spacing w:before="0" w:beforeAutospacing="0" w:after="0" w:afterAutospacing="0"/>
        <w:ind w:left="540"/>
        <w:jc w:val="both"/>
        <w:textAlignment w:val="baseline"/>
        <w:rPr>
          <w:rFonts w:asciiTheme="minorHAnsi" w:hAnsiTheme="minorHAnsi" w:cs="Arial"/>
          <w:color w:val="343434"/>
          <w:sz w:val="22"/>
          <w:szCs w:val="22"/>
        </w:rPr>
      </w:pPr>
      <w:r>
        <w:rPr>
          <w:rFonts w:asciiTheme="minorHAnsi" w:hAnsiTheme="minorHAnsi" w:cs="Arial"/>
          <w:color w:val="343434"/>
          <w:sz w:val="22"/>
          <w:szCs w:val="22"/>
        </w:rPr>
        <w:tab/>
        <w:t>-</w:t>
      </w:r>
      <w:r w:rsidR="002B1B9F">
        <w:rPr>
          <w:rFonts w:asciiTheme="minorHAnsi" w:hAnsiTheme="minorHAnsi" w:cs="Arial"/>
          <w:color w:val="343434"/>
          <w:sz w:val="22"/>
          <w:szCs w:val="22"/>
        </w:rPr>
        <w:t xml:space="preserve"> </w:t>
      </w:r>
      <w:r>
        <w:rPr>
          <w:rFonts w:asciiTheme="minorHAnsi" w:hAnsiTheme="minorHAnsi" w:cs="Arial"/>
          <w:color w:val="343434"/>
          <w:sz w:val="22"/>
          <w:szCs w:val="22"/>
        </w:rPr>
        <w:t>1 KPI</w:t>
      </w:r>
      <w:r>
        <w:rPr>
          <w:rFonts w:asciiTheme="minorHAnsi" w:hAnsiTheme="minorHAnsi" w:cs="Arial"/>
          <w:color w:val="343434"/>
          <w:sz w:val="22"/>
          <w:szCs w:val="22"/>
        </w:rPr>
        <w:tab/>
      </w:r>
      <w:r w:rsidR="002B1B9F">
        <w:rPr>
          <w:rFonts w:asciiTheme="minorHAnsi" w:hAnsiTheme="minorHAnsi" w:cs="Arial"/>
          <w:color w:val="343434"/>
          <w:sz w:val="22"/>
          <w:szCs w:val="22"/>
        </w:rPr>
        <w:t xml:space="preserve">    </w:t>
      </w:r>
      <w:r>
        <w:rPr>
          <w:rFonts w:asciiTheme="minorHAnsi" w:hAnsiTheme="minorHAnsi" w:cs="Arial"/>
          <w:color w:val="343434"/>
          <w:sz w:val="22"/>
          <w:szCs w:val="22"/>
        </w:rPr>
        <w:t>-</w:t>
      </w:r>
      <w:r w:rsidR="002B1B9F">
        <w:rPr>
          <w:rFonts w:asciiTheme="minorHAnsi" w:hAnsiTheme="minorHAnsi" w:cs="Arial"/>
          <w:color w:val="343434"/>
          <w:sz w:val="22"/>
          <w:szCs w:val="22"/>
        </w:rPr>
        <w:t xml:space="preserve"> </w:t>
      </w:r>
      <w:r>
        <w:rPr>
          <w:rFonts w:asciiTheme="minorHAnsi" w:hAnsiTheme="minorHAnsi" w:cs="Arial"/>
          <w:color w:val="343434"/>
          <w:sz w:val="22"/>
          <w:szCs w:val="22"/>
        </w:rPr>
        <w:t>2 KPIs</w:t>
      </w:r>
    </w:p>
    <w:p w:rsidR="008E13DF" w:rsidRPr="008E13DF" w:rsidRDefault="002B1B9F" w:rsidP="008E13DF">
      <w:pPr>
        <w:pStyle w:val="p"/>
        <w:spacing w:before="0" w:beforeAutospacing="0" w:after="0" w:afterAutospacing="0"/>
        <w:ind w:left="540"/>
        <w:jc w:val="both"/>
        <w:textAlignment w:val="baseline"/>
        <w:rPr>
          <w:rFonts w:asciiTheme="minorHAnsi" w:hAnsiTheme="minorHAnsi" w:cs="Arial"/>
          <w:color w:val="343434"/>
          <w:sz w:val="22"/>
          <w:szCs w:val="22"/>
        </w:rPr>
      </w:pPr>
      <w:r>
        <w:rPr>
          <w:rFonts w:asciiTheme="minorHAnsi" w:hAnsiTheme="minorHAnsi" w:cs="Arial"/>
          <w:color w:val="343434"/>
          <w:sz w:val="22"/>
          <w:szCs w:val="22"/>
        </w:rPr>
        <w:tab/>
        <w:t>- HTML     - Image</w:t>
      </w:r>
    </w:p>
    <w:p w:rsidR="008E13DF" w:rsidRPr="008E13DF" w:rsidRDefault="008E13DF" w:rsidP="008E13DF">
      <w:pPr>
        <w:pStyle w:val="p"/>
        <w:numPr>
          <w:ilvl w:val="0"/>
          <w:numId w:val="8"/>
        </w:numPr>
        <w:spacing w:before="120" w:beforeAutospacing="0" w:after="0" w:afterAutospacing="0"/>
        <w:jc w:val="both"/>
        <w:textAlignment w:val="baseline"/>
        <w:rPr>
          <w:rFonts w:asciiTheme="minorHAnsi" w:hAnsiTheme="minorHAnsi" w:cs="Arial"/>
          <w:color w:val="343434"/>
          <w:sz w:val="22"/>
          <w:szCs w:val="22"/>
        </w:rPr>
      </w:pPr>
      <w:r w:rsidRPr="008E13DF">
        <w:rPr>
          <w:rFonts w:asciiTheme="minorHAnsi" w:hAnsiTheme="minorHAnsi" w:cs="Arial"/>
          <w:color w:val="343434"/>
          <w:sz w:val="22"/>
          <w:szCs w:val="22"/>
        </w:rPr>
        <w:t xml:space="preserve">(Optional) Override whether live data is displayed on the tile by invoking the </w:t>
      </w:r>
      <w:proofErr w:type="spellStart"/>
      <w:r w:rsidRPr="008E13DF">
        <w:rPr>
          <w:rFonts w:asciiTheme="minorHAnsi" w:hAnsiTheme="minorHAnsi" w:cs="Arial"/>
          <w:color w:val="2E74B5" w:themeColor="accent1" w:themeShade="BF"/>
          <w:sz w:val="22"/>
          <w:szCs w:val="22"/>
        </w:rPr>
        <w:t>setTileLiveData</w:t>
      </w:r>
      <w:proofErr w:type="spellEnd"/>
      <w:r w:rsidRPr="008E13DF">
        <w:rPr>
          <w:rFonts w:asciiTheme="minorHAnsi" w:hAnsiTheme="minorHAnsi" w:cs="Arial"/>
          <w:color w:val="343434"/>
          <w:sz w:val="22"/>
          <w:szCs w:val="22"/>
        </w:rPr>
        <w:t xml:space="preserve"> method or setting the </w:t>
      </w:r>
      <w:proofErr w:type="spellStart"/>
      <w:r w:rsidRPr="008E13DF">
        <w:rPr>
          <w:rFonts w:asciiTheme="minorHAnsi" w:hAnsiTheme="minorHAnsi" w:cs="Arial"/>
          <w:color w:val="2E74B5" w:themeColor="accent1" w:themeShade="BF"/>
          <w:sz w:val="22"/>
          <w:szCs w:val="22"/>
        </w:rPr>
        <w:t>hasLiveDataDescr</w:t>
      </w:r>
      <w:proofErr w:type="spellEnd"/>
      <w:r w:rsidRPr="008E13DF">
        <w:rPr>
          <w:rFonts w:asciiTheme="minorHAnsi" w:hAnsiTheme="minorHAnsi" w:cs="Arial"/>
          <w:color w:val="343434"/>
          <w:sz w:val="22"/>
          <w:szCs w:val="22"/>
        </w:rPr>
        <w:t xml:space="preserve"> property.</w:t>
      </w:r>
    </w:p>
    <w:p w:rsidR="008E13DF" w:rsidRPr="008E13DF" w:rsidRDefault="008E13DF" w:rsidP="008E13DF">
      <w:pPr>
        <w:pStyle w:val="p"/>
        <w:numPr>
          <w:ilvl w:val="0"/>
          <w:numId w:val="8"/>
        </w:numPr>
        <w:spacing w:before="120" w:beforeAutospacing="0" w:after="0" w:afterAutospacing="0"/>
        <w:jc w:val="both"/>
        <w:textAlignment w:val="baseline"/>
        <w:rPr>
          <w:rFonts w:asciiTheme="minorHAnsi" w:hAnsiTheme="minorHAnsi" w:cs="Arial"/>
          <w:color w:val="343434"/>
          <w:sz w:val="22"/>
          <w:szCs w:val="22"/>
        </w:rPr>
      </w:pPr>
      <w:r w:rsidRPr="008E13DF">
        <w:rPr>
          <w:rFonts w:asciiTheme="minorHAnsi" w:hAnsiTheme="minorHAnsi" w:cs="Arial"/>
          <w:color w:val="343434"/>
          <w:sz w:val="22"/>
          <w:szCs w:val="22"/>
        </w:rPr>
        <w:t xml:space="preserve">(Optional) Override whether badge data is displayed on the tile by invoking the </w:t>
      </w:r>
      <w:proofErr w:type="spellStart"/>
      <w:r w:rsidRPr="008E13DF">
        <w:rPr>
          <w:rFonts w:asciiTheme="minorHAnsi" w:hAnsiTheme="minorHAnsi" w:cs="Arial"/>
          <w:color w:val="2E74B5" w:themeColor="accent1" w:themeShade="BF"/>
          <w:sz w:val="22"/>
          <w:szCs w:val="22"/>
        </w:rPr>
        <w:t>setTileHasCount</w:t>
      </w:r>
      <w:proofErr w:type="spellEnd"/>
      <w:r w:rsidRPr="008E13DF">
        <w:rPr>
          <w:rFonts w:asciiTheme="minorHAnsi" w:hAnsiTheme="minorHAnsi" w:cs="Arial"/>
          <w:color w:val="343434"/>
          <w:sz w:val="22"/>
          <w:szCs w:val="22"/>
        </w:rPr>
        <w:t xml:space="preserve"> method or setting the </w:t>
      </w:r>
      <w:proofErr w:type="spellStart"/>
      <w:r w:rsidRPr="008E13DF">
        <w:rPr>
          <w:rFonts w:asciiTheme="minorHAnsi" w:hAnsiTheme="minorHAnsi" w:cs="Arial"/>
          <w:color w:val="2E74B5" w:themeColor="accent1" w:themeShade="BF"/>
          <w:sz w:val="22"/>
          <w:szCs w:val="22"/>
        </w:rPr>
        <w:t>hasLiveDataCount</w:t>
      </w:r>
      <w:proofErr w:type="spellEnd"/>
      <w:r w:rsidRPr="008E13DF">
        <w:rPr>
          <w:rFonts w:asciiTheme="minorHAnsi" w:hAnsiTheme="minorHAnsi" w:cs="Arial"/>
          <w:color w:val="343434"/>
          <w:sz w:val="22"/>
          <w:szCs w:val="22"/>
        </w:rPr>
        <w:t xml:space="preserve"> property.</w:t>
      </w:r>
    </w:p>
    <w:p w:rsidR="008E13DF" w:rsidRPr="008E13DF" w:rsidRDefault="008E13DF" w:rsidP="008E13DF">
      <w:pPr>
        <w:pStyle w:val="p"/>
        <w:numPr>
          <w:ilvl w:val="0"/>
          <w:numId w:val="8"/>
        </w:numPr>
        <w:spacing w:before="120" w:beforeAutospacing="0" w:after="0" w:afterAutospacing="0"/>
        <w:jc w:val="both"/>
        <w:textAlignment w:val="baseline"/>
        <w:rPr>
          <w:rFonts w:asciiTheme="minorHAnsi" w:hAnsiTheme="minorHAnsi" w:cs="Arial"/>
          <w:color w:val="343434"/>
          <w:sz w:val="22"/>
          <w:szCs w:val="22"/>
        </w:rPr>
      </w:pPr>
      <w:r w:rsidRPr="008E13DF">
        <w:rPr>
          <w:rFonts w:asciiTheme="minorHAnsi" w:hAnsiTheme="minorHAnsi" w:cs="Arial"/>
          <w:color w:val="343434"/>
          <w:sz w:val="22"/>
          <w:szCs w:val="22"/>
        </w:rPr>
        <w:t xml:space="preserve">For the tile content type selected, invoke any require methods and set all required properties for that content type. </w:t>
      </w:r>
    </w:p>
    <w:p w:rsidR="002A2EB7" w:rsidRDefault="008E13DF" w:rsidP="00106309">
      <w:pPr>
        <w:pStyle w:val="p"/>
        <w:numPr>
          <w:ilvl w:val="0"/>
          <w:numId w:val="8"/>
        </w:numPr>
        <w:spacing w:before="120" w:beforeAutospacing="0" w:after="0" w:afterAutospacing="0"/>
        <w:jc w:val="both"/>
        <w:textAlignment w:val="baseline"/>
        <w:rPr>
          <w:rFonts w:asciiTheme="minorHAnsi" w:hAnsiTheme="minorHAnsi" w:cs="Arial"/>
          <w:color w:val="343434"/>
          <w:sz w:val="22"/>
          <w:szCs w:val="22"/>
        </w:rPr>
      </w:pPr>
      <w:r w:rsidRPr="008E13DF">
        <w:rPr>
          <w:rFonts w:asciiTheme="minorHAnsi" w:hAnsiTheme="minorHAnsi" w:cs="Arial"/>
          <w:color w:val="343434"/>
          <w:sz w:val="22"/>
          <w:szCs w:val="22"/>
        </w:rPr>
        <w:t xml:space="preserve">If live data is enabled for the tile, set all required properties for live data. </w:t>
      </w:r>
    </w:p>
    <w:p w:rsidR="008E13DF" w:rsidRPr="008E13DF" w:rsidRDefault="008E13DF" w:rsidP="00106309">
      <w:pPr>
        <w:pStyle w:val="p"/>
        <w:numPr>
          <w:ilvl w:val="0"/>
          <w:numId w:val="8"/>
        </w:numPr>
        <w:spacing w:before="120" w:beforeAutospacing="0" w:after="0" w:afterAutospacing="0"/>
        <w:jc w:val="both"/>
        <w:textAlignment w:val="baseline"/>
        <w:rPr>
          <w:rFonts w:asciiTheme="minorHAnsi" w:hAnsiTheme="minorHAnsi" w:cs="Arial"/>
          <w:color w:val="343434"/>
          <w:sz w:val="22"/>
          <w:szCs w:val="22"/>
        </w:rPr>
      </w:pPr>
      <w:r w:rsidRPr="008E13DF">
        <w:rPr>
          <w:rFonts w:asciiTheme="minorHAnsi" w:hAnsiTheme="minorHAnsi" w:cs="Arial"/>
          <w:color w:val="343434"/>
          <w:sz w:val="22"/>
          <w:szCs w:val="22"/>
        </w:rPr>
        <w:t xml:space="preserve">If badge data is enabled for the tile, set all required properties for badge data. </w:t>
      </w:r>
    </w:p>
    <w:p w:rsidR="008E13DF" w:rsidRPr="008E13DF" w:rsidRDefault="008E13DF" w:rsidP="008E13DF">
      <w:pPr>
        <w:pStyle w:val="p"/>
        <w:numPr>
          <w:ilvl w:val="0"/>
          <w:numId w:val="8"/>
        </w:numPr>
        <w:spacing w:before="120" w:beforeAutospacing="0" w:after="0" w:afterAutospacing="0"/>
        <w:jc w:val="both"/>
        <w:textAlignment w:val="baseline"/>
        <w:rPr>
          <w:rFonts w:asciiTheme="minorHAnsi" w:hAnsiTheme="minorHAnsi" w:cs="Arial"/>
          <w:color w:val="343434"/>
          <w:sz w:val="22"/>
          <w:szCs w:val="22"/>
        </w:rPr>
      </w:pPr>
      <w:r w:rsidRPr="008E13DF">
        <w:rPr>
          <w:rFonts w:asciiTheme="minorHAnsi" w:hAnsiTheme="minorHAnsi" w:cs="Arial"/>
          <w:color w:val="343434"/>
          <w:sz w:val="22"/>
          <w:szCs w:val="22"/>
        </w:rPr>
        <w:t xml:space="preserve">(Optional) Implement error handling by setting the </w:t>
      </w:r>
      <w:proofErr w:type="spellStart"/>
      <w:r w:rsidRPr="008E13DF">
        <w:rPr>
          <w:rFonts w:asciiTheme="minorHAnsi" w:hAnsiTheme="minorHAnsi" w:cs="Arial"/>
          <w:color w:val="2E74B5" w:themeColor="accent1" w:themeShade="BF"/>
          <w:sz w:val="22"/>
          <w:szCs w:val="22"/>
        </w:rPr>
        <w:t>hasContent</w:t>
      </w:r>
      <w:proofErr w:type="spellEnd"/>
      <w:r w:rsidRPr="008E13DF">
        <w:rPr>
          <w:rFonts w:asciiTheme="minorHAnsi" w:hAnsiTheme="minorHAnsi" w:cs="Arial"/>
          <w:color w:val="343434"/>
          <w:sz w:val="22"/>
          <w:szCs w:val="22"/>
        </w:rPr>
        <w:t xml:space="preserve"> property.</w:t>
      </w:r>
    </w:p>
    <w:p w:rsidR="000D3757" w:rsidRDefault="008E13DF" w:rsidP="00D7585F">
      <w:pPr>
        <w:pStyle w:val="ListParagraph"/>
        <w:numPr>
          <w:ilvl w:val="0"/>
          <w:numId w:val="5"/>
        </w:numPr>
        <w:spacing w:before="120" w:after="0" w:line="240" w:lineRule="auto"/>
        <w:jc w:val="both"/>
        <w:textAlignment w:val="baseline"/>
        <w:rPr>
          <w:rFonts w:eastAsia="Times New Roman" w:cs="Arial"/>
          <w:color w:val="343434"/>
        </w:rPr>
      </w:pPr>
      <w:r w:rsidRPr="008E13DF">
        <w:rPr>
          <w:rFonts w:eastAsia="Times New Roman" w:cs="Arial"/>
          <w:color w:val="343434"/>
        </w:rPr>
        <w:t>Create a tile definition in Tile Wizard. At Step 2, specify your custom application class.</w:t>
      </w:r>
    </w:p>
    <w:p w:rsidR="00096AC3" w:rsidRDefault="00096AC3" w:rsidP="00096AC3">
      <w:pPr>
        <w:pStyle w:val="ListParagraph"/>
        <w:spacing w:before="120" w:after="0" w:line="240" w:lineRule="auto"/>
        <w:ind w:left="360"/>
        <w:jc w:val="both"/>
        <w:textAlignment w:val="baseline"/>
        <w:rPr>
          <w:rFonts w:eastAsia="Times New Roman" w:cs="Arial"/>
          <w:color w:val="343434"/>
        </w:rPr>
      </w:pPr>
    </w:p>
    <w:p w:rsidR="00096AC3" w:rsidRPr="00096AC3" w:rsidRDefault="00096AC3" w:rsidP="00096AC3">
      <w:pPr>
        <w:pStyle w:val="Heading2"/>
        <w:rPr>
          <w:rFonts w:eastAsia="Times New Roman"/>
          <w:b/>
        </w:rPr>
      </w:pPr>
      <w:r w:rsidRPr="00096AC3">
        <w:rPr>
          <w:rFonts w:eastAsia="Times New Roman"/>
          <w:b/>
        </w:rPr>
        <w:lastRenderedPageBreak/>
        <w:t>Defining Application Class and Tile Content</w:t>
      </w:r>
    </w:p>
    <w:p w:rsidR="00D7585F" w:rsidRPr="00096AC3" w:rsidRDefault="00D7585F" w:rsidP="00096AC3">
      <w:pPr>
        <w:pStyle w:val="Heading3"/>
        <w:numPr>
          <w:ilvl w:val="0"/>
          <w:numId w:val="20"/>
        </w:numPr>
        <w:rPr>
          <w:b/>
          <w:sz w:val="22"/>
        </w:rPr>
      </w:pPr>
      <w:r w:rsidRPr="00096AC3">
        <w:rPr>
          <w:b/>
        </w:rPr>
        <w:t>Defining the Application Class when the Tile content is Image</w:t>
      </w:r>
    </w:p>
    <w:p w:rsidR="00241727" w:rsidRDefault="00D8725F" w:rsidP="000E487C">
      <w:pPr>
        <w:pStyle w:val="p"/>
        <w:spacing w:before="120" w:beforeAutospacing="0" w:after="0" w:afterAutospacing="0"/>
        <w:jc w:val="both"/>
        <w:textAlignment w:val="baseline"/>
        <w:rPr>
          <w:rFonts w:asciiTheme="minorHAnsi" w:hAnsiTheme="minorHAnsi" w:cs="Arial"/>
          <w:color w:val="343434"/>
          <w:sz w:val="22"/>
          <w:szCs w:val="22"/>
          <w:shd w:val="clear" w:color="auto" w:fill="FFFFFF"/>
        </w:rPr>
      </w:pPr>
      <w:r w:rsidRPr="00D8725F">
        <w:rPr>
          <w:rFonts w:asciiTheme="minorHAnsi" w:hAnsiTheme="minorHAnsi" w:cs="Arial"/>
          <w:color w:val="343434"/>
          <w:sz w:val="22"/>
          <w:szCs w:val="22"/>
          <w:shd w:val="clear" w:color="auto" w:fill="FFFFFF"/>
        </w:rPr>
        <w:t xml:space="preserve">Invoke the </w:t>
      </w:r>
      <w:proofErr w:type="spellStart"/>
      <w:r w:rsidRPr="00E046BD">
        <w:rPr>
          <w:rFonts w:asciiTheme="minorHAnsi" w:hAnsiTheme="minorHAnsi" w:cs="Arial"/>
          <w:color w:val="C00000"/>
          <w:sz w:val="22"/>
          <w:szCs w:val="22"/>
        </w:rPr>
        <w:t>SetTileContentAsImage</w:t>
      </w:r>
      <w:proofErr w:type="spellEnd"/>
      <w:r w:rsidRPr="00D8725F">
        <w:rPr>
          <w:rFonts w:asciiTheme="minorHAnsi" w:hAnsiTheme="minorHAnsi" w:cs="Arial"/>
          <w:color w:val="343434"/>
          <w:sz w:val="22"/>
          <w:szCs w:val="22"/>
          <w:shd w:val="clear" w:color="auto" w:fill="FFFFFF"/>
        </w:rPr>
        <w:t xml:space="preserve"> method within your implementation of the </w:t>
      </w:r>
      <w:proofErr w:type="spellStart"/>
      <w:r w:rsidRPr="00D8725F">
        <w:rPr>
          <w:rFonts w:asciiTheme="minorHAnsi" w:hAnsiTheme="minorHAnsi" w:cs="Arial"/>
          <w:color w:val="343434"/>
          <w:sz w:val="22"/>
          <w:szCs w:val="22"/>
          <w:shd w:val="clear" w:color="auto" w:fill="FFFFFF"/>
        </w:rPr>
        <w:t>getTileLiveData</w:t>
      </w:r>
      <w:proofErr w:type="spellEnd"/>
      <w:r w:rsidRPr="00D8725F">
        <w:rPr>
          <w:rFonts w:asciiTheme="minorHAnsi" w:hAnsiTheme="minorHAnsi" w:cs="Arial"/>
          <w:color w:val="343434"/>
          <w:sz w:val="22"/>
          <w:szCs w:val="22"/>
          <w:shd w:val="clear" w:color="auto" w:fill="FFFFFF"/>
        </w:rPr>
        <w:t xml:space="preserve"> method only if you wish to dynamically override the tile content type to display an image at runtime. When the tile content is specified to be an image, either </w:t>
      </w:r>
      <w:proofErr w:type="spellStart"/>
      <w:r w:rsidRPr="00D8725F">
        <w:rPr>
          <w:rFonts w:asciiTheme="minorHAnsi" w:hAnsiTheme="minorHAnsi" w:cs="Arial"/>
          <w:color w:val="343434"/>
          <w:sz w:val="22"/>
          <w:szCs w:val="22"/>
          <w:shd w:val="clear" w:color="auto" w:fill="FFFFFF"/>
        </w:rPr>
        <w:t>setTileImageRef</w:t>
      </w:r>
      <w:proofErr w:type="spellEnd"/>
      <w:r w:rsidRPr="00D8725F">
        <w:rPr>
          <w:rFonts w:asciiTheme="minorHAnsi" w:hAnsiTheme="minorHAnsi" w:cs="Arial"/>
          <w:color w:val="343434"/>
          <w:sz w:val="22"/>
          <w:szCs w:val="22"/>
          <w:shd w:val="clear" w:color="auto" w:fill="FFFFFF"/>
        </w:rPr>
        <w:t xml:space="preserve"> method or the </w:t>
      </w:r>
      <w:proofErr w:type="spellStart"/>
      <w:r w:rsidRPr="00D8725F">
        <w:rPr>
          <w:rFonts w:asciiTheme="minorHAnsi" w:hAnsiTheme="minorHAnsi" w:cs="Arial"/>
          <w:color w:val="343434"/>
          <w:sz w:val="22"/>
          <w:szCs w:val="22"/>
          <w:shd w:val="clear" w:color="auto" w:fill="FFFFFF"/>
        </w:rPr>
        <w:t>ImageReferenceField</w:t>
      </w:r>
      <w:proofErr w:type="spellEnd"/>
      <w:r w:rsidRPr="00D8725F">
        <w:rPr>
          <w:rFonts w:asciiTheme="minorHAnsi" w:hAnsiTheme="minorHAnsi" w:cs="Arial"/>
          <w:color w:val="343434"/>
          <w:sz w:val="22"/>
          <w:szCs w:val="22"/>
          <w:shd w:val="clear" w:color="auto" w:fill="FFFFFF"/>
        </w:rPr>
        <w:t xml:space="preserve"> property is required.</w:t>
      </w:r>
    </w:p>
    <w:p w:rsidR="00D8725F" w:rsidRDefault="00D8725F" w:rsidP="000E487C">
      <w:pPr>
        <w:pStyle w:val="p"/>
        <w:spacing w:before="120" w:beforeAutospacing="0" w:after="0" w:afterAutospacing="0"/>
        <w:jc w:val="both"/>
        <w:textAlignment w:val="baseline"/>
        <w:rPr>
          <w:rFonts w:asciiTheme="minorHAnsi" w:hAnsiTheme="minorHAnsi" w:cs="Arial"/>
          <w:color w:val="343434"/>
          <w:sz w:val="22"/>
          <w:szCs w:val="22"/>
        </w:rPr>
      </w:pPr>
      <w:r w:rsidRPr="00241727">
        <w:rPr>
          <w:rFonts w:asciiTheme="minorHAnsi" w:hAnsiTheme="minorHAnsi" w:cs="Arial"/>
          <w:color w:val="343434"/>
          <w:sz w:val="22"/>
          <w:szCs w:val="22"/>
        </w:rPr>
        <w:t>When the user want to use image as tile content</w:t>
      </w:r>
      <w:r>
        <w:rPr>
          <w:rFonts w:asciiTheme="minorHAnsi" w:hAnsiTheme="minorHAnsi" w:cs="Arial"/>
          <w:color w:val="343434"/>
          <w:sz w:val="22"/>
          <w:szCs w:val="22"/>
        </w:rPr>
        <w:t>, the following methods and property can be used to define the Tile Content.</w:t>
      </w:r>
    </w:p>
    <w:p w:rsidR="00D8725F" w:rsidRPr="00096AC3" w:rsidRDefault="00D8725F" w:rsidP="00096AC3">
      <w:pPr>
        <w:pStyle w:val="Heading4"/>
        <w:numPr>
          <w:ilvl w:val="0"/>
          <w:numId w:val="21"/>
        </w:numPr>
        <w:rPr>
          <w:b/>
        </w:rPr>
      </w:pPr>
      <w:r w:rsidRPr="00096AC3">
        <w:rPr>
          <w:b/>
        </w:rPr>
        <w:t>Method</w:t>
      </w:r>
      <w:r w:rsidR="00E046BD" w:rsidRPr="00096AC3">
        <w:rPr>
          <w:b/>
        </w:rPr>
        <w:t>s</w:t>
      </w:r>
    </w:p>
    <w:p w:rsidR="00E046BD" w:rsidRDefault="00E046BD" w:rsidP="000E487C">
      <w:pPr>
        <w:pStyle w:val="p"/>
        <w:numPr>
          <w:ilvl w:val="1"/>
          <w:numId w:val="15"/>
        </w:numPr>
        <w:spacing w:before="120" w:beforeAutospacing="0" w:after="0" w:afterAutospacing="0"/>
        <w:jc w:val="both"/>
        <w:textAlignment w:val="baseline"/>
        <w:rPr>
          <w:rFonts w:asciiTheme="minorHAnsi" w:hAnsiTheme="minorHAnsi" w:cs="Arial"/>
          <w:sz w:val="22"/>
          <w:szCs w:val="22"/>
        </w:rPr>
      </w:pPr>
      <w:proofErr w:type="spellStart"/>
      <w:proofErr w:type="gramStart"/>
      <w:r w:rsidRPr="0080199F">
        <w:rPr>
          <w:rFonts w:asciiTheme="minorHAnsi" w:hAnsiTheme="minorHAnsi" w:cs="Arial"/>
          <w:b/>
          <w:color w:val="C00000"/>
          <w:sz w:val="22"/>
          <w:szCs w:val="22"/>
        </w:rPr>
        <w:t>SetTileContentAsImage</w:t>
      </w:r>
      <w:proofErr w:type="spellEnd"/>
      <w:r w:rsidRPr="0080199F">
        <w:rPr>
          <w:rFonts w:asciiTheme="minorHAnsi" w:hAnsiTheme="minorHAnsi" w:cs="Arial"/>
          <w:b/>
          <w:color w:val="C00000"/>
          <w:sz w:val="22"/>
          <w:szCs w:val="22"/>
        </w:rPr>
        <w:t>(</w:t>
      </w:r>
      <w:proofErr w:type="gramEnd"/>
      <w:r w:rsidRPr="0080199F">
        <w:rPr>
          <w:rFonts w:asciiTheme="minorHAnsi" w:hAnsiTheme="minorHAnsi" w:cs="Arial"/>
          <w:b/>
          <w:color w:val="C00000"/>
          <w:sz w:val="22"/>
          <w:szCs w:val="22"/>
        </w:rPr>
        <w:t>)-</w:t>
      </w:r>
      <w:r>
        <w:rPr>
          <w:rFonts w:asciiTheme="minorHAnsi" w:hAnsiTheme="minorHAnsi" w:cs="Arial"/>
          <w:color w:val="C00000"/>
          <w:sz w:val="22"/>
          <w:szCs w:val="22"/>
        </w:rPr>
        <w:t xml:space="preserve"> </w:t>
      </w:r>
      <w:r w:rsidRPr="00E046BD">
        <w:rPr>
          <w:rFonts w:asciiTheme="minorHAnsi" w:hAnsiTheme="minorHAnsi" w:cs="Arial"/>
          <w:sz w:val="22"/>
          <w:szCs w:val="22"/>
        </w:rPr>
        <w:t xml:space="preserve">invoked in </w:t>
      </w:r>
      <w:proofErr w:type="spellStart"/>
      <w:r w:rsidRPr="00E046BD">
        <w:rPr>
          <w:rFonts w:asciiTheme="minorHAnsi" w:hAnsiTheme="minorHAnsi" w:cs="Arial"/>
          <w:sz w:val="22"/>
          <w:szCs w:val="22"/>
        </w:rPr>
        <w:t>getTileLiveData</w:t>
      </w:r>
      <w:proofErr w:type="spellEnd"/>
      <w:r w:rsidRPr="00E046BD">
        <w:rPr>
          <w:rFonts w:asciiTheme="minorHAnsi" w:hAnsiTheme="minorHAnsi" w:cs="Arial"/>
          <w:sz w:val="22"/>
          <w:szCs w:val="22"/>
        </w:rPr>
        <w:t>() to dynamically override the tile content type at runtime.</w:t>
      </w:r>
    </w:p>
    <w:p w:rsidR="00096AC3" w:rsidRDefault="00096AC3" w:rsidP="00096AC3">
      <w:pPr>
        <w:pStyle w:val="p"/>
        <w:spacing w:before="0" w:beforeAutospacing="0" w:after="0" w:afterAutospacing="0"/>
        <w:ind w:left="1440"/>
        <w:jc w:val="both"/>
        <w:textAlignment w:val="baseline"/>
        <w:rPr>
          <w:rFonts w:asciiTheme="minorHAnsi" w:hAnsiTheme="minorHAnsi" w:cs="Arial"/>
          <w:sz w:val="22"/>
          <w:szCs w:val="22"/>
        </w:rPr>
      </w:pPr>
    </w:p>
    <w:p w:rsidR="00D8725F" w:rsidRDefault="00D8725F" w:rsidP="00096AC3">
      <w:pPr>
        <w:pStyle w:val="p"/>
        <w:numPr>
          <w:ilvl w:val="1"/>
          <w:numId w:val="15"/>
        </w:numPr>
        <w:spacing w:before="0" w:beforeAutospacing="0" w:after="0" w:afterAutospacing="0"/>
        <w:jc w:val="both"/>
        <w:textAlignment w:val="baseline"/>
        <w:rPr>
          <w:rFonts w:asciiTheme="minorHAnsi" w:hAnsiTheme="minorHAnsi" w:cs="Arial"/>
          <w:color w:val="C00000"/>
          <w:sz w:val="22"/>
          <w:szCs w:val="22"/>
        </w:rPr>
      </w:pPr>
      <w:proofErr w:type="spellStart"/>
      <w:r w:rsidRPr="0080199F">
        <w:rPr>
          <w:rFonts w:asciiTheme="minorHAnsi" w:hAnsiTheme="minorHAnsi" w:cs="Arial"/>
          <w:b/>
          <w:color w:val="C00000"/>
          <w:sz w:val="22"/>
          <w:szCs w:val="22"/>
        </w:rPr>
        <w:t>setTileImageRef</w:t>
      </w:r>
      <w:proofErr w:type="spellEnd"/>
      <w:r w:rsidRPr="00D8725F">
        <w:rPr>
          <w:rFonts w:asciiTheme="minorHAnsi" w:hAnsiTheme="minorHAnsi" w:cs="Arial"/>
          <w:color w:val="C00000"/>
          <w:sz w:val="22"/>
          <w:szCs w:val="22"/>
        </w:rPr>
        <w:t>(</w:t>
      </w:r>
      <w:proofErr w:type="spellStart"/>
      <w:r w:rsidRPr="00EF1CAF">
        <w:rPr>
          <w:rFonts w:asciiTheme="minorHAnsi" w:hAnsiTheme="minorHAnsi" w:cs="Arial"/>
          <w:sz w:val="22"/>
          <w:szCs w:val="22"/>
        </w:rPr>
        <w:t>image_name</w:t>
      </w:r>
      <w:proofErr w:type="spellEnd"/>
      <w:r w:rsidRPr="00D8725F">
        <w:rPr>
          <w:rFonts w:asciiTheme="minorHAnsi" w:hAnsiTheme="minorHAnsi" w:cs="Arial"/>
          <w:color w:val="C00000"/>
          <w:sz w:val="22"/>
          <w:szCs w:val="22"/>
        </w:rPr>
        <w:t xml:space="preserve">) </w:t>
      </w:r>
    </w:p>
    <w:p w:rsidR="00EF1CAF" w:rsidRDefault="00E046BD" w:rsidP="000E487C">
      <w:pPr>
        <w:pStyle w:val="p"/>
        <w:spacing w:before="0" w:beforeAutospacing="0" w:after="0" w:afterAutospacing="0"/>
        <w:ind w:left="1440"/>
        <w:jc w:val="both"/>
        <w:textAlignment w:val="baseline"/>
        <w:rPr>
          <w:rFonts w:asciiTheme="minorHAnsi" w:hAnsiTheme="minorHAnsi" w:cs="Arial"/>
          <w:sz w:val="22"/>
          <w:szCs w:val="22"/>
        </w:rPr>
      </w:pPr>
      <w:r w:rsidRPr="00E046BD">
        <w:rPr>
          <w:rFonts w:asciiTheme="minorHAnsi" w:hAnsiTheme="minorHAnsi" w:cs="Arial"/>
          <w:sz w:val="22"/>
          <w:szCs w:val="22"/>
        </w:rPr>
        <w:t>T</w:t>
      </w:r>
      <w:r w:rsidR="00EF1CAF" w:rsidRPr="00E046BD">
        <w:rPr>
          <w:rFonts w:asciiTheme="minorHAnsi" w:hAnsiTheme="minorHAnsi" w:cs="Arial"/>
          <w:sz w:val="22"/>
          <w:szCs w:val="22"/>
        </w:rPr>
        <w:t>his method is used to s</w:t>
      </w:r>
      <w:r w:rsidRPr="00E046BD">
        <w:rPr>
          <w:rFonts w:asciiTheme="minorHAnsi" w:hAnsiTheme="minorHAnsi" w:cs="Arial"/>
          <w:sz w:val="22"/>
          <w:szCs w:val="22"/>
        </w:rPr>
        <w:t xml:space="preserve">pecify the image to be displayed when the tile content is </w:t>
      </w:r>
      <w:proofErr w:type="spellStart"/>
      <w:r w:rsidRPr="00E046BD">
        <w:rPr>
          <w:rFonts w:asciiTheme="minorHAnsi" w:hAnsiTheme="minorHAnsi" w:cs="Arial"/>
          <w:sz w:val="22"/>
          <w:szCs w:val="22"/>
        </w:rPr>
        <w:t>hosen</w:t>
      </w:r>
      <w:proofErr w:type="spellEnd"/>
      <w:r w:rsidRPr="00E046BD">
        <w:rPr>
          <w:rFonts w:asciiTheme="minorHAnsi" w:hAnsiTheme="minorHAnsi" w:cs="Arial"/>
          <w:sz w:val="22"/>
          <w:szCs w:val="22"/>
        </w:rPr>
        <w:t xml:space="preserve"> as image.it is </w:t>
      </w:r>
      <w:proofErr w:type="spellStart"/>
      <w:r w:rsidRPr="00E046BD">
        <w:rPr>
          <w:rFonts w:asciiTheme="minorHAnsi" w:hAnsiTheme="minorHAnsi" w:cs="Arial"/>
          <w:sz w:val="22"/>
          <w:szCs w:val="22"/>
        </w:rPr>
        <w:t>equalivalent</w:t>
      </w:r>
      <w:proofErr w:type="spellEnd"/>
      <w:r w:rsidRPr="00E046BD">
        <w:rPr>
          <w:rFonts w:asciiTheme="minorHAnsi" w:hAnsiTheme="minorHAnsi" w:cs="Arial"/>
          <w:sz w:val="22"/>
          <w:szCs w:val="22"/>
        </w:rPr>
        <w:t xml:space="preserve"> to specifying the value for property ‘</w:t>
      </w:r>
      <w:proofErr w:type="spellStart"/>
      <w:r w:rsidRPr="00E046BD">
        <w:rPr>
          <w:rFonts w:asciiTheme="minorHAnsi" w:hAnsiTheme="minorHAnsi" w:cs="Arial"/>
          <w:sz w:val="22"/>
          <w:szCs w:val="22"/>
        </w:rPr>
        <w:t>ImageReferenceField</w:t>
      </w:r>
      <w:proofErr w:type="spellEnd"/>
      <w:r w:rsidRPr="00E046BD">
        <w:rPr>
          <w:rFonts w:asciiTheme="minorHAnsi" w:hAnsiTheme="minorHAnsi" w:cs="Arial"/>
          <w:sz w:val="22"/>
          <w:szCs w:val="22"/>
        </w:rPr>
        <w:t>’</w:t>
      </w:r>
      <w:r>
        <w:rPr>
          <w:rFonts w:asciiTheme="minorHAnsi" w:hAnsiTheme="minorHAnsi" w:cs="Arial"/>
          <w:sz w:val="22"/>
          <w:szCs w:val="22"/>
        </w:rPr>
        <w:t>. Either of the two can be used when the tile content is specified as image.</w:t>
      </w:r>
    </w:p>
    <w:p w:rsidR="00AD6744" w:rsidRPr="00AD6744" w:rsidRDefault="00AD6744" w:rsidP="000E487C">
      <w:pPr>
        <w:pStyle w:val="p"/>
        <w:spacing w:before="0" w:beforeAutospacing="0" w:after="0" w:afterAutospacing="0"/>
        <w:ind w:left="1440"/>
        <w:jc w:val="both"/>
        <w:textAlignment w:val="baseline"/>
        <w:rPr>
          <w:rFonts w:asciiTheme="minorHAnsi" w:hAnsiTheme="minorHAnsi" w:cs="Arial"/>
          <w:color w:val="C00000"/>
          <w:sz w:val="22"/>
          <w:szCs w:val="22"/>
        </w:rPr>
      </w:pPr>
      <w:r w:rsidRPr="00AD6744">
        <w:rPr>
          <w:rFonts w:asciiTheme="minorHAnsi" w:hAnsiTheme="minorHAnsi" w:cs="Arial"/>
          <w:color w:val="C00000"/>
          <w:sz w:val="22"/>
          <w:szCs w:val="22"/>
        </w:rPr>
        <w:t>%</w:t>
      </w:r>
      <w:proofErr w:type="spellStart"/>
      <w:proofErr w:type="gramStart"/>
      <w:r w:rsidRPr="00AD6744">
        <w:rPr>
          <w:rFonts w:asciiTheme="minorHAnsi" w:hAnsiTheme="minorHAnsi" w:cs="Arial"/>
          <w:color w:val="C00000"/>
          <w:sz w:val="22"/>
          <w:szCs w:val="22"/>
        </w:rPr>
        <w:t>This.setTileImageRef</w:t>
      </w:r>
      <w:proofErr w:type="spellEnd"/>
      <w:r w:rsidRPr="00AD6744">
        <w:rPr>
          <w:rFonts w:asciiTheme="minorHAnsi" w:hAnsiTheme="minorHAnsi" w:cs="Arial"/>
          <w:color w:val="C00000"/>
          <w:sz w:val="22"/>
          <w:szCs w:val="22"/>
        </w:rPr>
        <w:t>(</w:t>
      </w:r>
      <w:proofErr w:type="gramEnd"/>
      <w:r w:rsidRPr="00AD6744">
        <w:rPr>
          <w:rFonts w:asciiTheme="minorHAnsi" w:hAnsiTheme="minorHAnsi" w:cs="Arial"/>
          <w:color w:val="C00000"/>
          <w:sz w:val="22"/>
          <w:szCs w:val="22"/>
        </w:rPr>
        <w:t>IMG_NAME);</w:t>
      </w:r>
    </w:p>
    <w:p w:rsidR="00E046BD" w:rsidRDefault="00E046BD" w:rsidP="00096AC3">
      <w:pPr>
        <w:pStyle w:val="Heading4"/>
        <w:numPr>
          <w:ilvl w:val="0"/>
          <w:numId w:val="21"/>
        </w:numPr>
        <w:rPr>
          <w:b/>
        </w:rPr>
      </w:pPr>
      <w:r w:rsidRPr="00096AC3">
        <w:rPr>
          <w:b/>
        </w:rPr>
        <w:t>Properties</w:t>
      </w:r>
    </w:p>
    <w:p w:rsidR="00E046BD" w:rsidRDefault="00E046BD" w:rsidP="000E487C">
      <w:pPr>
        <w:pStyle w:val="ListParagraph"/>
        <w:numPr>
          <w:ilvl w:val="1"/>
          <w:numId w:val="15"/>
        </w:numPr>
        <w:spacing w:after="240" w:line="240" w:lineRule="auto"/>
        <w:jc w:val="both"/>
      </w:pPr>
      <w:proofErr w:type="spellStart"/>
      <w:r w:rsidRPr="0080199F">
        <w:rPr>
          <w:b/>
          <w:color w:val="C00000"/>
        </w:rPr>
        <w:t>ImageReferenceField</w:t>
      </w:r>
      <w:proofErr w:type="spellEnd"/>
      <w:r w:rsidRPr="0080199F">
        <w:rPr>
          <w:b/>
        </w:rPr>
        <w:t xml:space="preserve"> – </w:t>
      </w:r>
      <w:r>
        <w:t xml:space="preserve">It is used to specify the image field property when the tile content is specified as image. As it is a Field object , we can give value property as follows: </w:t>
      </w:r>
    </w:p>
    <w:p w:rsidR="00AD6744" w:rsidRDefault="00AD6744" w:rsidP="007420A0">
      <w:pPr>
        <w:pStyle w:val="ListParagraph"/>
        <w:spacing w:before="120" w:line="240" w:lineRule="auto"/>
        <w:ind w:left="1440"/>
        <w:jc w:val="both"/>
        <w:rPr>
          <w:color w:val="C00000"/>
        </w:rPr>
      </w:pPr>
      <w:r w:rsidRPr="00AD6744">
        <w:rPr>
          <w:color w:val="C00000"/>
        </w:rPr>
        <w:t>%</w:t>
      </w:r>
      <w:proofErr w:type="spellStart"/>
      <w:r w:rsidRPr="00AD6744">
        <w:rPr>
          <w:color w:val="C00000"/>
        </w:rPr>
        <w:t>This.ImageReferenceField.Value</w:t>
      </w:r>
      <w:proofErr w:type="spellEnd"/>
      <w:r w:rsidRPr="00AD6744">
        <w:rPr>
          <w:color w:val="C00000"/>
        </w:rPr>
        <w:t>=</w:t>
      </w:r>
      <w:proofErr w:type="spellStart"/>
      <w:r w:rsidRPr="00AD6744">
        <w:rPr>
          <w:color w:val="C00000"/>
        </w:rPr>
        <w:t>Image.IMG_ID</w:t>
      </w:r>
      <w:proofErr w:type="spellEnd"/>
      <w:r w:rsidRPr="00AD6744">
        <w:rPr>
          <w:color w:val="C00000"/>
        </w:rPr>
        <w:t>;</w:t>
      </w:r>
      <w:r w:rsidR="00E046BD" w:rsidRPr="00AD6744">
        <w:rPr>
          <w:color w:val="C00000"/>
        </w:rPr>
        <w:t xml:space="preserve"> </w:t>
      </w:r>
    </w:p>
    <w:p w:rsidR="00096AC3" w:rsidRPr="007420A0" w:rsidRDefault="00096AC3" w:rsidP="007420A0">
      <w:pPr>
        <w:pStyle w:val="ListParagraph"/>
        <w:spacing w:before="120" w:line="240" w:lineRule="auto"/>
        <w:ind w:left="1440"/>
        <w:jc w:val="both"/>
        <w:rPr>
          <w:color w:val="C00000"/>
        </w:rPr>
      </w:pPr>
    </w:p>
    <w:p w:rsidR="00AD6744" w:rsidRPr="00AD6744" w:rsidRDefault="00AD6744" w:rsidP="007420A0">
      <w:pPr>
        <w:pStyle w:val="ListParagraph"/>
        <w:numPr>
          <w:ilvl w:val="1"/>
          <w:numId w:val="15"/>
        </w:numPr>
        <w:spacing w:before="120" w:after="120" w:line="240" w:lineRule="auto"/>
        <w:jc w:val="both"/>
      </w:pPr>
      <w:proofErr w:type="spellStart"/>
      <w:r w:rsidRPr="0080199F">
        <w:rPr>
          <w:b/>
          <w:color w:val="C00000"/>
        </w:rPr>
        <w:t>TileImageReferenceLabel</w:t>
      </w:r>
      <w:proofErr w:type="spellEnd"/>
      <w:r w:rsidRPr="0080199F">
        <w:rPr>
          <w:b/>
          <w:color w:val="C00000"/>
        </w:rPr>
        <w:t xml:space="preserve"> </w:t>
      </w:r>
      <w:r w:rsidRPr="0080199F">
        <w:rPr>
          <w:b/>
        </w:rPr>
        <w:t>–</w:t>
      </w:r>
      <w:r w:rsidRPr="00AD6744">
        <w:t xml:space="preserve"> This property is used to set tooltip (</w:t>
      </w:r>
      <w:proofErr w:type="spellStart"/>
      <w:r w:rsidRPr="00AD6744">
        <w:t>Hovertext</w:t>
      </w:r>
      <w:proofErr w:type="spellEnd"/>
      <w:r w:rsidRPr="00AD6744">
        <w:t xml:space="preserve">) for the image set as tile </w:t>
      </w:r>
      <w:proofErr w:type="spellStart"/>
      <w:r w:rsidRPr="00AD6744">
        <w:t>content.It</w:t>
      </w:r>
      <w:proofErr w:type="spellEnd"/>
      <w:r w:rsidRPr="00AD6744">
        <w:t xml:space="preserve"> is visible by the user when the image is hover over.</w:t>
      </w:r>
    </w:p>
    <w:p w:rsidR="00AD6744" w:rsidRDefault="00AD6744" w:rsidP="000E487C">
      <w:pPr>
        <w:pStyle w:val="ListParagraph"/>
        <w:spacing w:before="120" w:line="240" w:lineRule="auto"/>
        <w:ind w:left="1440"/>
        <w:jc w:val="both"/>
        <w:rPr>
          <w:color w:val="C00000"/>
        </w:rPr>
      </w:pPr>
      <w:r>
        <w:rPr>
          <w:color w:val="C00000"/>
        </w:rPr>
        <w:t>%</w:t>
      </w:r>
      <w:proofErr w:type="spellStart"/>
      <w:proofErr w:type="gramStart"/>
      <w:r>
        <w:rPr>
          <w:color w:val="C00000"/>
        </w:rPr>
        <w:t>This.TileImageReferenceLabel</w:t>
      </w:r>
      <w:proofErr w:type="spellEnd"/>
      <w:r>
        <w:rPr>
          <w:color w:val="C00000"/>
        </w:rPr>
        <w:t>(</w:t>
      </w:r>
      <w:proofErr w:type="gramEnd"/>
      <w:r>
        <w:rPr>
          <w:color w:val="C00000"/>
        </w:rPr>
        <w:t xml:space="preserve">“This is </w:t>
      </w:r>
      <w:proofErr w:type="spellStart"/>
      <w:r>
        <w:rPr>
          <w:color w:val="C00000"/>
        </w:rPr>
        <w:t>a</w:t>
      </w:r>
      <w:proofErr w:type="spellEnd"/>
      <w:r>
        <w:rPr>
          <w:color w:val="C00000"/>
        </w:rPr>
        <w:t xml:space="preserve"> image hover text”); </w:t>
      </w:r>
    </w:p>
    <w:p w:rsidR="00096AC3" w:rsidRDefault="00096AC3" w:rsidP="000E487C">
      <w:pPr>
        <w:pStyle w:val="ListParagraph"/>
        <w:spacing w:before="120" w:line="240" w:lineRule="auto"/>
        <w:ind w:left="1440"/>
        <w:jc w:val="both"/>
        <w:rPr>
          <w:color w:val="C00000"/>
        </w:rPr>
      </w:pPr>
    </w:p>
    <w:p w:rsidR="00096AC3" w:rsidRPr="00AD6744" w:rsidRDefault="00096AC3" w:rsidP="00096AC3">
      <w:pPr>
        <w:pStyle w:val="ListParagraph"/>
        <w:spacing w:before="120" w:line="240" w:lineRule="auto"/>
        <w:ind w:left="1440"/>
        <w:jc w:val="center"/>
        <w:rPr>
          <w:color w:val="C00000"/>
        </w:rPr>
      </w:pPr>
      <w:r>
        <w:rPr>
          <w:noProof/>
        </w:rPr>
        <w:drawing>
          <wp:inline distT="0" distB="0" distL="0" distR="0" wp14:anchorId="62EED528" wp14:editId="7F744894">
            <wp:extent cx="2013345" cy="1655619"/>
            <wp:effectExtent l="19050" t="19050" r="2540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9678" t="58016" r="33877" b="17944"/>
                    <a:stretch/>
                  </pic:blipFill>
                  <pic:spPr bwMode="auto">
                    <a:xfrm>
                      <a:off x="0" y="0"/>
                      <a:ext cx="2025096" cy="166528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D8725F" w:rsidRDefault="00F15ED5" w:rsidP="00F15ED5">
      <w:pPr>
        <w:pStyle w:val="p"/>
        <w:spacing w:before="120" w:beforeAutospacing="0" w:after="0" w:afterAutospacing="0"/>
        <w:jc w:val="center"/>
        <w:textAlignment w:val="baseline"/>
        <w:rPr>
          <w:rFonts w:asciiTheme="minorHAnsi" w:hAnsiTheme="minorHAnsi" w:cs="Arial"/>
          <w:color w:val="C00000"/>
          <w:sz w:val="22"/>
          <w:szCs w:val="22"/>
        </w:rPr>
      </w:pPr>
      <w:r>
        <w:rPr>
          <w:noProof/>
        </w:rPr>
        <w:lastRenderedPageBreak/>
        <w:drawing>
          <wp:inline distT="0" distB="0" distL="0" distR="0" wp14:anchorId="784E19C3" wp14:editId="42B68329">
            <wp:extent cx="4662055" cy="3867564"/>
            <wp:effectExtent l="19050" t="19050" r="2476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534" t="9948" b="13368"/>
                    <a:stretch/>
                  </pic:blipFill>
                  <pic:spPr bwMode="auto">
                    <a:xfrm>
                      <a:off x="0" y="0"/>
                      <a:ext cx="4709250" cy="390671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A06F52" w:rsidRDefault="00A06F52" w:rsidP="00F15ED5">
      <w:pPr>
        <w:pStyle w:val="p"/>
        <w:spacing w:before="120" w:beforeAutospacing="0" w:after="0" w:afterAutospacing="0"/>
        <w:jc w:val="center"/>
        <w:textAlignment w:val="baseline"/>
        <w:rPr>
          <w:rFonts w:asciiTheme="minorHAnsi" w:hAnsiTheme="minorHAnsi" w:cs="Arial"/>
          <w:color w:val="C00000"/>
          <w:sz w:val="22"/>
          <w:szCs w:val="22"/>
        </w:rPr>
      </w:pPr>
    </w:p>
    <w:p w:rsidR="00F15ED5" w:rsidRDefault="00A06F52" w:rsidP="00A06F52">
      <w:pPr>
        <w:pStyle w:val="Heading2"/>
        <w:rPr>
          <w:b/>
        </w:rPr>
      </w:pPr>
      <w:r w:rsidRPr="00A06F52">
        <w:rPr>
          <w:b/>
        </w:rPr>
        <w:t>Setting Live Data</w:t>
      </w:r>
    </w:p>
    <w:p w:rsidR="00A06F52" w:rsidRDefault="00A06F52" w:rsidP="00A06F52">
      <w:r>
        <w:t>Live Data is displayed at the left bottom of the tile. 3 Live data can be displayed on the dynamic tile. Live data can be enabled from Step 2 of Tile Wizard or we can also override it through PeopleCode.</w:t>
      </w:r>
    </w:p>
    <w:p w:rsidR="00BB1F0B" w:rsidRPr="00BB1F0B" w:rsidRDefault="00BB1F0B" w:rsidP="00BB1F0B">
      <w:pPr>
        <w:pStyle w:val="p"/>
        <w:spacing w:before="120" w:beforeAutospacing="0" w:after="0" w:afterAutospacing="0"/>
        <w:textAlignment w:val="baseline"/>
        <w:rPr>
          <w:rFonts w:asciiTheme="minorHAnsi" w:eastAsiaTheme="minorHAnsi" w:hAnsiTheme="minorHAnsi" w:cstheme="minorBidi"/>
          <w:sz w:val="22"/>
          <w:szCs w:val="22"/>
        </w:rPr>
      </w:pPr>
      <w:r w:rsidRPr="00BB1F0B">
        <w:rPr>
          <w:rFonts w:asciiTheme="minorHAnsi" w:eastAsiaTheme="minorHAnsi" w:hAnsiTheme="minorHAnsi" w:cstheme="minorBidi"/>
          <w:sz w:val="22"/>
          <w:szCs w:val="22"/>
        </w:rPr>
        <w:t>Live data consists of four elements, each of which is optional:</w:t>
      </w:r>
    </w:p>
    <w:p w:rsidR="00BB1F0B" w:rsidRDefault="00BB1F0B" w:rsidP="00BB1F0B">
      <w:pPr>
        <w:pStyle w:val="p"/>
        <w:spacing w:before="120" w:beforeAutospacing="0" w:after="0" w:afterAutospacing="0"/>
        <w:textAlignment w:val="baseline"/>
        <w:rPr>
          <w:rFonts w:asciiTheme="minorHAnsi" w:eastAsiaTheme="minorHAnsi" w:hAnsiTheme="minorHAnsi" w:cstheme="minorBidi"/>
          <w:b/>
          <w:sz w:val="22"/>
          <w:szCs w:val="22"/>
        </w:rPr>
      </w:pPr>
      <w:r w:rsidRPr="00BB1F0B">
        <w:rPr>
          <w:rFonts w:asciiTheme="minorHAnsi" w:eastAsiaTheme="minorHAnsi" w:hAnsiTheme="minorHAnsi" w:cstheme="minorBidi"/>
          <w:b/>
          <w:sz w:val="22"/>
          <w:szCs w:val="22"/>
        </w:rPr>
        <w:t xml:space="preserve">Live data value 1 + Trend image + </w:t>
      </w:r>
      <w:proofErr w:type="gramStart"/>
      <w:r w:rsidRPr="00BB1F0B">
        <w:rPr>
          <w:rFonts w:asciiTheme="minorHAnsi" w:eastAsiaTheme="minorHAnsi" w:hAnsiTheme="minorHAnsi" w:cstheme="minorBidi"/>
          <w:b/>
          <w:sz w:val="22"/>
          <w:szCs w:val="22"/>
        </w:rPr>
        <w:t>Live</w:t>
      </w:r>
      <w:proofErr w:type="gramEnd"/>
      <w:r w:rsidRPr="00BB1F0B">
        <w:rPr>
          <w:rFonts w:asciiTheme="minorHAnsi" w:eastAsiaTheme="minorHAnsi" w:hAnsiTheme="minorHAnsi" w:cstheme="minorBidi"/>
          <w:b/>
          <w:sz w:val="22"/>
          <w:szCs w:val="22"/>
        </w:rPr>
        <w:t xml:space="preserve"> data value 2 + Live data value 3</w:t>
      </w:r>
    </w:p>
    <w:p w:rsidR="00BB1F0B" w:rsidRPr="00BB1F0B" w:rsidRDefault="00BB1F0B" w:rsidP="00BB1F0B">
      <w:pPr>
        <w:pStyle w:val="Heading3"/>
        <w:rPr>
          <w:rFonts w:eastAsiaTheme="minorHAnsi"/>
          <w:b/>
        </w:rPr>
      </w:pPr>
      <w:r w:rsidRPr="00BB1F0B">
        <w:rPr>
          <w:rFonts w:eastAsiaTheme="minorHAnsi"/>
          <w:b/>
        </w:rPr>
        <w:t>Method and Properties used to define Live Data</w:t>
      </w:r>
    </w:p>
    <w:p w:rsidR="00BB1F0B" w:rsidRDefault="0080199F" w:rsidP="00BB1F0B">
      <w:pPr>
        <w:pStyle w:val="p"/>
        <w:spacing w:before="120" w:beforeAutospacing="0" w:after="0" w:afterAutospacing="0"/>
        <w:textAlignment w:val="baseline"/>
        <w:rPr>
          <w:rFonts w:asciiTheme="minorHAnsi" w:eastAsiaTheme="minorHAnsi" w:hAnsiTheme="minorHAnsi" w:cstheme="minorBidi"/>
          <w:sz w:val="22"/>
          <w:szCs w:val="22"/>
        </w:rPr>
      </w:pPr>
      <w:proofErr w:type="spellStart"/>
      <w:proofErr w:type="gramStart"/>
      <w:r>
        <w:rPr>
          <w:rFonts w:asciiTheme="minorHAnsi" w:eastAsiaTheme="minorHAnsi" w:hAnsiTheme="minorHAnsi" w:cstheme="minorBidi"/>
          <w:b/>
          <w:color w:val="C00000"/>
          <w:sz w:val="22"/>
          <w:szCs w:val="22"/>
        </w:rPr>
        <w:t>has</w:t>
      </w:r>
      <w:r w:rsidR="00BB1F0B" w:rsidRPr="00BB1F0B">
        <w:rPr>
          <w:rFonts w:asciiTheme="minorHAnsi" w:eastAsiaTheme="minorHAnsi" w:hAnsiTheme="minorHAnsi" w:cstheme="minorBidi"/>
          <w:b/>
          <w:color w:val="C00000"/>
          <w:sz w:val="22"/>
          <w:szCs w:val="22"/>
        </w:rPr>
        <w:t>LiveDataDescr</w:t>
      </w:r>
      <w:proofErr w:type="spellEnd"/>
      <w:proofErr w:type="gramEnd"/>
      <w:r w:rsidR="00BB1F0B">
        <w:rPr>
          <w:rFonts w:asciiTheme="minorHAnsi" w:eastAsiaTheme="minorHAnsi" w:hAnsiTheme="minorHAnsi" w:cstheme="minorBidi"/>
          <w:b/>
          <w:sz w:val="22"/>
          <w:szCs w:val="22"/>
        </w:rPr>
        <w:t xml:space="preserve"> </w:t>
      </w:r>
      <w:r w:rsidR="00BB1F0B" w:rsidRPr="00BB1F0B">
        <w:rPr>
          <w:rFonts w:asciiTheme="minorHAnsi" w:eastAsiaTheme="minorHAnsi" w:hAnsiTheme="minorHAnsi" w:cstheme="minorBidi"/>
          <w:sz w:val="22"/>
          <w:szCs w:val="22"/>
        </w:rPr>
        <w:t>– This property is used to enable the Live Data area.</w:t>
      </w:r>
      <w:r w:rsidR="00BB1F0B">
        <w:rPr>
          <w:rFonts w:asciiTheme="minorHAnsi" w:eastAsiaTheme="minorHAnsi" w:hAnsiTheme="minorHAnsi" w:cstheme="minorBidi"/>
          <w:sz w:val="22"/>
          <w:szCs w:val="22"/>
        </w:rPr>
        <w:t xml:space="preserve"> It returns a Boolean value.</w:t>
      </w:r>
      <w:r>
        <w:rPr>
          <w:rFonts w:asciiTheme="minorHAnsi" w:eastAsiaTheme="minorHAnsi" w:hAnsiTheme="minorHAnsi" w:cstheme="minorBidi"/>
          <w:sz w:val="22"/>
          <w:szCs w:val="22"/>
        </w:rPr>
        <w:t xml:space="preserve"> It is equivalent to </w:t>
      </w:r>
      <w:proofErr w:type="spellStart"/>
      <w:r>
        <w:rPr>
          <w:rFonts w:asciiTheme="minorHAnsi" w:eastAsiaTheme="minorHAnsi" w:hAnsiTheme="minorHAnsi" w:cstheme="minorBidi"/>
          <w:sz w:val="22"/>
          <w:szCs w:val="22"/>
        </w:rPr>
        <w:t>setTileLiveData</w:t>
      </w:r>
      <w:proofErr w:type="spellEnd"/>
      <w:r>
        <w:rPr>
          <w:rFonts w:asciiTheme="minorHAnsi" w:eastAsiaTheme="minorHAnsi" w:hAnsiTheme="minorHAnsi" w:cstheme="minorBidi"/>
          <w:sz w:val="22"/>
          <w:szCs w:val="22"/>
        </w:rPr>
        <w:t xml:space="preserve"> method.</w:t>
      </w:r>
    </w:p>
    <w:p w:rsidR="00BB1F0B" w:rsidRPr="0080199F" w:rsidRDefault="00BB1F0B" w:rsidP="00BB1F0B">
      <w:pPr>
        <w:pStyle w:val="p"/>
        <w:spacing w:before="120" w:beforeAutospacing="0" w:after="0" w:afterAutospacing="0"/>
        <w:textAlignment w:val="baseline"/>
        <w:rPr>
          <w:rFonts w:asciiTheme="minorHAnsi" w:eastAsiaTheme="minorHAnsi" w:hAnsiTheme="minorHAnsi" w:cstheme="minorBidi"/>
          <w:color w:val="C00000"/>
          <w:sz w:val="22"/>
          <w:szCs w:val="22"/>
        </w:rPr>
      </w:pPr>
      <w:r w:rsidRPr="0080199F">
        <w:rPr>
          <w:rFonts w:asciiTheme="minorHAnsi" w:eastAsiaTheme="minorHAnsi" w:hAnsiTheme="minorHAnsi" w:cstheme="minorBidi"/>
          <w:color w:val="C00000"/>
          <w:sz w:val="22"/>
          <w:szCs w:val="22"/>
        </w:rPr>
        <w:t>%</w:t>
      </w:r>
      <w:proofErr w:type="spellStart"/>
      <w:r w:rsidRPr="0080199F">
        <w:rPr>
          <w:rFonts w:asciiTheme="minorHAnsi" w:eastAsiaTheme="minorHAnsi" w:hAnsiTheme="minorHAnsi" w:cstheme="minorBidi"/>
          <w:color w:val="C00000"/>
          <w:sz w:val="22"/>
          <w:szCs w:val="22"/>
        </w:rPr>
        <w:t>This.hasLiveDataDescr</w:t>
      </w:r>
      <w:proofErr w:type="spellEnd"/>
      <w:r w:rsidRPr="0080199F">
        <w:rPr>
          <w:rFonts w:asciiTheme="minorHAnsi" w:eastAsiaTheme="minorHAnsi" w:hAnsiTheme="minorHAnsi" w:cstheme="minorBidi"/>
          <w:color w:val="C00000"/>
          <w:sz w:val="22"/>
          <w:szCs w:val="22"/>
        </w:rPr>
        <w:t>= “True”;</w:t>
      </w:r>
    </w:p>
    <w:p w:rsidR="0080199F" w:rsidRPr="0080199F" w:rsidRDefault="0080199F" w:rsidP="00BB1F0B">
      <w:pPr>
        <w:pStyle w:val="p"/>
        <w:spacing w:before="120" w:beforeAutospacing="0" w:after="0" w:afterAutospacing="0"/>
        <w:textAlignment w:val="baseline"/>
        <w:rPr>
          <w:rFonts w:asciiTheme="minorHAnsi" w:eastAsiaTheme="minorHAnsi" w:hAnsiTheme="minorHAnsi" w:cstheme="minorBidi"/>
          <w:b/>
          <w:color w:val="C00000"/>
          <w:sz w:val="22"/>
          <w:szCs w:val="22"/>
        </w:rPr>
      </w:pPr>
      <w:proofErr w:type="spellStart"/>
      <w:proofErr w:type="gramStart"/>
      <w:r w:rsidRPr="0080199F">
        <w:rPr>
          <w:rFonts w:asciiTheme="minorHAnsi" w:eastAsiaTheme="minorHAnsi" w:hAnsiTheme="minorHAnsi" w:cstheme="minorBidi"/>
          <w:b/>
          <w:color w:val="C00000"/>
          <w:sz w:val="22"/>
          <w:szCs w:val="22"/>
        </w:rPr>
        <w:t>setTileLiveData</w:t>
      </w:r>
      <w:proofErr w:type="spellEnd"/>
      <w:proofErr w:type="gramEnd"/>
    </w:p>
    <w:p w:rsidR="0080199F" w:rsidRPr="00BB1F0B" w:rsidRDefault="0080199F" w:rsidP="0080199F">
      <w:pPr>
        <w:pStyle w:val="p"/>
        <w:spacing w:before="0" w:beforeAutospacing="0" w:after="0" w:afterAutospacing="0"/>
        <w:textAlignment w:val="baseline"/>
        <w:rPr>
          <w:rFonts w:asciiTheme="minorHAnsi" w:eastAsiaTheme="minorHAnsi" w:hAnsiTheme="minorHAnsi" w:cstheme="minorBidi"/>
          <w:sz w:val="22"/>
          <w:szCs w:val="22"/>
        </w:rPr>
      </w:pPr>
      <w:r w:rsidRPr="0080199F">
        <w:rPr>
          <w:rFonts w:asciiTheme="minorHAnsi" w:eastAsiaTheme="minorHAnsi" w:hAnsiTheme="minorHAnsi" w:cstheme="minorBidi"/>
          <w:color w:val="C00000"/>
          <w:sz w:val="22"/>
          <w:szCs w:val="22"/>
        </w:rPr>
        <w:t>%</w:t>
      </w:r>
      <w:proofErr w:type="spellStart"/>
      <w:proofErr w:type="gramStart"/>
      <w:r w:rsidRPr="0080199F">
        <w:rPr>
          <w:rFonts w:asciiTheme="minorHAnsi" w:eastAsiaTheme="minorHAnsi" w:hAnsiTheme="minorHAnsi" w:cstheme="minorBidi"/>
          <w:color w:val="C00000"/>
          <w:sz w:val="22"/>
          <w:szCs w:val="22"/>
        </w:rPr>
        <w:t>This.setTileLiveData</w:t>
      </w:r>
      <w:proofErr w:type="spellEnd"/>
      <w:r w:rsidRPr="0080199F">
        <w:rPr>
          <w:rFonts w:asciiTheme="minorHAnsi" w:eastAsiaTheme="minorHAnsi" w:hAnsiTheme="minorHAnsi" w:cstheme="minorBidi"/>
          <w:color w:val="C00000"/>
          <w:sz w:val="22"/>
          <w:szCs w:val="22"/>
        </w:rPr>
        <w:t>(</w:t>
      </w:r>
      <w:proofErr w:type="gramEnd"/>
      <w:r w:rsidRPr="0080199F">
        <w:rPr>
          <w:rFonts w:asciiTheme="minorHAnsi" w:eastAsiaTheme="minorHAnsi" w:hAnsiTheme="minorHAnsi" w:cstheme="minorBidi"/>
          <w:color w:val="C00000"/>
          <w:sz w:val="22"/>
          <w:szCs w:val="22"/>
        </w:rPr>
        <w:t xml:space="preserve">“Y”);  </w:t>
      </w:r>
      <w:r w:rsidRPr="0080199F">
        <w:rPr>
          <w:rFonts w:asciiTheme="minorHAnsi" w:eastAsiaTheme="minorHAnsi" w:hAnsiTheme="minorHAnsi" w:cstheme="minorBidi"/>
          <w:color w:val="538135" w:themeColor="accent6" w:themeShade="BF"/>
          <w:sz w:val="22"/>
          <w:szCs w:val="22"/>
        </w:rPr>
        <w:t>/* Enables the Live Data Area */</w:t>
      </w:r>
    </w:p>
    <w:p w:rsidR="00BB1F0B" w:rsidRPr="00A06F52" w:rsidRDefault="00BB1F0B" w:rsidP="00A06F52">
      <w:bookmarkStart w:id="0" w:name="_GoBack"/>
      <w:bookmarkEnd w:id="0"/>
    </w:p>
    <w:p w:rsidR="00392DA5" w:rsidRDefault="00392DA5" w:rsidP="00392DA5">
      <w:pPr>
        <w:pStyle w:val="Heading2"/>
        <w:rPr>
          <w:b/>
        </w:rPr>
      </w:pPr>
      <w:r w:rsidRPr="00392DA5">
        <w:rPr>
          <w:b/>
        </w:rPr>
        <w:t>Setting Badge Data</w:t>
      </w:r>
    </w:p>
    <w:p w:rsidR="00392DA5" w:rsidRDefault="00392DA5" w:rsidP="00392DA5">
      <w:r>
        <w:t xml:space="preserve">It is the data which appear at the </w:t>
      </w:r>
      <w:proofErr w:type="spellStart"/>
      <w:r>
        <w:t>botton</w:t>
      </w:r>
      <w:proofErr w:type="spellEnd"/>
      <w:r>
        <w:t xml:space="preserve"> right of the </w:t>
      </w:r>
      <w:proofErr w:type="gramStart"/>
      <w:r>
        <w:t>tile ,</w:t>
      </w:r>
      <w:proofErr w:type="gramEnd"/>
      <w:r>
        <w:t xml:space="preserve"> right of Live </w:t>
      </w:r>
      <w:proofErr w:type="spellStart"/>
      <w:r>
        <w:t>Data.It</w:t>
      </w:r>
      <w:proofErr w:type="spellEnd"/>
      <w:r>
        <w:t xml:space="preserve"> is a simple </w:t>
      </w:r>
      <w:proofErr w:type="spellStart"/>
      <w:r>
        <w:t>interger</w:t>
      </w:r>
      <w:proofErr w:type="spellEnd"/>
      <w:r>
        <w:t>, typically a count of item.</w:t>
      </w:r>
    </w:p>
    <w:p w:rsidR="00392DA5" w:rsidRDefault="00392DA5" w:rsidP="00392DA5">
      <w:r>
        <w:t>First we need to enable the badge area (whether the user want the badge area to be displayed).This can be done using delivered method as well as property.</w:t>
      </w:r>
    </w:p>
    <w:p w:rsidR="00392DA5" w:rsidRDefault="005D569B" w:rsidP="00096AC3">
      <w:pPr>
        <w:pStyle w:val="Heading4"/>
        <w:numPr>
          <w:ilvl w:val="0"/>
          <w:numId w:val="22"/>
        </w:numPr>
        <w:rPr>
          <w:b/>
        </w:rPr>
      </w:pPr>
      <w:r w:rsidRPr="005D569B">
        <w:rPr>
          <w:b/>
        </w:rPr>
        <w:lastRenderedPageBreak/>
        <w:t>Method</w:t>
      </w:r>
      <w:r>
        <w:rPr>
          <w:b/>
        </w:rPr>
        <w:t xml:space="preserve"> </w:t>
      </w:r>
    </w:p>
    <w:p w:rsidR="005D569B" w:rsidRDefault="005D569B" w:rsidP="005D569B">
      <w:pPr>
        <w:pStyle w:val="ListParagraph"/>
        <w:numPr>
          <w:ilvl w:val="1"/>
          <w:numId w:val="18"/>
        </w:numPr>
      </w:pPr>
      <w:proofErr w:type="spellStart"/>
      <w:r w:rsidRPr="0080199F">
        <w:rPr>
          <w:b/>
          <w:color w:val="C00000"/>
        </w:rPr>
        <w:t>setTileHasCount</w:t>
      </w:r>
      <w:proofErr w:type="spellEnd"/>
      <w:r>
        <w:t>(</w:t>
      </w:r>
      <w:proofErr w:type="spellStart"/>
      <w:r>
        <w:t>badge_display</w:t>
      </w:r>
      <w:proofErr w:type="spellEnd"/>
      <w:r>
        <w:t xml:space="preserve"> – Y/N)</w:t>
      </w:r>
    </w:p>
    <w:p w:rsidR="005D569B" w:rsidRDefault="005D569B" w:rsidP="005D569B">
      <w:pPr>
        <w:pStyle w:val="ListParagraph"/>
        <w:ind w:left="1440"/>
      </w:pPr>
      <w:r>
        <w:t>Y – Badge area is enabled.</w:t>
      </w:r>
    </w:p>
    <w:p w:rsidR="005D569B" w:rsidRDefault="005D569B" w:rsidP="005D569B">
      <w:pPr>
        <w:pStyle w:val="ListParagraph"/>
        <w:ind w:left="1440"/>
      </w:pPr>
      <w:r>
        <w:t xml:space="preserve">N – Badge area is disabled. </w:t>
      </w:r>
    </w:p>
    <w:p w:rsidR="00D7738A" w:rsidRDefault="00D7738A" w:rsidP="005D569B">
      <w:pPr>
        <w:pStyle w:val="ListParagraph"/>
        <w:ind w:left="1440"/>
      </w:pPr>
      <w:r>
        <w:t xml:space="preserve">We invoke this method in </w:t>
      </w:r>
      <w:r w:rsidR="007420A0">
        <w:t>‘</w:t>
      </w:r>
      <w:proofErr w:type="spellStart"/>
      <w:r w:rsidR="007420A0">
        <w:t>getTileLiveData</w:t>
      </w:r>
      <w:proofErr w:type="spellEnd"/>
      <w:r w:rsidR="007420A0">
        <w:t>’</w:t>
      </w:r>
      <w:r>
        <w:t xml:space="preserve"> to override whether the badge area should enabled or not. We can enable it using </w:t>
      </w:r>
      <w:proofErr w:type="spellStart"/>
      <w:r>
        <w:t>hasLiveDataCount</w:t>
      </w:r>
      <w:proofErr w:type="spellEnd"/>
      <w:r>
        <w:t xml:space="preserve"> property also. After the badge area is </w:t>
      </w:r>
      <w:proofErr w:type="gramStart"/>
      <w:r>
        <w:t>enabled ,</w:t>
      </w:r>
      <w:proofErr w:type="gramEnd"/>
      <w:r>
        <w:t xml:space="preserve"> the </w:t>
      </w:r>
      <w:proofErr w:type="spellStart"/>
      <w:r>
        <w:t>bdage</w:t>
      </w:r>
      <w:proofErr w:type="spellEnd"/>
      <w:r>
        <w:t xml:space="preserve"> data needs to be set through </w:t>
      </w:r>
      <w:proofErr w:type="spellStart"/>
      <w:r>
        <w:t>TileTransCount</w:t>
      </w:r>
      <w:proofErr w:type="spellEnd"/>
      <w:r>
        <w:t xml:space="preserve"> Property.</w:t>
      </w:r>
    </w:p>
    <w:p w:rsidR="00096AC3" w:rsidRDefault="00096AC3" w:rsidP="005D569B">
      <w:pPr>
        <w:pStyle w:val="ListParagraph"/>
        <w:ind w:left="1440"/>
      </w:pPr>
    </w:p>
    <w:p w:rsidR="00D7738A" w:rsidRPr="00D7738A" w:rsidRDefault="00D7738A" w:rsidP="00D7738A">
      <w:pPr>
        <w:pStyle w:val="ListParagraph"/>
        <w:spacing w:before="120" w:line="240" w:lineRule="auto"/>
        <w:ind w:left="1440"/>
        <w:jc w:val="both"/>
        <w:rPr>
          <w:color w:val="C00000"/>
        </w:rPr>
      </w:pPr>
      <w:r w:rsidRPr="00D7738A">
        <w:rPr>
          <w:color w:val="C00000"/>
        </w:rPr>
        <w:t>%</w:t>
      </w:r>
      <w:proofErr w:type="spellStart"/>
      <w:proofErr w:type="gramStart"/>
      <w:r w:rsidRPr="00D7738A">
        <w:rPr>
          <w:color w:val="C00000"/>
        </w:rPr>
        <w:t>This.setTileHasCount</w:t>
      </w:r>
      <w:proofErr w:type="spellEnd"/>
      <w:r w:rsidRPr="00D7738A">
        <w:rPr>
          <w:color w:val="C00000"/>
        </w:rPr>
        <w:t>(</w:t>
      </w:r>
      <w:proofErr w:type="gramEnd"/>
      <w:r w:rsidRPr="00D7738A">
        <w:rPr>
          <w:color w:val="C00000"/>
        </w:rPr>
        <w:t xml:space="preserve">"Y"); </w:t>
      </w:r>
      <w:r>
        <w:rPr>
          <w:color w:val="C00000"/>
        </w:rPr>
        <w:t xml:space="preserve"> </w:t>
      </w:r>
      <w:r w:rsidRPr="0080199F">
        <w:rPr>
          <w:color w:val="538135" w:themeColor="accent6" w:themeShade="BF"/>
        </w:rPr>
        <w:t>/* Enables the badge area. */</w:t>
      </w:r>
    </w:p>
    <w:p w:rsidR="00D7738A" w:rsidRPr="00D7738A" w:rsidRDefault="00D7738A" w:rsidP="00D7738A">
      <w:pPr>
        <w:pStyle w:val="ListParagraph"/>
        <w:spacing w:before="120" w:line="240" w:lineRule="auto"/>
        <w:ind w:left="1440"/>
        <w:jc w:val="both"/>
        <w:rPr>
          <w:color w:val="C00000"/>
        </w:rPr>
      </w:pPr>
      <w:r w:rsidRPr="00D7738A">
        <w:rPr>
          <w:color w:val="C00000"/>
        </w:rPr>
        <w:t>%</w:t>
      </w:r>
      <w:proofErr w:type="spellStart"/>
      <w:r w:rsidRPr="00D7738A">
        <w:rPr>
          <w:color w:val="C00000"/>
        </w:rPr>
        <w:t>This.TileTransCount</w:t>
      </w:r>
      <w:proofErr w:type="spellEnd"/>
      <w:r w:rsidRPr="00D7738A">
        <w:rPr>
          <w:color w:val="C00000"/>
        </w:rPr>
        <w:t xml:space="preserve"> = MY_REC.COUNT;</w:t>
      </w:r>
    </w:p>
    <w:p w:rsidR="00D7738A" w:rsidRDefault="00D7738A" w:rsidP="00096AC3">
      <w:pPr>
        <w:pStyle w:val="Heading4"/>
        <w:numPr>
          <w:ilvl w:val="0"/>
          <w:numId w:val="22"/>
        </w:numPr>
        <w:rPr>
          <w:b/>
        </w:rPr>
      </w:pPr>
      <w:r w:rsidRPr="00D7738A">
        <w:rPr>
          <w:b/>
        </w:rPr>
        <w:t>Properties</w:t>
      </w:r>
    </w:p>
    <w:p w:rsidR="00D7738A" w:rsidRDefault="00D7738A" w:rsidP="00D7738A">
      <w:pPr>
        <w:pStyle w:val="ListParagraph"/>
        <w:numPr>
          <w:ilvl w:val="1"/>
          <w:numId w:val="18"/>
        </w:numPr>
      </w:pPr>
      <w:proofErr w:type="spellStart"/>
      <w:proofErr w:type="gramStart"/>
      <w:r w:rsidRPr="0080199F">
        <w:rPr>
          <w:b/>
          <w:color w:val="C00000"/>
        </w:rPr>
        <w:t>hasLiveDataCount</w:t>
      </w:r>
      <w:proofErr w:type="spellEnd"/>
      <w:proofErr w:type="gramEnd"/>
      <w:r w:rsidRPr="0080199F">
        <w:rPr>
          <w:b/>
        </w:rPr>
        <w:t xml:space="preserve"> -</w:t>
      </w:r>
      <w:r w:rsidRPr="00D7738A">
        <w:t xml:space="preserve"> </w:t>
      </w:r>
      <w:r w:rsidRPr="00D7738A">
        <w:t xml:space="preserve">Use the </w:t>
      </w:r>
      <w:proofErr w:type="spellStart"/>
      <w:r w:rsidRPr="00D7738A">
        <w:t>hasLiveDataCount</w:t>
      </w:r>
      <w:proofErr w:type="spellEnd"/>
      <w:r w:rsidRPr="00D7738A">
        <w:t xml:space="preserve"> property to set or return a Boolean value indicating whether the badge area is enabled.</w:t>
      </w:r>
    </w:p>
    <w:p w:rsidR="00D7738A" w:rsidRDefault="00D7738A" w:rsidP="00D7738A">
      <w:pPr>
        <w:pStyle w:val="ListParagraph"/>
        <w:ind w:left="1440"/>
        <w:rPr>
          <w:color w:val="C00000"/>
        </w:rPr>
      </w:pPr>
      <w:r w:rsidRPr="00D7738A">
        <w:rPr>
          <w:color w:val="C00000"/>
        </w:rPr>
        <w:t>%</w:t>
      </w:r>
      <w:proofErr w:type="spellStart"/>
      <w:r w:rsidRPr="00D7738A">
        <w:rPr>
          <w:color w:val="C00000"/>
        </w:rPr>
        <w:t>This.hasLiveDataCount</w:t>
      </w:r>
      <w:proofErr w:type="spellEnd"/>
      <w:r w:rsidRPr="00D7738A">
        <w:rPr>
          <w:color w:val="C00000"/>
        </w:rPr>
        <w:t xml:space="preserve"> = True</w:t>
      </w:r>
      <w:proofErr w:type="gramStart"/>
      <w:r w:rsidRPr="00D7738A">
        <w:rPr>
          <w:color w:val="C00000"/>
        </w:rPr>
        <w:t>;</w:t>
      </w:r>
      <w:r>
        <w:rPr>
          <w:color w:val="C00000"/>
        </w:rPr>
        <w:t xml:space="preserve"> </w:t>
      </w:r>
      <w:r w:rsidRPr="00D7738A">
        <w:rPr>
          <w:color w:val="70AD47" w:themeColor="accent6"/>
        </w:rPr>
        <w:t xml:space="preserve"> </w:t>
      </w:r>
      <w:r w:rsidRPr="0080199F">
        <w:rPr>
          <w:color w:val="538135" w:themeColor="accent6" w:themeShade="BF"/>
        </w:rPr>
        <w:t>/</w:t>
      </w:r>
      <w:proofErr w:type="gramEnd"/>
      <w:r w:rsidRPr="0080199F">
        <w:rPr>
          <w:color w:val="538135" w:themeColor="accent6" w:themeShade="BF"/>
        </w:rPr>
        <w:t>* Enables the badge area. */</w:t>
      </w:r>
    </w:p>
    <w:p w:rsidR="00096AC3" w:rsidRPr="00096AC3" w:rsidRDefault="00D7738A" w:rsidP="00096AC3">
      <w:pPr>
        <w:pStyle w:val="ListParagraph"/>
        <w:ind w:left="1440"/>
        <w:rPr>
          <w:color w:val="C00000"/>
        </w:rPr>
      </w:pPr>
      <w:r w:rsidRPr="00D7738A">
        <w:rPr>
          <w:color w:val="C00000"/>
        </w:rPr>
        <w:t>%</w:t>
      </w:r>
      <w:proofErr w:type="spellStart"/>
      <w:r w:rsidRPr="00D7738A">
        <w:rPr>
          <w:color w:val="C00000"/>
        </w:rPr>
        <w:t>This.TileTransCount</w:t>
      </w:r>
      <w:proofErr w:type="spellEnd"/>
      <w:r w:rsidRPr="00D7738A">
        <w:rPr>
          <w:color w:val="C00000"/>
        </w:rPr>
        <w:t xml:space="preserve"> = MY_REC.COUNT;</w:t>
      </w:r>
    </w:p>
    <w:p w:rsidR="007420A0" w:rsidRDefault="007420A0" w:rsidP="007420A0">
      <w:pPr>
        <w:pStyle w:val="ListParagraph"/>
        <w:numPr>
          <w:ilvl w:val="1"/>
          <w:numId w:val="18"/>
        </w:numPr>
      </w:pPr>
      <w:proofErr w:type="spellStart"/>
      <w:r w:rsidRPr="0080199F">
        <w:rPr>
          <w:b/>
          <w:color w:val="C00000"/>
        </w:rPr>
        <w:t>TileTransCount</w:t>
      </w:r>
      <w:proofErr w:type="spellEnd"/>
      <w:r w:rsidRPr="0080199F">
        <w:rPr>
          <w:b/>
          <w:color w:val="C00000"/>
        </w:rPr>
        <w:t xml:space="preserve"> –</w:t>
      </w:r>
      <w:r>
        <w:rPr>
          <w:color w:val="C00000"/>
        </w:rPr>
        <w:t xml:space="preserve"> </w:t>
      </w:r>
      <w:r>
        <w:t>this property is used to set the badge data when the badge area is enabled.</w:t>
      </w:r>
    </w:p>
    <w:p w:rsidR="007420A0" w:rsidRDefault="007420A0" w:rsidP="007420A0">
      <w:pPr>
        <w:jc w:val="center"/>
      </w:pPr>
      <w:r>
        <w:rPr>
          <w:noProof/>
        </w:rPr>
        <w:drawing>
          <wp:inline distT="0" distB="0" distL="0" distR="0" wp14:anchorId="312037D2" wp14:editId="38F18EFB">
            <wp:extent cx="3900054" cy="2079497"/>
            <wp:effectExtent l="19050" t="19050" r="24765"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2620" t="48354" r="14032" b="20035"/>
                    <a:stretch/>
                  </pic:blipFill>
                  <pic:spPr bwMode="auto">
                    <a:xfrm>
                      <a:off x="0" y="0"/>
                      <a:ext cx="3925398" cy="209301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D7738A" w:rsidRPr="00D7738A" w:rsidRDefault="007420A0" w:rsidP="00096AC3">
      <w:pPr>
        <w:jc w:val="center"/>
      </w:pPr>
      <w:r>
        <w:rPr>
          <w:noProof/>
        </w:rPr>
        <w:drawing>
          <wp:inline distT="0" distB="0" distL="0" distR="0" wp14:anchorId="404D803E" wp14:editId="03CDDFA7">
            <wp:extent cx="1995055" cy="1610830"/>
            <wp:effectExtent l="19050" t="19050" r="24765"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154" t="58638" r="34684" b="19599"/>
                    <a:stretch/>
                  </pic:blipFill>
                  <pic:spPr bwMode="auto">
                    <a:xfrm>
                      <a:off x="0" y="0"/>
                      <a:ext cx="2008641" cy="162179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8F5683" w:rsidRPr="00D7585F" w:rsidRDefault="00E119CE" w:rsidP="00D7585F">
      <w:pPr>
        <w:pStyle w:val="Heading2"/>
        <w:rPr>
          <w:b/>
        </w:rPr>
      </w:pPr>
      <w:r w:rsidRPr="00D7585F">
        <w:rPr>
          <w:b/>
        </w:rPr>
        <w:t>Creating a tile definition in Tile Wizard</w:t>
      </w:r>
    </w:p>
    <w:p w:rsidR="002E3F8E" w:rsidRDefault="00E119CE" w:rsidP="00BD2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rFonts w:eastAsia="Times New Roman" w:cs="Courier New"/>
          <w:b/>
        </w:rPr>
      </w:pPr>
      <w:proofErr w:type="gramStart"/>
      <w:r w:rsidRPr="00E119CE">
        <w:rPr>
          <w:rFonts w:eastAsia="Times New Roman" w:cs="Courier New"/>
          <w:b/>
        </w:rPr>
        <w:t>Navigation :</w:t>
      </w:r>
      <w:proofErr w:type="gramEnd"/>
      <w:r w:rsidRPr="00E119CE">
        <w:rPr>
          <w:rFonts w:eastAsia="Times New Roman" w:cs="Courier New"/>
          <w:b/>
        </w:rPr>
        <w:t xml:space="preserve"> Navigator - &gt; </w:t>
      </w:r>
      <w:proofErr w:type="spellStart"/>
      <w:r w:rsidRPr="00E119CE">
        <w:rPr>
          <w:rFonts w:eastAsia="Times New Roman" w:cs="Courier New"/>
          <w:b/>
        </w:rPr>
        <w:t>PeopleTools</w:t>
      </w:r>
      <w:proofErr w:type="spellEnd"/>
      <w:r w:rsidRPr="00E119CE">
        <w:rPr>
          <w:rFonts w:eastAsia="Times New Roman" w:cs="Courier New"/>
          <w:b/>
        </w:rPr>
        <w:t xml:space="preserve"> - &gt; Portal - &gt; Tile Wizard</w:t>
      </w:r>
    </w:p>
    <w:p w:rsidR="00E119CE" w:rsidRDefault="00E119CE" w:rsidP="00BD2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rFonts w:eastAsia="Times New Roman" w:cs="Courier New"/>
        </w:rPr>
      </w:pPr>
      <w:r>
        <w:rPr>
          <w:rFonts w:eastAsia="Times New Roman" w:cs="Courier New"/>
          <w:b/>
        </w:rPr>
        <w:t xml:space="preserve">Step 1: </w:t>
      </w:r>
      <w:r w:rsidRPr="00E119CE">
        <w:rPr>
          <w:rFonts w:eastAsia="Times New Roman" w:cs="Courier New"/>
        </w:rPr>
        <w:t>Give the tile Name and its Title</w:t>
      </w:r>
      <w:r>
        <w:rPr>
          <w:rFonts w:eastAsia="Times New Roman" w:cs="Courier New"/>
        </w:rPr>
        <w:t xml:space="preserve"> and click on Next.</w:t>
      </w:r>
    </w:p>
    <w:p w:rsidR="00E119CE" w:rsidRDefault="00E119CE" w:rsidP="00E1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textAlignment w:val="baseline"/>
        <w:rPr>
          <w:rFonts w:eastAsia="Times New Roman" w:cs="Courier New"/>
          <w:b/>
        </w:rPr>
      </w:pPr>
      <w:r>
        <w:rPr>
          <w:noProof/>
        </w:rPr>
        <w:lastRenderedPageBreak/>
        <w:drawing>
          <wp:inline distT="0" distB="0" distL="0" distR="0" wp14:anchorId="5B0A9DD9" wp14:editId="34DE826C">
            <wp:extent cx="5184246" cy="1648345"/>
            <wp:effectExtent l="19050" t="19050" r="1651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61" t="14159" r="37241" b="53143"/>
                    <a:stretch/>
                  </pic:blipFill>
                  <pic:spPr bwMode="auto">
                    <a:xfrm>
                      <a:off x="0" y="0"/>
                      <a:ext cx="5269753" cy="1675532"/>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119CE" w:rsidRDefault="00E119CE" w:rsidP="00A14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rFonts w:eastAsia="Times New Roman" w:cs="Courier New"/>
        </w:rPr>
      </w:pPr>
      <w:r>
        <w:rPr>
          <w:rFonts w:eastAsia="Times New Roman" w:cs="Courier New"/>
          <w:b/>
        </w:rPr>
        <w:t xml:space="preserve">Step 2: </w:t>
      </w:r>
      <w:r w:rsidRPr="00E119CE">
        <w:rPr>
          <w:rFonts w:eastAsia="Times New Roman" w:cs="Courier New"/>
        </w:rPr>
        <w:t>Specify the Data Source for the Tile Wizard</w:t>
      </w:r>
      <w:r>
        <w:rPr>
          <w:rFonts w:eastAsia="Times New Roman" w:cs="Courier New"/>
        </w:rPr>
        <w:t xml:space="preserve"> .Select the Application </w:t>
      </w:r>
      <w:proofErr w:type="gramStart"/>
      <w:r>
        <w:rPr>
          <w:rFonts w:eastAsia="Times New Roman" w:cs="Courier New"/>
        </w:rPr>
        <w:t>Package ,</w:t>
      </w:r>
      <w:proofErr w:type="gramEnd"/>
      <w:r>
        <w:rPr>
          <w:rFonts w:eastAsia="Times New Roman" w:cs="Courier New"/>
        </w:rPr>
        <w:t xml:space="preserve"> Sub-package and Class in this step. We also specify the tile content (</w:t>
      </w:r>
      <w:proofErr w:type="gramStart"/>
      <w:r>
        <w:rPr>
          <w:rFonts w:eastAsia="Times New Roman" w:cs="Courier New"/>
        </w:rPr>
        <w:t>chart ,</w:t>
      </w:r>
      <w:proofErr w:type="gramEnd"/>
      <w:r>
        <w:rPr>
          <w:rFonts w:eastAsia="Times New Roman" w:cs="Courier New"/>
        </w:rPr>
        <w:t xml:space="preserve"> </w:t>
      </w:r>
      <w:proofErr w:type="spellStart"/>
      <w:r>
        <w:rPr>
          <w:rFonts w:eastAsia="Times New Roman" w:cs="Courier New"/>
        </w:rPr>
        <w:t>chart&amp;KPI</w:t>
      </w:r>
      <w:proofErr w:type="spellEnd"/>
      <w:r>
        <w:rPr>
          <w:rFonts w:eastAsia="Times New Roman" w:cs="Courier New"/>
        </w:rPr>
        <w:t>, 1KPI etc.) along with whether the tile has Live Data and Badge or not.</w:t>
      </w:r>
    </w:p>
    <w:p w:rsidR="00A14879" w:rsidRDefault="00A14879" w:rsidP="00A14879">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rFonts w:eastAsia="Times New Roman" w:cs="Courier New"/>
        </w:rPr>
      </w:pPr>
      <w:r w:rsidRPr="00A14879">
        <w:rPr>
          <w:rFonts w:eastAsia="Times New Roman" w:cs="Arial"/>
          <w:b/>
          <w:bCs/>
          <w:color w:val="343434"/>
          <w:bdr w:val="none" w:sz="0" w:space="0" w:color="auto" w:frame="1"/>
        </w:rPr>
        <w:t>Root Package ID</w:t>
      </w:r>
      <w:r>
        <w:rPr>
          <w:rFonts w:ascii="Arial" w:eastAsia="Times New Roman" w:hAnsi="Arial" w:cs="Arial"/>
          <w:color w:val="343434"/>
        </w:rPr>
        <w:t xml:space="preserve"> - </w:t>
      </w:r>
      <w:r w:rsidRPr="00A14879">
        <w:rPr>
          <w:rFonts w:eastAsia="Times New Roman" w:cs="Courier New"/>
        </w:rPr>
        <w:t>Select a custom application package that includes the class that implements the PTGP_APPCLASS_TILE</w:t>
      </w:r>
      <w:proofErr w:type="gramStart"/>
      <w:r w:rsidRPr="00A14879">
        <w:rPr>
          <w:rFonts w:eastAsia="Times New Roman" w:cs="Courier New"/>
        </w:rPr>
        <w:t>:Tiles:Tile</w:t>
      </w:r>
      <w:proofErr w:type="gramEnd"/>
      <w:r w:rsidRPr="00A14879">
        <w:rPr>
          <w:rFonts w:eastAsia="Times New Roman" w:cs="Courier New"/>
        </w:rPr>
        <w:t xml:space="preserve"> base class and one of its required </w:t>
      </w:r>
      <w:proofErr w:type="spellStart"/>
      <w:r w:rsidRPr="00A14879">
        <w:rPr>
          <w:rFonts w:eastAsia="Times New Roman" w:cs="Courier New"/>
        </w:rPr>
        <w:t>SetTileContentAs</w:t>
      </w:r>
      <w:proofErr w:type="spellEnd"/>
      <w:r w:rsidRPr="00A14879">
        <w:rPr>
          <w:rFonts w:eastAsia="Times New Roman" w:cs="Courier New"/>
        </w:rPr>
        <w:t xml:space="preserve"> methods.</w:t>
      </w:r>
    </w:p>
    <w:p w:rsidR="00A14879" w:rsidRDefault="00A14879" w:rsidP="00A14879">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rFonts w:eastAsia="Times New Roman" w:cs="Courier New"/>
        </w:rPr>
      </w:pPr>
      <w:r w:rsidRPr="00A14879">
        <w:rPr>
          <w:rFonts w:eastAsia="Times New Roman" w:cs="Arial"/>
          <w:b/>
          <w:bCs/>
          <w:color w:val="343434"/>
          <w:bdr w:val="none" w:sz="0" w:space="0" w:color="auto" w:frame="1"/>
        </w:rPr>
        <w:t>Qualified Package/Class Path</w:t>
      </w:r>
      <w:r w:rsidRPr="00A14879">
        <w:rPr>
          <w:rFonts w:eastAsia="Times New Roman" w:cs="Arial"/>
          <w:b/>
          <w:bCs/>
          <w:color w:val="343434"/>
          <w:bdr w:val="none" w:sz="0" w:space="0" w:color="auto" w:frame="1"/>
        </w:rPr>
        <w:t xml:space="preserve"> -</w:t>
      </w:r>
      <w:r>
        <w:rPr>
          <w:rFonts w:ascii="Arial" w:hAnsi="Arial" w:cs="Arial"/>
          <w:b/>
          <w:bCs/>
          <w:color w:val="343434"/>
          <w:shd w:val="clear" w:color="auto" w:fill="FFFFFF"/>
        </w:rPr>
        <w:t xml:space="preserve"> </w:t>
      </w:r>
      <w:r w:rsidRPr="00A14879">
        <w:rPr>
          <w:rFonts w:eastAsia="Times New Roman" w:cs="Courier New"/>
        </w:rPr>
        <w:t>Select the package name or package path to the implemented class.</w:t>
      </w:r>
    </w:p>
    <w:p w:rsidR="00A14879" w:rsidRPr="00A14879" w:rsidRDefault="00A14879" w:rsidP="00A14879">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rFonts w:eastAsia="Times New Roman" w:cs="Courier New"/>
        </w:rPr>
      </w:pPr>
      <w:r w:rsidRPr="00A14879">
        <w:rPr>
          <w:rFonts w:cs="Arial"/>
          <w:b/>
          <w:bCs/>
          <w:color w:val="343434"/>
          <w:shd w:val="clear" w:color="auto" w:fill="FFFFFF"/>
        </w:rPr>
        <w:t>Application Class ID</w:t>
      </w:r>
      <w:r w:rsidRPr="00A14879">
        <w:rPr>
          <w:rFonts w:cs="Arial"/>
          <w:color w:val="343434"/>
          <w:shd w:val="clear" w:color="auto" w:fill="FFFFFF"/>
        </w:rPr>
        <w:t xml:space="preserve"> </w:t>
      </w:r>
      <w:r>
        <w:rPr>
          <w:rFonts w:cs="Arial"/>
          <w:color w:val="343434"/>
          <w:shd w:val="clear" w:color="auto" w:fill="FFFFFF"/>
        </w:rPr>
        <w:t xml:space="preserve">- </w:t>
      </w:r>
      <w:r w:rsidRPr="00A14879">
        <w:rPr>
          <w:rFonts w:cs="Arial"/>
          <w:color w:val="343434"/>
          <w:shd w:val="clear" w:color="auto" w:fill="FFFFFF"/>
        </w:rPr>
        <w:t xml:space="preserve">Select the class that implements the required </w:t>
      </w:r>
      <w:proofErr w:type="spellStart"/>
      <w:r w:rsidRPr="00A14879">
        <w:rPr>
          <w:rFonts w:cs="Arial"/>
          <w:color w:val="343434"/>
          <w:shd w:val="clear" w:color="auto" w:fill="FFFFFF"/>
        </w:rPr>
        <w:t>getTileLiveData</w:t>
      </w:r>
      <w:proofErr w:type="spellEnd"/>
      <w:r w:rsidRPr="00A14879">
        <w:rPr>
          <w:rFonts w:cs="Arial"/>
          <w:color w:val="343434"/>
          <w:shd w:val="clear" w:color="auto" w:fill="FFFFFF"/>
        </w:rPr>
        <w:t xml:space="preserve"> method</w:t>
      </w:r>
      <w:r>
        <w:rPr>
          <w:rFonts w:cs="Arial"/>
          <w:color w:val="343434"/>
          <w:shd w:val="clear" w:color="auto" w:fill="FFFFFF"/>
        </w:rPr>
        <w:t>.</w:t>
      </w:r>
    </w:p>
    <w:p w:rsidR="00E119CE" w:rsidRDefault="00BD27D2" w:rsidP="005B04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textAlignment w:val="baseline"/>
        <w:rPr>
          <w:rFonts w:eastAsia="Times New Roman" w:cs="Courier New"/>
        </w:rPr>
      </w:pPr>
      <w:r>
        <w:rPr>
          <w:rFonts w:eastAsia="Times New Roman" w:cs="Courier New"/>
          <w:noProof/>
        </w:rPr>
        <w:drawing>
          <wp:inline distT="0" distB="0" distL="0" distR="0">
            <wp:extent cx="5451763" cy="1998310"/>
            <wp:effectExtent l="19050" t="19050" r="15875"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le1.png"/>
                    <pic:cNvPicPr/>
                  </pic:nvPicPr>
                  <pic:blipFill rotWithShape="1">
                    <a:blip r:embed="rId12" cstate="print">
                      <a:extLst>
                        <a:ext uri="{28A0092B-C50C-407E-A947-70E740481C1C}">
                          <a14:useLocalDpi xmlns:a14="http://schemas.microsoft.com/office/drawing/2010/main" val="0"/>
                        </a:ext>
                      </a:extLst>
                    </a:blip>
                    <a:srcRect t="14050" r="25162" b="37184"/>
                    <a:stretch/>
                  </pic:blipFill>
                  <pic:spPr bwMode="auto">
                    <a:xfrm>
                      <a:off x="0" y="0"/>
                      <a:ext cx="5564959" cy="2039801"/>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20683" w:rsidRDefault="00A20683" w:rsidP="00A2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textAlignment w:val="baseline"/>
        <w:rPr>
          <w:rFonts w:eastAsia="Times New Roman" w:cs="Courier New"/>
        </w:rPr>
      </w:pPr>
      <w:r>
        <w:rPr>
          <w:noProof/>
        </w:rPr>
        <w:drawing>
          <wp:inline distT="0" distB="0" distL="0" distR="0" wp14:anchorId="4AAC70AA" wp14:editId="32F5FD47">
            <wp:extent cx="2396836" cy="1450492"/>
            <wp:effectExtent l="19050" t="19050" r="2286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602" t="29840" r="51394" b="36804"/>
                    <a:stretch/>
                  </pic:blipFill>
                  <pic:spPr bwMode="auto">
                    <a:xfrm>
                      <a:off x="0" y="0"/>
                      <a:ext cx="2437015" cy="147480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F81497" w:rsidRDefault="00A14879" w:rsidP="005B04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rFonts w:eastAsia="Times New Roman" w:cs="Courier New"/>
        </w:rPr>
      </w:pPr>
      <w:r w:rsidRPr="00A14879">
        <w:rPr>
          <w:rFonts w:eastAsia="Times New Roman" w:cs="Courier New"/>
          <w:b/>
        </w:rPr>
        <w:t>Step 3:</w:t>
      </w:r>
      <w:r>
        <w:rPr>
          <w:rFonts w:eastAsia="Times New Roman" w:cs="Courier New"/>
          <w:b/>
        </w:rPr>
        <w:t xml:space="preserve"> </w:t>
      </w:r>
      <w:r w:rsidR="008C5B80">
        <w:rPr>
          <w:rFonts w:eastAsia="Times New Roman" w:cs="Courier New"/>
        </w:rPr>
        <w:t xml:space="preserve">Specify the Content Reference which you want see when the tile is tapped. Choose it through the prompt given beside the field. Give the Owner Id and Parent folder being mandatory. </w:t>
      </w:r>
    </w:p>
    <w:p w:rsidR="008C5B80" w:rsidRPr="008C5B80" w:rsidRDefault="008C5B80" w:rsidP="005B04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rFonts w:eastAsia="Times New Roman" w:cs="Courier New"/>
        </w:rPr>
      </w:pPr>
      <w:r>
        <w:rPr>
          <w:rFonts w:eastAsia="Times New Roman" w:cs="Courier New"/>
        </w:rPr>
        <w:t xml:space="preserve">You can provide security to the tile of who can access and who </w:t>
      </w:r>
      <w:proofErr w:type="spellStart"/>
      <w:r>
        <w:rPr>
          <w:rFonts w:eastAsia="Times New Roman" w:cs="Courier New"/>
        </w:rPr>
        <w:t>can not</w:t>
      </w:r>
      <w:proofErr w:type="spellEnd"/>
      <w:r>
        <w:rPr>
          <w:rFonts w:eastAsia="Times New Roman" w:cs="Courier New"/>
        </w:rPr>
        <w:t xml:space="preserve"> by selecting the required Permission &amp; Role for the tile.</w:t>
      </w:r>
    </w:p>
    <w:p w:rsidR="008C5B80" w:rsidRDefault="00F81497" w:rsidP="00096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textAlignment w:val="baseline"/>
        <w:rPr>
          <w:rFonts w:eastAsia="Times New Roman" w:cs="Courier New"/>
          <w:b/>
        </w:rPr>
      </w:pPr>
      <w:r>
        <w:rPr>
          <w:noProof/>
        </w:rPr>
        <w:lastRenderedPageBreak/>
        <w:drawing>
          <wp:inline distT="0" distB="0" distL="0" distR="0" wp14:anchorId="462CFC4A" wp14:editId="46D778C0">
            <wp:extent cx="4322445" cy="2701004"/>
            <wp:effectExtent l="19050" t="19050" r="20955"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883" r="27260" b="5310"/>
                    <a:stretch/>
                  </pic:blipFill>
                  <pic:spPr bwMode="auto">
                    <a:xfrm>
                      <a:off x="0" y="0"/>
                      <a:ext cx="4323364" cy="2701578"/>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D5527" w:rsidRPr="005B04E1" w:rsidRDefault="008C5B80" w:rsidP="005B04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textAlignment w:val="baseline"/>
        <w:rPr>
          <w:rFonts w:eastAsia="Times New Roman" w:cs="Courier New"/>
        </w:rPr>
      </w:pPr>
      <w:r w:rsidRPr="008C5B80">
        <w:rPr>
          <w:rFonts w:eastAsia="Times New Roman" w:cs="Courier New"/>
          <w:b/>
        </w:rPr>
        <w:t xml:space="preserve">Step 4: </w:t>
      </w:r>
      <w:r w:rsidR="00A14879">
        <w:rPr>
          <w:rFonts w:eastAsia="Times New Roman" w:cs="Courier New"/>
        </w:rPr>
        <w:t xml:space="preserve">Specify the width and height of the tile which could be (1:1, 1:2, 2:1, </w:t>
      </w:r>
      <w:proofErr w:type="gramStart"/>
      <w:r w:rsidR="00A14879">
        <w:rPr>
          <w:rFonts w:eastAsia="Times New Roman" w:cs="Courier New"/>
        </w:rPr>
        <w:t>2:2</w:t>
      </w:r>
      <w:proofErr w:type="gramEnd"/>
      <w:r w:rsidR="00A14879">
        <w:rPr>
          <w:rFonts w:eastAsia="Times New Roman" w:cs="Courier New"/>
        </w:rPr>
        <w:t xml:space="preserve">). An image for it which could be </w:t>
      </w:r>
      <w:proofErr w:type="spellStart"/>
      <w:r w:rsidR="00A14879">
        <w:rPr>
          <w:rFonts w:eastAsia="Times New Roman" w:cs="Courier New"/>
        </w:rPr>
        <w:t>overided</w:t>
      </w:r>
      <w:proofErr w:type="spellEnd"/>
      <w:r w:rsidR="00A14879">
        <w:rPr>
          <w:rFonts w:eastAsia="Times New Roman" w:cs="Courier New"/>
        </w:rPr>
        <w:t xml:space="preserve"> through PeopleCode.</w:t>
      </w:r>
    </w:p>
    <w:p w:rsidR="00EB739B" w:rsidRPr="00EB739B" w:rsidRDefault="00EB739B" w:rsidP="00EB739B">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rFonts w:cs="Arial"/>
          <w:b/>
          <w:bCs/>
          <w:color w:val="343434"/>
          <w:shd w:val="clear" w:color="auto" w:fill="FFFFFF"/>
        </w:rPr>
      </w:pPr>
      <w:r w:rsidRPr="00EB739B">
        <w:rPr>
          <w:rFonts w:cs="Arial"/>
          <w:b/>
          <w:bCs/>
          <w:color w:val="343434"/>
          <w:shd w:val="clear" w:color="auto" w:fill="FFFFFF"/>
        </w:rPr>
        <w:t>Image</w:t>
      </w:r>
      <w:r>
        <w:rPr>
          <w:rFonts w:cs="Arial"/>
          <w:b/>
          <w:bCs/>
          <w:color w:val="343434"/>
          <w:shd w:val="clear" w:color="auto" w:fill="FFFFFF"/>
        </w:rPr>
        <w:t xml:space="preserve"> - </w:t>
      </w:r>
      <w:r w:rsidRPr="00EB739B">
        <w:rPr>
          <w:rFonts w:cs="Arial"/>
          <w:color w:val="343434"/>
          <w:shd w:val="clear" w:color="auto" w:fill="FFFFFF"/>
        </w:rPr>
        <w:t>Select an image (in SVG format only) from the database to display a custom static image as the fluid content. Otherwise the default image is displayed.</w:t>
      </w:r>
    </w:p>
    <w:p w:rsidR="00EB739B" w:rsidRDefault="00EB739B" w:rsidP="00EB739B">
      <w:pPr>
        <w:pStyle w:val="p"/>
        <w:numPr>
          <w:ilvl w:val="0"/>
          <w:numId w:val="11"/>
        </w:numPr>
        <w:shd w:val="clear" w:color="auto" w:fill="FFFFFF"/>
        <w:spacing w:before="204" w:beforeAutospacing="0" w:after="0" w:afterAutospacing="0"/>
        <w:textAlignment w:val="baseline"/>
        <w:rPr>
          <w:rFonts w:asciiTheme="minorHAnsi" w:hAnsiTheme="minorHAnsi" w:cs="Arial"/>
          <w:color w:val="343434"/>
          <w:sz w:val="22"/>
          <w:szCs w:val="22"/>
        </w:rPr>
      </w:pPr>
      <w:r w:rsidRPr="00EB739B">
        <w:rPr>
          <w:rFonts w:asciiTheme="minorHAnsi" w:eastAsiaTheme="minorHAnsi" w:hAnsiTheme="minorHAnsi" w:cs="Arial"/>
          <w:b/>
          <w:bCs/>
          <w:color w:val="343434"/>
          <w:sz w:val="22"/>
          <w:szCs w:val="22"/>
          <w:shd w:val="clear" w:color="auto" w:fill="FFFFFF"/>
        </w:rPr>
        <w:t>Tile Refresh Timer (Seconds)</w:t>
      </w:r>
      <w:r w:rsidRPr="00EB739B">
        <w:rPr>
          <w:rFonts w:asciiTheme="minorHAnsi" w:eastAsiaTheme="minorHAnsi" w:hAnsiTheme="minorHAnsi" w:cs="Arial"/>
          <w:b/>
          <w:bCs/>
          <w:color w:val="343434"/>
          <w:sz w:val="22"/>
          <w:szCs w:val="22"/>
          <w:shd w:val="clear" w:color="auto" w:fill="FFFFFF"/>
        </w:rPr>
        <w:t xml:space="preserve"> </w:t>
      </w:r>
      <w:proofErr w:type="gramStart"/>
      <w:r w:rsidRPr="00EB739B">
        <w:rPr>
          <w:rFonts w:asciiTheme="minorHAnsi" w:eastAsiaTheme="minorHAnsi" w:hAnsiTheme="minorHAnsi" w:cs="Arial"/>
          <w:b/>
          <w:bCs/>
          <w:color w:val="343434"/>
          <w:sz w:val="22"/>
          <w:szCs w:val="22"/>
          <w:shd w:val="clear" w:color="auto" w:fill="FFFFFF"/>
        </w:rPr>
        <w:t>-</w:t>
      </w:r>
      <w:r w:rsidRPr="00EB739B">
        <w:rPr>
          <w:rFonts w:asciiTheme="minorHAnsi" w:hAnsiTheme="minorHAnsi" w:cs="Arial"/>
          <w:b/>
          <w:bCs/>
          <w:color w:val="343434"/>
          <w:shd w:val="clear" w:color="auto" w:fill="FFFFFF"/>
        </w:rPr>
        <w:t xml:space="preserve">  </w:t>
      </w:r>
      <w:r w:rsidRPr="00EB739B">
        <w:rPr>
          <w:rFonts w:asciiTheme="minorHAnsi" w:hAnsiTheme="minorHAnsi" w:cs="Arial"/>
          <w:color w:val="343434"/>
          <w:sz w:val="22"/>
          <w:szCs w:val="22"/>
        </w:rPr>
        <w:t>Enter</w:t>
      </w:r>
      <w:proofErr w:type="gramEnd"/>
      <w:r w:rsidRPr="00EB739B">
        <w:rPr>
          <w:rFonts w:asciiTheme="minorHAnsi" w:hAnsiTheme="minorHAnsi" w:cs="Arial"/>
          <w:color w:val="343434"/>
          <w:sz w:val="22"/>
          <w:szCs w:val="22"/>
        </w:rPr>
        <w:t xml:space="preserve"> the time in seconds to set an automatic refresh period for dynamic content on a tile. When the timer limit has been reached, the system re-draws the tile so that it displays the current data, such as in the case with chart.</w:t>
      </w:r>
    </w:p>
    <w:p w:rsidR="00EB739B" w:rsidRPr="000200CC" w:rsidRDefault="00EB739B" w:rsidP="00EB739B">
      <w:pPr>
        <w:pStyle w:val="p"/>
        <w:shd w:val="clear" w:color="auto" w:fill="FFFFFF"/>
        <w:spacing w:before="120" w:beforeAutospacing="0" w:after="0" w:afterAutospacing="0"/>
        <w:ind w:left="720"/>
        <w:textAlignment w:val="baseline"/>
        <w:rPr>
          <w:rFonts w:asciiTheme="minorHAnsi" w:hAnsiTheme="minorHAnsi" w:cs="Arial"/>
          <w:color w:val="343434"/>
          <w:sz w:val="22"/>
          <w:szCs w:val="22"/>
          <w:shd w:val="clear" w:color="auto" w:fill="FFFFFF"/>
        </w:rPr>
      </w:pPr>
      <w:r w:rsidRPr="00EB739B">
        <w:rPr>
          <w:rFonts w:asciiTheme="minorHAnsi" w:hAnsiTheme="minorHAnsi" w:cs="Arial"/>
          <w:b/>
          <w:color w:val="343434"/>
          <w:sz w:val="22"/>
          <w:szCs w:val="22"/>
        </w:rPr>
        <w:t>Note:</w:t>
      </w:r>
      <w:r>
        <w:rPr>
          <w:rFonts w:asciiTheme="minorHAnsi" w:hAnsiTheme="minorHAnsi" w:cs="Arial"/>
          <w:color w:val="343434"/>
          <w:sz w:val="22"/>
          <w:szCs w:val="22"/>
        </w:rPr>
        <w:t xml:space="preserve"> If any Event Name is selected this field is disabled. Also </w:t>
      </w:r>
      <w:r w:rsidRPr="000200CC">
        <w:rPr>
          <w:rFonts w:asciiTheme="minorHAnsi" w:hAnsiTheme="minorHAnsi" w:cs="Arial"/>
          <w:color w:val="343434"/>
          <w:sz w:val="22"/>
          <w:szCs w:val="22"/>
          <w:shd w:val="clear" w:color="auto" w:fill="FFFFFF"/>
        </w:rPr>
        <w:t>t</w:t>
      </w:r>
      <w:r w:rsidRPr="000200CC">
        <w:rPr>
          <w:rFonts w:asciiTheme="minorHAnsi" w:hAnsiTheme="minorHAnsi" w:cs="Arial"/>
          <w:color w:val="343434"/>
          <w:sz w:val="22"/>
          <w:szCs w:val="22"/>
          <w:shd w:val="clear" w:color="auto" w:fill="FFFFFF"/>
        </w:rPr>
        <w:t>he system enforces a 10 second minimum limit. Any value entered less than 10 seconds is ignored and is treated as 10 seconds.</w:t>
      </w:r>
    </w:p>
    <w:p w:rsidR="00EB739B" w:rsidRPr="000200CC" w:rsidRDefault="00EB739B" w:rsidP="00EB739B">
      <w:pPr>
        <w:pStyle w:val="p"/>
        <w:shd w:val="clear" w:color="auto" w:fill="FFFFFF"/>
        <w:spacing w:before="120" w:beforeAutospacing="0" w:after="0" w:afterAutospacing="0"/>
        <w:ind w:left="720"/>
        <w:textAlignment w:val="baseline"/>
        <w:rPr>
          <w:rFonts w:asciiTheme="minorHAnsi" w:hAnsiTheme="minorHAnsi" w:cs="Arial"/>
          <w:color w:val="343434"/>
          <w:sz w:val="22"/>
          <w:szCs w:val="22"/>
          <w:shd w:val="clear" w:color="auto" w:fill="FFFFFF"/>
        </w:rPr>
      </w:pPr>
      <w:r w:rsidRPr="000200CC">
        <w:rPr>
          <w:rFonts w:asciiTheme="minorHAnsi" w:hAnsiTheme="minorHAnsi" w:cs="Arial"/>
          <w:color w:val="343434"/>
          <w:sz w:val="22"/>
          <w:szCs w:val="22"/>
          <w:shd w:val="clear" w:color="auto" w:fill="FFFFFF"/>
        </w:rPr>
        <w:t>The default value of 0 disables any automatic refresh.</w:t>
      </w:r>
    </w:p>
    <w:p w:rsidR="00EB739B" w:rsidRPr="0060607B" w:rsidRDefault="00EB739B" w:rsidP="00EB739B">
      <w:pPr>
        <w:pStyle w:val="p"/>
        <w:numPr>
          <w:ilvl w:val="0"/>
          <w:numId w:val="11"/>
        </w:numPr>
        <w:shd w:val="clear" w:color="auto" w:fill="FFFFFF"/>
        <w:spacing w:before="120" w:beforeAutospacing="0" w:after="0" w:afterAutospacing="0"/>
        <w:textAlignment w:val="baseline"/>
        <w:rPr>
          <w:rFonts w:asciiTheme="minorHAnsi" w:hAnsiTheme="minorHAnsi" w:cs="Arial"/>
          <w:color w:val="343434"/>
          <w:sz w:val="22"/>
          <w:szCs w:val="22"/>
        </w:rPr>
      </w:pPr>
      <w:r w:rsidRPr="00EB739B">
        <w:rPr>
          <w:rFonts w:asciiTheme="minorHAnsi" w:hAnsiTheme="minorHAnsi" w:cs="Arial"/>
          <w:b/>
          <w:bCs/>
          <w:color w:val="343434"/>
          <w:sz w:val="22"/>
          <w:szCs w:val="22"/>
          <w:shd w:val="clear" w:color="auto" w:fill="FFFFFF"/>
        </w:rPr>
        <w:t>Disable Main Hotspot</w:t>
      </w:r>
      <w:r w:rsidRPr="00EB739B">
        <w:rPr>
          <w:rFonts w:asciiTheme="minorHAnsi" w:hAnsiTheme="minorHAnsi" w:cs="Arial"/>
          <w:b/>
          <w:bCs/>
          <w:color w:val="343434"/>
          <w:sz w:val="22"/>
          <w:szCs w:val="22"/>
          <w:shd w:val="clear" w:color="auto" w:fill="FFFFFF"/>
        </w:rPr>
        <w:t xml:space="preserve"> - </w:t>
      </w:r>
      <w:r w:rsidRPr="00EB739B">
        <w:rPr>
          <w:rFonts w:asciiTheme="minorHAnsi" w:hAnsiTheme="minorHAnsi" w:cs="Arial"/>
          <w:color w:val="343434"/>
          <w:sz w:val="22"/>
          <w:szCs w:val="22"/>
          <w:shd w:val="clear" w:color="auto" w:fill="FFFFFF"/>
        </w:rPr>
        <w:t xml:space="preserve">Select this option to </w:t>
      </w:r>
      <w:r w:rsidR="004937ED">
        <w:rPr>
          <w:rFonts w:asciiTheme="minorHAnsi" w:hAnsiTheme="minorHAnsi" w:cs="Arial"/>
          <w:color w:val="343434"/>
          <w:sz w:val="22"/>
          <w:szCs w:val="22"/>
          <w:shd w:val="clear" w:color="auto" w:fill="FFFFFF"/>
        </w:rPr>
        <w:t xml:space="preserve">‘Yes’ to </w:t>
      </w:r>
      <w:r w:rsidRPr="00EB739B">
        <w:rPr>
          <w:rFonts w:asciiTheme="minorHAnsi" w:hAnsiTheme="minorHAnsi" w:cs="Arial"/>
          <w:color w:val="343434"/>
          <w:sz w:val="22"/>
          <w:szCs w:val="22"/>
          <w:shd w:val="clear" w:color="auto" w:fill="FFFFFF"/>
        </w:rPr>
        <w:t xml:space="preserve">disable displaying the target content defined for the tile when the tile is tapped. However, any links displayed dynamically </w:t>
      </w:r>
      <w:r w:rsidR="004937ED">
        <w:rPr>
          <w:rFonts w:asciiTheme="minorHAnsi" w:hAnsiTheme="minorHAnsi" w:cs="Arial"/>
          <w:color w:val="343434"/>
          <w:sz w:val="22"/>
          <w:szCs w:val="22"/>
          <w:shd w:val="clear" w:color="auto" w:fill="FFFFFF"/>
        </w:rPr>
        <w:t xml:space="preserve">(dynamic data /content) </w:t>
      </w:r>
      <w:r w:rsidRPr="00EB739B">
        <w:rPr>
          <w:rFonts w:asciiTheme="minorHAnsi" w:hAnsiTheme="minorHAnsi" w:cs="Arial"/>
          <w:color w:val="343434"/>
          <w:sz w:val="22"/>
          <w:szCs w:val="22"/>
          <w:shd w:val="clear" w:color="auto" w:fill="FFFFFF"/>
        </w:rPr>
        <w:t>within the tile are not disabled.</w:t>
      </w:r>
    </w:p>
    <w:p w:rsidR="0060607B" w:rsidRDefault="0060607B" w:rsidP="00EB739B">
      <w:pPr>
        <w:pStyle w:val="p"/>
        <w:numPr>
          <w:ilvl w:val="0"/>
          <w:numId w:val="11"/>
        </w:numPr>
        <w:shd w:val="clear" w:color="auto" w:fill="FFFFFF"/>
        <w:spacing w:before="120" w:beforeAutospacing="0" w:after="0" w:afterAutospacing="0"/>
        <w:textAlignment w:val="baseline"/>
        <w:rPr>
          <w:rFonts w:asciiTheme="minorHAnsi" w:hAnsiTheme="minorHAnsi" w:cs="Arial"/>
          <w:color w:val="343434"/>
          <w:sz w:val="22"/>
          <w:szCs w:val="22"/>
        </w:rPr>
      </w:pPr>
      <w:r>
        <w:rPr>
          <w:rFonts w:asciiTheme="minorHAnsi" w:hAnsiTheme="minorHAnsi" w:cs="Arial"/>
          <w:b/>
          <w:bCs/>
          <w:color w:val="343434"/>
          <w:sz w:val="22"/>
          <w:szCs w:val="22"/>
          <w:shd w:val="clear" w:color="auto" w:fill="FFFFFF"/>
        </w:rPr>
        <w:t>Display In –</w:t>
      </w:r>
      <w:r>
        <w:rPr>
          <w:rFonts w:asciiTheme="minorHAnsi" w:hAnsiTheme="minorHAnsi" w:cs="Arial"/>
          <w:color w:val="343434"/>
          <w:sz w:val="22"/>
          <w:szCs w:val="22"/>
        </w:rPr>
        <w:t xml:space="preserve"> Control how the content appears once a user taps n the tile.</w:t>
      </w:r>
    </w:p>
    <w:p w:rsidR="0060607B" w:rsidRDefault="0060607B" w:rsidP="0060607B">
      <w:pPr>
        <w:pStyle w:val="p"/>
        <w:numPr>
          <w:ilvl w:val="0"/>
          <w:numId w:val="12"/>
        </w:numPr>
        <w:shd w:val="clear" w:color="auto" w:fill="FFFFFF"/>
        <w:spacing w:before="120" w:beforeAutospacing="0" w:after="0" w:afterAutospacing="0"/>
        <w:textAlignment w:val="baseline"/>
        <w:rPr>
          <w:rFonts w:asciiTheme="minorHAnsi" w:hAnsiTheme="minorHAnsi" w:cs="Arial"/>
          <w:color w:val="343434"/>
          <w:sz w:val="22"/>
          <w:szCs w:val="22"/>
        </w:rPr>
      </w:pPr>
      <w:r>
        <w:rPr>
          <w:rFonts w:asciiTheme="minorHAnsi" w:hAnsiTheme="minorHAnsi" w:cs="Arial"/>
          <w:color w:val="343434"/>
          <w:sz w:val="22"/>
          <w:szCs w:val="22"/>
        </w:rPr>
        <w:t>Cur Window – target content opens up in current window.</w:t>
      </w:r>
    </w:p>
    <w:p w:rsidR="0060607B" w:rsidRDefault="0060607B" w:rsidP="0060607B">
      <w:pPr>
        <w:pStyle w:val="p"/>
        <w:numPr>
          <w:ilvl w:val="0"/>
          <w:numId w:val="12"/>
        </w:numPr>
        <w:shd w:val="clear" w:color="auto" w:fill="FFFFFF"/>
        <w:spacing w:before="120" w:beforeAutospacing="0" w:after="0" w:afterAutospacing="0"/>
        <w:textAlignment w:val="baseline"/>
        <w:rPr>
          <w:rFonts w:asciiTheme="minorHAnsi" w:hAnsiTheme="minorHAnsi" w:cs="Arial"/>
          <w:color w:val="343434"/>
          <w:sz w:val="22"/>
          <w:szCs w:val="22"/>
        </w:rPr>
      </w:pPr>
      <w:r>
        <w:rPr>
          <w:rFonts w:asciiTheme="minorHAnsi" w:hAnsiTheme="minorHAnsi" w:cs="Arial"/>
          <w:color w:val="343434"/>
          <w:sz w:val="22"/>
          <w:szCs w:val="22"/>
        </w:rPr>
        <w:t>Modal – target content opens up in model window.</w:t>
      </w:r>
      <w:r w:rsidR="000200CC">
        <w:rPr>
          <w:rFonts w:asciiTheme="minorHAnsi" w:hAnsiTheme="minorHAnsi" w:cs="Arial"/>
          <w:color w:val="343434"/>
          <w:sz w:val="22"/>
          <w:szCs w:val="22"/>
        </w:rPr>
        <w:t xml:space="preserve"> We get extra Modal Parameter to </w:t>
      </w:r>
      <w:proofErr w:type="spellStart"/>
      <w:r w:rsidR="000200CC">
        <w:rPr>
          <w:rFonts w:asciiTheme="minorHAnsi" w:hAnsiTheme="minorHAnsi" w:cs="Arial"/>
          <w:color w:val="343434"/>
          <w:sz w:val="22"/>
          <w:szCs w:val="22"/>
        </w:rPr>
        <w:t>specigy</w:t>
      </w:r>
      <w:proofErr w:type="spellEnd"/>
      <w:r w:rsidR="000200CC">
        <w:rPr>
          <w:rFonts w:asciiTheme="minorHAnsi" w:hAnsiTheme="minorHAnsi" w:cs="Arial"/>
          <w:color w:val="343434"/>
          <w:sz w:val="22"/>
          <w:szCs w:val="22"/>
        </w:rPr>
        <w:t xml:space="preserve"> on select this option.</w:t>
      </w:r>
    </w:p>
    <w:p w:rsidR="0060607B" w:rsidRDefault="0060607B" w:rsidP="0060607B">
      <w:pPr>
        <w:pStyle w:val="p"/>
        <w:numPr>
          <w:ilvl w:val="0"/>
          <w:numId w:val="12"/>
        </w:numPr>
        <w:shd w:val="clear" w:color="auto" w:fill="FFFFFF"/>
        <w:spacing w:before="120" w:beforeAutospacing="0" w:after="0" w:afterAutospacing="0"/>
        <w:textAlignment w:val="baseline"/>
        <w:rPr>
          <w:rFonts w:asciiTheme="minorHAnsi" w:hAnsiTheme="minorHAnsi" w:cs="Arial"/>
          <w:color w:val="343434"/>
          <w:sz w:val="22"/>
          <w:szCs w:val="22"/>
        </w:rPr>
      </w:pPr>
      <w:proofErr w:type="spellStart"/>
      <w:r>
        <w:rPr>
          <w:rFonts w:asciiTheme="minorHAnsi" w:hAnsiTheme="minorHAnsi" w:cs="Arial"/>
          <w:color w:val="343434"/>
          <w:sz w:val="22"/>
          <w:szCs w:val="22"/>
        </w:rPr>
        <w:t>NavBar</w:t>
      </w:r>
      <w:proofErr w:type="spellEnd"/>
      <w:r>
        <w:rPr>
          <w:rFonts w:asciiTheme="minorHAnsi" w:hAnsiTheme="minorHAnsi" w:cs="Arial"/>
          <w:color w:val="343434"/>
          <w:sz w:val="22"/>
          <w:szCs w:val="22"/>
        </w:rPr>
        <w:t xml:space="preserve"> – target content </w:t>
      </w:r>
      <w:r w:rsidR="000200CC">
        <w:rPr>
          <w:rFonts w:asciiTheme="minorHAnsi" w:hAnsiTheme="minorHAnsi" w:cs="Arial"/>
          <w:color w:val="343434"/>
          <w:sz w:val="22"/>
          <w:szCs w:val="22"/>
        </w:rPr>
        <w:t xml:space="preserve">appears in </w:t>
      </w:r>
      <w:proofErr w:type="spellStart"/>
      <w:r w:rsidR="000200CC">
        <w:rPr>
          <w:rFonts w:asciiTheme="minorHAnsi" w:hAnsiTheme="minorHAnsi" w:cs="Arial"/>
          <w:color w:val="343434"/>
          <w:sz w:val="22"/>
          <w:szCs w:val="22"/>
        </w:rPr>
        <w:t>NavBar</w:t>
      </w:r>
      <w:proofErr w:type="spellEnd"/>
      <w:r w:rsidR="000200CC">
        <w:rPr>
          <w:rFonts w:asciiTheme="minorHAnsi" w:hAnsiTheme="minorHAnsi" w:cs="Arial"/>
          <w:color w:val="343434"/>
          <w:sz w:val="22"/>
          <w:szCs w:val="22"/>
        </w:rPr>
        <w:t xml:space="preserve"> only when the tile is added in </w:t>
      </w:r>
      <w:proofErr w:type="spellStart"/>
      <w:r w:rsidR="000200CC">
        <w:rPr>
          <w:rFonts w:asciiTheme="minorHAnsi" w:hAnsiTheme="minorHAnsi" w:cs="Arial"/>
          <w:color w:val="343434"/>
          <w:sz w:val="22"/>
          <w:szCs w:val="22"/>
        </w:rPr>
        <w:t>NavBar</w:t>
      </w:r>
      <w:proofErr w:type="spellEnd"/>
      <w:r w:rsidR="000200CC">
        <w:rPr>
          <w:rFonts w:asciiTheme="minorHAnsi" w:hAnsiTheme="minorHAnsi" w:cs="Arial"/>
          <w:color w:val="343434"/>
          <w:sz w:val="22"/>
          <w:szCs w:val="22"/>
        </w:rPr>
        <w:t xml:space="preserve"> else it will open in the current window.</w:t>
      </w:r>
    </w:p>
    <w:p w:rsidR="000200CC" w:rsidRDefault="000200CC" w:rsidP="0060607B">
      <w:pPr>
        <w:pStyle w:val="p"/>
        <w:numPr>
          <w:ilvl w:val="0"/>
          <w:numId w:val="12"/>
        </w:numPr>
        <w:shd w:val="clear" w:color="auto" w:fill="FFFFFF"/>
        <w:spacing w:before="120" w:beforeAutospacing="0" w:after="0" w:afterAutospacing="0"/>
        <w:textAlignment w:val="baseline"/>
        <w:rPr>
          <w:rFonts w:asciiTheme="minorHAnsi" w:hAnsiTheme="minorHAnsi" w:cs="Arial"/>
          <w:color w:val="343434"/>
          <w:sz w:val="22"/>
          <w:szCs w:val="22"/>
        </w:rPr>
      </w:pPr>
      <w:r>
        <w:rPr>
          <w:rFonts w:asciiTheme="minorHAnsi" w:hAnsiTheme="minorHAnsi" w:cs="Arial"/>
          <w:color w:val="343434"/>
          <w:sz w:val="22"/>
          <w:szCs w:val="22"/>
        </w:rPr>
        <w:t>New Window – target content opens up in a new window.</w:t>
      </w:r>
    </w:p>
    <w:p w:rsidR="000200CC" w:rsidRPr="000200CC" w:rsidRDefault="000200CC" w:rsidP="000200CC">
      <w:pPr>
        <w:pStyle w:val="p"/>
        <w:numPr>
          <w:ilvl w:val="0"/>
          <w:numId w:val="11"/>
        </w:numPr>
        <w:shd w:val="clear" w:color="auto" w:fill="FFFFFF"/>
        <w:spacing w:before="120" w:beforeAutospacing="0" w:after="0" w:afterAutospacing="0"/>
        <w:jc w:val="both"/>
        <w:textAlignment w:val="baseline"/>
        <w:rPr>
          <w:rFonts w:asciiTheme="minorHAnsi" w:hAnsiTheme="minorHAnsi" w:cs="Arial"/>
          <w:color w:val="343434"/>
          <w:sz w:val="22"/>
          <w:szCs w:val="22"/>
        </w:rPr>
      </w:pPr>
      <w:r w:rsidRPr="000200CC">
        <w:rPr>
          <w:rFonts w:asciiTheme="minorHAnsi" w:hAnsiTheme="minorHAnsi" w:cs="Arial"/>
          <w:b/>
          <w:bCs/>
          <w:color w:val="343434"/>
          <w:sz w:val="22"/>
          <w:szCs w:val="22"/>
          <w:shd w:val="clear" w:color="auto" w:fill="FFFFFF"/>
        </w:rPr>
        <w:t>Interactive -</w:t>
      </w:r>
      <w:r>
        <w:rPr>
          <w:rFonts w:ascii="Arial" w:hAnsi="Arial" w:cs="Arial"/>
          <w:color w:val="343434"/>
          <w:sz w:val="22"/>
          <w:szCs w:val="22"/>
          <w:shd w:val="clear" w:color="auto" w:fill="FFFFFF"/>
        </w:rPr>
        <w:t xml:space="preserve"> </w:t>
      </w:r>
      <w:r w:rsidRPr="000200CC">
        <w:rPr>
          <w:rFonts w:asciiTheme="minorHAnsi" w:hAnsiTheme="minorHAnsi" w:cs="Arial"/>
          <w:color w:val="343434"/>
          <w:sz w:val="22"/>
          <w:szCs w:val="22"/>
          <w:shd w:val="clear" w:color="auto" w:fill="FFFFFF"/>
        </w:rPr>
        <w:t>Select this option to display the fluid content as interactive, which allows users to enter data or click buttons within the fluid content.</w:t>
      </w:r>
    </w:p>
    <w:p w:rsidR="000200CC" w:rsidRDefault="000200CC" w:rsidP="000200CC">
      <w:pPr>
        <w:pStyle w:val="p"/>
        <w:shd w:val="clear" w:color="auto" w:fill="FFFFFF"/>
        <w:spacing w:before="120" w:beforeAutospacing="0" w:after="0" w:afterAutospacing="0"/>
        <w:ind w:left="720"/>
        <w:jc w:val="both"/>
        <w:textAlignment w:val="baseline"/>
        <w:rPr>
          <w:rFonts w:asciiTheme="minorHAnsi" w:hAnsiTheme="minorHAnsi" w:cs="Arial"/>
          <w:bCs/>
          <w:color w:val="343434"/>
          <w:sz w:val="22"/>
          <w:szCs w:val="22"/>
          <w:shd w:val="clear" w:color="auto" w:fill="FFFFFF"/>
        </w:rPr>
      </w:pPr>
      <w:r>
        <w:rPr>
          <w:rFonts w:asciiTheme="minorHAnsi" w:hAnsiTheme="minorHAnsi" w:cs="Arial"/>
          <w:bCs/>
          <w:color w:val="343434"/>
          <w:sz w:val="22"/>
          <w:szCs w:val="22"/>
          <w:shd w:val="clear" w:color="auto" w:fill="FFFFFF"/>
        </w:rPr>
        <w:t>It is disabled for Pivot grid tiles and OBIEEE tiles.</w:t>
      </w:r>
    </w:p>
    <w:p w:rsidR="008C5B80" w:rsidRDefault="008C5B80" w:rsidP="005B04E1">
      <w:pPr>
        <w:pStyle w:val="p"/>
        <w:shd w:val="clear" w:color="auto" w:fill="FFFFFF"/>
        <w:spacing w:before="120" w:beforeAutospacing="0" w:after="0" w:afterAutospacing="0"/>
        <w:ind w:left="720"/>
        <w:jc w:val="center"/>
        <w:textAlignment w:val="baseline"/>
        <w:rPr>
          <w:rFonts w:asciiTheme="minorHAnsi" w:hAnsiTheme="minorHAnsi" w:cs="Arial"/>
          <w:bCs/>
          <w:color w:val="343434"/>
          <w:sz w:val="22"/>
          <w:szCs w:val="22"/>
          <w:shd w:val="clear" w:color="auto" w:fill="FFFFFF"/>
        </w:rPr>
      </w:pPr>
      <w:r>
        <w:rPr>
          <w:noProof/>
        </w:rPr>
        <w:lastRenderedPageBreak/>
        <w:drawing>
          <wp:inline distT="0" distB="0" distL="0" distR="0" wp14:anchorId="74046E3B" wp14:editId="6905BE20">
            <wp:extent cx="5474942" cy="3172691"/>
            <wp:effectExtent l="19050" t="19050" r="12065"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286" r="23764" b="7174"/>
                    <a:stretch/>
                  </pic:blipFill>
                  <pic:spPr bwMode="auto">
                    <a:xfrm>
                      <a:off x="0" y="0"/>
                      <a:ext cx="5505667" cy="3190496"/>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B739B" w:rsidRPr="008C5B80" w:rsidRDefault="008C5B80" w:rsidP="008C5B80">
      <w:pPr>
        <w:pStyle w:val="p"/>
        <w:shd w:val="clear" w:color="auto" w:fill="FFFFFF"/>
        <w:spacing w:before="120" w:beforeAutospacing="0" w:after="0" w:afterAutospacing="0"/>
        <w:jc w:val="both"/>
        <w:textAlignment w:val="baseline"/>
        <w:rPr>
          <w:rFonts w:asciiTheme="minorHAnsi" w:hAnsiTheme="minorHAnsi" w:cs="Arial"/>
          <w:color w:val="343434"/>
          <w:sz w:val="22"/>
          <w:szCs w:val="22"/>
        </w:rPr>
      </w:pPr>
      <w:r w:rsidRPr="008C5B80">
        <w:rPr>
          <w:rFonts w:asciiTheme="minorHAnsi" w:hAnsiTheme="minorHAnsi" w:cs="Arial"/>
          <w:b/>
          <w:color w:val="343434"/>
          <w:sz w:val="22"/>
          <w:szCs w:val="22"/>
        </w:rPr>
        <w:t>Step 5:</w:t>
      </w:r>
      <w:r>
        <w:rPr>
          <w:rFonts w:asciiTheme="minorHAnsi" w:hAnsiTheme="minorHAnsi" w:cs="Arial"/>
          <w:b/>
          <w:color w:val="343434"/>
          <w:sz w:val="22"/>
          <w:szCs w:val="22"/>
        </w:rPr>
        <w:t xml:space="preserve">  </w:t>
      </w:r>
      <w:r>
        <w:rPr>
          <w:rFonts w:asciiTheme="minorHAnsi" w:hAnsiTheme="minorHAnsi" w:cs="Arial"/>
          <w:color w:val="343434"/>
          <w:sz w:val="22"/>
          <w:szCs w:val="22"/>
        </w:rPr>
        <w:t>Review all the settings given for the tile in the last step and Publish the Tile Wizard.</w:t>
      </w:r>
    </w:p>
    <w:p w:rsidR="00FD5527" w:rsidRPr="002C41E4" w:rsidRDefault="00FD5527" w:rsidP="005B04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textAlignment w:val="baseline"/>
        <w:rPr>
          <w:rFonts w:eastAsia="Times New Roman" w:cs="Courier New"/>
        </w:rPr>
      </w:pPr>
      <w:r>
        <w:rPr>
          <w:noProof/>
        </w:rPr>
        <w:drawing>
          <wp:inline distT="0" distB="0" distL="0" distR="0" wp14:anchorId="6ACE468E" wp14:editId="0B5C3677">
            <wp:extent cx="5964382" cy="2656141"/>
            <wp:effectExtent l="19050" t="19050" r="1778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99" t="14194" r="1027" b="8004"/>
                    <a:stretch/>
                  </pic:blipFill>
                  <pic:spPr bwMode="auto">
                    <a:xfrm>
                      <a:off x="0" y="0"/>
                      <a:ext cx="5994343" cy="2669484"/>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4382" w:rsidRDefault="00F94382" w:rsidP="00A959C7">
      <w:pPr>
        <w:spacing w:line="240" w:lineRule="auto"/>
      </w:pPr>
    </w:p>
    <w:sectPr w:rsidR="00F943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Segoe Print">
    <w:panose1 w:val="02000600000000000000"/>
    <w:charset w:val="00"/>
    <w:family w:val="auto"/>
    <w:pitch w:val="variable"/>
    <w:sig w:usb0="0000028F"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0609FA4"/>
    <w:lvl w:ilvl="0">
      <w:start w:val="1"/>
      <w:numFmt w:val="decimal"/>
      <w:lvlText w:val="%1."/>
      <w:lvlJc w:val="left"/>
      <w:pPr>
        <w:ind w:left="360" w:hanging="360"/>
      </w:pPr>
      <w:rPr>
        <w:rFonts w:hint="default"/>
        <w:b/>
      </w:rPr>
    </w:lvl>
  </w:abstractNum>
  <w:abstractNum w:abstractNumId="1" w15:restartNumberingAfterBreak="0">
    <w:nsid w:val="15366F41"/>
    <w:multiLevelType w:val="hybridMultilevel"/>
    <w:tmpl w:val="CDA4C6CE"/>
    <w:lvl w:ilvl="0" w:tplc="06A436A4">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EE216A"/>
    <w:multiLevelType w:val="hybridMultilevel"/>
    <w:tmpl w:val="73F29B16"/>
    <w:lvl w:ilvl="0" w:tplc="06A436A4">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EF2E7B"/>
    <w:multiLevelType w:val="hybridMultilevel"/>
    <w:tmpl w:val="2D7A0B1A"/>
    <w:lvl w:ilvl="0" w:tplc="06A436A4">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027DE4"/>
    <w:multiLevelType w:val="hybridMultilevel"/>
    <w:tmpl w:val="E98E91B0"/>
    <w:lvl w:ilvl="0" w:tplc="06A436A4">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BA3E9D"/>
    <w:multiLevelType w:val="multilevel"/>
    <w:tmpl w:val="525C23D6"/>
    <w:lvl w:ilvl="0">
      <w:start w:val="1"/>
      <w:numFmt w:val="lowerLetter"/>
      <w:lvlText w:val="%1."/>
      <w:lvlJc w:val="left"/>
      <w:pPr>
        <w:tabs>
          <w:tab w:val="num" w:pos="720"/>
        </w:tabs>
        <w:ind w:left="720" w:hanging="360"/>
      </w:pPr>
    </w:lvl>
    <w:lvl w:ilvl="1">
      <w:numFmt w:val="bullet"/>
      <w:lvlText w:val="-"/>
      <w:lvlJc w:val="left"/>
      <w:pPr>
        <w:ind w:left="1440" w:hanging="360"/>
      </w:pPr>
      <w:rPr>
        <w:rFonts w:ascii="Calibri" w:eastAsia="Times New Roman" w:hAnsi="Calibri" w:cs="Arial" w:hint="default"/>
        <w:color w:val="C0000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31F66C81"/>
    <w:multiLevelType w:val="multilevel"/>
    <w:tmpl w:val="525C23D6"/>
    <w:lvl w:ilvl="0">
      <w:start w:val="1"/>
      <w:numFmt w:val="lowerLetter"/>
      <w:lvlText w:val="%1."/>
      <w:lvlJc w:val="left"/>
      <w:pPr>
        <w:tabs>
          <w:tab w:val="num" w:pos="720"/>
        </w:tabs>
        <w:ind w:left="720" w:hanging="360"/>
      </w:pPr>
    </w:lvl>
    <w:lvl w:ilvl="1">
      <w:numFmt w:val="bullet"/>
      <w:lvlText w:val="-"/>
      <w:lvlJc w:val="left"/>
      <w:pPr>
        <w:ind w:left="1440" w:hanging="360"/>
      </w:pPr>
      <w:rPr>
        <w:rFonts w:ascii="Calibri" w:eastAsia="Times New Roman" w:hAnsi="Calibri" w:cs="Arial" w:hint="default"/>
        <w:color w:val="C0000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378936BF"/>
    <w:multiLevelType w:val="hybridMultilevel"/>
    <w:tmpl w:val="E7BA47D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AD70D04"/>
    <w:multiLevelType w:val="hybridMultilevel"/>
    <w:tmpl w:val="EAC29D38"/>
    <w:lvl w:ilvl="0" w:tplc="06A436A4">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657784"/>
    <w:multiLevelType w:val="hybridMultilevel"/>
    <w:tmpl w:val="C76AB5E6"/>
    <w:lvl w:ilvl="0" w:tplc="DA0A542C">
      <w:start w:val="1"/>
      <w:numFmt w:val="decimal"/>
      <w:lvlText w:val="Step %1."/>
      <w:lvlJc w:val="left"/>
      <w:pPr>
        <w:ind w:left="360" w:hanging="360"/>
      </w:pPr>
      <w:rPr>
        <w:rFonts w:asciiTheme="minorHAnsi" w:hAnsiTheme="minorHAnsi" w:hint="default"/>
        <w:b/>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F9B6183"/>
    <w:multiLevelType w:val="multilevel"/>
    <w:tmpl w:val="6C5C9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846107"/>
    <w:multiLevelType w:val="multilevel"/>
    <w:tmpl w:val="1BC80B7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BC752E"/>
    <w:multiLevelType w:val="multilevel"/>
    <w:tmpl w:val="68248280"/>
    <w:lvl w:ilvl="0">
      <w:start w:val="1"/>
      <w:numFmt w:val="lowerLetter"/>
      <w:lvlText w:val="%1."/>
      <w:lvlJc w:val="left"/>
      <w:pPr>
        <w:tabs>
          <w:tab w:val="num" w:pos="720"/>
        </w:tabs>
        <w:ind w:left="720" w:hanging="360"/>
      </w:pPr>
    </w:lvl>
    <w:lvl w:ilvl="1">
      <w:numFmt w:val="bullet"/>
      <w:lvlText w:val="-"/>
      <w:lvlJc w:val="left"/>
      <w:pPr>
        <w:ind w:left="1440" w:hanging="360"/>
      </w:pPr>
      <w:rPr>
        <w:rFonts w:ascii="Calibri" w:eastAsia="Times New Roman" w:hAnsi="Calibri" w:cs="Arial"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4E460D47"/>
    <w:multiLevelType w:val="multilevel"/>
    <w:tmpl w:val="275E93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543C3F57"/>
    <w:multiLevelType w:val="hybridMultilevel"/>
    <w:tmpl w:val="6E5644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051A63"/>
    <w:multiLevelType w:val="hybridMultilevel"/>
    <w:tmpl w:val="1F6A9778"/>
    <w:lvl w:ilvl="0" w:tplc="511C21D0">
      <w:start w:val="1"/>
      <w:numFmt w:val="decimal"/>
      <w:lvlText w:val="Step %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5F2824"/>
    <w:multiLevelType w:val="hybridMultilevel"/>
    <w:tmpl w:val="73F29B16"/>
    <w:lvl w:ilvl="0" w:tplc="06A436A4">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D17828"/>
    <w:multiLevelType w:val="multilevel"/>
    <w:tmpl w:val="E318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5BF6828"/>
    <w:multiLevelType w:val="hybridMultilevel"/>
    <w:tmpl w:val="3E849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142000"/>
    <w:multiLevelType w:val="multilevel"/>
    <w:tmpl w:val="A8264678"/>
    <w:lvl w:ilvl="0">
      <w:start w:val="1"/>
      <w:numFmt w:val="lowerLetter"/>
      <w:lvlText w:val="%1."/>
      <w:lvlJc w:val="left"/>
      <w:pPr>
        <w:tabs>
          <w:tab w:val="num" w:pos="540"/>
        </w:tabs>
        <w:ind w:left="540" w:hanging="360"/>
      </w:pPr>
      <w:rPr>
        <w:rFonts w:hint="default"/>
        <w:b/>
      </w:rPr>
    </w:lvl>
    <w:lvl w:ilvl="1">
      <w:start w:val="1"/>
      <w:numFmt w:val="lowerLetter"/>
      <w:lvlText w:val="%2."/>
      <w:lvlJc w:val="left"/>
      <w:pPr>
        <w:tabs>
          <w:tab w:val="num" w:pos="1260"/>
        </w:tabs>
        <w:ind w:left="1260" w:hanging="360"/>
      </w:pPr>
      <w:rPr>
        <w:rFonts w:hint="default"/>
      </w:rPr>
    </w:lvl>
    <w:lvl w:ilvl="2">
      <w:start w:val="1"/>
      <w:numFmt w:val="lowerLetter"/>
      <w:lvlText w:val="%3."/>
      <w:lvlJc w:val="left"/>
      <w:pPr>
        <w:tabs>
          <w:tab w:val="num" w:pos="1980"/>
        </w:tabs>
        <w:ind w:left="1980" w:hanging="360"/>
      </w:pPr>
      <w:rPr>
        <w:rFonts w:hint="default"/>
      </w:rPr>
    </w:lvl>
    <w:lvl w:ilvl="3">
      <w:start w:val="1"/>
      <w:numFmt w:val="lowerLetter"/>
      <w:lvlText w:val="%4."/>
      <w:lvlJc w:val="left"/>
      <w:pPr>
        <w:tabs>
          <w:tab w:val="num" w:pos="2700"/>
        </w:tabs>
        <w:ind w:left="2700" w:hanging="360"/>
      </w:pPr>
      <w:rPr>
        <w:rFonts w:hint="default"/>
      </w:rPr>
    </w:lvl>
    <w:lvl w:ilvl="4">
      <w:start w:val="1"/>
      <w:numFmt w:val="lowerLetter"/>
      <w:lvlText w:val="%5."/>
      <w:lvlJc w:val="left"/>
      <w:pPr>
        <w:tabs>
          <w:tab w:val="num" w:pos="3420"/>
        </w:tabs>
        <w:ind w:left="3420" w:hanging="360"/>
      </w:pPr>
      <w:rPr>
        <w:rFonts w:hint="default"/>
      </w:rPr>
    </w:lvl>
    <w:lvl w:ilvl="5">
      <w:start w:val="1"/>
      <w:numFmt w:val="lowerLetter"/>
      <w:lvlText w:val="%6."/>
      <w:lvlJc w:val="left"/>
      <w:pPr>
        <w:tabs>
          <w:tab w:val="num" w:pos="4140"/>
        </w:tabs>
        <w:ind w:left="4140" w:hanging="360"/>
      </w:pPr>
      <w:rPr>
        <w:rFonts w:hint="default"/>
      </w:rPr>
    </w:lvl>
    <w:lvl w:ilvl="6">
      <w:start w:val="1"/>
      <w:numFmt w:val="lowerLetter"/>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Letter"/>
      <w:lvlText w:val="%9."/>
      <w:lvlJc w:val="left"/>
      <w:pPr>
        <w:tabs>
          <w:tab w:val="num" w:pos="6300"/>
        </w:tabs>
        <w:ind w:left="6300" w:hanging="360"/>
      </w:pPr>
      <w:rPr>
        <w:rFonts w:hint="default"/>
      </w:rPr>
    </w:lvl>
  </w:abstractNum>
  <w:abstractNum w:abstractNumId="20" w15:restartNumberingAfterBreak="0">
    <w:nsid w:val="7789272C"/>
    <w:multiLevelType w:val="hybridMultilevel"/>
    <w:tmpl w:val="0A022E12"/>
    <w:lvl w:ilvl="0" w:tplc="C6702F28">
      <w:start w:val="1"/>
      <w:numFmt w:val="decimal"/>
      <w:lvlText w:val="%1."/>
      <w:lvlJc w:val="left"/>
      <w:pPr>
        <w:ind w:left="360" w:hanging="360"/>
      </w:pPr>
      <w:rPr>
        <w:sz w:val="26"/>
        <w:szCs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7C471C7"/>
    <w:multiLevelType w:val="hybridMultilevel"/>
    <w:tmpl w:val="46D60070"/>
    <w:lvl w:ilvl="0" w:tplc="06A436A4">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0"/>
  </w:num>
  <w:num w:numId="3">
    <w:abstractNumId w:val="15"/>
  </w:num>
  <w:num w:numId="4">
    <w:abstractNumId w:val="10"/>
  </w:num>
  <w:num w:numId="5">
    <w:abstractNumId w:val="9"/>
  </w:num>
  <w:num w:numId="6">
    <w:abstractNumId w:val="12"/>
  </w:num>
  <w:num w:numId="7">
    <w:abstractNumId w:val="13"/>
  </w:num>
  <w:num w:numId="8">
    <w:abstractNumId w:val="19"/>
  </w:num>
  <w:num w:numId="9">
    <w:abstractNumId w:val="11"/>
  </w:num>
  <w:num w:numId="10">
    <w:abstractNumId w:val="14"/>
  </w:num>
  <w:num w:numId="11">
    <w:abstractNumId w:val="21"/>
  </w:num>
  <w:num w:numId="12">
    <w:abstractNumId w:val="7"/>
  </w:num>
  <w:num w:numId="13">
    <w:abstractNumId w:val="8"/>
  </w:num>
  <w:num w:numId="14">
    <w:abstractNumId w:val="3"/>
  </w:num>
  <w:num w:numId="15">
    <w:abstractNumId w:val="5"/>
  </w:num>
  <w:num w:numId="16">
    <w:abstractNumId w:val="1"/>
  </w:num>
  <w:num w:numId="17">
    <w:abstractNumId w:val="20"/>
  </w:num>
  <w:num w:numId="18">
    <w:abstractNumId w:val="6"/>
  </w:num>
  <w:num w:numId="19">
    <w:abstractNumId w:val="4"/>
  </w:num>
  <w:num w:numId="20">
    <w:abstractNumId w:val="18"/>
  </w:num>
  <w:num w:numId="21">
    <w:abstractNumId w:val="16"/>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59D0"/>
    <w:rsid w:val="000200CC"/>
    <w:rsid w:val="00096AC3"/>
    <w:rsid w:val="000D3757"/>
    <w:rsid w:val="000E487C"/>
    <w:rsid w:val="00241727"/>
    <w:rsid w:val="002A2EB7"/>
    <w:rsid w:val="002B1B9F"/>
    <w:rsid w:val="002C41E4"/>
    <w:rsid w:val="002C726A"/>
    <w:rsid w:val="002E3F8E"/>
    <w:rsid w:val="00357731"/>
    <w:rsid w:val="0038247F"/>
    <w:rsid w:val="00392DA5"/>
    <w:rsid w:val="004937ED"/>
    <w:rsid w:val="004B39EA"/>
    <w:rsid w:val="00584E03"/>
    <w:rsid w:val="005B04E1"/>
    <w:rsid w:val="005D569B"/>
    <w:rsid w:val="0060607B"/>
    <w:rsid w:val="007420A0"/>
    <w:rsid w:val="007427E0"/>
    <w:rsid w:val="007F2092"/>
    <w:rsid w:val="0080199F"/>
    <w:rsid w:val="0084231D"/>
    <w:rsid w:val="00861A55"/>
    <w:rsid w:val="008A5183"/>
    <w:rsid w:val="008C5B80"/>
    <w:rsid w:val="008E13DF"/>
    <w:rsid w:val="008F5683"/>
    <w:rsid w:val="0094259F"/>
    <w:rsid w:val="00A04C83"/>
    <w:rsid w:val="00A06F52"/>
    <w:rsid w:val="00A14879"/>
    <w:rsid w:val="00A20683"/>
    <w:rsid w:val="00A959C7"/>
    <w:rsid w:val="00AD6744"/>
    <w:rsid w:val="00BB1F0B"/>
    <w:rsid w:val="00BD27D2"/>
    <w:rsid w:val="00CA5DD3"/>
    <w:rsid w:val="00CC70C5"/>
    <w:rsid w:val="00D7585F"/>
    <w:rsid w:val="00D7738A"/>
    <w:rsid w:val="00D773CB"/>
    <w:rsid w:val="00D8725F"/>
    <w:rsid w:val="00DE59D0"/>
    <w:rsid w:val="00E046BD"/>
    <w:rsid w:val="00E119CE"/>
    <w:rsid w:val="00E35B16"/>
    <w:rsid w:val="00EB739B"/>
    <w:rsid w:val="00EE6853"/>
    <w:rsid w:val="00EF1CAF"/>
    <w:rsid w:val="00F15ED5"/>
    <w:rsid w:val="00F81497"/>
    <w:rsid w:val="00F94382"/>
    <w:rsid w:val="00FD55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20E335-B8D6-4723-8D2C-F4DE850FB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758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758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72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96AC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basedOn w:val="Normal"/>
    <w:rsid w:val="007427E0"/>
    <w:pPr>
      <w:spacing w:before="100" w:beforeAutospacing="1" w:after="100" w:afterAutospacing="1" w:line="240" w:lineRule="auto"/>
    </w:pPr>
    <w:rPr>
      <w:rFonts w:ascii="Times New Roman" w:eastAsia="Times New Roman" w:hAnsi="Times New Roman" w:cs="Times New Roman"/>
      <w:sz w:val="24"/>
      <w:szCs w:val="24"/>
    </w:rPr>
  </w:style>
  <w:style w:type="paragraph" w:styleId="ListBullet">
    <w:name w:val="List Bullet"/>
    <w:basedOn w:val="Normal"/>
    <w:uiPriority w:val="99"/>
    <w:unhideWhenUsed/>
    <w:rsid w:val="00A959C7"/>
    <w:pPr>
      <w:contextualSpacing/>
    </w:pPr>
  </w:style>
  <w:style w:type="character" w:styleId="Strong">
    <w:name w:val="Strong"/>
    <w:basedOn w:val="DefaultParagraphFont"/>
    <w:uiPriority w:val="22"/>
    <w:qFormat/>
    <w:rsid w:val="002C41E4"/>
    <w:rPr>
      <w:b/>
      <w:bCs/>
    </w:rPr>
  </w:style>
  <w:style w:type="paragraph" w:styleId="HTMLPreformatted">
    <w:name w:val="HTML Preformatted"/>
    <w:basedOn w:val="Normal"/>
    <w:link w:val="HTMLPreformattedChar"/>
    <w:uiPriority w:val="99"/>
    <w:semiHidden/>
    <w:unhideWhenUsed/>
    <w:rsid w:val="002C4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41E4"/>
    <w:rPr>
      <w:rFonts w:ascii="Courier New" w:eastAsia="Times New Roman" w:hAnsi="Courier New" w:cs="Courier New"/>
      <w:sz w:val="20"/>
      <w:szCs w:val="20"/>
    </w:rPr>
  </w:style>
  <w:style w:type="paragraph" w:styleId="ListParagraph">
    <w:name w:val="List Paragraph"/>
    <w:basedOn w:val="Normal"/>
    <w:uiPriority w:val="34"/>
    <w:qFormat/>
    <w:rsid w:val="002C41E4"/>
    <w:pPr>
      <w:ind w:left="720"/>
      <w:contextualSpacing/>
    </w:pPr>
  </w:style>
  <w:style w:type="character" w:styleId="Hyperlink">
    <w:name w:val="Hyperlink"/>
    <w:basedOn w:val="DefaultParagraphFont"/>
    <w:uiPriority w:val="99"/>
    <w:semiHidden/>
    <w:unhideWhenUsed/>
    <w:rsid w:val="002C41E4"/>
    <w:rPr>
      <w:color w:val="0000FF"/>
      <w:u w:val="single"/>
    </w:rPr>
  </w:style>
  <w:style w:type="character" w:customStyle="1" w:styleId="ph">
    <w:name w:val="ph"/>
    <w:basedOn w:val="DefaultParagraphFont"/>
    <w:rsid w:val="00A14879"/>
  </w:style>
  <w:style w:type="character" w:customStyle="1" w:styleId="Heading1Char">
    <w:name w:val="Heading 1 Char"/>
    <w:basedOn w:val="DefaultParagraphFont"/>
    <w:link w:val="Heading1"/>
    <w:uiPriority w:val="9"/>
    <w:rsid w:val="00D7585F"/>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758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585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7585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8725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D7738A"/>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96AC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632258">
      <w:bodyDiv w:val="1"/>
      <w:marLeft w:val="0"/>
      <w:marRight w:val="0"/>
      <w:marTop w:val="0"/>
      <w:marBottom w:val="0"/>
      <w:divBdr>
        <w:top w:val="none" w:sz="0" w:space="0" w:color="auto"/>
        <w:left w:val="none" w:sz="0" w:space="0" w:color="auto"/>
        <w:bottom w:val="none" w:sz="0" w:space="0" w:color="auto"/>
        <w:right w:val="none" w:sz="0" w:space="0" w:color="auto"/>
      </w:divBdr>
    </w:div>
    <w:div w:id="566066019">
      <w:bodyDiv w:val="1"/>
      <w:marLeft w:val="0"/>
      <w:marRight w:val="0"/>
      <w:marTop w:val="0"/>
      <w:marBottom w:val="0"/>
      <w:divBdr>
        <w:top w:val="none" w:sz="0" w:space="0" w:color="auto"/>
        <w:left w:val="none" w:sz="0" w:space="0" w:color="auto"/>
        <w:bottom w:val="none" w:sz="0" w:space="0" w:color="auto"/>
        <w:right w:val="none" w:sz="0" w:space="0" w:color="auto"/>
      </w:divBdr>
    </w:div>
    <w:div w:id="893656476">
      <w:bodyDiv w:val="1"/>
      <w:marLeft w:val="0"/>
      <w:marRight w:val="0"/>
      <w:marTop w:val="0"/>
      <w:marBottom w:val="0"/>
      <w:divBdr>
        <w:top w:val="none" w:sz="0" w:space="0" w:color="auto"/>
        <w:left w:val="none" w:sz="0" w:space="0" w:color="auto"/>
        <w:bottom w:val="none" w:sz="0" w:space="0" w:color="auto"/>
        <w:right w:val="none" w:sz="0" w:space="0" w:color="auto"/>
      </w:divBdr>
    </w:div>
    <w:div w:id="1022518108">
      <w:bodyDiv w:val="1"/>
      <w:marLeft w:val="0"/>
      <w:marRight w:val="0"/>
      <w:marTop w:val="0"/>
      <w:marBottom w:val="0"/>
      <w:divBdr>
        <w:top w:val="none" w:sz="0" w:space="0" w:color="auto"/>
        <w:left w:val="none" w:sz="0" w:space="0" w:color="auto"/>
        <w:bottom w:val="none" w:sz="0" w:space="0" w:color="auto"/>
        <w:right w:val="none" w:sz="0" w:space="0" w:color="auto"/>
      </w:divBdr>
    </w:div>
    <w:div w:id="1031808126">
      <w:bodyDiv w:val="1"/>
      <w:marLeft w:val="0"/>
      <w:marRight w:val="0"/>
      <w:marTop w:val="0"/>
      <w:marBottom w:val="0"/>
      <w:divBdr>
        <w:top w:val="none" w:sz="0" w:space="0" w:color="auto"/>
        <w:left w:val="none" w:sz="0" w:space="0" w:color="auto"/>
        <w:bottom w:val="none" w:sz="0" w:space="0" w:color="auto"/>
        <w:right w:val="none" w:sz="0" w:space="0" w:color="auto"/>
      </w:divBdr>
    </w:div>
    <w:div w:id="1258250578">
      <w:bodyDiv w:val="1"/>
      <w:marLeft w:val="0"/>
      <w:marRight w:val="0"/>
      <w:marTop w:val="0"/>
      <w:marBottom w:val="0"/>
      <w:divBdr>
        <w:top w:val="none" w:sz="0" w:space="0" w:color="auto"/>
        <w:left w:val="none" w:sz="0" w:space="0" w:color="auto"/>
        <w:bottom w:val="none" w:sz="0" w:space="0" w:color="auto"/>
        <w:right w:val="none" w:sz="0" w:space="0" w:color="auto"/>
      </w:divBdr>
      <w:divsChild>
        <w:div w:id="1116293476">
          <w:marLeft w:val="0"/>
          <w:marRight w:val="0"/>
          <w:marTop w:val="624"/>
          <w:marBottom w:val="624"/>
          <w:divBdr>
            <w:top w:val="none" w:sz="0" w:space="0" w:color="auto"/>
            <w:left w:val="none" w:sz="0" w:space="0" w:color="auto"/>
            <w:bottom w:val="none" w:sz="0" w:space="0" w:color="auto"/>
            <w:right w:val="none" w:sz="0" w:space="0" w:color="auto"/>
          </w:divBdr>
          <w:divsChild>
            <w:div w:id="22364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76386">
      <w:bodyDiv w:val="1"/>
      <w:marLeft w:val="0"/>
      <w:marRight w:val="0"/>
      <w:marTop w:val="0"/>
      <w:marBottom w:val="0"/>
      <w:divBdr>
        <w:top w:val="none" w:sz="0" w:space="0" w:color="auto"/>
        <w:left w:val="none" w:sz="0" w:space="0" w:color="auto"/>
        <w:bottom w:val="none" w:sz="0" w:space="0" w:color="auto"/>
        <w:right w:val="none" w:sz="0" w:space="0" w:color="auto"/>
      </w:divBdr>
    </w:div>
    <w:div w:id="1322461600">
      <w:bodyDiv w:val="1"/>
      <w:marLeft w:val="0"/>
      <w:marRight w:val="0"/>
      <w:marTop w:val="0"/>
      <w:marBottom w:val="0"/>
      <w:divBdr>
        <w:top w:val="none" w:sz="0" w:space="0" w:color="auto"/>
        <w:left w:val="none" w:sz="0" w:space="0" w:color="auto"/>
        <w:bottom w:val="none" w:sz="0" w:space="0" w:color="auto"/>
        <w:right w:val="none" w:sz="0" w:space="0" w:color="auto"/>
      </w:divBdr>
    </w:div>
    <w:div w:id="1431051373">
      <w:bodyDiv w:val="1"/>
      <w:marLeft w:val="0"/>
      <w:marRight w:val="0"/>
      <w:marTop w:val="0"/>
      <w:marBottom w:val="0"/>
      <w:divBdr>
        <w:top w:val="none" w:sz="0" w:space="0" w:color="auto"/>
        <w:left w:val="none" w:sz="0" w:space="0" w:color="auto"/>
        <w:bottom w:val="none" w:sz="0" w:space="0" w:color="auto"/>
        <w:right w:val="none" w:sz="0" w:space="0" w:color="auto"/>
      </w:divBdr>
    </w:div>
    <w:div w:id="1469588621">
      <w:bodyDiv w:val="1"/>
      <w:marLeft w:val="0"/>
      <w:marRight w:val="0"/>
      <w:marTop w:val="0"/>
      <w:marBottom w:val="0"/>
      <w:divBdr>
        <w:top w:val="none" w:sz="0" w:space="0" w:color="auto"/>
        <w:left w:val="none" w:sz="0" w:space="0" w:color="auto"/>
        <w:bottom w:val="none" w:sz="0" w:space="0" w:color="auto"/>
        <w:right w:val="none" w:sz="0" w:space="0" w:color="auto"/>
      </w:divBdr>
    </w:div>
    <w:div w:id="1519462852">
      <w:bodyDiv w:val="1"/>
      <w:marLeft w:val="0"/>
      <w:marRight w:val="0"/>
      <w:marTop w:val="0"/>
      <w:marBottom w:val="0"/>
      <w:divBdr>
        <w:top w:val="none" w:sz="0" w:space="0" w:color="auto"/>
        <w:left w:val="none" w:sz="0" w:space="0" w:color="auto"/>
        <w:bottom w:val="none" w:sz="0" w:space="0" w:color="auto"/>
        <w:right w:val="none" w:sz="0" w:space="0" w:color="auto"/>
      </w:divBdr>
    </w:div>
    <w:div w:id="1555921247">
      <w:bodyDiv w:val="1"/>
      <w:marLeft w:val="0"/>
      <w:marRight w:val="0"/>
      <w:marTop w:val="0"/>
      <w:marBottom w:val="0"/>
      <w:divBdr>
        <w:top w:val="none" w:sz="0" w:space="0" w:color="auto"/>
        <w:left w:val="none" w:sz="0" w:space="0" w:color="auto"/>
        <w:bottom w:val="none" w:sz="0" w:space="0" w:color="auto"/>
        <w:right w:val="none" w:sz="0" w:space="0" w:color="auto"/>
      </w:divBdr>
    </w:div>
    <w:div w:id="1745104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7018D-5DAB-4D41-9123-18B4226ED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1421</Words>
  <Characters>8105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Daimler AG</Company>
  <LinksUpToDate>false</LinksUpToDate>
  <CharactersWithSpaces>9507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 Singh (623-Extern)</dc:creator>
  <cp:keywords/>
  <dc:description/>
  <cp:lastModifiedBy>Megha, Singh (623-Extern)</cp:lastModifiedBy>
  <cp:revision>24</cp:revision>
  <dcterms:created xsi:type="dcterms:W3CDTF">2018-04-30T12:20:00Z</dcterms:created>
  <dcterms:modified xsi:type="dcterms:W3CDTF">2018-05-03T08:42:00Z</dcterms:modified>
</cp:coreProperties>
</file>