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C20D" w14:textId="77777777" w:rsidR="002C068B" w:rsidRDefault="002C068B" w:rsidP="002C068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Techniques for creating reverse shells: Describe the different methods that attackers can use to create reverse shells, such as exploiting vulnerabilities, binding shells to network ports, and creating hidden tunnels.</w:t>
      </w:r>
    </w:p>
    <w:p w14:paraId="54BAFF4B" w14:textId="77777777" w:rsidR="002C068B" w:rsidRDefault="002C068B" w:rsidP="002C068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Reverse shell security: Explain the risks associated with reverse shells, and describe the various controls that can be put in place to minimize the risk of attack. Discuss strategies for minimizing exposure to the internet, implementing strong access controls, and keeping systems updated and patched.</w:t>
      </w:r>
    </w:p>
    <w:p w14:paraId="5D91A12E" w14:textId="77777777" w:rsidR="002C068B" w:rsidRDefault="002C068B" w:rsidP="002C068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Detection and response: Describe how reverse shells can be detected and what actions can be taken to respond to an attack.</w:t>
      </w:r>
    </w:p>
    <w:p w14:paraId="36E139E7" w14:textId="77777777" w:rsidR="002C068B" w:rsidRDefault="002C068B" w:rsidP="002C068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Conclusion: Summarize the key points covered in the presentation, and provide recommendations for further reading or resources for learning more about reverse shells.</w:t>
      </w:r>
    </w:p>
    <w:p w14:paraId="797724BD" w14:textId="77777777" w:rsidR="002C068B" w:rsidRDefault="002C068B" w:rsidP="002C068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It's important to note that this is just an initial suggestion and in creating the PowerPoint, you should consider the audience you are creating the presentation for, as you may want to add more technical details if the audience is composed of technical-oriented people.</w:t>
      </w:r>
    </w:p>
    <w:p w14:paraId="2DFA2DD3" w14:textId="39B7BC35" w:rsidR="0019733C" w:rsidRDefault="0019733C"/>
    <w:p w14:paraId="58BC1059" w14:textId="77C80747" w:rsidR="002C068B" w:rsidRDefault="002C068B"/>
    <w:p w14:paraId="72E51DA4" w14:textId="1C8D7AE9" w:rsidR="00F55053" w:rsidRDefault="007F2E42" w:rsidP="00F55053">
      <w:hyperlink r:id="rId6" w:history="1">
        <w:r w:rsidRPr="00F55053">
          <w:rPr>
            <w:rStyle w:val="Hyperlink"/>
          </w:rPr>
          <w:t>https://www.imperva.com/learn/application-security/reverse-shell/</w:t>
        </w:r>
      </w:hyperlink>
    </w:p>
    <w:p w14:paraId="2038848E" w14:textId="60522CC0" w:rsidR="007F2E42" w:rsidRPr="00F55053" w:rsidRDefault="007F2E42" w:rsidP="00F55053">
      <w:sdt>
        <w:sdtPr>
          <w:id w:val="-1697391066"/>
          <w:citation/>
        </w:sdtPr>
        <w:sdtContent>
          <w:r>
            <w:fldChar w:fldCharType="begin"/>
          </w:r>
          <w:r w:rsidRPr="00D41E99">
            <w:rPr>
              <w:lang w:val="pt-PT"/>
            </w:rPr>
            <w:instrText xml:space="preserve"> CITATION Imp22 \l 2057 </w:instrText>
          </w:r>
          <w:r>
            <w:fldChar w:fldCharType="separate"/>
          </w:r>
          <w:r w:rsidR="00A035EC" w:rsidRPr="00A035EC">
            <w:rPr>
              <w:noProof/>
              <w:lang w:val="pt-PT"/>
            </w:rPr>
            <w:t>(Imperva, 2022)</w:t>
          </w:r>
          <w:r>
            <w:fldChar w:fldCharType="end"/>
          </w:r>
        </w:sdtContent>
      </w:sdt>
    </w:p>
    <w:p w14:paraId="0B0F950F" w14:textId="682ADF8B" w:rsidR="00F55053" w:rsidRDefault="005D6094" w:rsidP="00F55053">
      <w:hyperlink r:id="rId7" w:history="1">
        <w:r w:rsidRPr="00F55053">
          <w:rPr>
            <w:rStyle w:val="Hyperlink"/>
          </w:rPr>
          <w:t>https://www.geeksforgeeks.org/difference-between-bind-shell-and-reverse-shell/</w:t>
        </w:r>
      </w:hyperlink>
    </w:p>
    <w:p w14:paraId="7C027E3E" w14:textId="3E6D4AF8" w:rsidR="005D6094" w:rsidRPr="00F55053" w:rsidRDefault="005D6094" w:rsidP="00F55053">
      <w:sdt>
        <w:sdtPr>
          <w:id w:val="185954233"/>
          <w:citation/>
        </w:sdtPr>
        <w:sdtContent>
          <w:r>
            <w:fldChar w:fldCharType="begin"/>
          </w:r>
          <w:r>
            <w:instrText xml:space="preserve"> CITATION Lab20 \l 2057 </w:instrText>
          </w:r>
          <w:r>
            <w:fldChar w:fldCharType="separate"/>
          </w:r>
          <w:r w:rsidR="00A035EC" w:rsidRPr="00A035EC">
            <w:rPr>
              <w:noProof/>
            </w:rPr>
            <w:t>(Labs, 2020)</w:t>
          </w:r>
          <w:r>
            <w:fldChar w:fldCharType="end"/>
          </w:r>
        </w:sdtContent>
      </w:sdt>
    </w:p>
    <w:p w14:paraId="6FD61A71" w14:textId="24B743D4" w:rsidR="00F55053" w:rsidRDefault="005D6094" w:rsidP="00F55053">
      <w:hyperlink r:id="rId8" w:history="1">
        <w:r w:rsidRPr="00F55053">
          <w:rPr>
            <w:rStyle w:val="Hyperlink"/>
          </w:rPr>
          <w:t>https://highon.coffee/blog/reverse-shell-cheat-sheet/</w:t>
        </w:r>
      </w:hyperlink>
    </w:p>
    <w:p w14:paraId="2B185ED8" w14:textId="1BF9F890" w:rsidR="005D6094" w:rsidRPr="00F55053" w:rsidRDefault="005D6094" w:rsidP="00F55053">
      <w:sdt>
        <w:sdtPr>
          <w:id w:val="-1966572958"/>
          <w:citation/>
        </w:sdtPr>
        <w:sdtContent>
          <w:r>
            <w:fldChar w:fldCharType="begin"/>
          </w:r>
          <w:r>
            <w:instrText xml:space="preserve"> CITATION Arr22 \l 2057 </w:instrText>
          </w:r>
          <w:r>
            <w:fldChar w:fldCharType="separate"/>
          </w:r>
          <w:r w:rsidR="00A035EC" w:rsidRPr="00A035EC">
            <w:rPr>
              <w:noProof/>
            </w:rPr>
            <w:t>(Arr0way, 2022)</w:t>
          </w:r>
          <w:r>
            <w:fldChar w:fldCharType="end"/>
          </w:r>
        </w:sdtContent>
      </w:sdt>
    </w:p>
    <w:p w14:paraId="03C15186" w14:textId="73199C57" w:rsidR="00F55053" w:rsidRDefault="005D6094" w:rsidP="00F55053">
      <w:hyperlink r:id="rId9" w:history="1">
        <w:r w:rsidRPr="00F55053">
          <w:rPr>
            <w:rStyle w:val="Hyperlink"/>
          </w:rPr>
          <w:t>https://www.securitymagazine.com/articles/98716-the-top-10-data-breaches-of-2022</w:t>
        </w:r>
      </w:hyperlink>
    </w:p>
    <w:p w14:paraId="2A95D3C1" w14:textId="2EA0B768" w:rsidR="005D6094" w:rsidRPr="00F55053" w:rsidRDefault="005D6094" w:rsidP="00F55053">
      <w:sdt>
        <w:sdtPr>
          <w:id w:val="-36439951"/>
          <w:citation/>
        </w:sdtPr>
        <w:sdtContent>
          <w:r>
            <w:fldChar w:fldCharType="begin"/>
          </w:r>
          <w:r>
            <w:instrText xml:space="preserve"> CITATION Sec22 \l 2057 </w:instrText>
          </w:r>
          <w:r>
            <w:fldChar w:fldCharType="separate"/>
          </w:r>
          <w:r w:rsidR="00A035EC" w:rsidRPr="00A035EC">
            <w:rPr>
              <w:noProof/>
            </w:rPr>
            <w:t>(SecurityStaff, 2022)</w:t>
          </w:r>
          <w:r>
            <w:fldChar w:fldCharType="end"/>
          </w:r>
        </w:sdtContent>
      </w:sdt>
    </w:p>
    <w:p w14:paraId="2A612785" w14:textId="7DED6FB7" w:rsidR="00F55053" w:rsidRDefault="005D6094" w:rsidP="00F55053">
      <w:hyperlink r:id="rId10" w:history="1">
        <w:r w:rsidRPr="00F55053">
          <w:rPr>
            <w:rStyle w:val="Hyperlink"/>
          </w:rPr>
          <w:t>https://systemweakness.com/reverse-shell-exploit-demonstration-3d3641d95f8a</w:t>
        </w:r>
      </w:hyperlink>
    </w:p>
    <w:p w14:paraId="26154B09" w14:textId="7138BA5D" w:rsidR="005D6094" w:rsidRPr="00F55053" w:rsidRDefault="00711F10" w:rsidP="00F55053">
      <w:sdt>
        <w:sdtPr>
          <w:id w:val="120199597"/>
          <w:citation/>
        </w:sdtPr>
        <w:sdtContent>
          <w:r>
            <w:fldChar w:fldCharType="begin"/>
          </w:r>
          <w:r>
            <w:instrText xml:space="preserve"> CITATION fat22 \l 2057 </w:instrText>
          </w:r>
          <w:r>
            <w:fldChar w:fldCharType="separate"/>
          </w:r>
          <w:r w:rsidR="00A035EC" w:rsidRPr="00A035EC">
            <w:rPr>
              <w:noProof/>
            </w:rPr>
            <w:t>(fatman, 2022)</w:t>
          </w:r>
          <w:r>
            <w:fldChar w:fldCharType="end"/>
          </w:r>
        </w:sdtContent>
      </w:sdt>
    </w:p>
    <w:p w14:paraId="6C35E8BD" w14:textId="4F0C0286" w:rsidR="00F55053" w:rsidRDefault="00A16660" w:rsidP="00F55053">
      <w:hyperlink r:id="rId11" w:history="1">
        <w:r w:rsidRPr="00F55053">
          <w:rPr>
            <w:rStyle w:val="Hyperlink"/>
          </w:rPr>
          <w:t>https://github.com/EBWi11/AgentSmith-HIDS/blob/master/doc/How-to-use-AgentSmith-HIDS-to-detect-reverse-shell/How-to-detect-reverse-shell-by-AgentSmith-HIDS.md</w:t>
        </w:r>
      </w:hyperlink>
    </w:p>
    <w:p w14:paraId="125BCD60" w14:textId="7518B626" w:rsidR="00A16660" w:rsidRPr="00F55053" w:rsidRDefault="00A16660" w:rsidP="00F55053">
      <w:sdt>
        <w:sdtPr>
          <w:id w:val="-1956313250"/>
          <w:citation/>
        </w:sdtPr>
        <w:sdtContent>
          <w:r>
            <w:fldChar w:fldCharType="begin"/>
          </w:r>
          <w:r>
            <w:instrText xml:space="preserve"> CITATION EBW20 \l 2057 </w:instrText>
          </w:r>
          <w:r>
            <w:fldChar w:fldCharType="separate"/>
          </w:r>
          <w:r w:rsidR="00A035EC" w:rsidRPr="00A035EC">
            <w:rPr>
              <w:noProof/>
            </w:rPr>
            <w:t>(EBWi11, 2020)</w:t>
          </w:r>
          <w:r>
            <w:fldChar w:fldCharType="end"/>
          </w:r>
        </w:sdtContent>
      </w:sdt>
    </w:p>
    <w:p w14:paraId="6B2E892D" w14:textId="7D0F429D" w:rsidR="00F55053" w:rsidRDefault="00A16660" w:rsidP="00F55053">
      <w:hyperlink r:id="rId12" w:history="1">
        <w:r w:rsidRPr="00F55053">
          <w:rPr>
            <w:rStyle w:val="Hyperlink"/>
          </w:rPr>
          <w:t>https://sysdig.com/blog/reverse-shell-falco-sysdig-secure/</w:t>
        </w:r>
      </w:hyperlink>
    </w:p>
    <w:p w14:paraId="7483545F" w14:textId="73922101" w:rsidR="00A16660" w:rsidRPr="00F55053" w:rsidRDefault="007F2E42" w:rsidP="00F55053">
      <w:sdt>
        <w:sdtPr>
          <w:id w:val="2073702839"/>
          <w:citation/>
        </w:sdtPr>
        <w:sdtContent>
          <w:r>
            <w:fldChar w:fldCharType="begin"/>
          </w:r>
          <w:r>
            <w:instrText xml:space="preserve"> CITATION KAI20 \l 2057 </w:instrText>
          </w:r>
          <w:r>
            <w:fldChar w:fldCharType="separate"/>
          </w:r>
          <w:r w:rsidR="00A035EC" w:rsidRPr="00A035EC">
            <w:rPr>
              <w:noProof/>
            </w:rPr>
            <w:t>(HUANG, 2020)</w:t>
          </w:r>
          <w:r>
            <w:fldChar w:fldCharType="end"/>
          </w:r>
        </w:sdtContent>
      </w:sdt>
    </w:p>
    <w:p w14:paraId="7351808D" w14:textId="20B69B7B" w:rsidR="00F55053" w:rsidRDefault="007F2E42" w:rsidP="00F55053">
      <w:hyperlink r:id="rId13" w:history="1">
        <w:r w:rsidRPr="00F55053">
          <w:rPr>
            <w:rStyle w:val="Hyperlink"/>
          </w:rPr>
          <w:t>https://triagingx.com/blogs/view/txhunter-detects-reverse-shell-attacks</w:t>
        </w:r>
      </w:hyperlink>
    </w:p>
    <w:p w14:paraId="0BBBE554" w14:textId="74E4EA73" w:rsidR="007F2E42" w:rsidRPr="00F55053" w:rsidRDefault="007F2E42" w:rsidP="00F55053">
      <w:sdt>
        <w:sdtPr>
          <w:id w:val="1612471144"/>
          <w:citation/>
        </w:sdtPr>
        <w:sdtContent>
          <w:r>
            <w:fldChar w:fldCharType="begin"/>
          </w:r>
          <w:r>
            <w:instrText xml:space="preserve"> CITATION Tri20 \l 2057 </w:instrText>
          </w:r>
          <w:r>
            <w:fldChar w:fldCharType="separate"/>
          </w:r>
          <w:r w:rsidR="00A035EC" w:rsidRPr="00A035EC">
            <w:rPr>
              <w:noProof/>
            </w:rPr>
            <w:t>(TriagingX, 2020)</w:t>
          </w:r>
          <w:r>
            <w:fldChar w:fldCharType="end"/>
          </w:r>
        </w:sdtContent>
      </w:sdt>
    </w:p>
    <w:p w14:paraId="4FCC172B" w14:textId="44625069" w:rsidR="002C068B" w:rsidRPr="00F450F7" w:rsidRDefault="00F450F7" w:rsidP="00F55053">
      <w:hyperlink r:id="rId14" w:history="1">
        <w:r w:rsidRPr="00F450F7">
          <w:rPr>
            <w:rStyle w:val="Hyperlink"/>
          </w:rPr>
          <w:t>https://www.kiuwan.com/blog/how-to-prevent-reverse-shell-attacks/</w:t>
        </w:r>
      </w:hyperlink>
    </w:p>
    <w:p w14:paraId="0151737D" w14:textId="1CA95126" w:rsidR="00F450F7" w:rsidRDefault="00F450F7" w:rsidP="00F55053">
      <w:sdt>
        <w:sdtPr>
          <w:id w:val="-604109603"/>
          <w:citation/>
        </w:sdtPr>
        <w:sdtContent>
          <w:r>
            <w:fldChar w:fldCharType="begin"/>
          </w:r>
          <w:r>
            <w:instrText xml:space="preserve"> CITATION kiu22 \l 2057 </w:instrText>
          </w:r>
          <w:r>
            <w:fldChar w:fldCharType="separate"/>
          </w:r>
          <w:r w:rsidR="00A035EC" w:rsidRPr="00A035EC">
            <w:rPr>
              <w:noProof/>
            </w:rPr>
            <w:t>(kiuwan, 2022)</w:t>
          </w:r>
          <w:r>
            <w:fldChar w:fldCharType="end"/>
          </w:r>
        </w:sdtContent>
      </w:sdt>
    </w:p>
    <w:p w14:paraId="0AD56A8C" w14:textId="4AA3848E" w:rsidR="00F450F7" w:rsidRDefault="00906752" w:rsidP="00F55053">
      <w:hyperlink r:id="rId15" w:history="1">
        <w:r w:rsidRPr="0035401C">
          <w:rPr>
            <w:rStyle w:val="Hyperlink"/>
          </w:rPr>
          <w:t>http://www.ijiccn.com/images/files/vol-2-issue2/keshavdownload.pdf</w:t>
        </w:r>
      </w:hyperlink>
    </w:p>
    <w:p w14:paraId="6D74A10B" w14:textId="002F9F4B" w:rsidR="00906752" w:rsidRDefault="00906752" w:rsidP="00F55053">
      <w:sdt>
        <w:sdtPr>
          <w:id w:val="-1333978073"/>
          <w:citation/>
        </w:sdtPr>
        <w:sdtContent>
          <w:r>
            <w:fldChar w:fldCharType="begin"/>
          </w:r>
          <w:r>
            <w:instrText xml:space="preserve"> CITATION Kes21 \l 2057 </w:instrText>
          </w:r>
          <w:r>
            <w:fldChar w:fldCharType="separate"/>
          </w:r>
          <w:r w:rsidR="00A035EC" w:rsidRPr="00A035EC">
            <w:rPr>
              <w:noProof/>
            </w:rPr>
            <w:t>(Keshav Kaushik, 2021)</w:t>
          </w:r>
          <w:r>
            <w:fldChar w:fldCharType="end"/>
          </w:r>
        </w:sdtContent>
      </w:sdt>
    </w:p>
    <w:p w14:paraId="60CA98FF" w14:textId="4732F735" w:rsidR="00062E39" w:rsidRDefault="00062E39" w:rsidP="00F550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Kaushik, K., Aggarwal, S., Mudgal, S., </w:t>
      </w:r>
      <w:proofErr w:type="spellStart"/>
      <w:r>
        <w:rPr>
          <w:rFonts w:ascii="Arial" w:hAnsi="Arial" w:cs="Arial"/>
          <w:color w:val="222222"/>
          <w:sz w:val="20"/>
          <w:szCs w:val="20"/>
          <w:shd w:val="clear" w:color="auto" w:fill="FFFFFF"/>
        </w:rPr>
        <w:t>Saravgi</w:t>
      </w:r>
      <w:proofErr w:type="spellEnd"/>
      <w:r>
        <w:rPr>
          <w:rFonts w:ascii="Arial" w:hAnsi="Arial" w:cs="Arial"/>
          <w:color w:val="222222"/>
          <w:sz w:val="20"/>
          <w:szCs w:val="20"/>
          <w:shd w:val="clear" w:color="auto" w:fill="FFFFFF"/>
        </w:rPr>
        <w:t>, S. and Mathur, V., 2021. A novel approach to generate a reverse shell: Exploitation and Prevention. </w:t>
      </w:r>
      <w:r>
        <w:rPr>
          <w:rFonts w:ascii="Arial" w:hAnsi="Arial" w:cs="Arial"/>
          <w:i/>
          <w:iCs/>
          <w:color w:val="222222"/>
          <w:sz w:val="20"/>
          <w:szCs w:val="20"/>
          <w:shd w:val="clear" w:color="auto" w:fill="FFFFFF"/>
        </w:rPr>
        <w:t>International Journal of Intelligent Communication, Computing and Networks (IJICCN), Open Access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w:t>
      </w:r>
    </w:p>
    <w:p w14:paraId="7A87A741" w14:textId="21523C95" w:rsidR="00A035EC" w:rsidRDefault="00A035EC" w:rsidP="00F55053">
      <w:hyperlink r:id="rId16" w:history="1">
        <w:r w:rsidRPr="0035401C">
          <w:rPr>
            <w:rStyle w:val="Hyperlink"/>
          </w:rPr>
          <w:t>https://github.com/Samsar4/CEH-v10-Study-Guide/blob/master/modules/All-Modules.md</w:t>
        </w:r>
      </w:hyperlink>
    </w:p>
    <w:p w14:paraId="7D732333" w14:textId="47760AA6" w:rsidR="00A035EC" w:rsidRPr="00F450F7" w:rsidRDefault="00A035EC" w:rsidP="00F55053">
      <w:sdt>
        <w:sdtPr>
          <w:id w:val="-1136874272"/>
          <w:citation/>
        </w:sdtPr>
        <w:sdtContent>
          <w:r>
            <w:fldChar w:fldCharType="begin"/>
          </w:r>
          <w:r>
            <w:instrText xml:space="preserve"> CITATION Sam20 \l 2057 </w:instrText>
          </w:r>
          <w:r>
            <w:fldChar w:fldCharType="separate"/>
          </w:r>
          <w:r w:rsidRPr="00A035EC">
            <w:rPr>
              <w:noProof/>
            </w:rPr>
            <w:t>(Samsar4, 2020)</w:t>
          </w:r>
          <w:r>
            <w:fldChar w:fldCharType="end"/>
          </w:r>
        </w:sdtContent>
      </w:sdt>
    </w:p>
    <w:sdt>
      <w:sdtPr>
        <w:id w:val="2094509594"/>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D19540E" w14:textId="7BA685E9" w:rsidR="00CA3970" w:rsidRDefault="00CA3970">
          <w:pPr>
            <w:pStyle w:val="Heading1"/>
          </w:pPr>
          <w:r>
            <w:t>References</w:t>
          </w:r>
        </w:p>
        <w:sdt>
          <w:sdtPr>
            <w:id w:val="-573587230"/>
            <w:bibliography/>
          </w:sdtPr>
          <w:sdtContent>
            <w:p w14:paraId="02A74A6F" w14:textId="77777777" w:rsidR="00A035EC" w:rsidRDefault="00CA3970" w:rsidP="00A035EC">
              <w:pPr>
                <w:pStyle w:val="Bibliography"/>
                <w:rPr>
                  <w:noProof/>
                  <w:sz w:val="24"/>
                  <w:szCs w:val="24"/>
                  <w:lang w:val="en-US"/>
                </w:rPr>
              </w:pPr>
              <w:r>
                <w:fldChar w:fldCharType="begin"/>
              </w:r>
              <w:r>
                <w:instrText xml:space="preserve"> BIBLIOGRAPHY </w:instrText>
              </w:r>
              <w:r>
                <w:fldChar w:fldCharType="separate"/>
              </w:r>
              <w:r w:rsidR="00A035EC">
                <w:rPr>
                  <w:noProof/>
                  <w:lang w:val="en-US"/>
                </w:rPr>
                <w:t xml:space="preserve">Arr0way, 2022. </w:t>
              </w:r>
              <w:r w:rsidR="00A035EC">
                <w:rPr>
                  <w:i/>
                  <w:iCs/>
                  <w:noProof/>
                  <w:lang w:val="en-US"/>
                </w:rPr>
                <w:t xml:space="preserve">Reverse Shell Cheat Sheet: PHP, Python, Powershell, Bash, NC, JSP, Java, Perl ∞. </w:t>
              </w:r>
              <w:r w:rsidR="00A035EC">
                <w:rPr>
                  <w:noProof/>
                  <w:lang w:val="en-US"/>
                </w:rPr>
                <w:t xml:space="preserve">[Online] </w:t>
              </w:r>
              <w:r w:rsidR="00A035EC">
                <w:rPr>
                  <w:noProof/>
                  <w:lang w:val="en-US"/>
                </w:rPr>
                <w:br/>
                <w:t xml:space="preserve">Available at: </w:t>
              </w:r>
              <w:r w:rsidR="00A035EC">
                <w:rPr>
                  <w:noProof/>
                  <w:u w:val="single"/>
                  <w:lang w:val="en-US"/>
                </w:rPr>
                <w:t>https://highon.coffee/blog/reverse-shell-cheat-sheet/</w:t>
              </w:r>
              <w:r w:rsidR="00A035EC">
                <w:rPr>
                  <w:noProof/>
                  <w:lang w:val="en-US"/>
                </w:rPr>
                <w:br/>
                <w:t>[Accessed 10 January 2023].</w:t>
              </w:r>
            </w:p>
            <w:p w14:paraId="66DF3C55" w14:textId="77777777" w:rsidR="00A035EC" w:rsidRDefault="00A035EC" w:rsidP="00A035EC">
              <w:pPr>
                <w:pStyle w:val="Bibliography"/>
                <w:rPr>
                  <w:noProof/>
                  <w:lang w:val="en-US"/>
                </w:rPr>
              </w:pPr>
              <w:r>
                <w:rPr>
                  <w:noProof/>
                  <w:lang w:val="en-US"/>
                </w:rPr>
                <w:t xml:space="preserve">EBWi11, 2020. </w:t>
              </w:r>
              <w:r>
                <w:rPr>
                  <w:i/>
                  <w:iCs/>
                  <w:noProof/>
                  <w:lang w:val="en-US"/>
                </w:rPr>
                <w:t xml:space="preserve">How to detect reverse shell by AgentSmith-HIDS. </w:t>
              </w:r>
              <w:r>
                <w:rPr>
                  <w:noProof/>
                  <w:lang w:val="en-US"/>
                </w:rPr>
                <w:t xml:space="preserve">[Online] </w:t>
              </w:r>
              <w:r>
                <w:rPr>
                  <w:noProof/>
                  <w:lang w:val="en-US"/>
                </w:rPr>
                <w:br/>
                <w:t xml:space="preserve">Available at: </w:t>
              </w:r>
              <w:r>
                <w:rPr>
                  <w:noProof/>
                  <w:u w:val="single"/>
                  <w:lang w:val="en-US"/>
                </w:rPr>
                <w:t>https://github.com/EBWi11/AgentSmith-HIDS/blob/master/doc/How-to-use-AgentSmith-HIDS-to-detect-reverse-shell/How-to-detect-reverse-shell-by-AgentSmith-HIDS.md</w:t>
              </w:r>
              <w:r>
                <w:rPr>
                  <w:noProof/>
                  <w:lang w:val="en-US"/>
                </w:rPr>
                <w:br/>
                <w:t>[Accessed 10 January 2023].</w:t>
              </w:r>
            </w:p>
            <w:p w14:paraId="1D1A6D53" w14:textId="77777777" w:rsidR="00A035EC" w:rsidRDefault="00A035EC" w:rsidP="00A035EC">
              <w:pPr>
                <w:pStyle w:val="Bibliography"/>
                <w:rPr>
                  <w:noProof/>
                  <w:lang w:val="en-US"/>
                </w:rPr>
              </w:pPr>
              <w:r>
                <w:rPr>
                  <w:noProof/>
                  <w:lang w:val="en-US"/>
                </w:rPr>
                <w:t xml:space="preserve">fatman, 2022. </w:t>
              </w:r>
              <w:r>
                <w:rPr>
                  <w:i/>
                  <w:iCs/>
                  <w:noProof/>
                  <w:lang w:val="en-US"/>
                </w:rPr>
                <w:t xml:space="preserve">How a Reverse Shell Works Exploit Works. </w:t>
              </w:r>
              <w:r>
                <w:rPr>
                  <w:noProof/>
                  <w:lang w:val="en-US"/>
                </w:rPr>
                <w:t xml:space="preserve">[Online] </w:t>
              </w:r>
              <w:r>
                <w:rPr>
                  <w:noProof/>
                  <w:lang w:val="en-US"/>
                </w:rPr>
                <w:br/>
                <w:t xml:space="preserve">Available at: </w:t>
              </w:r>
              <w:r>
                <w:rPr>
                  <w:noProof/>
                  <w:u w:val="single"/>
                  <w:lang w:val="en-US"/>
                </w:rPr>
                <w:t>https://systemweakness.com/reverse-shell-exploit-demonstration-3d3641d95f8a</w:t>
              </w:r>
              <w:r>
                <w:rPr>
                  <w:noProof/>
                  <w:lang w:val="en-US"/>
                </w:rPr>
                <w:br/>
                <w:t>[Accessed 10 January 2023].</w:t>
              </w:r>
            </w:p>
            <w:p w14:paraId="19E0D32F" w14:textId="77777777" w:rsidR="00A035EC" w:rsidRDefault="00A035EC" w:rsidP="00A035EC">
              <w:pPr>
                <w:pStyle w:val="Bibliography"/>
                <w:rPr>
                  <w:noProof/>
                  <w:lang w:val="en-US"/>
                </w:rPr>
              </w:pPr>
              <w:r>
                <w:rPr>
                  <w:noProof/>
                  <w:lang w:val="en-US"/>
                </w:rPr>
                <w:t xml:space="preserve">HUANG, K., 2020. </w:t>
              </w:r>
              <w:r>
                <w:rPr>
                  <w:i/>
                  <w:iCs/>
                  <w:noProof/>
                  <w:lang w:val="en-US"/>
                </w:rPr>
                <w:t xml:space="preserve">Detect reverse shell with Falco and Sysdig Secure. </w:t>
              </w:r>
              <w:r>
                <w:rPr>
                  <w:noProof/>
                  <w:lang w:val="en-US"/>
                </w:rPr>
                <w:t xml:space="preserve">[Online] </w:t>
              </w:r>
              <w:r>
                <w:rPr>
                  <w:noProof/>
                  <w:lang w:val="en-US"/>
                </w:rPr>
                <w:br/>
                <w:t xml:space="preserve">Available at: </w:t>
              </w:r>
              <w:r>
                <w:rPr>
                  <w:noProof/>
                  <w:u w:val="single"/>
                  <w:lang w:val="en-US"/>
                </w:rPr>
                <w:t>https://sysdig.com/blog/reverse-shell-falco-sysdig-secure/</w:t>
              </w:r>
              <w:r>
                <w:rPr>
                  <w:noProof/>
                  <w:lang w:val="en-US"/>
                </w:rPr>
                <w:br/>
                <w:t>[Accessed 10 January 2023].</w:t>
              </w:r>
            </w:p>
            <w:p w14:paraId="6112773B" w14:textId="77777777" w:rsidR="00A035EC" w:rsidRDefault="00A035EC" w:rsidP="00A035EC">
              <w:pPr>
                <w:pStyle w:val="Bibliography"/>
                <w:rPr>
                  <w:noProof/>
                  <w:lang w:val="en-US"/>
                </w:rPr>
              </w:pPr>
              <w:r>
                <w:rPr>
                  <w:noProof/>
                  <w:lang w:val="en-US"/>
                </w:rPr>
                <w:t xml:space="preserve">Imperva, 2022. </w:t>
              </w:r>
              <w:r>
                <w:rPr>
                  <w:i/>
                  <w:iCs/>
                  <w:noProof/>
                  <w:lang w:val="en-US"/>
                </w:rPr>
                <w:t xml:space="preserve">imperva.com. </w:t>
              </w:r>
              <w:r>
                <w:rPr>
                  <w:noProof/>
                  <w:lang w:val="en-US"/>
                </w:rPr>
                <w:t xml:space="preserve">[Online] </w:t>
              </w:r>
              <w:r>
                <w:rPr>
                  <w:noProof/>
                  <w:lang w:val="en-US"/>
                </w:rPr>
                <w:br/>
                <w:t xml:space="preserve">Available at: </w:t>
              </w:r>
              <w:r>
                <w:rPr>
                  <w:noProof/>
                  <w:u w:val="single"/>
                  <w:lang w:val="en-US"/>
                </w:rPr>
                <w:t>https://www.imperva.com/learn/application-security/reverse-shell/</w:t>
              </w:r>
              <w:r>
                <w:rPr>
                  <w:noProof/>
                  <w:lang w:val="en-US"/>
                </w:rPr>
                <w:br/>
                <w:t>[Accessed 10 January 2023].</w:t>
              </w:r>
            </w:p>
            <w:p w14:paraId="1C750560" w14:textId="77777777" w:rsidR="00A035EC" w:rsidRDefault="00A035EC" w:rsidP="00A035EC">
              <w:pPr>
                <w:pStyle w:val="Bibliography"/>
                <w:rPr>
                  <w:noProof/>
                  <w:lang w:val="en-US"/>
                </w:rPr>
              </w:pPr>
              <w:r>
                <w:rPr>
                  <w:noProof/>
                  <w:lang w:val="en-US"/>
                </w:rPr>
                <w:t xml:space="preserve">Keshav Kaushik, S. A. S. M. S. S. V. M., 2021. A novel approach to generate a reverse shell: Exploitation and Prevention. </w:t>
              </w:r>
              <w:r>
                <w:rPr>
                  <w:i/>
                  <w:iCs/>
                  <w:noProof/>
                  <w:lang w:val="en-US"/>
                </w:rPr>
                <w:t>International Journal of Intelligent Communication, Computing and Networks.</w:t>
              </w:r>
            </w:p>
            <w:p w14:paraId="505BFFC7" w14:textId="77777777" w:rsidR="00A035EC" w:rsidRDefault="00A035EC" w:rsidP="00A035EC">
              <w:pPr>
                <w:pStyle w:val="Bibliography"/>
                <w:rPr>
                  <w:noProof/>
                  <w:lang w:val="en-US"/>
                </w:rPr>
              </w:pPr>
              <w:r>
                <w:rPr>
                  <w:noProof/>
                  <w:lang w:val="en-US"/>
                </w:rPr>
                <w:t xml:space="preserve">kiuwan, 2022. </w:t>
              </w:r>
              <w:r>
                <w:rPr>
                  <w:i/>
                  <w:iCs/>
                  <w:noProof/>
                  <w:lang w:val="en-US"/>
                </w:rPr>
                <w:t xml:space="preserve">How To Prevent Reverse Shell Attacks. </w:t>
              </w:r>
              <w:r>
                <w:rPr>
                  <w:noProof/>
                  <w:lang w:val="en-US"/>
                </w:rPr>
                <w:t xml:space="preserve">[Online] </w:t>
              </w:r>
              <w:r>
                <w:rPr>
                  <w:noProof/>
                  <w:lang w:val="en-US"/>
                </w:rPr>
                <w:br/>
                <w:t xml:space="preserve">Available at: </w:t>
              </w:r>
              <w:r>
                <w:rPr>
                  <w:noProof/>
                  <w:u w:val="single"/>
                  <w:lang w:val="en-US"/>
                </w:rPr>
                <w:t>https://www.kiuwan.com/blog/how-to-prevent-reverse-shell-attacks/</w:t>
              </w:r>
              <w:r>
                <w:rPr>
                  <w:noProof/>
                  <w:lang w:val="en-US"/>
                </w:rPr>
                <w:br/>
                <w:t>[Accessed 10 January 2023].</w:t>
              </w:r>
            </w:p>
            <w:p w14:paraId="74704F34" w14:textId="77777777" w:rsidR="00A035EC" w:rsidRDefault="00A035EC" w:rsidP="00A035EC">
              <w:pPr>
                <w:pStyle w:val="Bibliography"/>
                <w:rPr>
                  <w:noProof/>
                  <w:lang w:val="en-US"/>
                </w:rPr>
              </w:pPr>
              <w:r>
                <w:rPr>
                  <w:noProof/>
                  <w:lang w:val="en-US"/>
                </w:rPr>
                <w:t xml:space="preserve">Labs, 2020. </w:t>
              </w:r>
              <w:r>
                <w:rPr>
                  <w:i/>
                  <w:iCs/>
                  <w:noProof/>
                  <w:lang w:val="en-US"/>
                </w:rPr>
                <w:t xml:space="preserve">Lab 66 – Establishing a bind shell with netcat. </w:t>
              </w:r>
              <w:r>
                <w:rPr>
                  <w:noProof/>
                  <w:lang w:val="en-US"/>
                </w:rPr>
                <w:t xml:space="preserve">[Online] </w:t>
              </w:r>
              <w:r>
                <w:rPr>
                  <w:noProof/>
                  <w:lang w:val="en-US"/>
                </w:rPr>
                <w:br/>
                <w:t xml:space="preserve">Available at: </w:t>
              </w:r>
              <w:r>
                <w:rPr>
                  <w:noProof/>
                  <w:u w:val="single"/>
                  <w:lang w:val="en-US"/>
                </w:rPr>
                <w:t>https://www.101labs.net/comptia-security/lab-66-establishing-a-bind-shell-with-netcat/</w:t>
              </w:r>
              <w:r>
                <w:rPr>
                  <w:noProof/>
                  <w:lang w:val="en-US"/>
                </w:rPr>
                <w:br/>
                <w:t>[Accessed 10 January 2023].</w:t>
              </w:r>
            </w:p>
            <w:p w14:paraId="139B7CE6" w14:textId="77777777" w:rsidR="00A035EC" w:rsidRDefault="00A035EC" w:rsidP="00A035EC">
              <w:pPr>
                <w:pStyle w:val="Bibliography"/>
                <w:rPr>
                  <w:noProof/>
                  <w:lang w:val="en-US"/>
                </w:rPr>
              </w:pPr>
              <w:r>
                <w:rPr>
                  <w:noProof/>
                  <w:lang w:val="en-US"/>
                </w:rPr>
                <w:t xml:space="preserve">Samsar4, 2020. </w:t>
              </w:r>
              <w:r>
                <w:rPr>
                  <w:i/>
                  <w:iCs/>
                  <w:noProof/>
                  <w:lang w:val="en-US"/>
                </w:rPr>
                <w:t xml:space="preserve">CEH study guide. </w:t>
              </w:r>
              <w:r>
                <w:rPr>
                  <w:noProof/>
                  <w:lang w:val="en-US"/>
                </w:rPr>
                <w:t xml:space="preserve">[Online] </w:t>
              </w:r>
              <w:r>
                <w:rPr>
                  <w:noProof/>
                  <w:lang w:val="en-US"/>
                </w:rPr>
                <w:br/>
                <w:t xml:space="preserve">Available at: </w:t>
              </w:r>
              <w:r>
                <w:rPr>
                  <w:noProof/>
                  <w:u w:val="single"/>
                  <w:lang w:val="en-US"/>
                </w:rPr>
                <w:t>https://github.com/Samsar4/CEH-v10-Study-Guide/blob/master/modules/All-</w:t>
              </w:r>
              <w:r>
                <w:rPr>
                  <w:noProof/>
                  <w:u w:val="single"/>
                  <w:lang w:val="en-US"/>
                </w:rPr>
                <w:lastRenderedPageBreak/>
                <w:t>Modules.md</w:t>
              </w:r>
              <w:r>
                <w:rPr>
                  <w:noProof/>
                  <w:lang w:val="en-US"/>
                </w:rPr>
                <w:br/>
                <w:t>[Accessed 10 January 2023].</w:t>
              </w:r>
            </w:p>
            <w:p w14:paraId="4F133289" w14:textId="77777777" w:rsidR="00A035EC" w:rsidRDefault="00A035EC" w:rsidP="00A035EC">
              <w:pPr>
                <w:pStyle w:val="Bibliography"/>
                <w:rPr>
                  <w:noProof/>
                  <w:lang w:val="en-US"/>
                </w:rPr>
              </w:pPr>
              <w:r>
                <w:rPr>
                  <w:noProof/>
                  <w:lang w:val="en-US"/>
                </w:rPr>
                <w:t xml:space="preserve">SecurityStaff, 2022. </w:t>
              </w:r>
              <w:r>
                <w:rPr>
                  <w:i/>
                  <w:iCs/>
                  <w:noProof/>
                  <w:lang w:val="en-US"/>
                </w:rPr>
                <w:t xml:space="preserve">The top 10 data breaches of 2022. </w:t>
              </w:r>
              <w:r>
                <w:rPr>
                  <w:noProof/>
                  <w:lang w:val="en-US"/>
                </w:rPr>
                <w:t xml:space="preserve">[Online] </w:t>
              </w:r>
              <w:r>
                <w:rPr>
                  <w:noProof/>
                  <w:lang w:val="en-US"/>
                </w:rPr>
                <w:br/>
                <w:t xml:space="preserve">Available at: </w:t>
              </w:r>
              <w:r>
                <w:rPr>
                  <w:noProof/>
                  <w:u w:val="single"/>
                  <w:lang w:val="en-US"/>
                </w:rPr>
                <w:t>https://www.securitymagazine.com/articles/98716-the-top-10-data-breaches-of-2022</w:t>
              </w:r>
              <w:r>
                <w:rPr>
                  <w:noProof/>
                  <w:lang w:val="en-US"/>
                </w:rPr>
                <w:br/>
                <w:t>[Accessed 10 January 2023].</w:t>
              </w:r>
            </w:p>
            <w:p w14:paraId="2E868757" w14:textId="77777777" w:rsidR="00A035EC" w:rsidRDefault="00A035EC" w:rsidP="00A035EC">
              <w:pPr>
                <w:pStyle w:val="Bibliography"/>
                <w:rPr>
                  <w:noProof/>
                  <w:lang w:val="en-US"/>
                </w:rPr>
              </w:pPr>
              <w:r>
                <w:rPr>
                  <w:noProof/>
                  <w:lang w:val="en-US"/>
                </w:rPr>
                <w:t xml:space="preserve">TriagingX, 2020. </w:t>
              </w:r>
              <w:r>
                <w:rPr>
                  <w:i/>
                  <w:iCs/>
                  <w:noProof/>
                  <w:lang w:val="en-US"/>
                </w:rPr>
                <w:t xml:space="preserve">TXHUNTER DETECTS REVERSE SHELL ATTACKS. </w:t>
              </w:r>
              <w:r>
                <w:rPr>
                  <w:noProof/>
                  <w:lang w:val="en-US"/>
                </w:rPr>
                <w:t xml:space="preserve">[Online] </w:t>
              </w:r>
              <w:r>
                <w:rPr>
                  <w:noProof/>
                  <w:lang w:val="en-US"/>
                </w:rPr>
                <w:br/>
                <w:t xml:space="preserve">Available at: </w:t>
              </w:r>
              <w:r>
                <w:rPr>
                  <w:noProof/>
                  <w:u w:val="single"/>
                  <w:lang w:val="en-US"/>
                </w:rPr>
                <w:t>https://triagingx.com/blogs/view/txhunter-detects-reverse-shell-attacks</w:t>
              </w:r>
              <w:r>
                <w:rPr>
                  <w:noProof/>
                  <w:lang w:val="en-US"/>
                </w:rPr>
                <w:br/>
                <w:t>[Accessed 10 January 2023].</w:t>
              </w:r>
            </w:p>
            <w:p w14:paraId="5FBA7846" w14:textId="0F1033F9" w:rsidR="00CA3970" w:rsidRDefault="00CA3970" w:rsidP="00A035EC">
              <w:r>
                <w:rPr>
                  <w:b/>
                  <w:bCs/>
                  <w:noProof/>
                </w:rPr>
                <w:fldChar w:fldCharType="end"/>
              </w:r>
            </w:p>
          </w:sdtContent>
        </w:sdt>
      </w:sdtContent>
    </w:sdt>
    <w:p w14:paraId="1E3B7C8A" w14:textId="020774D8" w:rsidR="00767147" w:rsidRDefault="00767147"/>
    <w:p w14:paraId="731A43E1" w14:textId="77777777" w:rsidR="00A035EC" w:rsidRPr="00F450F7" w:rsidRDefault="00A035EC"/>
    <w:p w14:paraId="1A81928D" w14:textId="48966F76" w:rsidR="00175625" w:rsidRPr="00F450F7" w:rsidRDefault="00175625"/>
    <w:p w14:paraId="4E3ECE38" w14:textId="77777777" w:rsidR="00175625" w:rsidRPr="00F450F7" w:rsidRDefault="00175625"/>
    <w:sectPr w:rsidR="00175625" w:rsidRPr="00F45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80DEE"/>
    <w:multiLevelType w:val="multilevel"/>
    <w:tmpl w:val="34BC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A42CF"/>
    <w:multiLevelType w:val="multilevel"/>
    <w:tmpl w:val="85B4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62533"/>
    <w:multiLevelType w:val="multilevel"/>
    <w:tmpl w:val="8A02F51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791510465">
    <w:abstractNumId w:val="0"/>
  </w:num>
  <w:num w:numId="2" w16cid:durableId="876433432">
    <w:abstractNumId w:val="1"/>
  </w:num>
  <w:num w:numId="3" w16cid:durableId="160545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49"/>
    <w:rsid w:val="00062E39"/>
    <w:rsid w:val="00175625"/>
    <w:rsid w:val="0019733C"/>
    <w:rsid w:val="001A34E3"/>
    <w:rsid w:val="001E6CD0"/>
    <w:rsid w:val="0020273B"/>
    <w:rsid w:val="002C068B"/>
    <w:rsid w:val="00457BEF"/>
    <w:rsid w:val="005D6094"/>
    <w:rsid w:val="00711F10"/>
    <w:rsid w:val="00767147"/>
    <w:rsid w:val="007F2E42"/>
    <w:rsid w:val="00825A65"/>
    <w:rsid w:val="00906752"/>
    <w:rsid w:val="00931E37"/>
    <w:rsid w:val="009F71C4"/>
    <w:rsid w:val="00A035EC"/>
    <w:rsid w:val="00A10573"/>
    <w:rsid w:val="00A16660"/>
    <w:rsid w:val="00AC7944"/>
    <w:rsid w:val="00B067E3"/>
    <w:rsid w:val="00BB7249"/>
    <w:rsid w:val="00BF6787"/>
    <w:rsid w:val="00CA3970"/>
    <w:rsid w:val="00D41E99"/>
    <w:rsid w:val="00D67296"/>
    <w:rsid w:val="00F450F7"/>
    <w:rsid w:val="00F55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CBBA"/>
  <w15:chartTrackingRefBased/>
  <w15:docId w15:val="{C422E12E-D7A5-4781-AAB1-32DFAA94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9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67147"/>
    <w:rPr>
      <w:rFonts w:ascii="Courier New" w:eastAsia="Times New Roman" w:hAnsi="Courier New" w:cs="Courier New"/>
      <w:sz w:val="20"/>
      <w:szCs w:val="20"/>
    </w:rPr>
  </w:style>
  <w:style w:type="character" w:styleId="Hyperlink">
    <w:name w:val="Hyperlink"/>
    <w:basedOn w:val="DefaultParagraphFont"/>
    <w:uiPriority w:val="99"/>
    <w:unhideWhenUsed/>
    <w:rsid w:val="005D6094"/>
    <w:rPr>
      <w:color w:val="0563C1" w:themeColor="hyperlink"/>
      <w:u w:val="single"/>
    </w:rPr>
  </w:style>
  <w:style w:type="character" w:styleId="UnresolvedMention">
    <w:name w:val="Unresolved Mention"/>
    <w:basedOn w:val="DefaultParagraphFont"/>
    <w:uiPriority w:val="99"/>
    <w:semiHidden/>
    <w:unhideWhenUsed/>
    <w:rsid w:val="005D6094"/>
    <w:rPr>
      <w:color w:val="605E5C"/>
      <w:shd w:val="clear" w:color="auto" w:fill="E1DFDD"/>
    </w:rPr>
  </w:style>
  <w:style w:type="character" w:customStyle="1" w:styleId="Heading1Char">
    <w:name w:val="Heading 1 Char"/>
    <w:basedOn w:val="DefaultParagraphFont"/>
    <w:link w:val="Heading1"/>
    <w:uiPriority w:val="9"/>
    <w:rsid w:val="00CA397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3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04">
      <w:bodyDiv w:val="1"/>
      <w:marLeft w:val="0"/>
      <w:marRight w:val="0"/>
      <w:marTop w:val="0"/>
      <w:marBottom w:val="0"/>
      <w:divBdr>
        <w:top w:val="none" w:sz="0" w:space="0" w:color="auto"/>
        <w:left w:val="none" w:sz="0" w:space="0" w:color="auto"/>
        <w:bottom w:val="none" w:sz="0" w:space="0" w:color="auto"/>
        <w:right w:val="none" w:sz="0" w:space="0" w:color="auto"/>
      </w:divBdr>
    </w:div>
    <w:div w:id="14816854">
      <w:bodyDiv w:val="1"/>
      <w:marLeft w:val="0"/>
      <w:marRight w:val="0"/>
      <w:marTop w:val="0"/>
      <w:marBottom w:val="0"/>
      <w:divBdr>
        <w:top w:val="none" w:sz="0" w:space="0" w:color="auto"/>
        <w:left w:val="none" w:sz="0" w:space="0" w:color="auto"/>
        <w:bottom w:val="none" w:sz="0" w:space="0" w:color="auto"/>
        <w:right w:val="none" w:sz="0" w:space="0" w:color="auto"/>
      </w:divBdr>
    </w:div>
    <w:div w:id="19858603">
      <w:bodyDiv w:val="1"/>
      <w:marLeft w:val="0"/>
      <w:marRight w:val="0"/>
      <w:marTop w:val="0"/>
      <w:marBottom w:val="0"/>
      <w:divBdr>
        <w:top w:val="none" w:sz="0" w:space="0" w:color="auto"/>
        <w:left w:val="none" w:sz="0" w:space="0" w:color="auto"/>
        <w:bottom w:val="none" w:sz="0" w:space="0" w:color="auto"/>
        <w:right w:val="none" w:sz="0" w:space="0" w:color="auto"/>
      </w:divBdr>
    </w:div>
    <w:div w:id="22677713">
      <w:bodyDiv w:val="1"/>
      <w:marLeft w:val="0"/>
      <w:marRight w:val="0"/>
      <w:marTop w:val="0"/>
      <w:marBottom w:val="0"/>
      <w:divBdr>
        <w:top w:val="none" w:sz="0" w:space="0" w:color="auto"/>
        <w:left w:val="none" w:sz="0" w:space="0" w:color="auto"/>
        <w:bottom w:val="none" w:sz="0" w:space="0" w:color="auto"/>
        <w:right w:val="none" w:sz="0" w:space="0" w:color="auto"/>
      </w:divBdr>
    </w:div>
    <w:div w:id="31544161">
      <w:bodyDiv w:val="1"/>
      <w:marLeft w:val="0"/>
      <w:marRight w:val="0"/>
      <w:marTop w:val="0"/>
      <w:marBottom w:val="0"/>
      <w:divBdr>
        <w:top w:val="none" w:sz="0" w:space="0" w:color="auto"/>
        <w:left w:val="none" w:sz="0" w:space="0" w:color="auto"/>
        <w:bottom w:val="none" w:sz="0" w:space="0" w:color="auto"/>
        <w:right w:val="none" w:sz="0" w:space="0" w:color="auto"/>
      </w:divBdr>
    </w:div>
    <w:div w:id="79714360">
      <w:bodyDiv w:val="1"/>
      <w:marLeft w:val="0"/>
      <w:marRight w:val="0"/>
      <w:marTop w:val="0"/>
      <w:marBottom w:val="0"/>
      <w:divBdr>
        <w:top w:val="none" w:sz="0" w:space="0" w:color="auto"/>
        <w:left w:val="none" w:sz="0" w:space="0" w:color="auto"/>
        <w:bottom w:val="none" w:sz="0" w:space="0" w:color="auto"/>
        <w:right w:val="none" w:sz="0" w:space="0" w:color="auto"/>
      </w:divBdr>
    </w:div>
    <w:div w:id="92945087">
      <w:bodyDiv w:val="1"/>
      <w:marLeft w:val="0"/>
      <w:marRight w:val="0"/>
      <w:marTop w:val="0"/>
      <w:marBottom w:val="0"/>
      <w:divBdr>
        <w:top w:val="none" w:sz="0" w:space="0" w:color="auto"/>
        <w:left w:val="none" w:sz="0" w:space="0" w:color="auto"/>
        <w:bottom w:val="none" w:sz="0" w:space="0" w:color="auto"/>
        <w:right w:val="none" w:sz="0" w:space="0" w:color="auto"/>
      </w:divBdr>
    </w:div>
    <w:div w:id="197937234">
      <w:bodyDiv w:val="1"/>
      <w:marLeft w:val="0"/>
      <w:marRight w:val="0"/>
      <w:marTop w:val="0"/>
      <w:marBottom w:val="0"/>
      <w:divBdr>
        <w:top w:val="none" w:sz="0" w:space="0" w:color="auto"/>
        <w:left w:val="none" w:sz="0" w:space="0" w:color="auto"/>
        <w:bottom w:val="none" w:sz="0" w:space="0" w:color="auto"/>
        <w:right w:val="none" w:sz="0" w:space="0" w:color="auto"/>
      </w:divBdr>
    </w:div>
    <w:div w:id="218321112">
      <w:bodyDiv w:val="1"/>
      <w:marLeft w:val="0"/>
      <w:marRight w:val="0"/>
      <w:marTop w:val="0"/>
      <w:marBottom w:val="0"/>
      <w:divBdr>
        <w:top w:val="none" w:sz="0" w:space="0" w:color="auto"/>
        <w:left w:val="none" w:sz="0" w:space="0" w:color="auto"/>
        <w:bottom w:val="none" w:sz="0" w:space="0" w:color="auto"/>
        <w:right w:val="none" w:sz="0" w:space="0" w:color="auto"/>
      </w:divBdr>
    </w:div>
    <w:div w:id="235629056">
      <w:bodyDiv w:val="1"/>
      <w:marLeft w:val="0"/>
      <w:marRight w:val="0"/>
      <w:marTop w:val="0"/>
      <w:marBottom w:val="0"/>
      <w:divBdr>
        <w:top w:val="none" w:sz="0" w:space="0" w:color="auto"/>
        <w:left w:val="none" w:sz="0" w:space="0" w:color="auto"/>
        <w:bottom w:val="none" w:sz="0" w:space="0" w:color="auto"/>
        <w:right w:val="none" w:sz="0" w:space="0" w:color="auto"/>
      </w:divBdr>
    </w:div>
    <w:div w:id="377702273">
      <w:bodyDiv w:val="1"/>
      <w:marLeft w:val="0"/>
      <w:marRight w:val="0"/>
      <w:marTop w:val="0"/>
      <w:marBottom w:val="0"/>
      <w:divBdr>
        <w:top w:val="none" w:sz="0" w:space="0" w:color="auto"/>
        <w:left w:val="none" w:sz="0" w:space="0" w:color="auto"/>
        <w:bottom w:val="none" w:sz="0" w:space="0" w:color="auto"/>
        <w:right w:val="none" w:sz="0" w:space="0" w:color="auto"/>
      </w:divBdr>
    </w:div>
    <w:div w:id="397556161">
      <w:bodyDiv w:val="1"/>
      <w:marLeft w:val="0"/>
      <w:marRight w:val="0"/>
      <w:marTop w:val="0"/>
      <w:marBottom w:val="0"/>
      <w:divBdr>
        <w:top w:val="none" w:sz="0" w:space="0" w:color="auto"/>
        <w:left w:val="none" w:sz="0" w:space="0" w:color="auto"/>
        <w:bottom w:val="none" w:sz="0" w:space="0" w:color="auto"/>
        <w:right w:val="none" w:sz="0" w:space="0" w:color="auto"/>
      </w:divBdr>
    </w:div>
    <w:div w:id="438649264">
      <w:bodyDiv w:val="1"/>
      <w:marLeft w:val="0"/>
      <w:marRight w:val="0"/>
      <w:marTop w:val="0"/>
      <w:marBottom w:val="0"/>
      <w:divBdr>
        <w:top w:val="none" w:sz="0" w:space="0" w:color="auto"/>
        <w:left w:val="none" w:sz="0" w:space="0" w:color="auto"/>
        <w:bottom w:val="none" w:sz="0" w:space="0" w:color="auto"/>
        <w:right w:val="none" w:sz="0" w:space="0" w:color="auto"/>
      </w:divBdr>
    </w:div>
    <w:div w:id="448622740">
      <w:bodyDiv w:val="1"/>
      <w:marLeft w:val="0"/>
      <w:marRight w:val="0"/>
      <w:marTop w:val="0"/>
      <w:marBottom w:val="0"/>
      <w:divBdr>
        <w:top w:val="none" w:sz="0" w:space="0" w:color="auto"/>
        <w:left w:val="none" w:sz="0" w:space="0" w:color="auto"/>
        <w:bottom w:val="none" w:sz="0" w:space="0" w:color="auto"/>
        <w:right w:val="none" w:sz="0" w:space="0" w:color="auto"/>
      </w:divBdr>
    </w:div>
    <w:div w:id="469593371">
      <w:bodyDiv w:val="1"/>
      <w:marLeft w:val="0"/>
      <w:marRight w:val="0"/>
      <w:marTop w:val="0"/>
      <w:marBottom w:val="0"/>
      <w:divBdr>
        <w:top w:val="none" w:sz="0" w:space="0" w:color="auto"/>
        <w:left w:val="none" w:sz="0" w:space="0" w:color="auto"/>
        <w:bottom w:val="none" w:sz="0" w:space="0" w:color="auto"/>
        <w:right w:val="none" w:sz="0" w:space="0" w:color="auto"/>
      </w:divBdr>
    </w:div>
    <w:div w:id="647634099">
      <w:bodyDiv w:val="1"/>
      <w:marLeft w:val="0"/>
      <w:marRight w:val="0"/>
      <w:marTop w:val="0"/>
      <w:marBottom w:val="0"/>
      <w:divBdr>
        <w:top w:val="none" w:sz="0" w:space="0" w:color="auto"/>
        <w:left w:val="none" w:sz="0" w:space="0" w:color="auto"/>
        <w:bottom w:val="none" w:sz="0" w:space="0" w:color="auto"/>
        <w:right w:val="none" w:sz="0" w:space="0" w:color="auto"/>
      </w:divBdr>
    </w:div>
    <w:div w:id="676495352">
      <w:bodyDiv w:val="1"/>
      <w:marLeft w:val="0"/>
      <w:marRight w:val="0"/>
      <w:marTop w:val="0"/>
      <w:marBottom w:val="0"/>
      <w:divBdr>
        <w:top w:val="none" w:sz="0" w:space="0" w:color="auto"/>
        <w:left w:val="none" w:sz="0" w:space="0" w:color="auto"/>
        <w:bottom w:val="none" w:sz="0" w:space="0" w:color="auto"/>
        <w:right w:val="none" w:sz="0" w:space="0" w:color="auto"/>
      </w:divBdr>
    </w:div>
    <w:div w:id="968632084">
      <w:bodyDiv w:val="1"/>
      <w:marLeft w:val="0"/>
      <w:marRight w:val="0"/>
      <w:marTop w:val="0"/>
      <w:marBottom w:val="0"/>
      <w:divBdr>
        <w:top w:val="none" w:sz="0" w:space="0" w:color="auto"/>
        <w:left w:val="none" w:sz="0" w:space="0" w:color="auto"/>
        <w:bottom w:val="none" w:sz="0" w:space="0" w:color="auto"/>
        <w:right w:val="none" w:sz="0" w:space="0" w:color="auto"/>
      </w:divBdr>
    </w:div>
    <w:div w:id="1040085307">
      <w:bodyDiv w:val="1"/>
      <w:marLeft w:val="0"/>
      <w:marRight w:val="0"/>
      <w:marTop w:val="0"/>
      <w:marBottom w:val="0"/>
      <w:divBdr>
        <w:top w:val="none" w:sz="0" w:space="0" w:color="auto"/>
        <w:left w:val="none" w:sz="0" w:space="0" w:color="auto"/>
        <w:bottom w:val="none" w:sz="0" w:space="0" w:color="auto"/>
        <w:right w:val="none" w:sz="0" w:space="0" w:color="auto"/>
      </w:divBdr>
    </w:div>
    <w:div w:id="1120807056">
      <w:bodyDiv w:val="1"/>
      <w:marLeft w:val="0"/>
      <w:marRight w:val="0"/>
      <w:marTop w:val="0"/>
      <w:marBottom w:val="0"/>
      <w:divBdr>
        <w:top w:val="none" w:sz="0" w:space="0" w:color="auto"/>
        <w:left w:val="none" w:sz="0" w:space="0" w:color="auto"/>
        <w:bottom w:val="none" w:sz="0" w:space="0" w:color="auto"/>
        <w:right w:val="none" w:sz="0" w:space="0" w:color="auto"/>
      </w:divBdr>
    </w:div>
    <w:div w:id="1174881515">
      <w:bodyDiv w:val="1"/>
      <w:marLeft w:val="0"/>
      <w:marRight w:val="0"/>
      <w:marTop w:val="0"/>
      <w:marBottom w:val="0"/>
      <w:divBdr>
        <w:top w:val="none" w:sz="0" w:space="0" w:color="auto"/>
        <w:left w:val="none" w:sz="0" w:space="0" w:color="auto"/>
        <w:bottom w:val="none" w:sz="0" w:space="0" w:color="auto"/>
        <w:right w:val="none" w:sz="0" w:space="0" w:color="auto"/>
      </w:divBdr>
    </w:div>
    <w:div w:id="1208491331">
      <w:bodyDiv w:val="1"/>
      <w:marLeft w:val="0"/>
      <w:marRight w:val="0"/>
      <w:marTop w:val="0"/>
      <w:marBottom w:val="0"/>
      <w:divBdr>
        <w:top w:val="none" w:sz="0" w:space="0" w:color="auto"/>
        <w:left w:val="none" w:sz="0" w:space="0" w:color="auto"/>
        <w:bottom w:val="none" w:sz="0" w:space="0" w:color="auto"/>
        <w:right w:val="none" w:sz="0" w:space="0" w:color="auto"/>
      </w:divBdr>
    </w:div>
    <w:div w:id="1291279763">
      <w:bodyDiv w:val="1"/>
      <w:marLeft w:val="0"/>
      <w:marRight w:val="0"/>
      <w:marTop w:val="0"/>
      <w:marBottom w:val="0"/>
      <w:divBdr>
        <w:top w:val="none" w:sz="0" w:space="0" w:color="auto"/>
        <w:left w:val="none" w:sz="0" w:space="0" w:color="auto"/>
        <w:bottom w:val="none" w:sz="0" w:space="0" w:color="auto"/>
        <w:right w:val="none" w:sz="0" w:space="0" w:color="auto"/>
      </w:divBdr>
    </w:div>
    <w:div w:id="1343237454">
      <w:bodyDiv w:val="1"/>
      <w:marLeft w:val="0"/>
      <w:marRight w:val="0"/>
      <w:marTop w:val="0"/>
      <w:marBottom w:val="0"/>
      <w:divBdr>
        <w:top w:val="none" w:sz="0" w:space="0" w:color="auto"/>
        <w:left w:val="none" w:sz="0" w:space="0" w:color="auto"/>
        <w:bottom w:val="none" w:sz="0" w:space="0" w:color="auto"/>
        <w:right w:val="none" w:sz="0" w:space="0" w:color="auto"/>
      </w:divBdr>
    </w:div>
    <w:div w:id="1384907351">
      <w:bodyDiv w:val="1"/>
      <w:marLeft w:val="0"/>
      <w:marRight w:val="0"/>
      <w:marTop w:val="0"/>
      <w:marBottom w:val="0"/>
      <w:divBdr>
        <w:top w:val="none" w:sz="0" w:space="0" w:color="auto"/>
        <w:left w:val="none" w:sz="0" w:space="0" w:color="auto"/>
        <w:bottom w:val="none" w:sz="0" w:space="0" w:color="auto"/>
        <w:right w:val="none" w:sz="0" w:space="0" w:color="auto"/>
      </w:divBdr>
    </w:div>
    <w:div w:id="1389769600">
      <w:bodyDiv w:val="1"/>
      <w:marLeft w:val="0"/>
      <w:marRight w:val="0"/>
      <w:marTop w:val="0"/>
      <w:marBottom w:val="0"/>
      <w:divBdr>
        <w:top w:val="none" w:sz="0" w:space="0" w:color="auto"/>
        <w:left w:val="none" w:sz="0" w:space="0" w:color="auto"/>
        <w:bottom w:val="none" w:sz="0" w:space="0" w:color="auto"/>
        <w:right w:val="none" w:sz="0" w:space="0" w:color="auto"/>
      </w:divBdr>
    </w:div>
    <w:div w:id="1530756831">
      <w:bodyDiv w:val="1"/>
      <w:marLeft w:val="0"/>
      <w:marRight w:val="0"/>
      <w:marTop w:val="0"/>
      <w:marBottom w:val="0"/>
      <w:divBdr>
        <w:top w:val="none" w:sz="0" w:space="0" w:color="auto"/>
        <w:left w:val="none" w:sz="0" w:space="0" w:color="auto"/>
        <w:bottom w:val="none" w:sz="0" w:space="0" w:color="auto"/>
        <w:right w:val="none" w:sz="0" w:space="0" w:color="auto"/>
      </w:divBdr>
    </w:div>
    <w:div w:id="1603340668">
      <w:bodyDiv w:val="1"/>
      <w:marLeft w:val="0"/>
      <w:marRight w:val="0"/>
      <w:marTop w:val="0"/>
      <w:marBottom w:val="0"/>
      <w:divBdr>
        <w:top w:val="none" w:sz="0" w:space="0" w:color="auto"/>
        <w:left w:val="none" w:sz="0" w:space="0" w:color="auto"/>
        <w:bottom w:val="none" w:sz="0" w:space="0" w:color="auto"/>
        <w:right w:val="none" w:sz="0" w:space="0" w:color="auto"/>
      </w:divBdr>
    </w:div>
    <w:div w:id="1606424942">
      <w:bodyDiv w:val="1"/>
      <w:marLeft w:val="0"/>
      <w:marRight w:val="0"/>
      <w:marTop w:val="0"/>
      <w:marBottom w:val="0"/>
      <w:divBdr>
        <w:top w:val="none" w:sz="0" w:space="0" w:color="auto"/>
        <w:left w:val="none" w:sz="0" w:space="0" w:color="auto"/>
        <w:bottom w:val="none" w:sz="0" w:space="0" w:color="auto"/>
        <w:right w:val="none" w:sz="0" w:space="0" w:color="auto"/>
      </w:divBdr>
    </w:div>
    <w:div w:id="1722316887">
      <w:bodyDiv w:val="1"/>
      <w:marLeft w:val="0"/>
      <w:marRight w:val="0"/>
      <w:marTop w:val="0"/>
      <w:marBottom w:val="0"/>
      <w:divBdr>
        <w:top w:val="none" w:sz="0" w:space="0" w:color="auto"/>
        <w:left w:val="none" w:sz="0" w:space="0" w:color="auto"/>
        <w:bottom w:val="none" w:sz="0" w:space="0" w:color="auto"/>
        <w:right w:val="none" w:sz="0" w:space="0" w:color="auto"/>
      </w:divBdr>
    </w:div>
    <w:div w:id="1726875048">
      <w:bodyDiv w:val="1"/>
      <w:marLeft w:val="0"/>
      <w:marRight w:val="0"/>
      <w:marTop w:val="0"/>
      <w:marBottom w:val="0"/>
      <w:divBdr>
        <w:top w:val="none" w:sz="0" w:space="0" w:color="auto"/>
        <w:left w:val="none" w:sz="0" w:space="0" w:color="auto"/>
        <w:bottom w:val="none" w:sz="0" w:space="0" w:color="auto"/>
        <w:right w:val="none" w:sz="0" w:space="0" w:color="auto"/>
      </w:divBdr>
    </w:div>
    <w:div w:id="1740206194">
      <w:bodyDiv w:val="1"/>
      <w:marLeft w:val="0"/>
      <w:marRight w:val="0"/>
      <w:marTop w:val="0"/>
      <w:marBottom w:val="0"/>
      <w:divBdr>
        <w:top w:val="none" w:sz="0" w:space="0" w:color="auto"/>
        <w:left w:val="none" w:sz="0" w:space="0" w:color="auto"/>
        <w:bottom w:val="none" w:sz="0" w:space="0" w:color="auto"/>
        <w:right w:val="none" w:sz="0" w:space="0" w:color="auto"/>
      </w:divBdr>
    </w:div>
    <w:div w:id="1809056635">
      <w:bodyDiv w:val="1"/>
      <w:marLeft w:val="0"/>
      <w:marRight w:val="0"/>
      <w:marTop w:val="0"/>
      <w:marBottom w:val="0"/>
      <w:divBdr>
        <w:top w:val="none" w:sz="0" w:space="0" w:color="auto"/>
        <w:left w:val="none" w:sz="0" w:space="0" w:color="auto"/>
        <w:bottom w:val="none" w:sz="0" w:space="0" w:color="auto"/>
        <w:right w:val="none" w:sz="0" w:space="0" w:color="auto"/>
      </w:divBdr>
    </w:div>
    <w:div w:id="1851485500">
      <w:bodyDiv w:val="1"/>
      <w:marLeft w:val="0"/>
      <w:marRight w:val="0"/>
      <w:marTop w:val="0"/>
      <w:marBottom w:val="0"/>
      <w:divBdr>
        <w:top w:val="none" w:sz="0" w:space="0" w:color="auto"/>
        <w:left w:val="none" w:sz="0" w:space="0" w:color="auto"/>
        <w:bottom w:val="none" w:sz="0" w:space="0" w:color="auto"/>
        <w:right w:val="none" w:sz="0" w:space="0" w:color="auto"/>
      </w:divBdr>
    </w:div>
    <w:div w:id="1904752789">
      <w:bodyDiv w:val="1"/>
      <w:marLeft w:val="0"/>
      <w:marRight w:val="0"/>
      <w:marTop w:val="0"/>
      <w:marBottom w:val="0"/>
      <w:divBdr>
        <w:top w:val="none" w:sz="0" w:space="0" w:color="auto"/>
        <w:left w:val="none" w:sz="0" w:space="0" w:color="auto"/>
        <w:bottom w:val="none" w:sz="0" w:space="0" w:color="auto"/>
        <w:right w:val="none" w:sz="0" w:space="0" w:color="auto"/>
      </w:divBdr>
    </w:div>
    <w:div w:id="1941404354">
      <w:bodyDiv w:val="1"/>
      <w:marLeft w:val="0"/>
      <w:marRight w:val="0"/>
      <w:marTop w:val="0"/>
      <w:marBottom w:val="0"/>
      <w:divBdr>
        <w:top w:val="none" w:sz="0" w:space="0" w:color="auto"/>
        <w:left w:val="none" w:sz="0" w:space="0" w:color="auto"/>
        <w:bottom w:val="none" w:sz="0" w:space="0" w:color="auto"/>
        <w:right w:val="none" w:sz="0" w:space="0" w:color="auto"/>
      </w:divBdr>
    </w:div>
    <w:div w:id="1990086823">
      <w:bodyDiv w:val="1"/>
      <w:marLeft w:val="0"/>
      <w:marRight w:val="0"/>
      <w:marTop w:val="0"/>
      <w:marBottom w:val="0"/>
      <w:divBdr>
        <w:top w:val="none" w:sz="0" w:space="0" w:color="auto"/>
        <w:left w:val="none" w:sz="0" w:space="0" w:color="auto"/>
        <w:bottom w:val="none" w:sz="0" w:space="0" w:color="auto"/>
        <w:right w:val="none" w:sz="0" w:space="0" w:color="auto"/>
      </w:divBdr>
    </w:div>
    <w:div w:id="2037926751">
      <w:bodyDiv w:val="1"/>
      <w:marLeft w:val="0"/>
      <w:marRight w:val="0"/>
      <w:marTop w:val="0"/>
      <w:marBottom w:val="0"/>
      <w:divBdr>
        <w:top w:val="none" w:sz="0" w:space="0" w:color="auto"/>
        <w:left w:val="none" w:sz="0" w:space="0" w:color="auto"/>
        <w:bottom w:val="none" w:sz="0" w:space="0" w:color="auto"/>
        <w:right w:val="none" w:sz="0" w:space="0" w:color="auto"/>
      </w:divBdr>
    </w:div>
    <w:div w:id="2041935092">
      <w:bodyDiv w:val="1"/>
      <w:marLeft w:val="0"/>
      <w:marRight w:val="0"/>
      <w:marTop w:val="0"/>
      <w:marBottom w:val="0"/>
      <w:divBdr>
        <w:top w:val="none" w:sz="0" w:space="0" w:color="auto"/>
        <w:left w:val="none" w:sz="0" w:space="0" w:color="auto"/>
        <w:bottom w:val="none" w:sz="0" w:space="0" w:color="auto"/>
        <w:right w:val="none" w:sz="0" w:space="0" w:color="auto"/>
      </w:divBdr>
    </w:div>
    <w:div w:id="2055350775">
      <w:bodyDiv w:val="1"/>
      <w:marLeft w:val="0"/>
      <w:marRight w:val="0"/>
      <w:marTop w:val="0"/>
      <w:marBottom w:val="0"/>
      <w:divBdr>
        <w:top w:val="none" w:sz="0" w:space="0" w:color="auto"/>
        <w:left w:val="none" w:sz="0" w:space="0" w:color="auto"/>
        <w:bottom w:val="none" w:sz="0" w:space="0" w:color="auto"/>
        <w:right w:val="none" w:sz="0" w:space="0" w:color="auto"/>
      </w:divBdr>
    </w:div>
    <w:div w:id="2077438158">
      <w:bodyDiv w:val="1"/>
      <w:marLeft w:val="0"/>
      <w:marRight w:val="0"/>
      <w:marTop w:val="0"/>
      <w:marBottom w:val="0"/>
      <w:divBdr>
        <w:top w:val="none" w:sz="0" w:space="0" w:color="auto"/>
        <w:left w:val="none" w:sz="0" w:space="0" w:color="auto"/>
        <w:bottom w:val="none" w:sz="0" w:space="0" w:color="auto"/>
        <w:right w:val="none" w:sz="0" w:space="0" w:color="auto"/>
      </w:divBdr>
    </w:div>
    <w:div w:id="21152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on.coffee/blog/reverse-shell-cheat-sheet/" TargetMode="External"/><Relationship Id="rId13" Type="http://schemas.openxmlformats.org/officeDocument/2006/relationships/hyperlink" Target="https://triagingx.com/blogs/view/txhunter-detects-reverse-shell-attac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fference-between-bind-shell-and-reverse-shell/" TargetMode="External"/><Relationship Id="rId12" Type="http://schemas.openxmlformats.org/officeDocument/2006/relationships/hyperlink" Target="https://sysdig.com/blog/reverse-shell-falco-sysdig-sec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amsar4/CEH-v10-Study-Guide/blob/master/modules/All-Modules.md" TargetMode="External"/><Relationship Id="rId1" Type="http://schemas.openxmlformats.org/officeDocument/2006/relationships/customXml" Target="../customXml/item1.xml"/><Relationship Id="rId6" Type="http://schemas.openxmlformats.org/officeDocument/2006/relationships/hyperlink" Target="https://www.imperva.com/learn/application-security/reverse-shell/" TargetMode="External"/><Relationship Id="rId11" Type="http://schemas.openxmlformats.org/officeDocument/2006/relationships/hyperlink" Target="https://github.com/EBWi11/AgentSmith-HIDS/blob/master/doc/How-to-use-AgentSmith-HIDS-to-detect-reverse-shell/How-to-detect-reverse-shell-by-AgentSmith-HIDS.md" TargetMode="External"/><Relationship Id="rId5" Type="http://schemas.openxmlformats.org/officeDocument/2006/relationships/webSettings" Target="webSettings.xml"/><Relationship Id="rId15" Type="http://schemas.openxmlformats.org/officeDocument/2006/relationships/hyperlink" Target="http://www.ijiccn.com/images/files/vol-2-issue2/keshavdownload.pdf" TargetMode="External"/><Relationship Id="rId10" Type="http://schemas.openxmlformats.org/officeDocument/2006/relationships/hyperlink" Target="https://systemweakness.com/reverse-shell-exploit-demonstration-3d3641d95f8a" TargetMode="External"/><Relationship Id="rId4" Type="http://schemas.openxmlformats.org/officeDocument/2006/relationships/settings" Target="settings.xml"/><Relationship Id="rId9" Type="http://schemas.openxmlformats.org/officeDocument/2006/relationships/hyperlink" Target="https://www.securitymagazine.com/articles/98716-the-top-10-data-breaches-of-2022" TargetMode="External"/><Relationship Id="rId14" Type="http://schemas.openxmlformats.org/officeDocument/2006/relationships/hyperlink" Target="https://www.kiuwan.com/blog/how-to-prevent-reverse-shell-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Imp22</b:Tag>
    <b:SourceType>InternetSite</b:SourceType>
    <b:Guid>{049A8F7A-2339-48D8-A279-738CDD8133D8}</b:Guid>
    <b:Title>imperva.com</b:Title>
    <b:Year>2022</b:Year>
    <b:Author>
      <b:Author>
        <b:NameList>
          <b:Person>
            <b:Last>Imperva</b:Last>
          </b:Person>
        </b:NameList>
      </b:Author>
    </b:Author>
    <b:YearAccessed>2023</b:YearAccessed>
    <b:MonthAccessed>January</b:MonthAccessed>
    <b:DayAccessed>10</b:DayAccessed>
    <b:URL>https://www.imperva.com/learn/application-security/reverse-shell/</b:URL>
    <b:RefOrder>1</b:RefOrder>
  </b:Source>
  <b:Source>
    <b:Tag>Lab20</b:Tag>
    <b:SourceType>InternetSite</b:SourceType>
    <b:Guid>{59D792CE-890A-47F4-BA44-6AD0F1A83B99}</b:Guid>
    <b:Author>
      <b:Author>
        <b:NameList>
          <b:Person>
            <b:Last>Labs</b:Last>
          </b:Person>
        </b:NameList>
      </b:Author>
    </b:Author>
    <b:Title>Lab 66 – Establishing a bind shell with netcat</b:Title>
    <b:Year>2020</b:Year>
    <b:YearAccessed>2023</b:YearAccessed>
    <b:MonthAccessed>January</b:MonthAccessed>
    <b:DayAccessed>10</b:DayAccessed>
    <b:URL>https://www.101labs.net/comptia-security/lab-66-establishing-a-bind-shell-with-netcat/</b:URL>
    <b:RefOrder>2</b:RefOrder>
  </b:Source>
  <b:Source>
    <b:Tag>Arr22</b:Tag>
    <b:SourceType>InternetSite</b:SourceType>
    <b:Guid>{57142A80-020C-4D96-8EF1-1FE84852FA14}</b:Guid>
    <b:Author>
      <b:Author>
        <b:NameList>
          <b:Person>
            <b:Last>Arr0way</b:Last>
          </b:Person>
        </b:NameList>
      </b:Author>
    </b:Author>
    <b:Title>Reverse Shell Cheat Sheet: PHP, Python, Powershell, Bash, NC, JSP, Java, Perl ∞</b:Title>
    <b:Year>2022</b:Year>
    <b:YearAccessed>2023</b:YearAccessed>
    <b:MonthAccessed>January</b:MonthAccessed>
    <b:DayAccessed>10</b:DayAccessed>
    <b:URL>https://highon.coffee/blog/reverse-shell-cheat-sheet/</b:URL>
    <b:RefOrder>3</b:RefOrder>
  </b:Source>
  <b:Source>
    <b:Tag>Sec22</b:Tag>
    <b:SourceType>InternetSite</b:SourceType>
    <b:Guid>{649663F3-025E-440B-94EC-13FBEEA8B69D}</b:Guid>
    <b:Author>
      <b:Author>
        <b:NameList>
          <b:Person>
            <b:Last>SecurityStaff</b:Last>
          </b:Person>
        </b:NameList>
      </b:Author>
    </b:Author>
    <b:Title>The top 10 data breaches of 2022</b:Title>
    <b:Year>2022</b:Year>
    <b:YearAccessed>2023</b:YearAccessed>
    <b:MonthAccessed>January</b:MonthAccessed>
    <b:DayAccessed>10</b:DayAccessed>
    <b:URL>https://www.securitymagazine.com/articles/98716-the-top-10-data-breaches-of-2022</b:URL>
    <b:RefOrder>4</b:RefOrder>
  </b:Source>
  <b:Source>
    <b:Tag>fat22</b:Tag>
    <b:SourceType>InternetSite</b:SourceType>
    <b:Guid>{C5B84F54-AA7F-48A2-AA6B-446EE4EDDFF3}</b:Guid>
    <b:Author>
      <b:Author>
        <b:NameList>
          <b:Person>
            <b:Last>fatman</b:Last>
          </b:Person>
        </b:NameList>
      </b:Author>
    </b:Author>
    <b:Title>How a Reverse Shell Works Exploit Works</b:Title>
    <b:Year>2022</b:Year>
    <b:YearAccessed>2023</b:YearAccessed>
    <b:MonthAccessed>January</b:MonthAccessed>
    <b:DayAccessed>10</b:DayAccessed>
    <b:URL>https://systemweakness.com/reverse-shell-exploit-demonstration-3d3641d95f8a</b:URL>
    <b:RefOrder>5</b:RefOrder>
  </b:Source>
  <b:Source>
    <b:Tag>EBW20</b:Tag>
    <b:SourceType>InternetSite</b:SourceType>
    <b:Guid>{03CB1E08-180A-4C17-BBBF-97C4C9988BBF}</b:Guid>
    <b:Author>
      <b:Author>
        <b:NameList>
          <b:Person>
            <b:Last>EBWi11</b:Last>
          </b:Person>
        </b:NameList>
      </b:Author>
    </b:Author>
    <b:Title>How to detect reverse shell by AgentSmith-HIDS</b:Title>
    <b:Year>2020</b:Year>
    <b:YearAccessed>2023</b:YearAccessed>
    <b:MonthAccessed>January</b:MonthAccessed>
    <b:DayAccessed>10</b:DayAccessed>
    <b:URL>https://github.com/EBWi11/AgentSmith-HIDS/blob/master/doc/How-to-use-AgentSmith-HIDS-to-detect-reverse-shell/How-to-detect-reverse-shell-by-AgentSmith-HIDS.md</b:URL>
    <b:RefOrder>6</b:RefOrder>
  </b:Source>
  <b:Source>
    <b:Tag>KAI20</b:Tag>
    <b:SourceType>InternetSite</b:SourceType>
    <b:Guid>{F2267644-5062-4F6F-8039-58E7C01A7A5A}</b:Guid>
    <b:Author>
      <b:Author>
        <b:NameList>
          <b:Person>
            <b:Last>HUANG</b:Last>
            <b:First>KAIZHE</b:First>
          </b:Person>
        </b:NameList>
      </b:Author>
    </b:Author>
    <b:Title>Detect reverse shell with Falco and Sysdig Secure</b:Title>
    <b:Year>2020</b:Year>
    <b:YearAccessed>2023</b:YearAccessed>
    <b:MonthAccessed>January</b:MonthAccessed>
    <b:DayAccessed>10</b:DayAccessed>
    <b:URL>https://sysdig.com/blog/reverse-shell-falco-sysdig-secure/</b:URL>
    <b:RefOrder>7</b:RefOrder>
  </b:Source>
  <b:Source>
    <b:Tag>Tri20</b:Tag>
    <b:SourceType>InternetSite</b:SourceType>
    <b:Guid>{0F01D5D5-B645-4865-86EC-15634020ACDC}</b:Guid>
    <b:Author>
      <b:Author>
        <b:NameList>
          <b:Person>
            <b:Last>TriagingX</b:Last>
          </b:Person>
        </b:NameList>
      </b:Author>
    </b:Author>
    <b:Title>TXHUNTER DETECTS REVERSE SHELL ATTACKS</b:Title>
    <b:Year>2020</b:Year>
    <b:YearAccessed>2023</b:YearAccessed>
    <b:MonthAccessed>January</b:MonthAccessed>
    <b:DayAccessed>10</b:DayAccessed>
    <b:URL>https://triagingx.com/blogs/view/txhunter-detects-reverse-shell-attacks</b:URL>
    <b:RefOrder>8</b:RefOrder>
  </b:Source>
  <b:Source>
    <b:Tag>kiu22</b:Tag>
    <b:SourceType>InternetSite</b:SourceType>
    <b:Guid>{E8335D1A-CA85-4E13-BD73-209ADCF36ED0}</b:Guid>
    <b:Author>
      <b:Author>
        <b:NameList>
          <b:Person>
            <b:Last>kiuwan</b:Last>
          </b:Person>
        </b:NameList>
      </b:Author>
    </b:Author>
    <b:Title>How To Prevent Reverse Shell Attacks</b:Title>
    <b:Year>2022</b:Year>
    <b:YearAccessed>2023</b:YearAccessed>
    <b:MonthAccessed>January</b:MonthAccessed>
    <b:DayAccessed>10</b:DayAccessed>
    <b:URL>https://www.kiuwan.com/blog/how-to-prevent-reverse-shell-attacks/</b:URL>
    <b:RefOrder>9</b:RefOrder>
  </b:Source>
  <b:Source>
    <b:Tag>Kes21</b:Tag>
    <b:SourceType>JournalArticle</b:SourceType>
    <b:Guid>{F49A51B6-870A-42B1-988A-472778D7D8EF}</b:Guid>
    <b:Author>
      <b:Author>
        <b:NameList>
          <b:Person>
            <b:Last>Keshav Kaushik</b:Last>
            <b:First>Sakshi</b:First>
            <b:Middle>Aggarwal, Shashank Mudgal, Shubh Saravgi, Vibhor Mathur</b:Middle>
          </b:Person>
        </b:NameList>
      </b:Author>
    </b:Author>
    <b:Title>A novel approach to generate a reverse shell: Exploitation and Prevention</b:Title>
    <b:Year>2021</b:Year>
    <b:URL>http://www.ijiccn.com/images/files/vol-2-issue2/keshavdownload.pdf</b:URL>
    <b:JournalName>International Journal of Intelligent Communication, Computing and Networks</b:JournalName>
    <b:RefOrder>10</b:RefOrder>
  </b:Source>
  <b:Source>
    <b:Tag>Sam20</b:Tag>
    <b:SourceType>InternetSite</b:SourceType>
    <b:Guid>{AA78A9E4-3A24-44C9-8FB7-70E1E4B137D7}</b:Guid>
    <b:Title>CEH study guide</b:Title>
    <b:Year>2020</b:Year>
    <b:Author>
      <b:Author>
        <b:NameList>
          <b:Person>
            <b:Last>Samsar4</b:Last>
          </b:Person>
        </b:NameList>
      </b:Author>
    </b:Author>
    <b:YearAccessed>2023</b:YearAccessed>
    <b:MonthAccessed>January</b:MonthAccessed>
    <b:DayAccessed>10</b:DayAccessed>
    <b:URL>https://github.com/Samsar4/CEH-v10-Study-Guide/blob/master/modules/All-Modules.md</b:URL>
    <b:RefOrder>11</b:RefOrder>
  </b:Source>
</b:Sources>
</file>

<file path=customXml/itemProps1.xml><?xml version="1.0" encoding="utf-8"?>
<ds:datastoreItem xmlns:ds="http://schemas.openxmlformats.org/officeDocument/2006/customXml" ds:itemID="{59A0E2A4-6C80-4179-93F1-669CE465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Mata</dc:creator>
  <cp:keywords/>
  <dc:description/>
  <cp:lastModifiedBy>Bruno Mata</cp:lastModifiedBy>
  <cp:revision>27</cp:revision>
  <dcterms:created xsi:type="dcterms:W3CDTF">2023-01-11T12:39:00Z</dcterms:created>
  <dcterms:modified xsi:type="dcterms:W3CDTF">2023-01-14T15:47:00Z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72df69124318f1aeccf36dbcf5c478d2783e8c4d57a59f0e54608219bdfdd3e2</vt:lpwstr>
  </property>
</Properties>
</file>