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5B" w:rsidRPr="00051D5B" w:rsidRDefault="00051D5B" w:rsidP="00051D5B">
      <w:pPr>
        <w:pStyle w:val="Heading1"/>
        <w:rPr>
          <w:lang w:val="sv-SE"/>
        </w:rPr>
      </w:pPr>
      <w:r w:rsidRPr="00051D5B">
        <w:rPr>
          <w:lang w:val="sv-SE"/>
        </w:rPr>
        <w:t xml:space="preserve">Gemensam genomgång: </w:t>
      </w:r>
    </w:p>
    <w:p w:rsidR="001D690C" w:rsidRPr="009B0AAA" w:rsidRDefault="006D508B" w:rsidP="009B0AAA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Varje grupp berättar kortfatta</w:t>
      </w:r>
      <w:r w:rsidR="00E17149">
        <w:rPr>
          <w:color w:val="000000"/>
          <w:sz w:val="24"/>
          <w:szCs w:val="24"/>
        </w:rPr>
        <w:t>t om sin status i genomförandet av testningen</w:t>
      </w:r>
      <w:r>
        <w:rPr>
          <w:color w:val="000000"/>
          <w:sz w:val="24"/>
          <w:szCs w:val="24"/>
        </w:rPr>
        <w:t>.</w:t>
      </w:r>
    </w:p>
    <w:p w:rsidR="00051D5B" w:rsidRPr="00717966" w:rsidRDefault="00064F5F" w:rsidP="00231E2E">
      <w:pPr>
        <w:pStyle w:val="Heading1"/>
        <w:rPr>
          <w:b/>
          <w:lang w:val="sv-SE"/>
        </w:rPr>
      </w:pPr>
      <w:r>
        <w:rPr>
          <w:lang w:val="sv-SE"/>
        </w:rPr>
        <w:t>Gruppvis</w:t>
      </w:r>
      <w:r w:rsidR="00717966" w:rsidRPr="00717966">
        <w:rPr>
          <w:lang w:val="sv-SE"/>
        </w:rPr>
        <w:t>:</w:t>
      </w:r>
    </w:p>
    <w:p w:rsidR="004A4FA6" w:rsidRDefault="00717966" w:rsidP="006D508B">
      <w:pPr>
        <w:rPr>
          <w:lang w:val="sv-SE"/>
        </w:rPr>
      </w:pPr>
      <w:r>
        <w:rPr>
          <w:lang w:val="sv-SE"/>
        </w:rPr>
        <w:t xml:space="preserve">Arbeta med </w:t>
      </w:r>
      <w:r w:rsidR="00431B86">
        <w:rPr>
          <w:lang w:val="sv-SE"/>
        </w:rPr>
        <w:t>att samla in</w:t>
      </w:r>
      <w:r w:rsidR="00E17149">
        <w:rPr>
          <w:lang w:val="sv-SE"/>
        </w:rPr>
        <w:t xml:space="preserve"> rådata</w:t>
      </w:r>
      <w:r w:rsidR="007457F5">
        <w:rPr>
          <w:lang w:val="sv-SE"/>
        </w:rPr>
        <w:t xml:space="preserve"> ifrån enkätsvar</w:t>
      </w:r>
      <w:r w:rsidR="004A4FA6">
        <w:rPr>
          <w:lang w:val="sv-SE"/>
        </w:rPr>
        <w:t xml:space="preserve">, observationsprotokoll, </w:t>
      </w:r>
      <w:r w:rsidR="007457F5">
        <w:rPr>
          <w:lang w:val="sv-SE"/>
        </w:rPr>
        <w:t>debriefi</w:t>
      </w:r>
      <w:r w:rsidR="004A4FA6">
        <w:rPr>
          <w:lang w:val="sv-SE"/>
        </w:rPr>
        <w:t>ng-anteckningar, mm.</w:t>
      </w:r>
      <w:r w:rsidR="00431B86">
        <w:rPr>
          <w:lang w:val="sv-SE"/>
        </w:rPr>
        <w:t xml:space="preserve"> </w:t>
      </w:r>
      <w:r w:rsidR="004A4FA6">
        <w:rPr>
          <w:lang w:val="sv-SE"/>
        </w:rPr>
        <w:t>Kvantifiera det som går att kvantifiera. Jobba gärna</w:t>
      </w:r>
      <w:r w:rsidR="007457F5">
        <w:rPr>
          <w:lang w:val="sv-SE"/>
        </w:rPr>
        <w:t xml:space="preserve"> runt ett gemensamt spreadsheet-</w:t>
      </w:r>
      <w:r w:rsidR="004A4FA6">
        <w:rPr>
          <w:lang w:val="sv-SE"/>
        </w:rPr>
        <w:t>dokument.</w:t>
      </w:r>
    </w:p>
    <w:p w:rsidR="004A4FA6" w:rsidRDefault="004A4FA6" w:rsidP="003F04F0">
      <w:pPr>
        <w:rPr>
          <w:lang w:val="sv-SE"/>
        </w:rPr>
      </w:pPr>
      <w:r w:rsidRPr="004A4FA6">
        <w:rPr>
          <w:lang w:val="sv-SE"/>
        </w:rPr>
        <w:t>Bearbeta rådata till resultat</w:t>
      </w:r>
      <w:r>
        <w:rPr>
          <w:lang w:val="sv-SE"/>
        </w:rPr>
        <w:t xml:space="preserve">: </w:t>
      </w:r>
      <w:r w:rsidR="00597093">
        <w:rPr>
          <w:lang w:val="sv-SE"/>
        </w:rPr>
        <w:t>Identifiera mätserier och bestäm beräkningsmetoder.</w:t>
      </w:r>
    </w:p>
    <w:p w:rsidR="003B1344" w:rsidRDefault="007457F5" w:rsidP="003B1344">
      <w:pPr>
        <w:rPr>
          <w:lang w:val="sv-SE"/>
        </w:rPr>
      </w:pPr>
      <w:r>
        <w:rPr>
          <w:lang w:val="sv-SE"/>
        </w:rPr>
        <w:t>Överväg olika sätt att presentera era resultat. Förutom i löptext kan man använda tabeller eller diagram. Vid utformning av diagram</w:t>
      </w:r>
      <w:r w:rsidR="003452B7">
        <w:rPr>
          <w:lang w:val="sv-SE"/>
        </w:rPr>
        <w:t xml:space="preserve">, tänk på tydlighet </w:t>
      </w:r>
      <w:r w:rsidR="00881745">
        <w:rPr>
          <w:lang w:val="sv-SE"/>
        </w:rPr>
        <w:t xml:space="preserve">med </w:t>
      </w:r>
      <w:r w:rsidR="003452B7">
        <w:rPr>
          <w:lang w:val="sv-SE"/>
        </w:rPr>
        <w:t>vad som ligger utmed axlarna, och en effektiv</w:t>
      </w:r>
      <w:r w:rsidR="00881745">
        <w:rPr>
          <w:lang w:val="sv-SE"/>
        </w:rPr>
        <w:t xml:space="preserve"> utformning. I nedastående exempel ser man </w:t>
      </w:r>
      <w:r w:rsidR="003452B7">
        <w:rPr>
          <w:lang w:val="sv-SE"/>
        </w:rPr>
        <w:t>en d</w:t>
      </w:r>
      <w:r w:rsidR="00881745">
        <w:rPr>
          <w:lang w:val="sv-SE"/>
        </w:rPr>
        <w:t>el bra saker och en del dåliga, vilka?</w:t>
      </w:r>
    </w:p>
    <w:p w:rsidR="009B0AAA" w:rsidRDefault="009B0AAA" w:rsidP="003B1344">
      <w:pPr>
        <w:rPr>
          <w:lang w:val="sv-SE"/>
        </w:rPr>
      </w:pPr>
      <w:r>
        <w:rPr>
          <w:noProof/>
        </w:rPr>
        <w:drawing>
          <wp:inline distT="0" distB="0" distL="0" distR="0" wp14:anchorId="5F36363C" wp14:editId="413B1208">
            <wp:extent cx="4781550" cy="3489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167" cy="34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00" w:rsidRDefault="00C95000" w:rsidP="00C95000">
      <w:pPr>
        <w:pStyle w:val="Heading2"/>
        <w:rPr>
          <w:lang w:val="sv-SE"/>
        </w:rPr>
      </w:pPr>
      <w:r>
        <w:rPr>
          <w:lang w:val="sv-SE"/>
        </w:rPr>
        <w:t>Inför den muntliga presentationen</w:t>
      </w:r>
    </w:p>
    <w:p w:rsidR="0086443A" w:rsidRDefault="002B2B66" w:rsidP="00C95000">
      <w:pPr>
        <w:rPr>
          <w:lang w:val="sv-SE"/>
        </w:rPr>
      </w:pPr>
      <w:r>
        <w:rPr>
          <w:lang w:val="sv-SE"/>
        </w:rPr>
        <w:t xml:space="preserve">Det är inte ovanligt att </w:t>
      </w:r>
      <w:r w:rsidR="00B13AAE">
        <w:rPr>
          <w:lang w:val="sv-SE"/>
        </w:rPr>
        <w:t xml:space="preserve">man ibland måste </w:t>
      </w:r>
      <w:r w:rsidR="00595BFD">
        <w:rPr>
          <w:lang w:val="sv-SE"/>
        </w:rPr>
        <w:t xml:space="preserve">muntligt </w:t>
      </w:r>
      <w:r w:rsidR="00B13AAE">
        <w:rPr>
          <w:lang w:val="sv-SE"/>
        </w:rPr>
        <w:t>redovisa en studie som inte är helt klar. Det bästa är att vara tydlig med status</w:t>
      </w:r>
      <w:r w:rsidR="0086443A">
        <w:rPr>
          <w:lang w:val="sv-SE"/>
        </w:rPr>
        <w:t xml:space="preserve"> och beskriva vad som återstår. På redovisningen den 17/10 har varje grupp 5 minuter till </w:t>
      </w:r>
      <w:r w:rsidR="00595BFD">
        <w:rPr>
          <w:lang w:val="sv-SE"/>
        </w:rPr>
        <w:t>förfogande (+ några minuter</w:t>
      </w:r>
      <w:r w:rsidR="0086443A">
        <w:rPr>
          <w:lang w:val="sv-SE"/>
        </w:rPr>
        <w:t xml:space="preserve"> för frågor). Förbered gärna några slides. Om ni har hunnit sammanställa några resultat kan ni presentera dem, annars kan ni lägga tonvikten på att beskriva syfte, metod, genomförande.</w:t>
      </w:r>
    </w:p>
    <w:p w:rsidR="00595BFD" w:rsidRDefault="00595BFD" w:rsidP="00C95000">
      <w:pPr>
        <w:rPr>
          <w:lang w:val="sv-SE"/>
        </w:rPr>
      </w:pPr>
    </w:p>
    <w:p w:rsidR="0086443A" w:rsidRDefault="0086443A" w:rsidP="0086443A">
      <w:pPr>
        <w:pStyle w:val="Heading2"/>
        <w:rPr>
          <w:lang w:val="sv-SE"/>
        </w:rPr>
      </w:pPr>
      <w:r>
        <w:rPr>
          <w:lang w:val="sv-SE"/>
        </w:rPr>
        <w:t>Skriftlig rapport</w:t>
      </w:r>
    </w:p>
    <w:p w:rsidR="00376A72" w:rsidRDefault="00376A72" w:rsidP="00376A72">
      <w:pPr>
        <w:rPr>
          <w:lang w:val="sv-SE"/>
        </w:rPr>
      </w:pPr>
      <w:r>
        <w:rPr>
          <w:lang w:val="sv-SE"/>
        </w:rPr>
        <w:t>Dead-line: 30/10</w:t>
      </w:r>
      <w:r w:rsidR="00595BFD">
        <w:rPr>
          <w:lang w:val="sv-SE"/>
        </w:rPr>
        <w:t xml:space="preserve">. Omfattning 15-20 sidor exklusive eventuella bilagor. </w:t>
      </w:r>
    </w:p>
    <w:p w:rsidR="00595BFD" w:rsidRPr="00595BFD" w:rsidRDefault="00595BFD" w:rsidP="00595BFD">
      <w:pPr>
        <w:rPr>
          <w:lang w:val="sv-SE"/>
        </w:rPr>
      </w:pPr>
      <w:r>
        <w:rPr>
          <w:lang w:val="sv-SE"/>
        </w:rPr>
        <w:t xml:space="preserve">I detta projekt kan rapportstrukturen </w:t>
      </w:r>
      <w:r w:rsidR="000B7061">
        <w:rPr>
          <w:lang w:val="sv-SE"/>
        </w:rPr>
        <w:t xml:space="preserve">gärna </w:t>
      </w:r>
      <w:r>
        <w:rPr>
          <w:lang w:val="sv-SE"/>
        </w:rPr>
        <w:t>följa IMRaD (en vanlig</w:t>
      </w:r>
      <w:r w:rsidRPr="00595BFD">
        <w:rPr>
          <w:lang w:val="sv-SE"/>
        </w:rPr>
        <w:t xml:space="preserve"> form för ve</w:t>
      </w:r>
      <w:r>
        <w:rPr>
          <w:lang w:val="sv-SE"/>
        </w:rPr>
        <w:t>tenskapliga artiklar/rapporter). Förslag på kapitelindelning:</w:t>
      </w:r>
    </w:p>
    <w:p w:rsidR="00595BFD" w:rsidRPr="00595BFD" w:rsidRDefault="00595BFD" w:rsidP="00595BFD">
      <w:pPr>
        <w:rPr>
          <w:lang w:val="sv-SE"/>
        </w:rPr>
      </w:pPr>
      <w:bookmarkStart w:id="0" w:name="_GoBack"/>
      <w:bookmarkEnd w:id="0"/>
    </w:p>
    <w:p w:rsidR="00595BFD" w:rsidRPr="00595BFD" w:rsidRDefault="00595BFD" w:rsidP="00595BFD">
      <w:pPr>
        <w:rPr>
          <w:lang w:val="sv-SE"/>
        </w:rPr>
      </w:pPr>
      <w:r w:rsidRPr="00595BFD">
        <w:rPr>
          <w:lang w:val="sv-SE"/>
        </w:rPr>
        <w:t>Introduktion</w:t>
      </w:r>
    </w:p>
    <w:p w:rsidR="00595BFD" w:rsidRPr="00595BFD" w:rsidRDefault="00595BFD" w:rsidP="00595BFD">
      <w:pPr>
        <w:rPr>
          <w:lang w:val="sv-SE"/>
        </w:rPr>
      </w:pPr>
      <w:r w:rsidRPr="00595BFD">
        <w:rPr>
          <w:lang w:val="sv-SE"/>
        </w:rPr>
        <w:t>Metod</w:t>
      </w:r>
    </w:p>
    <w:p w:rsidR="00595BFD" w:rsidRPr="00595BFD" w:rsidRDefault="00595BFD" w:rsidP="00595BFD">
      <w:pPr>
        <w:rPr>
          <w:lang w:val="sv-SE"/>
        </w:rPr>
      </w:pPr>
      <w:r w:rsidRPr="00595BFD">
        <w:rPr>
          <w:lang w:val="sv-SE"/>
        </w:rPr>
        <w:t>Resultat (och Analys)</w:t>
      </w:r>
    </w:p>
    <w:p w:rsidR="00595BFD" w:rsidRPr="00595BFD" w:rsidRDefault="00595BFD" w:rsidP="00595BFD">
      <w:pPr>
        <w:rPr>
          <w:lang w:val="sv-SE"/>
        </w:rPr>
      </w:pPr>
      <w:r w:rsidRPr="00595BFD">
        <w:rPr>
          <w:lang w:val="sv-SE"/>
        </w:rPr>
        <w:t>Diskussion (och Slutsatser)</w:t>
      </w:r>
    </w:p>
    <w:p w:rsidR="00595BFD" w:rsidRPr="00595BFD" w:rsidRDefault="00595BFD" w:rsidP="00595BFD">
      <w:pPr>
        <w:rPr>
          <w:lang w:val="sv-SE"/>
        </w:rPr>
      </w:pPr>
      <w:r w:rsidRPr="00595BFD">
        <w:rPr>
          <w:lang w:val="sv-SE"/>
        </w:rPr>
        <w:t>Referenser</w:t>
      </w:r>
    </w:p>
    <w:p w:rsidR="00D23463" w:rsidRDefault="00595BFD" w:rsidP="00595BFD">
      <w:pPr>
        <w:rPr>
          <w:lang w:val="sv-SE"/>
        </w:rPr>
      </w:pPr>
      <w:r>
        <w:rPr>
          <w:lang w:val="sv-SE"/>
        </w:rPr>
        <w:t>Bilaga 1, ...</w:t>
      </w:r>
    </w:p>
    <w:p w:rsidR="00595BFD" w:rsidRDefault="00595BFD" w:rsidP="00595BFD">
      <w:pPr>
        <w:rPr>
          <w:lang w:val="sv-SE"/>
        </w:rPr>
      </w:pPr>
    </w:p>
    <w:p w:rsidR="00595BFD" w:rsidRPr="00595BFD" w:rsidRDefault="00595BFD" w:rsidP="00595BFD">
      <w:pPr>
        <w:rPr>
          <w:lang w:val="sv-SE"/>
        </w:rPr>
      </w:pPr>
      <w:r w:rsidRPr="00595BFD">
        <w:rPr>
          <w:lang w:val="sv-SE"/>
        </w:rPr>
        <w:t xml:space="preserve">Alternativt </w:t>
      </w:r>
      <w:r>
        <w:rPr>
          <w:lang w:val="sv-SE"/>
        </w:rPr>
        <w:t xml:space="preserve">kan man </w:t>
      </w:r>
      <w:r w:rsidRPr="00595BFD">
        <w:rPr>
          <w:lang w:val="sv-SE"/>
        </w:rPr>
        <w:t xml:space="preserve">dela upp ”Diskussion” &amp; ”Slutsatser” i </w:t>
      </w:r>
      <w:r>
        <w:rPr>
          <w:lang w:val="sv-SE"/>
        </w:rPr>
        <w:t xml:space="preserve">två </w:t>
      </w:r>
      <w:r w:rsidRPr="00595BFD">
        <w:rPr>
          <w:lang w:val="sv-SE"/>
        </w:rPr>
        <w:t>separata kapitel.</w:t>
      </w:r>
    </w:p>
    <w:sectPr w:rsidR="00595BFD" w:rsidRPr="00595BFD" w:rsidSect="00EE178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159"/>
    <w:multiLevelType w:val="hybridMultilevel"/>
    <w:tmpl w:val="3692FD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05A2"/>
    <w:multiLevelType w:val="hybridMultilevel"/>
    <w:tmpl w:val="174AE9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F6FA0"/>
    <w:multiLevelType w:val="hybridMultilevel"/>
    <w:tmpl w:val="3B662044"/>
    <w:lvl w:ilvl="0" w:tplc="554E2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DE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2A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0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0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C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EA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101608"/>
    <w:multiLevelType w:val="hybridMultilevel"/>
    <w:tmpl w:val="F0A23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44572"/>
    <w:multiLevelType w:val="hybridMultilevel"/>
    <w:tmpl w:val="F91A1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57B"/>
    <w:multiLevelType w:val="hybridMultilevel"/>
    <w:tmpl w:val="CCD465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58"/>
    <w:rsid w:val="000103B8"/>
    <w:rsid w:val="00051D5B"/>
    <w:rsid w:val="00064F5F"/>
    <w:rsid w:val="00097B65"/>
    <w:rsid w:val="000B7061"/>
    <w:rsid w:val="000E3195"/>
    <w:rsid w:val="000E3CE9"/>
    <w:rsid w:val="000F4EBB"/>
    <w:rsid w:val="00171184"/>
    <w:rsid w:val="00175FF1"/>
    <w:rsid w:val="00184F40"/>
    <w:rsid w:val="001D690C"/>
    <w:rsid w:val="002009E3"/>
    <w:rsid w:val="00213CA0"/>
    <w:rsid w:val="00231E2E"/>
    <w:rsid w:val="002346C9"/>
    <w:rsid w:val="00234926"/>
    <w:rsid w:val="00254636"/>
    <w:rsid w:val="002B2B66"/>
    <w:rsid w:val="002F4F6C"/>
    <w:rsid w:val="002F6979"/>
    <w:rsid w:val="0030410A"/>
    <w:rsid w:val="003141C6"/>
    <w:rsid w:val="00332EB5"/>
    <w:rsid w:val="003452B7"/>
    <w:rsid w:val="00354E2E"/>
    <w:rsid w:val="00366A45"/>
    <w:rsid w:val="00376A72"/>
    <w:rsid w:val="003B1344"/>
    <w:rsid w:val="003F04F0"/>
    <w:rsid w:val="00431B86"/>
    <w:rsid w:val="004330AA"/>
    <w:rsid w:val="004A4FA6"/>
    <w:rsid w:val="004C19C0"/>
    <w:rsid w:val="004D2F09"/>
    <w:rsid w:val="004D6A72"/>
    <w:rsid w:val="00502F3E"/>
    <w:rsid w:val="005438D8"/>
    <w:rsid w:val="005609D0"/>
    <w:rsid w:val="005669D7"/>
    <w:rsid w:val="00595BFD"/>
    <w:rsid w:val="00597093"/>
    <w:rsid w:val="00604E4B"/>
    <w:rsid w:val="00664855"/>
    <w:rsid w:val="00685496"/>
    <w:rsid w:val="006B04DA"/>
    <w:rsid w:val="006C1ADB"/>
    <w:rsid w:val="006C78C6"/>
    <w:rsid w:val="006D508B"/>
    <w:rsid w:val="006E1367"/>
    <w:rsid w:val="0070150C"/>
    <w:rsid w:val="007129C8"/>
    <w:rsid w:val="00717966"/>
    <w:rsid w:val="0073377D"/>
    <w:rsid w:val="00743D95"/>
    <w:rsid w:val="007457F5"/>
    <w:rsid w:val="00792DC3"/>
    <w:rsid w:val="007D13D3"/>
    <w:rsid w:val="007F3770"/>
    <w:rsid w:val="00814D7E"/>
    <w:rsid w:val="00820E35"/>
    <w:rsid w:val="008311DD"/>
    <w:rsid w:val="00835139"/>
    <w:rsid w:val="00852EBE"/>
    <w:rsid w:val="0086443A"/>
    <w:rsid w:val="00881745"/>
    <w:rsid w:val="008A01C1"/>
    <w:rsid w:val="008B5C30"/>
    <w:rsid w:val="008C2F2B"/>
    <w:rsid w:val="00954AB2"/>
    <w:rsid w:val="009B0AAA"/>
    <w:rsid w:val="009E018D"/>
    <w:rsid w:val="009E54F1"/>
    <w:rsid w:val="00A0430B"/>
    <w:rsid w:val="00AE2758"/>
    <w:rsid w:val="00AF134C"/>
    <w:rsid w:val="00B13AAE"/>
    <w:rsid w:val="00B566F7"/>
    <w:rsid w:val="00B772E6"/>
    <w:rsid w:val="00B7767F"/>
    <w:rsid w:val="00B9088A"/>
    <w:rsid w:val="00B916EB"/>
    <w:rsid w:val="00BB0E05"/>
    <w:rsid w:val="00C773C1"/>
    <w:rsid w:val="00C95000"/>
    <w:rsid w:val="00CF35F2"/>
    <w:rsid w:val="00CF475E"/>
    <w:rsid w:val="00D23463"/>
    <w:rsid w:val="00D62A82"/>
    <w:rsid w:val="00D62E85"/>
    <w:rsid w:val="00DB6716"/>
    <w:rsid w:val="00DE3055"/>
    <w:rsid w:val="00DF2E65"/>
    <w:rsid w:val="00E17149"/>
    <w:rsid w:val="00E46E4C"/>
    <w:rsid w:val="00E63866"/>
    <w:rsid w:val="00EC3AF0"/>
    <w:rsid w:val="00EC54C5"/>
    <w:rsid w:val="00EE178E"/>
    <w:rsid w:val="00F61EBA"/>
    <w:rsid w:val="00F66F4D"/>
    <w:rsid w:val="00FC0732"/>
    <w:rsid w:val="00FC30BC"/>
    <w:rsid w:val="00FE23F7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78EA"/>
  <w15:docId w15:val="{DBE6564E-8968-4711-95A2-3304219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3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1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C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D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1D5B"/>
    <w:pPr>
      <w:widowControl/>
      <w:spacing w:after="0" w:line="240" w:lineRule="auto"/>
    </w:pPr>
    <w:rPr>
      <w:rFonts w:ascii="Calibri" w:hAnsi="Calibri" w:cs="Calibri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C77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245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Sciences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Eriksson</dc:creator>
  <cp:lastModifiedBy>Joakim Eriksson</cp:lastModifiedBy>
  <cp:revision>9</cp:revision>
  <dcterms:created xsi:type="dcterms:W3CDTF">2017-10-06T08:29:00Z</dcterms:created>
  <dcterms:modified xsi:type="dcterms:W3CDTF">2017-10-06T12:34:00Z</dcterms:modified>
</cp:coreProperties>
</file>