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DD44B6" w14:textId="77777777" w:rsidR="00E07B1C" w:rsidRPr="008C2FCF" w:rsidRDefault="00E07B1C">
      <w:pPr>
        <w:spacing w:before="13" w:line="220" w:lineRule="exact"/>
        <w:rPr>
          <w:rFonts w:ascii="Candara" w:hAnsi="Candara" w:cs="Arial"/>
          <w:sz w:val="22"/>
          <w:szCs w:val="22"/>
        </w:rPr>
      </w:pPr>
    </w:p>
    <w:p w14:paraId="25939146" w14:textId="77777777" w:rsidR="00245E37" w:rsidRPr="008C2FCF" w:rsidRDefault="00245E37" w:rsidP="00245E37">
      <w:pPr>
        <w:spacing w:line="860" w:lineRule="exact"/>
        <w:ind w:right="692"/>
        <w:jc w:val="center"/>
        <w:rPr>
          <w:rFonts w:ascii="Candara" w:eastAsia="Candara" w:hAnsi="Candara" w:cs="Arial"/>
          <w:color w:val="7030A0"/>
          <w:sz w:val="72"/>
          <w:szCs w:val="72"/>
        </w:rPr>
      </w:pPr>
      <w:r w:rsidRPr="008C2FCF">
        <w:rPr>
          <w:rFonts w:ascii="Candara" w:eastAsia="Candara" w:hAnsi="Candara" w:cs="Arial"/>
          <w:b/>
          <w:color w:val="7030A0"/>
          <w:position w:val="2"/>
          <w:sz w:val="72"/>
          <w:szCs w:val="72"/>
        </w:rPr>
        <w:t xml:space="preserve">Wribbenhall </w:t>
      </w:r>
      <w:r w:rsidRPr="008C2FCF">
        <w:rPr>
          <w:rFonts w:ascii="Candara" w:eastAsia="Candara" w:hAnsi="Candara" w:cs="Arial"/>
          <w:b/>
          <w:color w:val="7030A0"/>
          <w:spacing w:val="-2"/>
          <w:position w:val="2"/>
          <w:sz w:val="72"/>
          <w:szCs w:val="72"/>
        </w:rPr>
        <w:t>S</w:t>
      </w:r>
      <w:r w:rsidRPr="008C2FCF">
        <w:rPr>
          <w:rFonts w:ascii="Candara" w:eastAsia="Candara" w:hAnsi="Candara" w:cs="Arial"/>
          <w:b/>
          <w:color w:val="7030A0"/>
          <w:position w:val="2"/>
          <w:sz w:val="72"/>
          <w:szCs w:val="72"/>
        </w:rPr>
        <w:t>chool</w:t>
      </w:r>
    </w:p>
    <w:p w14:paraId="40ACF3B6" w14:textId="1776EF6B" w:rsidR="00245E37" w:rsidRPr="008C2FCF" w:rsidRDefault="00323459" w:rsidP="00245E37">
      <w:pPr>
        <w:spacing w:line="860" w:lineRule="exact"/>
        <w:ind w:right="692"/>
        <w:jc w:val="center"/>
        <w:rPr>
          <w:rFonts w:ascii="Candara" w:eastAsia="Candara" w:hAnsi="Candara" w:cs="Arial"/>
          <w:b/>
          <w:color w:val="0070C0"/>
          <w:sz w:val="66"/>
          <w:szCs w:val="66"/>
        </w:rPr>
      </w:pPr>
      <w:r>
        <w:rPr>
          <w:rFonts w:ascii="Candara" w:eastAsia="Candara" w:hAnsi="Candara" w:cs="Arial"/>
          <w:b/>
          <w:color w:val="0070C0"/>
          <w:sz w:val="66"/>
          <w:szCs w:val="66"/>
        </w:rPr>
        <w:t>Grievance</w:t>
      </w:r>
      <w:r w:rsidR="00245E37" w:rsidRPr="008C2FCF">
        <w:rPr>
          <w:rFonts w:ascii="Candara" w:eastAsia="Candara" w:hAnsi="Candara" w:cs="Arial"/>
          <w:b/>
          <w:color w:val="0070C0"/>
          <w:sz w:val="66"/>
          <w:szCs w:val="66"/>
        </w:rPr>
        <w:t xml:space="preserve"> Policy and Procedure</w:t>
      </w:r>
    </w:p>
    <w:p w14:paraId="09EFED8E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54791243" w14:textId="77777777" w:rsidR="00245E37" w:rsidRPr="008C2FCF" w:rsidRDefault="00245E37" w:rsidP="00245E37">
      <w:pPr>
        <w:spacing w:before="6" w:line="240" w:lineRule="exact"/>
        <w:rPr>
          <w:rFonts w:ascii="Candara" w:hAnsi="Candara" w:cs="Arial"/>
          <w:sz w:val="24"/>
          <w:szCs w:val="24"/>
        </w:rPr>
      </w:pPr>
    </w:p>
    <w:p w14:paraId="43BE7E97" w14:textId="77777777" w:rsidR="00245E37" w:rsidRPr="008C2FCF" w:rsidRDefault="00245E37" w:rsidP="00245E37">
      <w:pPr>
        <w:ind w:left="1262"/>
        <w:rPr>
          <w:rFonts w:ascii="Candara" w:hAnsi="Candara" w:cs="Arial"/>
        </w:rPr>
      </w:pPr>
    </w:p>
    <w:p w14:paraId="7E0B300F" w14:textId="77777777" w:rsidR="00245E37" w:rsidRPr="008C2FCF" w:rsidRDefault="00245E37" w:rsidP="00245E37">
      <w:pPr>
        <w:spacing w:before="5" w:line="180" w:lineRule="exact"/>
        <w:rPr>
          <w:rFonts w:ascii="Candara" w:hAnsi="Candara" w:cs="Arial"/>
          <w:sz w:val="19"/>
          <w:szCs w:val="19"/>
        </w:rPr>
      </w:pPr>
    </w:p>
    <w:p w14:paraId="0E3F9B0D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392BEEE8" w14:textId="0B407F34" w:rsidR="00245E37" w:rsidRPr="008C2FCF" w:rsidRDefault="00245E37" w:rsidP="00245E37">
      <w:pPr>
        <w:spacing w:line="200" w:lineRule="exact"/>
        <w:rPr>
          <w:rFonts w:ascii="Candara" w:hAnsi="Candara" w:cs="Arial"/>
        </w:rPr>
      </w:pPr>
      <w:r w:rsidRPr="008C2FCF">
        <w:rPr>
          <w:rFonts w:ascii="Candara" w:hAnsi="Candara" w:cs="Arial"/>
          <w:noProof/>
        </w:rPr>
        <w:drawing>
          <wp:anchor distT="0" distB="0" distL="114300" distR="114300" simplePos="0" relativeHeight="251658240" behindDoc="0" locked="0" layoutInCell="1" allowOverlap="1" wp14:anchorId="32669CA1" wp14:editId="336A1CAA">
            <wp:simplePos x="0" y="0"/>
            <wp:positionH relativeFrom="column">
              <wp:posOffset>1022568</wp:posOffset>
            </wp:positionH>
            <wp:positionV relativeFrom="paragraph">
              <wp:posOffset>6985</wp:posOffset>
            </wp:positionV>
            <wp:extent cx="3195518" cy="3188970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518" cy="3188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790210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6E50FA19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33978C91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57F85756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6D3B7513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1D075D41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3E914A20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66D57A59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26C3A889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3B256171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24180571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48958E47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2C80058C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466197D6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290ACDA0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1E7F47A6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13EC5A96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6D5BF791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7C357606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29FDCA3A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0843EB44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30A53B2A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4DDB7B38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7812FFB0" w14:textId="77777777" w:rsidR="00245E37" w:rsidRPr="008C2FCF" w:rsidRDefault="00245E37" w:rsidP="00245E37">
      <w:pPr>
        <w:spacing w:line="200" w:lineRule="exact"/>
        <w:rPr>
          <w:rFonts w:ascii="Candara" w:hAnsi="Candara" w:cs="Arial"/>
        </w:rPr>
      </w:pPr>
    </w:p>
    <w:p w14:paraId="0BE7F5CE" w14:textId="77777777" w:rsidR="00245E37" w:rsidRPr="008C2FCF" w:rsidRDefault="00245E37" w:rsidP="00245E37">
      <w:pPr>
        <w:ind w:left="2740" w:right="2716"/>
        <w:jc w:val="center"/>
        <w:rPr>
          <w:rFonts w:ascii="Candara" w:eastAsia="Candara" w:hAnsi="Candara" w:cs="Arial"/>
          <w:sz w:val="28"/>
          <w:szCs w:val="28"/>
        </w:rPr>
      </w:pPr>
    </w:p>
    <w:p w14:paraId="5CCDA4D8" w14:textId="77777777" w:rsidR="00245E37" w:rsidRPr="008C2FCF" w:rsidRDefault="00245E37" w:rsidP="00245E37">
      <w:pPr>
        <w:ind w:left="2740" w:right="2716"/>
        <w:jc w:val="center"/>
        <w:rPr>
          <w:rFonts w:ascii="Candara" w:eastAsia="Candara" w:hAnsi="Candara" w:cs="Arial"/>
          <w:sz w:val="28"/>
          <w:szCs w:val="28"/>
        </w:rPr>
      </w:pPr>
    </w:p>
    <w:p w14:paraId="5839D779" w14:textId="293B8D50" w:rsidR="00245E37" w:rsidRPr="008C2FCF" w:rsidRDefault="00245E37" w:rsidP="00245E37">
      <w:pPr>
        <w:spacing w:line="244" w:lineRule="auto"/>
        <w:ind w:left="101" w:right="51"/>
        <w:jc w:val="center"/>
        <w:rPr>
          <w:rFonts w:ascii="Candara" w:eastAsia="Candara" w:hAnsi="Candara" w:cs="Arial"/>
          <w:spacing w:val="-2"/>
          <w:sz w:val="32"/>
          <w:szCs w:val="16"/>
        </w:rPr>
      </w:pPr>
      <w:r w:rsidRPr="008C2FCF">
        <w:rPr>
          <w:rFonts w:ascii="Candara" w:eastAsia="Candara" w:hAnsi="Candara" w:cs="Arial"/>
          <w:spacing w:val="-2"/>
          <w:sz w:val="32"/>
          <w:szCs w:val="16"/>
        </w:rPr>
        <w:t xml:space="preserve">Written: </w:t>
      </w:r>
      <w:r w:rsidR="00E7100E">
        <w:rPr>
          <w:rFonts w:ascii="Candara" w:eastAsia="Candara" w:hAnsi="Candara" w:cs="Arial"/>
          <w:spacing w:val="-2"/>
          <w:sz w:val="32"/>
          <w:szCs w:val="16"/>
        </w:rPr>
        <w:t>Summer</w:t>
      </w:r>
      <w:r w:rsidR="00686060">
        <w:rPr>
          <w:rFonts w:ascii="Candara" w:eastAsia="Candara" w:hAnsi="Candara" w:cs="Arial"/>
          <w:spacing w:val="-2"/>
          <w:sz w:val="32"/>
          <w:szCs w:val="16"/>
        </w:rPr>
        <w:t xml:space="preserve"> Term 20</w:t>
      </w:r>
      <w:r w:rsidR="00CD7173">
        <w:rPr>
          <w:rFonts w:ascii="Candara" w:eastAsia="Candara" w:hAnsi="Candara" w:cs="Arial"/>
          <w:spacing w:val="-2"/>
          <w:sz w:val="32"/>
          <w:szCs w:val="16"/>
        </w:rPr>
        <w:t>2</w:t>
      </w:r>
      <w:r w:rsidR="00E7100E">
        <w:rPr>
          <w:rFonts w:ascii="Candara" w:eastAsia="Candara" w:hAnsi="Candara" w:cs="Arial"/>
          <w:spacing w:val="-2"/>
          <w:sz w:val="32"/>
          <w:szCs w:val="16"/>
        </w:rPr>
        <w:t>1</w:t>
      </w:r>
    </w:p>
    <w:p w14:paraId="3E0C111A" w14:textId="77777777" w:rsidR="00245E37" w:rsidRPr="008C2FCF" w:rsidRDefault="00245E37" w:rsidP="00245E37">
      <w:pPr>
        <w:spacing w:line="244" w:lineRule="auto"/>
        <w:ind w:left="101" w:right="5418"/>
        <w:jc w:val="center"/>
        <w:rPr>
          <w:rFonts w:ascii="Candara" w:eastAsia="Candara" w:hAnsi="Candara" w:cs="Arial"/>
          <w:spacing w:val="-2"/>
          <w:sz w:val="32"/>
          <w:szCs w:val="16"/>
        </w:rPr>
      </w:pPr>
    </w:p>
    <w:p w14:paraId="6FF8EB9B" w14:textId="55DF4273" w:rsidR="00245E37" w:rsidRPr="008C2FCF" w:rsidRDefault="00245E37" w:rsidP="00245E37">
      <w:pPr>
        <w:spacing w:line="244" w:lineRule="auto"/>
        <w:ind w:left="101" w:right="51"/>
        <w:jc w:val="center"/>
        <w:rPr>
          <w:rFonts w:ascii="Candara" w:eastAsia="Candara" w:hAnsi="Candara" w:cs="Arial"/>
          <w:spacing w:val="-2"/>
          <w:sz w:val="32"/>
          <w:szCs w:val="16"/>
        </w:rPr>
      </w:pPr>
      <w:r w:rsidRPr="008C2FCF">
        <w:rPr>
          <w:rFonts w:ascii="Candara" w:eastAsia="Candara" w:hAnsi="Candara" w:cs="Arial"/>
          <w:spacing w:val="-2"/>
          <w:sz w:val="32"/>
          <w:szCs w:val="16"/>
        </w:rPr>
        <w:t xml:space="preserve">Date </w:t>
      </w:r>
      <w:r w:rsidR="00172C54" w:rsidRPr="008C2FCF">
        <w:rPr>
          <w:rFonts w:ascii="Candara" w:eastAsia="Candara" w:hAnsi="Candara" w:cs="Arial"/>
          <w:spacing w:val="-2"/>
          <w:sz w:val="32"/>
          <w:szCs w:val="16"/>
        </w:rPr>
        <w:t xml:space="preserve">of Next review: </w:t>
      </w:r>
      <w:r w:rsidR="00E7100E">
        <w:rPr>
          <w:rFonts w:ascii="Candara" w:eastAsia="Candara" w:hAnsi="Candara" w:cs="Arial"/>
          <w:spacing w:val="-2"/>
          <w:sz w:val="32"/>
          <w:szCs w:val="16"/>
        </w:rPr>
        <w:t>summer</w:t>
      </w:r>
      <w:r w:rsidR="00172C54" w:rsidRPr="008C2FCF">
        <w:rPr>
          <w:rFonts w:ascii="Candara" w:eastAsia="Candara" w:hAnsi="Candara" w:cs="Arial"/>
          <w:spacing w:val="-2"/>
          <w:sz w:val="32"/>
          <w:szCs w:val="16"/>
        </w:rPr>
        <w:t xml:space="preserve"> Term 202</w:t>
      </w:r>
      <w:r w:rsidR="00E7100E">
        <w:rPr>
          <w:rFonts w:ascii="Candara" w:eastAsia="Candara" w:hAnsi="Candara" w:cs="Arial"/>
          <w:spacing w:val="-2"/>
          <w:sz w:val="32"/>
          <w:szCs w:val="16"/>
        </w:rPr>
        <w:t>2</w:t>
      </w:r>
    </w:p>
    <w:p w14:paraId="3B739F5B" w14:textId="77777777" w:rsidR="00245E37" w:rsidRPr="008C2FCF" w:rsidRDefault="00245E37" w:rsidP="00245E37">
      <w:pPr>
        <w:spacing w:line="244" w:lineRule="auto"/>
        <w:ind w:left="101" w:right="5418"/>
        <w:jc w:val="both"/>
        <w:rPr>
          <w:rFonts w:ascii="Candara" w:eastAsia="Candara" w:hAnsi="Candara" w:cs="Arial"/>
          <w:b/>
          <w:spacing w:val="-2"/>
          <w:sz w:val="24"/>
          <w:szCs w:val="16"/>
        </w:rPr>
      </w:pPr>
    </w:p>
    <w:p w14:paraId="5DB53E3F" w14:textId="77777777" w:rsidR="00245E37" w:rsidRPr="008C2FCF" w:rsidRDefault="00245E37" w:rsidP="00245E37">
      <w:pPr>
        <w:spacing w:line="244" w:lineRule="auto"/>
        <w:ind w:left="101" w:right="5418"/>
        <w:jc w:val="both"/>
        <w:rPr>
          <w:rFonts w:ascii="Candara" w:eastAsia="Candara" w:hAnsi="Candara" w:cs="Arial"/>
          <w:b/>
          <w:spacing w:val="-2"/>
          <w:sz w:val="24"/>
          <w:szCs w:val="16"/>
        </w:rPr>
      </w:pPr>
    </w:p>
    <w:p w14:paraId="7DE7FC05" w14:textId="77777777" w:rsidR="00CA3E92" w:rsidRPr="008C2FCF" w:rsidRDefault="00245E37" w:rsidP="00245E37">
      <w:pPr>
        <w:spacing w:line="244" w:lineRule="auto"/>
        <w:ind w:left="101" w:right="5418"/>
        <w:rPr>
          <w:rFonts w:ascii="Candara" w:eastAsia="Candara" w:hAnsi="Candara" w:cs="Arial"/>
          <w:b/>
          <w:sz w:val="24"/>
          <w:szCs w:val="16"/>
        </w:rPr>
      </w:pPr>
      <w:r w:rsidRPr="008C2FCF">
        <w:rPr>
          <w:rFonts w:ascii="Candara" w:eastAsia="Candara" w:hAnsi="Candara" w:cs="Arial"/>
          <w:b/>
          <w:spacing w:val="-2"/>
          <w:sz w:val="24"/>
          <w:szCs w:val="16"/>
        </w:rPr>
        <w:t>T</w:t>
      </w:r>
      <w:r w:rsidRPr="008C2FCF">
        <w:rPr>
          <w:rFonts w:ascii="Candara" w:eastAsia="Candara" w:hAnsi="Candara" w:cs="Arial"/>
          <w:b/>
          <w:sz w:val="24"/>
          <w:szCs w:val="16"/>
        </w:rPr>
        <w:t>o</w:t>
      </w:r>
      <w:r w:rsidRPr="008C2FCF">
        <w:rPr>
          <w:rFonts w:ascii="Candara" w:eastAsia="Candara" w:hAnsi="Candara" w:cs="Arial"/>
          <w:b/>
          <w:spacing w:val="-1"/>
          <w:sz w:val="24"/>
          <w:szCs w:val="16"/>
        </w:rPr>
        <w:t xml:space="preserve"> </w:t>
      </w:r>
      <w:r w:rsidRPr="008C2FCF">
        <w:rPr>
          <w:rFonts w:ascii="Candara" w:eastAsia="Candara" w:hAnsi="Candara" w:cs="Arial"/>
          <w:b/>
          <w:spacing w:val="-2"/>
          <w:sz w:val="24"/>
          <w:szCs w:val="16"/>
        </w:rPr>
        <w:t>b</w:t>
      </w:r>
      <w:r w:rsidRPr="008C2FCF">
        <w:rPr>
          <w:rFonts w:ascii="Candara" w:eastAsia="Candara" w:hAnsi="Candara" w:cs="Arial"/>
          <w:b/>
          <w:sz w:val="24"/>
          <w:szCs w:val="16"/>
        </w:rPr>
        <w:t>e</w:t>
      </w:r>
      <w:r w:rsidRPr="008C2FCF">
        <w:rPr>
          <w:rFonts w:ascii="Candara" w:eastAsia="Candara" w:hAnsi="Candara" w:cs="Arial"/>
          <w:b/>
          <w:spacing w:val="-3"/>
          <w:sz w:val="24"/>
          <w:szCs w:val="16"/>
        </w:rPr>
        <w:t xml:space="preserve"> </w:t>
      </w:r>
      <w:r w:rsidRPr="008C2FCF">
        <w:rPr>
          <w:rFonts w:ascii="Candara" w:eastAsia="Candara" w:hAnsi="Candara" w:cs="Arial"/>
          <w:b/>
          <w:spacing w:val="1"/>
          <w:sz w:val="24"/>
          <w:szCs w:val="16"/>
        </w:rPr>
        <w:t>r</w:t>
      </w:r>
      <w:r w:rsidRPr="008C2FCF">
        <w:rPr>
          <w:rFonts w:ascii="Candara" w:eastAsia="Candara" w:hAnsi="Candara" w:cs="Arial"/>
          <w:b/>
          <w:sz w:val="24"/>
          <w:szCs w:val="16"/>
        </w:rPr>
        <w:t>e</w:t>
      </w:r>
      <w:r w:rsidRPr="008C2FCF">
        <w:rPr>
          <w:rFonts w:ascii="Candara" w:eastAsia="Candara" w:hAnsi="Candara" w:cs="Arial"/>
          <w:b/>
          <w:spacing w:val="4"/>
          <w:sz w:val="24"/>
          <w:szCs w:val="16"/>
        </w:rPr>
        <w:t>a</w:t>
      </w:r>
      <w:r w:rsidRPr="008C2FCF">
        <w:rPr>
          <w:rFonts w:ascii="Candara" w:eastAsia="Candara" w:hAnsi="Candara" w:cs="Arial"/>
          <w:b/>
          <w:sz w:val="24"/>
          <w:szCs w:val="16"/>
        </w:rPr>
        <w:t>d</w:t>
      </w:r>
      <w:r w:rsidRPr="008C2FCF">
        <w:rPr>
          <w:rFonts w:ascii="Candara" w:eastAsia="Candara" w:hAnsi="Candara" w:cs="Arial"/>
          <w:b/>
          <w:spacing w:val="-5"/>
          <w:sz w:val="24"/>
          <w:szCs w:val="16"/>
        </w:rPr>
        <w:t xml:space="preserve"> </w:t>
      </w:r>
      <w:r w:rsidRPr="008C2FCF">
        <w:rPr>
          <w:rFonts w:ascii="Candara" w:eastAsia="Candara" w:hAnsi="Candara" w:cs="Arial"/>
          <w:b/>
          <w:spacing w:val="4"/>
          <w:sz w:val="24"/>
          <w:szCs w:val="16"/>
        </w:rPr>
        <w:t>i</w:t>
      </w:r>
      <w:r w:rsidRPr="008C2FCF">
        <w:rPr>
          <w:rFonts w:ascii="Candara" w:eastAsia="Candara" w:hAnsi="Candara" w:cs="Arial"/>
          <w:b/>
          <w:sz w:val="24"/>
          <w:szCs w:val="16"/>
        </w:rPr>
        <w:t>n</w:t>
      </w:r>
      <w:r w:rsidRPr="008C2FCF">
        <w:rPr>
          <w:rFonts w:ascii="Candara" w:eastAsia="Candara" w:hAnsi="Candara" w:cs="Arial"/>
          <w:b/>
          <w:spacing w:val="-3"/>
          <w:sz w:val="24"/>
          <w:szCs w:val="16"/>
        </w:rPr>
        <w:t xml:space="preserve"> </w:t>
      </w:r>
      <w:r w:rsidRPr="008C2FCF">
        <w:rPr>
          <w:rFonts w:ascii="Candara" w:eastAsia="Candara" w:hAnsi="Candara" w:cs="Arial"/>
          <w:b/>
          <w:spacing w:val="1"/>
          <w:sz w:val="24"/>
          <w:szCs w:val="16"/>
        </w:rPr>
        <w:t>c</w:t>
      </w:r>
      <w:r w:rsidRPr="008C2FCF">
        <w:rPr>
          <w:rFonts w:ascii="Candara" w:eastAsia="Candara" w:hAnsi="Candara" w:cs="Arial"/>
          <w:b/>
          <w:spacing w:val="3"/>
          <w:sz w:val="24"/>
          <w:szCs w:val="16"/>
        </w:rPr>
        <w:t>o</w:t>
      </w:r>
      <w:r w:rsidRPr="008C2FCF">
        <w:rPr>
          <w:rFonts w:ascii="Candara" w:eastAsia="Candara" w:hAnsi="Candara" w:cs="Arial"/>
          <w:b/>
          <w:spacing w:val="-1"/>
          <w:sz w:val="24"/>
          <w:szCs w:val="16"/>
        </w:rPr>
        <w:t>nj</w:t>
      </w:r>
      <w:r w:rsidRPr="008C2FCF">
        <w:rPr>
          <w:rFonts w:ascii="Candara" w:eastAsia="Candara" w:hAnsi="Candara" w:cs="Arial"/>
          <w:b/>
          <w:spacing w:val="1"/>
          <w:sz w:val="24"/>
          <w:szCs w:val="16"/>
        </w:rPr>
        <w:t>u</w:t>
      </w:r>
      <w:r w:rsidRPr="008C2FCF">
        <w:rPr>
          <w:rFonts w:ascii="Candara" w:eastAsia="Candara" w:hAnsi="Candara" w:cs="Arial"/>
          <w:b/>
          <w:spacing w:val="-1"/>
          <w:sz w:val="24"/>
          <w:szCs w:val="16"/>
        </w:rPr>
        <w:t>n</w:t>
      </w:r>
      <w:r w:rsidRPr="008C2FCF">
        <w:rPr>
          <w:rFonts w:ascii="Candara" w:eastAsia="Candara" w:hAnsi="Candara" w:cs="Arial"/>
          <w:b/>
          <w:spacing w:val="1"/>
          <w:sz w:val="24"/>
          <w:szCs w:val="16"/>
        </w:rPr>
        <w:t>c</w:t>
      </w:r>
      <w:r w:rsidRPr="008C2FCF">
        <w:rPr>
          <w:rFonts w:ascii="Candara" w:eastAsia="Candara" w:hAnsi="Candara" w:cs="Arial"/>
          <w:b/>
          <w:spacing w:val="5"/>
          <w:sz w:val="24"/>
          <w:szCs w:val="16"/>
        </w:rPr>
        <w:t>t</w:t>
      </w:r>
      <w:r w:rsidRPr="008C2FCF">
        <w:rPr>
          <w:rFonts w:ascii="Candara" w:eastAsia="Candara" w:hAnsi="Candara" w:cs="Arial"/>
          <w:b/>
          <w:spacing w:val="-1"/>
          <w:sz w:val="24"/>
          <w:szCs w:val="16"/>
        </w:rPr>
        <w:t>i</w:t>
      </w:r>
      <w:r w:rsidRPr="008C2FCF">
        <w:rPr>
          <w:rFonts w:ascii="Candara" w:eastAsia="Candara" w:hAnsi="Candara" w:cs="Arial"/>
          <w:b/>
          <w:spacing w:val="-2"/>
          <w:sz w:val="24"/>
          <w:szCs w:val="16"/>
        </w:rPr>
        <w:t>o</w:t>
      </w:r>
      <w:r w:rsidRPr="008C2FCF">
        <w:rPr>
          <w:rFonts w:ascii="Candara" w:eastAsia="Candara" w:hAnsi="Candara" w:cs="Arial"/>
          <w:b/>
          <w:sz w:val="24"/>
          <w:szCs w:val="16"/>
        </w:rPr>
        <w:t>n</w:t>
      </w:r>
      <w:r w:rsidRPr="008C2FCF">
        <w:rPr>
          <w:rFonts w:ascii="Candara" w:eastAsia="Candara" w:hAnsi="Candara" w:cs="Arial"/>
          <w:b/>
          <w:spacing w:val="-5"/>
          <w:sz w:val="24"/>
          <w:szCs w:val="16"/>
        </w:rPr>
        <w:t xml:space="preserve"> </w:t>
      </w:r>
      <w:r w:rsidRPr="008C2FCF">
        <w:rPr>
          <w:rFonts w:ascii="Candara" w:eastAsia="Candara" w:hAnsi="Candara" w:cs="Arial"/>
          <w:b/>
          <w:sz w:val="24"/>
          <w:szCs w:val="16"/>
        </w:rPr>
        <w:t>w</w:t>
      </w:r>
      <w:r w:rsidRPr="008C2FCF">
        <w:rPr>
          <w:rFonts w:ascii="Candara" w:eastAsia="Candara" w:hAnsi="Candara" w:cs="Arial"/>
          <w:b/>
          <w:spacing w:val="-1"/>
          <w:sz w:val="24"/>
          <w:szCs w:val="16"/>
        </w:rPr>
        <w:t>i</w:t>
      </w:r>
      <w:r w:rsidRPr="008C2FCF">
        <w:rPr>
          <w:rFonts w:ascii="Candara" w:eastAsia="Candara" w:hAnsi="Candara" w:cs="Arial"/>
          <w:b/>
          <w:spacing w:val="5"/>
          <w:sz w:val="24"/>
          <w:szCs w:val="16"/>
        </w:rPr>
        <w:t>t</w:t>
      </w:r>
      <w:r w:rsidRPr="008C2FCF">
        <w:rPr>
          <w:rFonts w:ascii="Candara" w:eastAsia="Candara" w:hAnsi="Candara" w:cs="Arial"/>
          <w:b/>
          <w:spacing w:val="-1"/>
          <w:sz w:val="24"/>
          <w:szCs w:val="16"/>
        </w:rPr>
        <w:t>h</w:t>
      </w:r>
      <w:r w:rsidRPr="008C2FCF">
        <w:rPr>
          <w:rFonts w:ascii="Candara" w:eastAsia="Candara" w:hAnsi="Candara" w:cs="Arial"/>
          <w:b/>
          <w:sz w:val="24"/>
          <w:szCs w:val="16"/>
        </w:rPr>
        <w:t>:</w:t>
      </w:r>
    </w:p>
    <w:p w14:paraId="012897C1" w14:textId="2C9E6634" w:rsidR="00480EBB" w:rsidRPr="008C2FCF" w:rsidRDefault="008C2FCF" w:rsidP="00245E37">
      <w:pPr>
        <w:spacing w:line="244" w:lineRule="auto"/>
        <w:ind w:left="101" w:right="4024"/>
        <w:rPr>
          <w:rFonts w:ascii="Candara" w:eastAsia="Candara" w:hAnsi="Candara" w:cs="Arial"/>
          <w:sz w:val="24"/>
          <w:szCs w:val="16"/>
        </w:rPr>
      </w:pPr>
      <w:r w:rsidRPr="008C2FCF">
        <w:rPr>
          <w:rFonts w:ascii="Candara" w:eastAsia="Candara" w:hAnsi="Candara" w:cs="Arial"/>
          <w:sz w:val="24"/>
          <w:szCs w:val="16"/>
        </w:rPr>
        <w:t>Complaints</w:t>
      </w:r>
      <w:r w:rsidR="00480EBB" w:rsidRPr="008C2FCF">
        <w:rPr>
          <w:rFonts w:ascii="Candara" w:eastAsia="Candara" w:hAnsi="Candara" w:cs="Arial"/>
          <w:sz w:val="24"/>
          <w:szCs w:val="16"/>
        </w:rPr>
        <w:t xml:space="preserve"> Policy</w:t>
      </w:r>
    </w:p>
    <w:p w14:paraId="53C3A7DD" w14:textId="2F30BAF0" w:rsidR="008C2FCF" w:rsidRPr="008C2FCF" w:rsidRDefault="008C2FCF" w:rsidP="00245E37">
      <w:pPr>
        <w:spacing w:line="244" w:lineRule="auto"/>
        <w:ind w:left="101" w:right="4024"/>
        <w:rPr>
          <w:rFonts w:ascii="Candara" w:eastAsia="Candara" w:hAnsi="Candara" w:cs="Arial"/>
          <w:sz w:val="24"/>
          <w:szCs w:val="16"/>
        </w:rPr>
      </w:pPr>
      <w:r w:rsidRPr="008C2FCF">
        <w:rPr>
          <w:rFonts w:ascii="Candara" w:eastAsia="Candara" w:hAnsi="Candara" w:cs="Arial"/>
          <w:sz w:val="24"/>
          <w:szCs w:val="16"/>
        </w:rPr>
        <w:t>Staff Grievance Policy</w:t>
      </w:r>
    </w:p>
    <w:p w14:paraId="549F4511" w14:textId="77777777" w:rsidR="00245E37" w:rsidRPr="008C2FCF" w:rsidRDefault="00245E37" w:rsidP="00245E37">
      <w:pPr>
        <w:spacing w:before="7" w:line="180" w:lineRule="exact"/>
        <w:rPr>
          <w:rFonts w:ascii="Candara" w:hAnsi="Candara" w:cs="Arial"/>
          <w:sz w:val="28"/>
          <w:szCs w:val="19"/>
        </w:rPr>
      </w:pPr>
    </w:p>
    <w:p w14:paraId="7D298240" w14:textId="77777777" w:rsidR="00245E37" w:rsidRPr="008C2FCF" w:rsidRDefault="00245E37" w:rsidP="00245E37">
      <w:pPr>
        <w:spacing w:before="59"/>
        <w:ind w:right="223"/>
        <w:rPr>
          <w:rFonts w:ascii="Candara" w:eastAsia="Candara" w:hAnsi="Candara" w:cs="Arial"/>
          <w:b/>
          <w:spacing w:val="1"/>
          <w:sz w:val="24"/>
          <w:szCs w:val="16"/>
        </w:rPr>
      </w:pPr>
      <w:r w:rsidRPr="008C2FCF">
        <w:rPr>
          <w:rFonts w:ascii="Candara" w:eastAsia="Candara" w:hAnsi="Candara" w:cs="Arial"/>
          <w:b/>
          <w:spacing w:val="1"/>
          <w:sz w:val="24"/>
          <w:szCs w:val="16"/>
        </w:rPr>
        <w:t>Approved by:</w:t>
      </w:r>
    </w:p>
    <w:p w14:paraId="2ADD44B7" w14:textId="4F6F616D" w:rsidR="00E07B1C" w:rsidRPr="008C2FCF" w:rsidRDefault="00245E37" w:rsidP="00172C54">
      <w:pPr>
        <w:spacing w:before="59"/>
        <w:ind w:right="223"/>
        <w:rPr>
          <w:rFonts w:ascii="Candara" w:eastAsia="Candara" w:hAnsi="Candara" w:cs="Arial"/>
          <w:b/>
          <w:spacing w:val="1"/>
          <w:sz w:val="24"/>
          <w:szCs w:val="16"/>
        </w:rPr>
      </w:pPr>
      <w:r w:rsidRPr="008C2FCF">
        <w:rPr>
          <w:rFonts w:ascii="Candara" w:eastAsia="Candara" w:hAnsi="Candara" w:cs="Arial"/>
          <w:b/>
          <w:spacing w:val="1"/>
          <w:sz w:val="24"/>
          <w:szCs w:val="16"/>
        </w:rPr>
        <w:t>P</w:t>
      </w:r>
      <w:r w:rsidR="00172C54" w:rsidRPr="008C2FCF">
        <w:rPr>
          <w:rFonts w:ascii="Candara" w:eastAsia="Candara" w:hAnsi="Candara" w:cs="Arial"/>
          <w:b/>
          <w:spacing w:val="1"/>
          <w:sz w:val="24"/>
          <w:szCs w:val="16"/>
        </w:rPr>
        <w:t>roprietor</w:t>
      </w:r>
      <w:r w:rsidRPr="008C2FCF">
        <w:rPr>
          <w:rFonts w:ascii="Candara" w:eastAsia="Candara" w:hAnsi="Candara" w:cs="Arial"/>
          <w:b/>
          <w:spacing w:val="1"/>
          <w:sz w:val="24"/>
          <w:szCs w:val="16"/>
        </w:rPr>
        <w:t xml:space="preserve">: </w:t>
      </w:r>
      <w:r w:rsidRPr="008C2FCF">
        <w:rPr>
          <w:rFonts w:ascii="Candara" w:eastAsia="Candara" w:hAnsi="Candara" w:cs="Arial"/>
          <w:spacing w:val="1"/>
          <w:sz w:val="24"/>
          <w:szCs w:val="16"/>
        </w:rPr>
        <w:t>Ellis Wells</w:t>
      </w:r>
    </w:p>
    <w:p w14:paraId="2ADD44B8" w14:textId="77777777" w:rsidR="00E07B1C" w:rsidRPr="008C2FCF" w:rsidRDefault="00E07B1C" w:rsidP="00245E37">
      <w:pPr>
        <w:spacing w:before="10" w:line="100" w:lineRule="exact"/>
        <w:rPr>
          <w:rFonts w:ascii="Candara" w:hAnsi="Candara" w:cs="Arial"/>
          <w:sz w:val="10"/>
          <w:szCs w:val="10"/>
        </w:rPr>
      </w:pPr>
    </w:p>
    <w:p w14:paraId="2ADD44B9" w14:textId="14E7B544" w:rsidR="00E07B1C" w:rsidRPr="008C2FCF" w:rsidRDefault="00CD7173" w:rsidP="00245E37">
      <w:pPr>
        <w:spacing w:line="200" w:lineRule="exact"/>
        <w:rPr>
          <w:rFonts w:ascii="Candara" w:hAnsi="Candara" w:cs="Arial"/>
        </w:rPr>
      </w:pPr>
      <w:r>
        <w:rPr>
          <w:rFonts w:ascii="Candara" w:hAnsi="Candara" w:cs="Arial"/>
        </w:rPr>
        <w:t>1</w:t>
      </w:r>
      <w:r w:rsidR="00E7100E">
        <w:rPr>
          <w:rFonts w:ascii="Candara" w:hAnsi="Candara" w:cs="Arial"/>
        </w:rPr>
        <w:t>5</w:t>
      </w:r>
      <w:r w:rsidRPr="00CD7173">
        <w:rPr>
          <w:rFonts w:ascii="Candara" w:hAnsi="Candara" w:cs="Arial"/>
          <w:vertAlign w:val="superscript"/>
        </w:rPr>
        <w:t>th</w:t>
      </w:r>
      <w:r>
        <w:rPr>
          <w:rFonts w:ascii="Candara" w:hAnsi="Candara" w:cs="Arial"/>
        </w:rPr>
        <w:t xml:space="preserve"> April 202</w:t>
      </w:r>
      <w:r w:rsidR="00E7100E">
        <w:rPr>
          <w:rFonts w:ascii="Candara" w:hAnsi="Candara" w:cs="Arial"/>
        </w:rPr>
        <w:t>1</w:t>
      </w:r>
    </w:p>
    <w:p w14:paraId="2ADD44BA" w14:textId="77777777" w:rsidR="00E07B1C" w:rsidRPr="008C2FCF" w:rsidRDefault="00E07B1C">
      <w:pPr>
        <w:spacing w:line="200" w:lineRule="exact"/>
        <w:rPr>
          <w:rFonts w:ascii="Candara" w:hAnsi="Candara" w:cs="Arial"/>
        </w:rPr>
      </w:pPr>
    </w:p>
    <w:p w14:paraId="2ADD44BB" w14:textId="77777777" w:rsidR="00E07B1C" w:rsidRPr="008C2FCF" w:rsidRDefault="00E07B1C">
      <w:pPr>
        <w:spacing w:line="200" w:lineRule="exact"/>
        <w:rPr>
          <w:rFonts w:ascii="Candara" w:hAnsi="Candara" w:cs="Arial"/>
        </w:rPr>
      </w:pPr>
    </w:p>
    <w:p w14:paraId="2ADD44BC" w14:textId="77777777" w:rsidR="00E07B1C" w:rsidRPr="008C2FCF" w:rsidRDefault="00E07B1C">
      <w:pPr>
        <w:spacing w:line="200" w:lineRule="exact"/>
        <w:rPr>
          <w:rFonts w:ascii="Candara" w:hAnsi="Candara" w:cs="Arial"/>
        </w:rPr>
      </w:pPr>
    </w:p>
    <w:p w14:paraId="2ADD44BD" w14:textId="77777777" w:rsidR="00E07B1C" w:rsidRPr="008C2FCF" w:rsidRDefault="00E07B1C">
      <w:pPr>
        <w:spacing w:line="200" w:lineRule="exact"/>
        <w:rPr>
          <w:rFonts w:ascii="Candara" w:hAnsi="Candara" w:cs="Arial"/>
        </w:rPr>
      </w:pPr>
    </w:p>
    <w:p w14:paraId="2ADD44C0" w14:textId="77777777" w:rsidR="00E07B1C" w:rsidRPr="008C2FCF" w:rsidRDefault="00E07B1C">
      <w:pPr>
        <w:spacing w:line="200" w:lineRule="exact"/>
        <w:rPr>
          <w:rFonts w:ascii="Candara" w:hAnsi="Candara" w:cs="Arial"/>
        </w:rPr>
      </w:pPr>
    </w:p>
    <w:p w14:paraId="2ADD44C1" w14:textId="77777777" w:rsidR="00E07B1C" w:rsidRPr="008C2FCF" w:rsidRDefault="00E07B1C">
      <w:pPr>
        <w:spacing w:line="200" w:lineRule="exact"/>
        <w:rPr>
          <w:rFonts w:ascii="Candara" w:hAnsi="Candara" w:cs="Arial"/>
        </w:rPr>
      </w:pPr>
    </w:p>
    <w:p w14:paraId="2ADD44C2" w14:textId="77777777" w:rsidR="00E07B1C" w:rsidRPr="008C2FCF" w:rsidRDefault="00E07B1C">
      <w:pPr>
        <w:spacing w:line="200" w:lineRule="exact"/>
        <w:rPr>
          <w:rFonts w:ascii="Candara" w:hAnsi="Candara" w:cs="Arial"/>
        </w:rPr>
      </w:pPr>
    </w:p>
    <w:p w14:paraId="1829EAD9" w14:textId="0AB8C285" w:rsidR="00323459" w:rsidRPr="00323459" w:rsidRDefault="00323459" w:rsidP="00323459">
      <w:pPr>
        <w:pStyle w:val="Style1"/>
        <w:rPr>
          <w:rFonts w:eastAsia="Arial"/>
        </w:rPr>
      </w:pPr>
      <w:r w:rsidRPr="00323459">
        <w:rPr>
          <w:rFonts w:eastAsia="Arial"/>
        </w:rPr>
        <w:lastRenderedPageBreak/>
        <w:t>Aims</w:t>
      </w:r>
    </w:p>
    <w:p w14:paraId="342CDB98" w14:textId="404ED12B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This policy aims to enable employees</w:t>
      </w:r>
      <w:r w:rsidR="00E7100E">
        <w:rPr>
          <w:rFonts w:ascii="Candara" w:eastAsia="Arial" w:hAnsi="Candara" w:cs="Arial"/>
          <w:sz w:val="24"/>
          <w:szCs w:val="24"/>
        </w:rPr>
        <w:t xml:space="preserve">, </w:t>
      </w:r>
      <w:proofErr w:type="gramStart"/>
      <w:r w:rsidR="00E7100E">
        <w:rPr>
          <w:rFonts w:ascii="Candara" w:eastAsia="Arial" w:hAnsi="Candara" w:cs="Arial"/>
          <w:sz w:val="24"/>
          <w:szCs w:val="24"/>
        </w:rPr>
        <w:t>contractors</w:t>
      </w:r>
      <w:proofErr w:type="gramEnd"/>
      <w:r w:rsidR="00E7100E">
        <w:rPr>
          <w:rFonts w:ascii="Candara" w:eastAsia="Arial" w:hAnsi="Candara" w:cs="Arial"/>
          <w:sz w:val="24"/>
          <w:szCs w:val="24"/>
        </w:rPr>
        <w:t xml:space="preserve"> and supply staff (herein referred to as employees), </w:t>
      </w:r>
      <w:r w:rsidRPr="00323459">
        <w:rPr>
          <w:rFonts w:ascii="Candara" w:eastAsia="Arial" w:hAnsi="Candara" w:cs="Arial"/>
          <w:sz w:val="24"/>
          <w:szCs w:val="24"/>
        </w:rPr>
        <w:t>to raise concerns about workplace issues without fear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 xml:space="preserve">of victimisation </w:t>
      </w:r>
      <w:r>
        <w:rPr>
          <w:rFonts w:ascii="Candara" w:eastAsia="Arial" w:hAnsi="Candara" w:cs="Arial"/>
          <w:sz w:val="24"/>
          <w:szCs w:val="24"/>
        </w:rPr>
        <w:t>and</w:t>
      </w:r>
      <w:r w:rsidRPr="00323459">
        <w:rPr>
          <w:rFonts w:ascii="Candara" w:eastAsia="Arial" w:hAnsi="Candara" w:cs="Arial"/>
          <w:sz w:val="24"/>
          <w:szCs w:val="24"/>
        </w:rPr>
        <w:t xml:space="preserve"> repercussion, </w:t>
      </w:r>
      <w:r>
        <w:rPr>
          <w:rFonts w:ascii="Candara" w:eastAsia="Arial" w:hAnsi="Candara" w:cs="Arial"/>
          <w:sz w:val="24"/>
          <w:szCs w:val="24"/>
        </w:rPr>
        <w:t>and</w:t>
      </w:r>
      <w:r w:rsidRPr="00323459">
        <w:rPr>
          <w:rFonts w:ascii="Candara" w:eastAsia="Arial" w:hAnsi="Candara" w:cs="Arial"/>
          <w:sz w:val="24"/>
          <w:szCs w:val="24"/>
        </w:rPr>
        <w:t xml:space="preserve"> to ensure all grievances are dealt with fairly </w:t>
      </w:r>
      <w:r>
        <w:rPr>
          <w:rFonts w:ascii="Candara" w:eastAsia="Arial" w:hAnsi="Candara" w:cs="Arial"/>
          <w:sz w:val="24"/>
          <w:szCs w:val="24"/>
        </w:rPr>
        <w:t>and</w:t>
      </w:r>
      <w:r w:rsidRPr="00323459">
        <w:rPr>
          <w:rFonts w:ascii="Candara" w:eastAsia="Arial" w:hAnsi="Candara" w:cs="Arial"/>
          <w:sz w:val="24"/>
          <w:szCs w:val="24"/>
        </w:rPr>
        <w:t xml:space="preserve"> objectively.</w:t>
      </w:r>
    </w:p>
    <w:p w14:paraId="26E718AB" w14:textId="77777777" w:rsid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37F119E1" w14:textId="27B0061C" w:rsidR="00323459" w:rsidRPr="00323459" w:rsidRDefault="00323459" w:rsidP="00323459">
      <w:pPr>
        <w:pStyle w:val="Style1"/>
        <w:rPr>
          <w:rFonts w:eastAsia="Arial"/>
        </w:rPr>
      </w:pPr>
      <w:r w:rsidRPr="00323459">
        <w:rPr>
          <w:rFonts w:eastAsia="Arial"/>
        </w:rPr>
        <w:t xml:space="preserve">Legislation </w:t>
      </w:r>
      <w:r>
        <w:rPr>
          <w:rFonts w:eastAsia="Arial"/>
        </w:rPr>
        <w:t>and</w:t>
      </w:r>
      <w:r w:rsidRPr="00323459">
        <w:rPr>
          <w:rFonts w:eastAsia="Arial"/>
        </w:rPr>
        <w:t xml:space="preserve"> guidance</w:t>
      </w:r>
    </w:p>
    <w:p w14:paraId="377AA767" w14:textId="77777777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We are required to set out grievance procedures under general employment law.</w:t>
      </w:r>
    </w:p>
    <w:p w14:paraId="1DF98EB9" w14:textId="59165C4C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 xml:space="preserve">These grievance procedures are based on the disciplinary </w:t>
      </w:r>
      <w:r>
        <w:rPr>
          <w:rFonts w:ascii="Candara" w:eastAsia="Arial" w:hAnsi="Candara" w:cs="Arial"/>
          <w:sz w:val="24"/>
          <w:szCs w:val="24"/>
        </w:rPr>
        <w:t>and</w:t>
      </w:r>
      <w:r w:rsidRPr="00323459">
        <w:rPr>
          <w:rFonts w:ascii="Candara" w:eastAsia="Arial" w:hAnsi="Candara" w:cs="Arial"/>
          <w:sz w:val="24"/>
          <w:szCs w:val="24"/>
        </w:rPr>
        <w:t xml:space="preserve"> grievance code of practice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 xml:space="preserve">from </w:t>
      </w:r>
      <w:r w:rsidR="00CD7173" w:rsidRPr="00323459">
        <w:rPr>
          <w:rFonts w:ascii="Candara" w:eastAsia="Arial" w:hAnsi="Candara" w:cs="Arial"/>
          <w:sz w:val="24"/>
          <w:szCs w:val="24"/>
        </w:rPr>
        <w:t>ACAS</w:t>
      </w:r>
      <w:r w:rsidRPr="00323459">
        <w:rPr>
          <w:rFonts w:ascii="Candara" w:eastAsia="Arial" w:hAnsi="Candara" w:cs="Arial"/>
          <w:sz w:val="24"/>
          <w:szCs w:val="24"/>
        </w:rPr>
        <w:t>.</w:t>
      </w:r>
      <w:r>
        <w:rPr>
          <w:rFonts w:ascii="Candara" w:eastAsia="Arial" w:hAnsi="Candara" w:cs="Arial"/>
          <w:sz w:val="24"/>
          <w:szCs w:val="24"/>
        </w:rPr>
        <w:t xml:space="preserve"> </w:t>
      </w:r>
    </w:p>
    <w:p w14:paraId="2EAE091F" w14:textId="77777777" w:rsid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09E51A97" w14:textId="6D2139A9" w:rsidR="00323459" w:rsidRPr="00323459" w:rsidRDefault="00323459" w:rsidP="00323459">
      <w:pPr>
        <w:pStyle w:val="Style1"/>
        <w:rPr>
          <w:rFonts w:eastAsia="Arial"/>
        </w:rPr>
      </w:pPr>
      <w:r w:rsidRPr="00323459">
        <w:rPr>
          <w:rFonts w:eastAsia="Arial"/>
        </w:rPr>
        <w:t>Definitions</w:t>
      </w:r>
    </w:p>
    <w:p w14:paraId="302C4748" w14:textId="5BB4D7FC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A grievance is a concern, problem or complaint raised with the school by an employee. It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 xml:space="preserve">can be caused by issues such as working conditions, health </w:t>
      </w:r>
      <w:r>
        <w:rPr>
          <w:rFonts w:ascii="Candara" w:eastAsia="Arial" w:hAnsi="Candara" w:cs="Arial"/>
          <w:sz w:val="24"/>
          <w:szCs w:val="24"/>
        </w:rPr>
        <w:t>and</w:t>
      </w:r>
      <w:r w:rsidRPr="00323459">
        <w:rPr>
          <w:rFonts w:ascii="Candara" w:eastAsia="Arial" w:hAnsi="Candara" w:cs="Arial"/>
          <w:sz w:val="24"/>
          <w:szCs w:val="24"/>
        </w:rPr>
        <w:t xml:space="preserve"> safety concerns, bullying or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discrimination or work relations. This policy does not cover issues raised by people who are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 xml:space="preserve">not employed by the school, as this would fall under our </w:t>
      </w:r>
      <w:r>
        <w:rPr>
          <w:rFonts w:ascii="Candara" w:eastAsia="Arial" w:hAnsi="Candara" w:cs="Arial"/>
          <w:sz w:val="24"/>
          <w:szCs w:val="24"/>
        </w:rPr>
        <w:t>C</w:t>
      </w:r>
      <w:r w:rsidRPr="00323459">
        <w:rPr>
          <w:rFonts w:ascii="Candara" w:eastAsia="Arial" w:hAnsi="Candara" w:cs="Arial"/>
          <w:sz w:val="24"/>
          <w:szCs w:val="24"/>
        </w:rPr>
        <w:t xml:space="preserve">omplaints </w:t>
      </w:r>
      <w:r>
        <w:rPr>
          <w:rFonts w:ascii="Candara" w:eastAsia="Arial" w:hAnsi="Candara" w:cs="Arial"/>
          <w:sz w:val="24"/>
          <w:szCs w:val="24"/>
        </w:rPr>
        <w:t>Policy and P</w:t>
      </w:r>
      <w:r w:rsidRPr="00323459">
        <w:rPr>
          <w:rFonts w:ascii="Candara" w:eastAsia="Arial" w:hAnsi="Candara" w:cs="Arial"/>
          <w:sz w:val="24"/>
          <w:szCs w:val="24"/>
        </w:rPr>
        <w:t>rocedure.</w:t>
      </w:r>
    </w:p>
    <w:p w14:paraId="6F4D5F90" w14:textId="77777777" w:rsid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2DB76B40" w14:textId="43CECAF8" w:rsidR="00323459" w:rsidRPr="00323459" w:rsidRDefault="00323459" w:rsidP="00323459">
      <w:pPr>
        <w:pStyle w:val="Style1"/>
        <w:rPr>
          <w:rFonts w:eastAsia="Arial"/>
        </w:rPr>
      </w:pPr>
      <w:r w:rsidRPr="00323459">
        <w:rPr>
          <w:rFonts w:eastAsia="Arial"/>
        </w:rPr>
        <w:t>General Principles</w:t>
      </w:r>
    </w:p>
    <w:p w14:paraId="694E0A89" w14:textId="18DD3B46" w:rsid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 xml:space="preserve">There are </w:t>
      </w:r>
      <w:proofErr w:type="gramStart"/>
      <w:r w:rsidRPr="00323459">
        <w:rPr>
          <w:rFonts w:ascii="Candara" w:eastAsia="Arial" w:hAnsi="Candara" w:cs="Arial"/>
          <w:sz w:val="24"/>
          <w:szCs w:val="24"/>
        </w:rPr>
        <w:t>a number of</w:t>
      </w:r>
      <w:proofErr w:type="gramEnd"/>
      <w:r w:rsidRPr="00323459">
        <w:rPr>
          <w:rFonts w:ascii="Candara" w:eastAsia="Arial" w:hAnsi="Candara" w:cs="Arial"/>
          <w:sz w:val="24"/>
          <w:szCs w:val="24"/>
        </w:rPr>
        <w:t xml:space="preserve"> issues that can cause grievances at work and these may include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working conditions, application or non-application of policies and procedures, environment,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relationships with management or colleagues, duties and responsibilities, or work volume.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Grievances may relate to discrimination, harassment, bullying or victimisation. The aim of this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procedure is to enable any employee to have his/her grievance heard and to seek redress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as appropriate. The intention is that grievances should be settled quickly and fairly and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should be first dealt with as close to the source as possible.</w:t>
      </w:r>
    </w:p>
    <w:p w14:paraId="7A37B69B" w14:textId="77777777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3A282B22" w14:textId="15603EBF" w:rsid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Where the grievance relates to a matter covered by another procedure for example pay,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 xml:space="preserve">probation or </w:t>
      </w:r>
      <w:r w:rsidR="00AD2B98">
        <w:rPr>
          <w:rFonts w:ascii="Candara" w:eastAsia="Arial" w:hAnsi="Candara" w:cs="Arial"/>
          <w:sz w:val="24"/>
          <w:szCs w:val="24"/>
        </w:rPr>
        <w:t>confidential reporting</w:t>
      </w:r>
      <w:r w:rsidRPr="00323459">
        <w:rPr>
          <w:rFonts w:ascii="Candara" w:eastAsia="Arial" w:hAnsi="Candara" w:cs="Arial"/>
          <w:sz w:val="24"/>
          <w:szCs w:val="24"/>
        </w:rPr>
        <w:t>, then the matter will be dealt with in accordance with the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relevant procedure. This grievance procedure may not be used to complain about dismissal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or disciplinary action. An employee who is dissatisfied with any formal warning should submit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 xml:space="preserve">an appeal under the </w:t>
      </w:r>
      <w:r>
        <w:rPr>
          <w:rFonts w:ascii="Candara" w:eastAsia="Arial" w:hAnsi="Candara" w:cs="Arial"/>
          <w:sz w:val="24"/>
          <w:szCs w:val="24"/>
        </w:rPr>
        <w:t>Complaints Policy and P</w:t>
      </w:r>
      <w:r w:rsidRPr="00323459">
        <w:rPr>
          <w:rFonts w:ascii="Candara" w:eastAsia="Arial" w:hAnsi="Candara" w:cs="Arial"/>
          <w:sz w:val="24"/>
          <w:szCs w:val="24"/>
        </w:rPr>
        <w:t>rocedure.</w:t>
      </w:r>
    </w:p>
    <w:p w14:paraId="4A9D6577" w14:textId="77777777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320B977C" w14:textId="77777777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Where an employee raises a grievance during any existing process or procedure that</w:t>
      </w:r>
    </w:p>
    <w:p w14:paraId="15FFC7CF" w14:textId="0D1373D7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 xml:space="preserve">process may be </w:t>
      </w:r>
      <w:proofErr w:type="gramStart"/>
      <w:r w:rsidRPr="00323459">
        <w:rPr>
          <w:rFonts w:ascii="Candara" w:eastAsia="Arial" w:hAnsi="Candara" w:cs="Arial"/>
          <w:sz w:val="24"/>
          <w:szCs w:val="24"/>
        </w:rPr>
        <w:t>temporarily suspended</w:t>
      </w:r>
      <w:proofErr w:type="gramEnd"/>
      <w:r w:rsidRPr="00323459">
        <w:rPr>
          <w:rFonts w:ascii="Candara" w:eastAsia="Arial" w:hAnsi="Candara" w:cs="Arial"/>
          <w:sz w:val="24"/>
          <w:szCs w:val="24"/>
        </w:rPr>
        <w:t xml:space="preserve"> in order to deal with the grievance. However, where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 xml:space="preserve">the grievance and the existing process are related, it may be appropriate to deal with both issues concurrently. </w:t>
      </w:r>
      <w:r>
        <w:rPr>
          <w:rFonts w:ascii="Candara" w:eastAsia="Arial" w:hAnsi="Candara" w:cs="Arial"/>
          <w:sz w:val="24"/>
          <w:szCs w:val="24"/>
        </w:rPr>
        <w:t>The Proprietor or the Governor</w:t>
      </w:r>
      <w:r w:rsidRPr="00323459">
        <w:rPr>
          <w:rFonts w:ascii="Candara" w:eastAsia="Arial" w:hAnsi="Candara" w:cs="Arial"/>
          <w:sz w:val="24"/>
          <w:szCs w:val="24"/>
        </w:rPr>
        <w:t xml:space="preserve"> will have discretion to decide which option is appropriate,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in all circumstances.</w:t>
      </w:r>
    </w:p>
    <w:p w14:paraId="7CFFE630" w14:textId="77777777" w:rsid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1D95A5D1" w14:textId="00C438F7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The procedure applies to all employees including the Headteacher and members of the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leadership team, full and part-time, permanent and temporary employees</w:t>
      </w:r>
      <w:r>
        <w:rPr>
          <w:rFonts w:ascii="Candara" w:eastAsia="Arial" w:hAnsi="Candara" w:cs="Arial"/>
          <w:sz w:val="24"/>
          <w:szCs w:val="24"/>
        </w:rPr>
        <w:t xml:space="preserve">. </w:t>
      </w:r>
      <w:r w:rsidRPr="00323459">
        <w:rPr>
          <w:rFonts w:ascii="Candara" w:eastAsia="Arial" w:hAnsi="Candara" w:cs="Arial"/>
          <w:sz w:val="24"/>
          <w:szCs w:val="24"/>
        </w:rPr>
        <w:t>This procedure does not form part of any employee’s contract of employment and it may be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amended at any time.</w:t>
      </w:r>
    </w:p>
    <w:p w14:paraId="1E8AC0D9" w14:textId="77777777" w:rsid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1106FEDF" w14:textId="4C15162A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An employee who is a member of a trade union may consult that trade union’s</w:t>
      </w:r>
    </w:p>
    <w:p w14:paraId="7B64EA85" w14:textId="06789D71" w:rsid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lastRenderedPageBreak/>
        <w:t>representative before invoking the grievance procedure, but the employee should normally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raise the problem personally with the immediate line manager before involving his/her trade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union representative.</w:t>
      </w:r>
    </w:p>
    <w:p w14:paraId="5C3CB9E9" w14:textId="77777777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696099C1" w14:textId="7994457A" w:rsid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Those responsible for dealing with employees’ grievances will treat them seriously and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 xml:space="preserve">attempt to resolve them as quickly as possible. There </w:t>
      </w:r>
      <w:r>
        <w:rPr>
          <w:rFonts w:ascii="Candara" w:eastAsia="Arial" w:hAnsi="Candara" w:cs="Arial"/>
          <w:sz w:val="24"/>
          <w:szCs w:val="24"/>
        </w:rPr>
        <w:t>will</w:t>
      </w:r>
      <w:r w:rsidRPr="00323459">
        <w:rPr>
          <w:rFonts w:ascii="Candara" w:eastAsia="Arial" w:hAnsi="Candara" w:cs="Arial"/>
          <w:sz w:val="24"/>
          <w:szCs w:val="24"/>
        </w:rPr>
        <w:t xml:space="preserve"> be no attempt to block an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employee’s wish to raise the grievance at a higher level.</w:t>
      </w:r>
    </w:p>
    <w:p w14:paraId="483A5759" w14:textId="77777777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65CACA16" w14:textId="457C3A53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Employees should recognise that an investigation may be necessary which may delay the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process beyond normal time limits.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 xml:space="preserve">At any stage of the procedure the </w:t>
      </w:r>
      <w:r>
        <w:rPr>
          <w:rFonts w:ascii="Candara" w:eastAsia="Arial" w:hAnsi="Candara" w:cs="Arial"/>
          <w:sz w:val="24"/>
          <w:szCs w:val="24"/>
        </w:rPr>
        <w:t>Proprietor/Headteacher and/or Governor</w:t>
      </w:r>
      <w:r w:rsidRPr="00323459">
        <w:rPr>
          <w:rFonts w:ascii="Candara" w:eastAsia="Arial" w:hAnsi="Candara" w:cs="Arial"/>
          <w:sz w:val="24"/>
          <w:szCs w:val="24"/>
        </w:rPr>
        <w:t xml:space="preserve"> may refer to an adviser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external to the school for guidance to bring about a resolution of the grievance acceptable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to both sides outside the formal procedure. Such conciliation is without prejudice to the</w:t>
      </w:r>
    </w:p>
    <w:p w14:paraId="2FB7A32E" w14:textId="4062E7A2" w:rsid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position of both parties in the procedure.</w:t>
      </w:r>
      <w:r>
        <w:rPr>
          <w:rFonts w:ascii="Candara" w:eastAsia="Arial" w:hAnsi="Candara" w:cs="Arial"/>
          <w:sz w:val="24"/>
          <w:szCs w:val="24"/>
        </w:rPr>
        <w:t xml:space="preserve"> </w:t>
      </w:r>
    </w:p>
    <w:p w14:paraId="2D5D156F" w14:textId="77777777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07866E35" w14:textId="382BCED6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The Headteacher and/or senior managers and/or Governors may wish to take advice from</w:t>
      </w:r>
      <w:r>
        <w:rPr>
          <w:rFonts w:ascii="Candara" w:eastAsia="Arial" w:hAnsi="Candara" w:cs="Arial"/>
          <w:sz w:val="24"/>
          <w:szCs w:val="24"/>
        </w:rPr>
        <w:t xml:space="preserve"> Wribbenhall School’s</w:t>
      </w:r>
      <w:r w:rsidRPr="00323459">
        <w:rPr>
          <w:rFonts w:ascii="Candara" w:eastAsia="Arial" w:hAnsi="Candara" w:cs="Arial"/>
          <w:sz w:val="24"/>
          <w:szCs w:val="24"/>
        </w:rPr>
        <w:t xml:space="preserve"> HR Adviser before considering a grievance.</w:t>
      </w:r>
    </w:p>
    <w:p w14:paraId="081C63C0" w14:textId="77777777" w:rsid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4B3EA4C5" w14:textId="2CCB2377" w:rsidR="00323459" w:rsidRPr="00323459" w:rsidRDefault="00323459" w:rsidP="00323459">
      <w:pPr>
        <w:pStyle w:val="Style1"/>
        <w:rPr>
          <w:rFonts w:eastAsia="Arial"/>
        </w:rPr>
      </w:pPr>
      <w:r w:rsidRPr="00323459">
        <w:rPr>
          <w:rFonts w:eastAsia="Arial"/>
        </w:rPr>
        <w:t>Grievance procedures</w:t>
      </w:r>
    </w:p>
    <w:p w14:paraId="7398860B" w14:textId="68759191" w:rsid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 xml:space="preserve">We are committed to dealing with grievances fairly </w:t>
      </w:r>
      <w:r>
        <w:rPr>
          <w:rFonts w:ascii="Candara" w:eastAsia="Arial" w:hAnsi="Candara" w:cs="Arial"/>
          <w:sz w:val="24"/>
          <w:szCs w:val="24"/>
        </w:rPr>
        <w:t>and</w:t>
      </w:r>
      <w:r w:rsidRPr="00323459">
        <w:rPr>
          <w:rFonts w:ascii="Candara" w:eastAsia="Arial" w:hAnsi="Candara" w:cs="Arial"/>
          <w:sz w:val="24"/>
          <w:szCs w:val="24"/>
        </w:rPr>
        <w:t xml:space="preserve"> objectively. Employees will be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protected from discrimination or victimisation after raising a work-related grievance.</w:t>
      </w:r>
    </w:p>
    <w:p w14:paraId="015E5B38" w14:textId="77777777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3D5B546C" w14:textId="05AFAF56" w:rsidR="00323459" w:rsidRPr="00323459" w:rsidRDefault="00323459" w:rsidP="00323459">
      <w:pPr>
        <w:pStyle w:val="Heading2"/>
        <w:rPr>
          <w:rFonts w:eastAsia="Arial"/>
        </w:rPr>
      </w:pPr>
      <w:r w:rsidRPr="00323459">
        <w:rPr>
          <w:rFonts w:eastAsia="Arial"/>
        </w:rPr>
        <w:t>Informal stage</w:t>
      </w:r>
    </w:p>
    <w:p w14:paraId="2D69A776" w14:textId="78D618B4" w:rsid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Most grievances can be resolved quickly and informally through discussion. If an employee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feels unable to speak to the person causing the grievance, then the employee should speak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 xml:space="preserve">informally to </w:t>
      </w:r>
      <w:r>
        <w:rPr>
          <w:rFonts w:ascii="Candara" w:eastAsia="Arial" w:hAnsi="Candara" w:cs="Arial"/>
          <w:sz w:val="24"/>
          <w:szCs w:val="24"/>
        </w:rPr>
        <w:t>his/her immediate line manager.</w:t>
      </w:r>
      <w:r w:rsidRPr="00323459">
        <w:rPr>
          <w:rFonts w:ascii="Candara" w:eastAsia="Arial" w:hAnsi="Candara" w:cs="Arial"/>
          <w:sz w:val="24"/>
          <w:szCs w:val="24"/>
        </w:rPr>
        <w:t xml:space="preserve"> If the member of staff’s concerns </w:t>
      </w:r>
      <w:proofErr w:type="gramStart"/>
      <w:r w:rsidRPr="00323459">
        <w:rPr>
          <w:rFonts w:ascii="Candara" w:eastAsia="Arial" w:hAnsi="Candara" w:cs="Arial"/>
          <w:sz w:val="24"/>
          <w:szCs w:val="24"/>
        </w:rPr>
        <w:t>relate</w:t>
      </w:r>
      <w:proofErr w:type="gramEnd"/>
      <w:r w:rsidRPr="00323459">
        <w:rPr>
          <w:rFonts w:ascii="Candara" w:eastAsia="Arial" w:hAnsi="Candara" w:cs="Arial"/>
          <w:sz w:val="24"/>
          <w:szCs w:val="24"/>
        </w:rPr>
        <w:t xml:space="preserve"> to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their line manager they should discuss the issue with the line manager’s manager. If this does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not resolve the issue, the employee should follow the formal procedure below.</w:t>
      </w:r>
    </w:p>
    <w:p w14:paraId="487EA528" w14:textId="77777777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6489BB71" w14:textId="50CB9AC6" w:rsid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It may be necessary for the member of staff who has raised a grievance to attend a meeting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to discuss the concerns in more detail. However, this will be determined on a case-by case</w:t>
      </w:r>
      <w:r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basis.</w:t>
      </w:r>
    </w:p>
    <w:p w14:paraId="2DFD7FA3" w14:textId="77777777" w:rsidR="000C103B" w:rsidRPr="00323459" w:rsidRDefault="000C103B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12E8BB1D" w14:textId="105CDE59" w:rsidR="00323459" w:rsidRPr="00323459" w:rsidRDefault="00323459" w:rsidP="000C103B">
      <w:pPr>
        <w:pStyle w:val="Heading2"/>
        <w:rPr>
          <w:rFonts w:eastAsia="Arial"/>
        </w:rPr>
      </w:pPr>
      <w:r w:rsidRPr="00323459">
        <w:rPr>
          <w:rFonts w:eastAsia="Arial"/>
        </w:rPr>
        <w:t>Formal stage</w:t>
      </w:r>
    </w:p>
    <w:p w14:paraId="1DD358B5" w14:textId="153CD569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If the employee is not satisfied his/her concerns have been addressed informally, the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employee should submit the grievance in writing, indicating that it is a formal grievance, to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 xml:space="preserve">the Headteacher. </w:t>
      </w:r>
      <w:r w:rsidR="000C103B">
        <w:rPr>
          <w:rFonts w:ascii="Candara" w:eastAsia="Arial" w:hAnsi="Candara" w:cs="Arial"/>
          <w:sz w:val="24"/>
          <w:szCs w:val="24"/>
        </w:rPr>
        <w:t>The employee should</w:t>
      </w:r>
      <w:r w:rsidRPr="00323459">
        <w:rPr>
          <w:rFonts w:ascii="Candara" w:eastAsia="Arial" w:hAnsi="Candara" w:cs="Arial"/>
          <w:sz w:val="24"/>
          <w:szCs w:val="24"/>
        </w:rPr>
        <w:t xml:space="preserve"> state the grounds of their grievance and the remedy that is being sought.</w:t>
      </w:r>
    </w:p>
    <w:p w14:paraId="4FFEE00F" w14:textId="77777777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It may be necessary to carry out an investigation into the grievance. Therefore an</w:t>
      </w:r>
    </w:p>
    <w:p w14:paraId="4F6D6432" w14:textId="7B656717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investigating officer will be appointed. This will be an independent individual with no prior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knowledge of the complaint. The investigating officer will undertake a grievance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 xml:space="preserve">investigation </w:t>
      </w:r>
      <w:r>
        <w:rPr>
          <w:rFonts w:ascii="Candara" w:eastAsia="Arial" w:hAnsi="Candara" w:cs="Arial"/>
          <w:sz w:val="24"/>
          <w:szCs w:val="24"/>
        </w:rPr>
        <w:t>and</w:t>
      </w:r>
      <w:r w:rsidRPr="00323459">
        <w:rPr>
          <w:rFonts w:ascii="Candara" w:eastAsia="Arial" w:hAnsi="Candara" w:cs="Arial"/>
          <w:sz w:val="24"/>
          <w:szCs w:val="24"/>
        </w:rPr>
        <w:t xml:space="preserve"> will make a recommendation.</w:t>
      </w:r>
    </w:p>
    <w:p w14:paraId="24B4AE3D" w14:textId="3258E139" w:rsidR="00323459" w:rsidRPr="00323459" w:rsidRDefault="00323459" w:rsidP="000C103B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The amount of any investigation required will depend on the nature of the complaints and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will vary from case to case. It may involve interviewing and taking statements from the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 xml:space="preserve">employee, any witnesses, and/or reviewing relevant documents. </w:t>
      </w:r>
    </w:p>
    <w:p w14:paraId="3BE7FBAB" w14:textId="362C4892" w:rsid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lastRenderedPageBreak/>
        <w:t>The employee must co-operate fully and promptly in any investigation. This may include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informing those handling the investigation of the names of any relevant witnesses, disclosing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any relevant documents and attending interviews.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</w:p>
    <w:p w14:paraId="5BE8EC51" w14:textId="77777777" w:rsidR="000C103B" w:rsidRPr="00323459" w:rsidRDefault="000C103B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247E7F9F" w14:textId="77777777" w:rsidR="000C103B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A grievance panel will also be appointed. This group of people will be separate from the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 xml:space="preserve">investigating officer </w:t>
      </w:r>
      <w:r>
        <w:rPr>
          <w:rFonts w:ascii="Candara" w:eastAsia="Arial" w:hAnsi="Candara" w:cs="Arial"/>
          <w:sz w:val="24"/>
          <w:szCs w:val="24"/>
        </w:rPr>
        <w:t>and</w:t>
      </w:r>
      <w:r w:rsidRPr="00323459">
        <w:rPr>
          <w:rFonts w:ascii="Candara" w:eastAsia="Arial" w:hAnsi="Candara" w:cs="Arial"/>
          <w:sz w:val="24"/>
          <w:szCs w:val="24"/>
        </w:rPr>
        <w:t xml:space="preserve"> will be chaired by an independent individual, with no prior knowledge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 xml:space="preserve">of the complaint. The panel will be made up of at least 2 people </w:t>
      </w:r>
      <w:r>
        <w:rPr>
          <w:rFonts w:ascii="Candara" w:eastAsia="Arial" w:hAnsi="Candara" w:cs="Arial"/>
          <w:sz w:val="24"/>
          <w:szCs w:val="24"/>
        </w:rPr>
        <w:t>and</w:t>
      </w:r>
      <w:r w:rsidRPr="00323459">
        <w:rPr>
          <w:rFonts w:ascii="Candara" w:eastAsia="Arial" w:hAnsi="Candara" w:cs="Arial"/>
          <w:sz w:val="24"/>
          <w:szCs w:val="24"/>
        </w:rPr>
        <w:t xml:space="preserve"> may include the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headteacher, a local governor, the employee’s line manager or another senior member of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staff. The panel may be advised at the hearing by the school’s HR Adviser.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</w:p>
    <w:p w14:paraId="30514E22" w14:textId="77777777" w:rsidR="000C103B" w:rsidRDefault="000C103B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45FCD47C" w14:textId="48497BFE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A formal meeting will be arranged within 10 working days after the grievance has been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raised. At the meeting, the employee will be given the opportunity to explain their grievance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>
        <w:rPr>
          <w:rFonts w:ascii="Candara" w:eastAsia="Arial" w:hAnsi="Candara" w:cs="Arial"/>
          <w:sz w:val="24"/>
          <w:szCs w:val="24"/>
        </w:rPr>
        <w:t>and</w:t>
      </w:r>
      <w:r w:rsidRPr="00323459">
        <w:rPr>
          <w:rFonts w:ascii="Candara" w:eastAsia="Arial" w:hAnsi="Candara" w:cs="Arial"/>
          <w:sz w:val="24"/>
          <w:szCs w:val="24"/>
        </w:rPr>
        <w:t xml:space="preserve"> how they think it should be resolved.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Employees have a statutory right to be accompanied by a companion at a grievance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meeting. The companion must be a work colleague, trade union official, or trade union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representative who has been certified as being competent to attend such meetings.</w:t>
      </w:r>
    </w:p>
    <w:p w14:paraId="5000D3E6" w14:textId="77777777" w:rsidR="000C103B" w:rsidRDefault="000C103B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0F707450" w14:textId="46268D20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At any grievance meeting or appeal meeting, an employee’s Companion may make</w:t>
      </w:r>
    </w:p>
    <w:p w14:paraId="55B5FC61" w14:textId="2662DC35" w:rsid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 xml:space="preserve">representations and ask </w:t>
      </w:r>
      <w:r w:rsidR="00CD7173" w:rsidRPr="00323459">
        <w:rPr>
          <w:rFonts w:ascii="Candara" w:eastAsia="Arial" w:hAnsi="Candara" w:cs="Arial"/>
          <w:sz w:val="24"/>
          <w:szCs w:val="24"/>
        </w:rPr>
        <w:t>questions but</w:t>
      </w:r>
      <w:r w:rsidRPr="00323459">
        <w:rPr>
          <w:rFonts w:ascii="Candara" w:eastAsia="Arial" w:hAnsi="Candara" w:cs="Arial"/>
          <w:sz w:val="24"/>
          <w:szCs w:val="24"/>
        </w:rPr>
        <w:t xml:space="preserve"> should not answer questions on the employee’s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behalf.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If an employee’s chosen Companion is unavailable at the time a meeting is scheduled and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will not be available for more than five working days afterwards, the employee will normally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be required to find an alternative Companion.</w:t>
      </w:r>
    </w:p>
    <w:p w14:paraId="108978C8" w14:textId="77777777" w:rsidR="000C103B" w:rsidRPr="00323459" w:rsidRDefault="000C103B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419FF359" w14:textId="77777777" w:rsidR="00323459" w:rsidRPr="00323459" w:rsidRDefault="00323459" w:rsidP="000C103B">
      <w:pPr>
        <w:pStyle w:val="Style1"/>
        <w:rPr>
          <w:rFonts w:eastAsia="Arial"/>
        </w:rPr>
      </w:pPr>
      <w:r w:rsidRPr="00323459">
        <w:rPr>
          <w:rFonts w:eastAsia="Arial"/>
        </w:rPr>
        <w:t>Preparing for the formal meeting</w:t>
      </w:r>
    </w:p>
    <w:p w14:paraId="30477C91" w14:textId="77777777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 xml:space="preserve">Prior to the meeting the chair should </w:t>
      </w:r>
      <w:proofErr w:type="gramStart"/>
      <w:r w:rsidRPr="00323459">
        <w:rPr>
          <w:rFonts w:ascii="Candara" w:eastAsia="Arial" w:hAnsi="Candara" w:cs="Arial"/>
          <w:sz w:val="24"/>
          <w:szCs w:val="24"/>
        </w:rPr>
        <w:t>consider:-</w:t>
      </w:r>
      <w:proofErr w:type="gramEnd"/>
    </w:p>
    <w:p w14:paraId="4A8E628C" w14:textId="0660101F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 xml:space="preserve">• arranging for someone who is not involved in the case to take notes of the meeting </w:t>
      </w:r>
      <w:r>
        <w:rPr>
          <w:rFonts w:ascii="Candara" w:eastAsia="Arial" w:hAnsi="Candara" w:cs="Arial"/>
          <w:sz w:val="24"/>
          <w:szCs w:val="24"/>
        </w:rPr>
        <w:t>and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to act as a witness to what was said</w:t>
      </w:r>
    </w:p>
    <w:p w14:paraId="53677E0F" w14:textId="77777777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• whether to offer independent mediation dependent on the nature of the grievance.</w:t>
      </w:r>
    </w:p>
    <w:p w14:paraId="6094AE66" w14:textId="77777777" w:rsidR="000C103B" w:rsidRDefault="000C103B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445BE030" w14:textId="2E57278A" w:rsidR="00323459" w:rsidRPr="00323459" w:rsidRDefault="00323459" w:rsidP="000C103B">
      <w:pPr>
        <w:pStyle w:val="Style1"/>
        <w:rPr>
          <w:rFonts w:eastAsia="Arial"/>
        </w:rPr>
      </w:pPr>
      <w:r w:rsidRPr="00323459">
        <w:rPr>
          <w:rFonts w:eastAsia="Arial"/>
        </w:rPr>
        <w:t>During the formal meeting</w:t>
      </w:r>
    </w:p>
    <w:p w14:paraId="13B46A01" w14:textId="77777777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During the meeting the chair should:</w:t>
      </w:r>
    </w:p>
    <w:p w14:paraId="1BFC2A7B" w14:textId="6D094979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 xml:space="preserve">• remember that a grievance meeting should allow for discussion </w:t>
      </w:r>
      <w:r>
        <w:rPr>
          <w:rFonts w:ascii="Candara" w:eastAsia="Arial" w:hAnsi="Candara" w:cs="Arial"/>
          <w:sz w:val="24"/>
          <w:szCs w:val="24"/>
        </w:rPr>
        <w:t>and</w:t>
      </w:r>
      <w:r w:rsidRPr="00323459">
        <w:rPr>
          <w:rFonts w:ascii="Candara" w:eastAsia="Arial" w:hAnsi="Candara" w:cs="Arial"/>
          <w:sz w:val="24"/>
          <w:szCs w:val="24"/>
        </w:rPr>
        <w:t xml:space="preserve"> dialogue which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may lead to an amicable solution.</w:t>
      </w:r>
    </w:p>
    <w:p w14:paraId="33F6788A" w14:textId="361C87D9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 xml:space="preserve">• invite the employee to re-state their grievance </w:t>
      </w:r>
      <w:r>
        <w:rPr>
          <w:rFonts w:ascii="Candara" w:eastAsia="Arial" w:hAnsi="Candara" w:cs="Arial"/>
          <w:sz w:val="24"/>
          <w:szCs w:val="24"/>
        </w:rPr>
        <w:t>and</w:t>
      </w:r>
      <w:r w:rsidRPr="00323459">
        <w:rPr>
          <w:rFonts w:ascii="Candara" w:eastAsia="Arial" w:hAnsi="Candara" w:cs="Arial"/>
          <w:sz w:val="24"/>
          <w:szCs w:val="24"/>
        </w:rPr>
        <w:t xml:space="preserve"> how they would like to see it</w:t>
      </w:r>
    </w:p>
    <w:p w14:paraId="117B2765" w14:textId="77777777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resolved</w:t>
      </w:r>
    </w:p>
    <w:p w14:paraId="531D6F8D" w14:textId="7F2E0936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• consider adjourning the meeting if it is necessary to investigate any new facts which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may arise</w:t>
      </w:r>
    </w:p>
    <w:p w14:paraId="2B4D678A" w14:textId="77777777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• sum up the main points of the grievance</w:t>
      </w:r>
    </w:p>
    <w:p w14:paraId="6B9D4A42" w14:textId="2246133F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• inform the employee when they might reasonably expect a response if one cannot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be made at the time.</w:t>
      </w:r>
    </w:p>
    <w:p w14:paraId="7FF1D601" w14:textId="293494EC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Where a grievance is against the headteacher</w:t>
      </w:r>
      <w:r w:rsidR="000C103B">
        <w:rPr>
          <w:rFonts w:ascii="Candara" w:eastAsia="Arial" w:hAnsi="Candara" w:cs="Arial"/>
          <w:sz w:val="24"/>
          <w:szCs w:val="24"/>
        </w:rPr>
        <w:t xml:space="preserve"> the Governor will chair the </w:t>
      </w:r>
      <w:r w:rsidRPr="00323459">
        <w:rPr>
          <w:rFonts w:ascii="Candara" w:eastAsia="Arial" w:hAnsi="Candara" w:cs="Arial"/>
          <w:sz w:val="24"/>
          <w:szCs w:val="24"/>
        </w:rPr>
        <w:t>hearing stage of the procedure. In such instances, the employees right of appeal will be</w:t>
      </w:r>
    </w:p>
    <w:p w14:paraId="7BABDC52" w14:textId="59DD45FB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 xml:space="preserve">to the </w:t>
      </w:r>
      <w:r w:rsidR="000C103B">
        <w:rPr>
          <w:rFonts w:ascii="Candara" w:eastAsia="Arial" w:hAnsi="Candara" w:cs="Arial"/>
          <w:sz w:val="24"/>
          <w:szCs w:val="24"/>
        </w:rPr>
        <w:t xml:space="preserve">Complaints </w:t>
      </w:r>
      <w:proofErr w:type="spellStart"/>
      <w:r w:rsidR="000C103B">
        <w:rPr>
          <w:rFonts w:ascii="Candara" w:eastAsia="Arial" w:hAnsi="Candara" w:cs="Arial"/>
          <w:sz w:val="24"/>
          <w:szCs w:val="24"/>
        </w:rPr>
        <w:t>Pannel</w:t>
      </w:r>
      <w:proofErr w:type="spellEnd"/>
      <w:r w:rsidRPr="00323459">
        <w:rPr>
          <w:rFonts w:ascii="Candara" w:eastAsia="Arial" w:hAnsi="Candara" w:cs="Arial"/>
          <w:sz w:val="24"/>
          <w:szCs w:val="24"/>
        </w:rPr>
        <w:t>.</w:t>
      </w:r>
    </w:p>
    <w:p w14:paraId="1F5E80BE" w14:textId="77777777" w:rsidR="000C103B" w:rsidRDefault="000C103B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0B302EA7" w14:textId="0F6135ED" w:rsidR="00323459" w:rsidRPr="00323459" w:rsidRDefault="00323459" w:rsidP="000C103B">
      <w:pPr>
        <w:pStyle w:val="Style1"/>
        <w:rPr>
          <w:rFonts w:eastAsia="Arial"/>
        </w:rPr>
      </w:pPr>
      <w:r w:rsidRPr="00323459">
        <w:rPr>
          <w:rFonts w:eastAsia="Arial"/>
        </w:rPr>
        <w:lastRenderedPageBreak/>
        <w:t>Deciding on appropriate action</w:t>
      </w:r>
    </w:p>
    <w:p w14:paraId="20C3B3B1" w14:textId="019BBF9E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 xml:space="preserve">The meeting will be </w:t>
      </w:r>
      <w:r w:rsidR="00CD7173" w:rsidRPr="00323459">
        <w:rPr>
          <w:rFonts w:ascii="Candara" w:eastAsia="Arial" w:hAnsi="Candara" w:cs="Arial"/>
          <w:sz w:val="24"/>
          <w:szCs w:val="24"/>
        </w:rPr>
        <w:t>adjourned,</w:t>
      </w:r>
      <w:r w:rsidRPr="00323459">
        <w:rPr>
          <w:rFonts w:ascii="Candara" w:eastAsia="Arial" w:hAnsi="Candara" w:cs="Arial"/>
          <w:sz w:val="24"/>
          <w:szCs w:val="24"/>
        </w:rPr>
        <w:t xml:space="preserve"> </w:t>
      </w:r>
      <w:r>
        <w:rPr>
          <w:rFonts w:ascii="Candara" w:eastAsia="Arial" w:hAnsi="Candara" w:cs="Arial"/>
          <w:sz w:val="24"/>
          <w:szCs w:val="24"/>
        </w:rPr>
        <w:t>and</w:t>
      </w:r>
      <w:r w:rsidRPr="00323459">
        <w:rPr>
          <w:rFonts w:ascii="Candara" w:eastAsia="Arial" w:hAnsi="Candara" w:cs="Arial"/>
          <w:sz w:val="24"/>
          <w:szCs w:val="24"/>
        </w:rPr>
        <w:t xml:space="preserve"> the panel will reflect on it before coming to a decision. This decision will be communicated to the employee in writing within 5 working days. It will set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out the action that will be taken to resolve the grievance. It will also inform the employee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 xml:space="preserve">that they can appeal if they are not satisfied with the </w:t>
      </w:r>
      <w:r w:rsidR="00CD7173" w:rsidRPr="00323459">
        <w:rPr>
          <w:rFonts w:ascii="Candara" w:eastAsia="Arial" w:hAnsi="Candara" w:cs="Arial"/>
          <w:sz w:val="24"/>
          <w:szCs w:val="24"/>
        </w:rPr>
        <w:t>outcome and</w:t>
      </w:r>
      <w:r w:rsidRPr="00323459">
        <w:rPr>
          <w:rFonts w:ascii="Candara" w:eastAsia="Arial" w:hAnsi="Candara" w:cs="Arial"/>
          <w:sz w:val="24"/>
          <w:szCs w:val="24"/>
        </w:rPr>
        <w:t xml:space="preserve"> explain how to do this.</w:t>
      </w:r>
    </w:p>
    <w:p w14:paraId="5EA194DB" w14:textId="77777777" w:rsidR="000C103B" w:rsidRDefault="000C103B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0ED161D3" w14:textId="0FBCF221" w:rsidR="00323459" w:rsidRPr="00323459" w:rsidRDefault="00323459" w:rsidP="000C103B">
      <w:pPr>
        <w:pStyle w:val="Style1"/>
        <w:rPr>
          <w:rFonts w:eastAsia="Arial"/>
        </w:rPr>
      </w:pPr>
      <w:r w:rsidRPr="00323459">
        <w:rPr>
          <w:rFonts w:eastAsia="Arial"/>
        </w:rPr>
        <w:t>Appeals</w:t>
      </w:r>
    </w:p>
    <w:p w14:paraId="65061B68" w14:textId="6FA49786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 xml:space="preserve">If the employee is not satisfied with the outcome of the </w:t>
      </w:r>
      <w:r w:rsidR="00CD7173" w:rsidRPr="00323459">
        <w:rPr>
          <w:rFonts w:ascii="Candara" w:eastAsia="Arial" w:hAnsi="Candara" w:cs="Arial"/>
          <w:sz w:val="24"/>
          <w:szCs w:val="24"/>
        </w:rPr>
        <w:t>grievance,</w:t>
      </w:r>
      <w:r w:rsidRPr="00323459">
        <w:rPr>
          <w:rFonts w:ascii="Candara" w:eastAsia="Arial" w:hAnsi="Candara" w:cs="Arial"/>
          <w:sz w:val="24"/>
          <w:szCs w:val="24"/>
        </w:rPr>
        <w:t xml:space="preserve"> they have the right to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appeal the decision.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 xml:space="preserve">The employee should set out their grounds of appeal in writing </w:t>
      </w:r>
      <w:r>
        <w:rPr>
          <w:rFonts w:ascii="Candara" w:eastAsia="Arial" w:hAnsi="Candara" w:cs="Arial"/>
          <w:sz w:val="24"/>
          <w:szCs w:val="24"/>
        </w:rPr>
        <w:t>and</w:t>
      </w:r>
      <w:r w:rsidRPr="00323459">
        <w:rPr>
          <w:rFonts w:ascii="Candara" w:eastAsia="Arial" w:hAnsi="Candara" w:cs="Arial"/>
          <w:sz w:val="24"/>
          <w:szCs w:val="24"/>
        </w:rPr>
        <w:t xml:space="preserve"> submit this to </w:t>
      </w:r>
      <w:r w:rsidR="000C103B">
        <w:rPr>
          <w:rFonts w:ascii="Candara" w:eastAsia="Arial" w:hAnsi="Candara" w:cs="Arial"/>
          <w:sz w:val="24"/>
          <w:szCs w:val="24"/>
        </w:rPr>
        <w:t xml:space="preserve">Ms Vivien Morgan (Chair of the Complaints </w:t>
      </w:r>
      <w:r w:rsidR="00CD7173">
        <w:rPr>
          <w:rFonts w:ascii="Candara" w:eastAsia="Arial" w:hAnsi="Candara" w:cs="Arial"/>
          <w:sz w:val="24"/>
          <w:szCs w:val="24"/>
        </w:rPr>
        <w:t xml:space="preserve">Panel) </w:t>
      </w:r>
      <w:r w:rsidR="00CD7173" w:rsidRPr="00323459">
        <w:rPr>
          <w:rFonts w:ascii="Candara" w:eastAsia="Arial" w:hAnsi="Candara" w:cs="Arial"/>
          <w:sz w:val="24"/>
          <w:szCs w:val="24"/>
        </w:rPr>
        <w:t>within</w:t>
      </w:r>
      <w:r w:rsidRPr="00323459">
        <w:rPr>
          <w:rFonts w:ascii="Candara" w:eastAsia="Arial" w:hAnsi="Candara" w:cs="Arial"/>
          <w:sz w:val="24"/>
          <w:szCs w:val="24"/>
        </w:rPr>
        <w:t xml:space="preserve"> 5 working days of receiving the written confirmation of the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original decision. The employee must detail how they consider the grievance procedure has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not been correctly applied, and/or how the outcome was not reasonable or proportionate.</w:t>
      </w:r>
    </w:p>
    <w:p w14:paraId="753F34FA" w14:textId="77777777" w:rsidR="000C103B" w:rsidRDefault="000C103B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1A65EAEE" w14:textId="5378E984" w:rsid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 xml:space="preserve">A grievance appeal panel will be </w:t>
      </w:r>
      <w:r w:rsidR="000C103B">
        <w:rPr>
          <w:rFonts w:ascii="Candara" w:eastAsia="Arial" w:hAnsi="Candara" w:cs="Arial"/>
          <w:sz w:val="24"/>
          <w:szCs w:val="24"/>
        </w:rPr>
        <w:t>convened</w:t>
      </w:r>
      <w:r w:rsidRPr="00323459">
        <w:rPr>
          <w:rFonts w:ascii="Candara" w:eastAsia="Arial" w:hAnsi="Candara" w:cs="Arial"/>
          <w:sz w:val="24"/>
          <w:szCs w:val="24"/>
        </w:rPr>
        <w:t>. This will be a group of people independent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from any previous stage of the grievance procedure. The panel may be advised at the</w:t>
      </w:r>
      <w:r w:rsidR="000C103B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hearing by the school’s HR Adviser.</w:t>
      </w:r>
    </w:p>
    <w:p w14:paraId="60A35B9F" w14:textId="75FEC776" w:rsidR="000C103B" w:rsidRDefault="000C103B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59C74580" w14:textId="2ED16660" w:rsidR="00323459" w:rsidRDefault="000C103B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>
        <w:rPr>
          <w:rFonts w:ascii="Candara" w:eastAsia="Arial" w:hAnsi="Candara" w:cs="Arial"/>
          <w:sz w:val="24"/>
          <w:szCs w:val="24"/>
        </w:rPr>
        <w:t>Wribbenhall School has an arrangement with Northleigh House School Trustees to convene an independent Complaints Panel on request.</w:t>
      </w:r>
      <w:r w:rsidR="00F07C6F">
        <w:rPr>
          <w:rFonts w:ascii="Candara" w:eastAsia="Arial" w:hAnsi="Candara" w:cs="Arial"/>
          <w:sz w:val="24"/>
          <w:szCs w:val="24"/>
        </w:rPr>
        <w:t xml:space="preserve"> </w:t>
      </w:r>
      <w:r w:rsidR="00323459" w:rsidRPr="00323459">
        <w:rPr>
          <w:rFonts w:ascii="Candara" w:eastAsia="Arial" w:hAnsi="Candara" w:cs="Arial"/>
          <w:sz w:val="24"/>
          <w:szCs w:val="24"/>
        </w:rPr>
        <w:t xml:space="preserve">Appeals will be heard without unreasonable delay. Employees will be told the time </w:t>
      </w:r>
      <w:r w:rsidR="00323459">
        <w:rPr>
          <w:rFonts w:ascii="Candara" w:eastAsia="Arial" w:hAnsi="Candara" w:cs="Arial"/>
          <w:sz w:val="24"/>
          <w:szCs w:val="24"/>
        </w:rPr>
        <w:t>and</w:t>
      </w:r>
      <w:r w:rsidR="00323459" w:rsidRPr="00323459">
        <w:rPr>
          <w:rFonts w:ascii="Candara" w:eastAsia="Arial" w:hAnsi="Candara" w:cs="Arial"/>
          <w:sz w:val="24"/>
          <w:szCs w:val="24"/>
        </w:rPr>
        <w:t xml:space="preserve"> place</w:t>
      </w:r>
      <w:r w:rsidR="00F07C6F">
        <w:rPr>
          <w:rFonts w:ascii="Candara" w:eastAsia="Arial" w:hAnsi="Candara" w:cs="Arial"/>
          <w:sz w:val="24"/>
          <w:szCs w:val="24"/>
        </w:rPr>
        <w:t xml:space="preserve"> </w:t>
      </w:r>
      <w:r w:rsidR="00323459" w:rsidRPr="00323459">
        <w:rPr>
          <w:rFonts w:ascii="Candara" w:eastAsia="Arial" w:hAnsi="Candara" w:cs="Arial"/>
          <w:sz w:val="24"/>
          <w:szCs w:val="24"/>
        </w:rPr>
        <w:t>of the appeal meeting in advance.</w:t>
      </w:r>
    </w:p>
    <w:p w14:paraId="3251410D" w14:textId="77777777" w:rsidR="00F07C6F" w:rsidRPr="00323459" w:rsidRDefault="00F07C6F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58AC245E" w14:textId="488EF171" w:rsidR="00323459" w:rsidRPr="00323459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Employees have the same statutory right to be accompanied to the appeal meeting by a</w:t>
      </w:r>
      <w:r w:rsidR="00F07C6F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work colleague, trade union official, or trade union representative who has been certified as</w:t>
      </w:r>
      <w:r w:rsidR="00F07C6F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being competent to attend such meetings.</w:t>
      </w:r>
      <w:r w:rsidR="00F07C6F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The outcome of the appeal will be confirmed in writing to the employee within 5 working</w:t>
      </w:r>
      <w:r w:rsidR="00F07C6F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days. This is the end of the procedure and there is no further right of appeal.</w:t>
      </w:r>
    </w:p>
    <w:p w14:paraId="42163044" w14:textId="77777777" w:rsidR="00F07C6F" w:rsidRDefault="00F07C6F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</w:p>
    <w:p w14:paraId="5EFC02DD" w14:textId="6956CD7D" w:rsidR="00323459" w:rsidRPr="00323459" w:rsidRDefault="00323459" w:rsidP="00F07C6F">
      <w:pPr>
        <w:pStyle w:val="Style1"/>
        <w:rPr>
          <w:rFonts w:eastAsia="Arial"/>
        </w:rPr>
      </w:pPr>
      <w:r w:rsidRPr="00323459">
        <w:rPr>
          <w:rFonts w:eastAsia="Arial"/>
        </w:rPr>
        <w:t>Record keeping</w:t>
      </w:r>
    </w:p>
    <w:p w14:paraId="72CF231C" w14:textId="7F849A83" w:rsidR="006F0FBF" w:rsidRPr="008C2FCF" w:rsidRDefault="00323459" w:rsidP="00323459">
      <w:pPr>
        <w:ind w:left="120" w:right="79"/>
        <w:jc w:val="both"/>
        <w:rPr>
          <w:rFonts w:ascii="Candara" w:eastAsia="Arial" w:hAnsi="Candara" w:cs="Arial"/>
          <w:sz w:val="24"/>
          <w:szCs w:val="24"/>
        </w:rPr>
      </w:pPr>
      <w:r w:rsidRPr="00323459">
        <w:rPr>
          <w:rFonts w:ascii="Candara" w:eastAsia="Arial" w:hAnsi="Candara" w:cs="Arial"/>
          <w:sz w:val="24"/>
          <w:szCs w:val="24"/>
        </w:rPr>
        <w:t>Minutes will be kept of all meetings. Where possible, these will be confirmed as an accurate</w:t>
      </w:r>
      <w:r w:rsidR="00F07C6F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reflection of what was discussed.</w:t>
      </w:r>
      <w:r w:rsidR="00F07C6F">
        <w:rPr>
          <w:rFonts w:ascii="Candara" w:eastAsia="Arial" w:hAnsi="Candara" w:cs="Arial"/>
          <w:sz w:val="24"/>
          <w:szCs w:val="24"/>
        </w:rPr>
        <w:t xml:space="preserve"> </w:t>
      </w:r>
      <w:r w:rsidRPr="00323459">
        <w:rPr>
          <w:rFonts w:ascii="Candara" w:eastAsia="Arial" w:hAnsi="Candara" w:cs="Arial"/>
          <w:sz w:val="24"/>
          <w:szCs w:val="24"/>
        </w:rPr>
        <w:t>Records of all materials relating to the grievance proc</w:t>
      </w:r>
      <w:r w:rsidR="00F07C6F">
        <w:rPr>
          <w:rFonts w:ascii="Candara" w:eastAsia="Arial" w:hAnsi="Candara" w:cs="Arial"/>
          <w:sz w:val="24"/>
          <w:szCs w:val="24"/>
        </w:rPr>
        <w:t xml:space="preserve">edure will be kept for an appropriate period according to </w:t>
      </w:r>
      <w:r w:rsidR="005958E7" w:rsidRPr="005958E7">
        <w:rPr>
          <w:rFonts w:ascii="Candara" w:eastAsia="Arial" w:hAnsi="Candara" w:cs="Arial"/>
          <w:sz w:val="24"/>
          <w:szCs w:val="24"/>
        </w:rPr>
        <w:t>UK General Data Protection Regulation (UK GDPR), tailored by the Data Protection Act 2018</w:t>
      </w:r>
      <w:r w:rsidR="005958E7">
        <w:rPr>
          <w:rFonts w:ascii="Candara" w:eastAsia="Arial" w:hAnsi="Candara" w:cs="Arial"/>
          <w:sz w:val="24"/>
          <w:szCs w:val="24"/>
        </w:rPr>
        <w:t xml:space="preserve">, </w:t>
      </w:r>
      <w:r w:rsidR="00F07C6F">
        <w:rPr>
          <w:rFonts w:ascii="Candara" w:eastAsia="Arial" w:hAnsi="Candara" w:cs="Arial"/>
          <w:sz w:val="24"/>
          <w:szCs w:val="24"/>
        </w:rPr>
        <w:t>and the school’s Data Management Policy</w:t>
      </w:r>
    </w:p>
    <w:sectPr w:rsidR="006F0FBF" w:rsidRPr="008C2FCF">
      <w:pgSz w:w="11920" w:h="16840"/>
      <w:pgMar w:top="136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128FA"/>
    <w:multiLevelType w:val="multilevel"/>
    <w:tmpl w:val="4D807D3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C217B7B"/>
    <w:multiLevelType w:val="hybridMultilevel"/>
    <w:tmpl w:val="0748D3A8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169216F7"/>
    <w:multiLevelType w:val="hybridMultilevel"/>
    <w:tmpl w:val="47C23754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170838DD"/>
    <w:multiLevelType w:val="hybridMultilevel"/>
    <w:tmpl w:val="E9D646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EC3874"/>
    <w:multiLevelType w:val="hybridMultilevel"/>
    <w:tmpl w:val="D8A24FE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B8120A"/>
    <w:multiLevelType w:val="hybridMultilevel"/>
    <w:tmpl w:val="98E2C2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DD3204"/>
    <w:multiLevelType w:val="hybridMultilevel"/>
    <w:tmpl w:val="11BC9AB4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456A3479"/>
    <w:multiLevelType w:val="hybridMultilevel"/>
    <w:tmpl w:val="72D2789E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6E50482"/>
    <w:multiLevelType w:val="hybridMultilevel"/>
    <w:tmpl w:val="3788ED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F322FD"/>
    <w:multiLevelType w:val="hybridMultilevel"/>
    <w:tmpl w:val="9AEE40AE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4D1447E6"/>
    <w:multiLevelType w:val="hybridMultilevel"/>
    <w:tmpl w:val="F0E8798C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4D156E78"/>
    <w:multiLevelType w:val="hybridMultilevel"/>
    <w:tmpl w:val="5F000B1A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2" w15:restartNumberingAfterBreak="0">
    <w:nsid w:val="55FF5756"/>
    <w:multiLevelType w:val="hybridMultilevel"/>
    <w:tmpl w:val="102A7D24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742084FC">
      <w:numFmt w:val="bullet"/>
      <w:lvlText w:val=""/>
      <w:lvlJc w:val="left"/>
      <w:pPr>
        <w:ind w:left="1560" w:hanging="360"/>
      </w:pPr>
      <w:rPr>
        <w:rFonts w:ascii="Arial" w:eastAsia="Segoe MDL2 Assets" w:hAnsi="Arial" w:cs="Arial" w:hint="default"/>
        <w:w w:val="46"/>
      </w:r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764F7AE7"/>
    <w:multiLevelType w:val="hybridMultilevel"/>
    <w:tmpl w:val="739CC24A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8"/>
  </w:num>
  <w:num w:numId="5">
    <w:abstractNumId w:val="7"/>
  </w:num>
  <w:num w:numId="6">
    <w:abstractNumId w:val="3"/>
  </w:num>
  <w:num w:numId="7">
    <w:abstractNumId w:val="4"/>
  </w:num>
  <w:num w:numId="8">
    <w:abstractNumId w:val="5"/>
  </w:num>
  <w:num w:numId="9">
    <w:abstractNumId w:val="2"/>
  </w:num>
  <w:num w:numId="10">
    <w:abstractNumId w:val="9"/>
  </w:num>
  <w:num w:numId="11">
    <w:abstractNumId w:val="6"/>
  </w:num>
  <w:num w:numId="12">
    <w:abstractNumId w:val="11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B1C"/>
    <w:rsid w:val="000338BF"/>
    <w:rsid w:val="00080A0B"/>
    <w:rsid w:val="000A520E"/>
    <w:rsid w:val="000C103B"/>
    <w:rsid w:val="000E78A6"/>
    <w:rsid w:val="001103DC"/>
    <w:rsid w:val="0012011E"/>
    <w:rsid w:val="00150F5B"/>
    <w:rsid w:val="00172C54"/>
    <w:rsid w:val="0018575E"/>
    <w:rsid w:val="001B29F7"/>
    <w:rsid w:val="001B5F9D"/>
    <w:rsid w:val="001E67DA"/>
    <w:rsid w:val="002137AF"/>
    <w:rsid w:val="00245E37"/>
    <w:rsid w:val="00270ED6"/>
    <w:rsid w:val="00275EF6"/>
    <w:rsid w:val="00323459"/>
    <w:rsid w:val="003D228F"/>
    <w:rsid w:val="003F50B3"/>
    <w:rsid w:val="00480EBB"/>
    <w:rsid w:val="005958E7"/>
    <w:rsid w:val="005B6C19"/>
    <w:rsid w:val="005F32F7"/>
    <w:rsid w:val="006479FA"/>
    <w:rsid w:val="00686060"/>
    <w:rsid w:val="00696439"/>
    <w:rsid w:val="006F0FBF"/>
    <w:rsid w:val="00720DBA"/>
    <w:rsid w:val="0077396B"/>
    <w:rsid w:val="00790E99"/>
    <w:rsid w:val="008C2FCF"/>
    <w:rsid w:val="008D59FC"/>
    <w:rsid w:val="009447CC"/>
    <w:rsid w:val="00991D0C"/>
    <w:rsid w:val="009C00A4"/>
    <w:rsid w:val="009E194A"/>
    <w:rsid w:val="00A41229"/>
    <w:rsid w:val="00A774ED"/>
    <w:rsid w:val="00A961DC"/>
    <w:rsid w:val="00AD2B98"/>
    <w:rsid w:val="00B13F17"/>
    <w:rsid w:val="00B369FD"/>
    <w:rsid w:val="00CA3E92"/>
    <w:rsid w:val="00CB2816"/>
    <w:rsid w:val="00CC4018"/>
    <w:rsid w:val="00CD7173"/>
    <w:rsid w:val="00DB1AD2"/>
    <w:rsid w:val="00E07B1C"/>
    <w:rsid w:val="00E7100E"/>
    <w:rsid w:val="00F07C6F"/>
    <w:rsid w:val="00F51468"/>
    <w:rsid w:val="00F601B3"/>
    <w:rsid w:val="00F66058"/>
    <w:rsid w:val="00F866C6"/>
    <w:rsid w:val="00FA72BD"/>
    <w:rsid w:val="00FB3A55"/>
    <w:rsid w:val="00FC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D44B6"/>
  <w15:docId w15:val="{1002EF34-BBF0-490E-8FD7-6AB86FD0E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EB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0338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5EF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EF6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8C2FCF"/>
    <w:rPr>
      <w:b/>
      <w:bCs/>
    </w:rPr>
  </w:style>
  <w:style w:type="paragraph" w:customStyle="1" w:styleId="Style1">
    <w:name w:val="Style1"/>
    <w:basedOn w:val="Heading1"/>
    <w:link w:val="Style1Char"/>
    <w:qFormat/>
    <w:rsid w:val="008C2FCF"/>
    <w:pPr>
      <w:numPr>
        <w:numId w:val="0"/>
      </w:numPr>
      <w:ind w:left="720" w:hanging="720"/>
    </w:pPr>
    <w:rPr>
      <w:rFonts w:ascii="Candara" w:hAnsi="Candara"/>
    </w:rPr>
  </w:style>
  <w:style w:type="character" w:customStyle="1" w:styleId="Style1Char">
    <w:name w:val="Style1 Char"/>
    <w:basedOn w:val="Heading1Char"/>
    <w:link w:val="Style1"/>
    <w:rsid w:val="008C2FCF"/>
    <w:rPr>
      <w:rFonts w:ascii="Candara" w:eastAsiaTheme="majorEastAsia" w:hAnsi="Candara" w:cstheme="majorBidi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9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1539</Words>
  <Characters>8775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E. Wells</dc:creator>
  <cp:keywords/>
  <dc:description/>
  <cp:lastModifiedBy>1</cp:lastModifiedBy>
  <cp:revision>8</cp:revision>
  <cp:lastPrinted>2021-04-16T13:47:00Z</cp:lastPrinted>
  <dcterms:created xsi:type="dcterms:W3CDTF">2019-01-19T21:44:00Z</dcterms:created>
  <dcterms:modified xsi:type="dcterms:W3CDTF">2021-04-16T13:47:00Z</dcterms:modified>
</cp:coreProperties>
</file>