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360" w:lineRule="auto"/>
        <w:ind w:left="720" w:firstLine="0"/>
        <w:jc w:val="center"/>
        <w:rPr/>
      </w:pPr>
      <w:bookmarkStart w:colFirst="0" w:colLast="0" w:name="_w0zk648c6up" w:id="0"/>
      <w:bookmarkEnd w:id="0"/>
      <w:r w:rsidDel="00000000" w:rsidR="00000000" w:rsidRPr="00000000">
        <w:rPr>
          <w:rtl w:val="0"/>
        </w:rPr>
        <w:t xml:space="preserve">Proposal</w:t>
      </w:r>
    </w:p>
    <w:tbl>
      <w:tblPr>
        <w:tblStyle w:val="Table1"/>
        <w:tblW w:w="11460.0" w:type="dxa"/>
        <w:jc w:val="left"/>
        <w:tblInd w:w="-8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gridCol w:w="1590"/>
        <w:gridCol w:w="1350"/>
        <w:gridCol w:w="3375"/>
        <w:tblGridChange w:id="0">
          <w:tblGrid>
            <w:gridCol w:w="5145"/>
            <w:gridCol w:w="1590"/>
            <w:gridCol w:w="1350"/>
            <w:gridCol w:w="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Style w:val="Heading3"/>
              <w:widowControl w:val="0"/>
              <w:spacing w:line="240" w:lineRule="auto"/>
              <w:rPr/>
            </w:pPr>
            <w:bookmarkStart w:colFirst="0" w:colLast="0" w:name="_ubk70jfwb4mf" w:id="1"/>
            <w:bookmarkEnd w:id="1"/>
            <w:r w:rsidDel="00000000" w:rsidR="00000000" w:rsidRPr="00000000">
              <w:rPr>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pStyle w:val="Heading3"/>
              <w:widowControl w:val="0"/>
              <w:spacing w:line="240" w:lineRule="auto"/>
              <w:rPr/>
            </w:pPr>
            <w:bookmarkStart w:colFirst="0" w:colLast="0" w:name="_iezsb5adun3f" w:id="2"/>
            <w:bookmarkEnd w:id="2"/>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pStyle w:val="Heading3"/>
              <w:widowControl w:val="0"/>
              <w:spacing w:line="240" w:lineRule="auto"/>
              <w:rPr/>
            </w:pPr>
            <w:bookmarkStart w:colFirst="0" w:colLast="0" w:name="_8j8l0evhftfc" w:id="3"/>
            <w:bookmarkEnd w:id="3"/>
            <w:r w:rsidDel="00000000" w:rsidR="00000000" w:rsidRPr="00000000">
              <w:rPr>
                <w:rtl w:val="0"/>
              </w:rPr>
              <w:t xml:space="preserve">GPA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pStyle w:val="Heading3"/>
              <w:widowControl w:val="0"/>
              <w:spacing w:line="240" w:lineRule="auto"/>
              <w:rPr/>
            </w:pPr>
            <w:bookmarkStart w:colFirst="0" w:colLast="0" w:name="_ty88dn2a16e1" w:id="4"/>
            <w:bookmarkEnd w:id="4"/>
            <w:r w:rsidDel="00000000" w:rsidR="00000000" w:rsidRPr="00000000">
              <w:rPr>
                <w:rtl w:val="0"/>
              </w:rPr>
              <w:t xml:space="preserve">Phone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Samaa Alaa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20231077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01150582358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Reem Abdou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20230144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2.72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01111351651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Habiba Ibrahim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20230116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01156102316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Ahmed Mustafa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20230636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3.18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01211321660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Mohamed Elgayar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20231133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2.48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01126933643</w:t>
            </w:r>
          </w:p>
        </w:tc>
      </w:tr>
    </w:tbl>
    <w:p w:rsidR="00000000" w:rsidDel="00000000" w:rsidP="00000000" w:rsidRDefault="00000000" w:rsidRPr="00000000" w14:paraId="0000001A">
      <w:pPr>
        <w:spacing w:after="240" w:before="240" w:line="360" w:lineRule="auto"/>
        <w:ind w:left="0" w:firstLine="0"/>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Concept</w:t>
      </w:r>
    </w:p>
    <w:p w:rsidR="00000000" w:rsidDel="00000000" w:rsidP="00000000" w:rsidRDefault="00000000" w:rsidRPr="00000000" w14:paraId="0000001B">
      <w:pPr>
        <w:spacing w:after="240" w:before="240" w:line="360" w:lineRule="auto"/>
        <w:ind w:left="0" w:firstLine="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Our project is an AI-powered architectural conformance checking tool that automatically reconstructs software architecture from source code, compares it with the intended architectural design, and enables developers to simulate architectural changes through an interactive Designer Canvas and Simulation Engine. By analyzing both static source code and runtime execution data, the system detects architectural drift, identifies design inconsistencies, and provides AI-driven recommendations to maintain a consistent, high-quality software architecture throughout development.</w:t>
      </w:r>
    </w:p>
    <w:p w:rsidR="00000000" w:rsidDel="00000000" w:rsidP="00000000" w:rsidRDefault="00000000" w:rsidRPr="00000000" w14:paraId="0000001C">
      <w:pPr>
        <w:spacing w:after="240" w:before="240" w:line="360" w:lineRule="auto"/>
        <w:rPr>
          <w:rFonts w:ascii="Open Sans" w:cs="Open Sans" w:eastAsia="Open Sans" w:hAnsi="Open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360" w:lineRule="auto"/>
        <w:ind w:left="0" w:firstLine="0"/>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Project Motivation</w:t>
      </w:r>
    </w:p>
    <w:p w:rsidR="00000000" w:rsidDel="00000000" w:rsidP="00000000" w:rsidRDefault="00000000" w:rsidRPr="00000000" w14:paraId="0000001E">
      <w:pPr>
        <w:spacing w:after="240" w:before="240"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During software development, the implemented system often deviates from the intended architectural design due to evolving requirements, lack of continuous architectural validation, or inconsistent implementation across development teams. This phenomenon, known as </w:t>
      </w:r>
      <w:r w:rsidDel="00000000" w:rsidR="00000000" w:rsidRPr="00000000">
        <w:rPr>
          <w:rFonts w:ascii="Open Sans" w:cs="Open Sans" w:eastAsia="Open Sans" w:hAnsi="Open Sans"/>
          <w:sz w:val="24"/>
          <w:szCs w:val="24"/>
          <w:rtl w:val="0"/>
        </w:rPr>
        <w:t xml:space="preserve">architectural drift</w:t>
      </w:r>
      <w:r w:rsidDel="00000000" w:rsidR="00000000" w:rsidRPr="00000000">
        <w:rPr>
          <w:rFonts w:ascii="Open Sans" w:cs="Open Sans" w:eastAsia="Open Sans" w:hAnsi="Open Sans"/>
          <w:sz w:val="24"/>
          <w:szCs w:val="24"/>
          <w:rtl w:val="0"/>
        </w:rPr>
        <w:t xml:space="preserve">, can lead to reduced maintainability, performance issues, increased technical debt, and higher development costs.</w:t>
      </w:r>
    </w:p>
    <w:p w:rsidR="00000000" w:rsidDel="00000000" w:rsidP="00000000" w:rsidRDefault="00000000" w:rsidRPr="00000000" w14:paraId="0000001F">
      <w:pPr>
        <w:spacing w:after="240" w:before="240"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Existing approaches primarily rely on manual architecture reviews or static documentation, which are time-consuming, error-prone, and quickly become outdated. Consequently, architectural inconsistencies are frequently discovered late in the development lifecycle, when they are more expensive to fix.</w:t>
      </w:r>
    </w:p>
    <w:p w:rsidR="00000000" w:rsidDel="00000000" w:rsidP="00000000" w:rsidRDefault="00000000" w:rsidRPr="00000000" w14:paraId="00000020">
      <w:pPr>
        <w:spacing w:after="240" w:before="240"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Our project solves this problem by automatically reconstructing the implemented architecture, comparing it with the intended design, simulating architectural changes before implementation, and continuously monitoring architectural conformance using static and runtime analysis. By detecting violations early and providing AI-powered recommendations, it helps developers maintain accurate architecture documentation and reduce architectural drift throughout the software lifecycle. .</w:t>
      </w:r>
    </w:p>
    <w:p w:rsidR="00000000" w:rsidDel="00000000" w:rsidP="00000000" w:rsidRDefault="00000000" w:rsidRPr="00000000" w14:paraId="00000021">
      <w:pPr>
        <w:spacing w:after="240" w:before="240" w:line="360" w:lineRule="auto"/>
        <w:rPr>
          <w:rFonts w:ascii="Open Sans" w:cs="Open Sans" w:eastAsia="Open Sans" w:hAnsi="Open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360" w:lineRule="auto"/>
        <w:jc w:val="center"/>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Competitors</w:t>
      </w:r>
      <w:r w:rsidDel="00000000" w:rsidR="00000000" w:rsidRPr="00000000">
        <w:rPr>
          <w:rtl w:val="0"/>
        </w:rPr>
      </w:r>
    </w:p>
    <w:p w:rsidR="00000000" w:rsidDel="00000000" w:rsidP="00000000" w:rsidRDefault="00000000" w:rsidRPr="00000000" w14:paraId="00000023">
      <w:pPr>
        <w:spacing w:after="240" w:before="240" w:line="360" w:lineRule="auto"/>
        <w:ind w:left="0" w:firstLine="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b w:val="1"/>
          <w:bCs w:val="1"/>
          <w:sz w:val="24"/>
          <w:szCs w:val="24"/>
          <w:rtl w:val="0"/>
        </w:rPr>
        <w:t xml:space="preserve">SysSimulator:</w:t>
      </w:r>
      <w:r w:rsidDel="00000000" w:rsidR="00000000" w:rsidRPr="00000000">
        <w:rPr>
          <w:rFonts w:ascii="Open Sans" w:cs="Open Sans" w:eastAsia="Open Sans" w:hAnsi="Open Sans"/>
          <w:b w:val="1"/>
          <w:bCs w:val="1"/>
          <w:sz w:val="26"/>
          <w:szCs w:val="26"/>
          <w:rtl w:val="0"/>
        </w:rPr>
        <w:t xml:space="preserve"> </w:t>
      </w:r>
      <w:r w:rsidDel="00000000" w:rsidR="00000000" w:rsidRPr="00000000">
        <w:rPr>
          <w:rFonts w:ascii="Open Sans" w:cs="Open Sans" w:eastAsia="Open Sans" w:hAnsi="Open Sans"/>
          <w:sz w:val="24"/>
          <w:szCs w:val="24"/>
          <w:rtl w:val="0"/>
        </w:rPr>
        <w:t xml:space="preserve">allows users to model system components and evaluate their behavior. But the entire modeling process is manual. Developers must draw the architecture, define components, configure queues, and specify communication parameters themselves. </w:t>
      </w:r>
    </w:p>
    <w:p w:rsidR="00000000" w:rsidDel="00000000" w:rsidP="00000000" w:rsidRDefault="00000000" w:rsidRPr="00000000" w14:paraId="00000024">
      <w:pPr>
        <w:spacing w:after="240" w:before="240" w:line="360" w:lineRule="auto"/>
        <w:ind w:left="0" w:firstLine="0"/>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SonarQube: </w:t>
      </w:r>
      <w:r w:rsidDel="00000000" w:rsidR="00000000" w:rsidRPr="00000000">
        <w:rPr>
          <w:rFonts w:ascii="Open Sans" w:cs="Open Sans" w:eastAsia="Open Sans" w:hAnsi="Open Sans"/>
          <w:sz w:val="24"/>
          <w:szCs w:val="24"/>
          <w:rtl w:val="0"/>
        </w:rPr>
        <w:t xml:space="preserve">focuses on code quality, bugs, and security issues. However, it does not verify whether the implementation follows the intended software architecture.</w:t>
      </w:r>
    </w:p>
    <w:p w:rsidR="00000000" w:rsidDel="00000000" w:rsidP="00000000" w:rsidRDefault="00000000" w:rsidRPr="00000000" w14:paraId="00000025">
      <w:pPr>
        <w:spacing w:after="240" w:before="240" w:line="360" w:lineRule="auto"/>
        <w:ind w:left="0" w:firstLine="0"/>
        <w:rPr>
          <w:rFonts w:ascii="Open Sans" w:cs="Open Sans" w:eastAsia="Open Sans" w:hAnsi="Open Sans"/>
          <w:color w:val="000000"/>
          <w:sz w:val="24"/>
          <w:szCs w:val="24"/>
        </w:rPr>
      </w:pPr>
      <w:r w:rsidDel="00000000" w:rsidR="00000000" w:rsidRPr="00000000">
        <w:rPr>
          <w:rFonts w:ascii="Open Sans" w:cs="Open Sans" w:eastAsia="Open Sans" w:hAnsi="Open Sans"/>
          <w:b w:val="1"/>
          <w:bCs w:val="1"/>
          <w:sz w:val="24"/>
          <w:szCs w:val="24"/>
          <w:rtl w:val="0"/>
        </w:rPr>
        <w:t xml:space="preserve">ArchUnit:</w:t>
      </w:r>
      <w:r w:rsidDel="00000000" w:rsidR="00000000" w:rsidRPr="00000000">
        <w:rPr>
          <w:rFonts w:ascii="Open Sans" w:cs="Open Sans" w:eastAsia="Open Sans" w:hAnsi="Open Sans"/>
          <w:sz w:val="24"/>
          <w:szCs w:val="24"/>
          <w:rtl w:val="0"/>
        </w:rPr>
        <w:t xml:space="preserve"> allows developers to define architectural rules and test them in Java projects. The limitation is that rules must be written manually, and it does not provide architecture simulation or intelligent recommendations. </w:t>
      </w:r>
      <w:r w:rsidDel="00000000" w:rsidR="00000000" w:rsidRPr="00000000">
        <w:rPr>
          <w:rtl w:val="0"/>
        </w:rPr>
      </w:r>
    </w:p>
    <w:p w:rsidR="00000000" w:rsidDel="00000000" w:rsidP="00000000" w:rsidRDefault="00000000" w:rsidRPr="00000000" w14:paraId="00000026">
      <w:pPr>
        <w:pStyle w:val="Heading3"/>
        <w:keepNext w:val="0"/>
        <w:keepLines w:val="0"/>
        <w:spacing w:before="280" w:line="360" w:lineRule="auto"/>
        <w:rPr>
          <w:rFonts w:ascii="Open Sans" w:cs="Open Sans" w:eastAsia="Open Sans" w:hAnsi="Open Sans"/>
          <w:sz w:val="24"/>
          <w:szCs w:val="24"/>
        </w:rPr>
      </w:pPr>
      <w:bookmarkStart w:colFirst="0" w:colLast="0" w:name="_oygess3h4gzb" w:id="5"/>
      <w:bookmarkEnd w:id="5"/>
      <w:r w:rsidDel="00000000" w:rsidR="00000000" w:rsidRPr="00000000">
        <w:rPr>
          <w:rFonts w:ascii="Open Sans" w:cs="Open Sans" w:eastAsia="Open Sans" w:hAnsi="Open Sans"/>
          <w:b w:val="1"/>
          <w:bCs w:val="1"/>
          <w:color w:val="000000"/>
          <w:sz w:val="24"/>
          <w:szCs w:val="24"/>
          <w:rtl w:val="0"/>
        </w:rPr>
        <w:t xml:space="preserve">GitHub Copilot:</w:t>
      </w:r>
      <w:r w:rsidDel="00000000" w:rsidR="00000000" w:rsidRPr="00000000">
        <w:rPr>
          <w:rFonts w:ascii="Open Sans" w:cs="Open Sans" w:eastAsia="Open Sans" w:hAnsi="Open Sans"/>
          <w:b w:val="1"/>
          <w:bCs w:val="1"/>
          <w:color w:val="000000"/>
          <w:sz w:val="26"/>
          <w:szCs w:val="26"/>
          <w:rtl w:val="0"/>
        </w:rPr>
        <w:t xml:space="preserve"> </w:t>
      </w:r>
      <w:r w:rsidDel="00000000" w:rsidR="00000000" w:rsidRPr="00000000">
        <w:rPr>
          <w:rFonts w:ascii="Open Sans" w:cs="Open Sans" w:eastAsia="Open Sans" w:hAnsi="Open Sans"/>
          <w:color w:val="000000"/>
          <w:sz w:val="24"/>
          <w:szCs w:val="24"/>
          <w:rtl w:val="0"/>
        </w:rPr>
        <w:t xml:space="preserve">generates</w:t>
      </w:r>
      <w:r w:rsidDel="00000000" w:rsidR="00000000" w:rsidRPr="00000000">
        <w:rPr>
          <w:rFonts w:ascii="Open Sans" w:cs="Open Sans" w:eastAsia="Open Sans" w:hAnsi="Open Sans"/>
          <w:color w:val="000000"/>
          <w:sz w:val="24"/>
          <w:szCs w:val="24"/>
          <w:rtl w:val="0"/>
        </w:rPr>
        <w:t xml:space="preserve"> code suggestions and completes functions using AI. But it lacks a global understanding of the software architecture. It cannot reconstruct system architecture, simulate application behavior, or evaluate the impact of architectural decisions</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360" w:lineRule="auto"/>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Features and Advantages over Competitors</w:t>
      </w:r>
    </w:p>
    <w:p w:rsidR="00000000" w:rsidDel="00000000" w:rsidP="00000000" w:rsidRDefault="00000000" w:rsidRPr="00000000" w14:paraId="0000002A">
      <w:pPr>
        <w:spacing w:after="240" w:before="240"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Our system provides several advantages that distinguish it from existing tools: </w:t>
      </w:r>
    </w:p>
    <w:p w:rsidR="00000000" w:rsidDel="00000000" w:rsidP="00000000" w:rsidRDefault="00000000" w:rsidRPr="00000000" w14:paraId="0000002B">
      <w:pPr>
        <w:spacing w:after="240" w:before="240" w:line="360" w:lineRule="auto"/>
        <w:jc w:val="left"/>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-Automated Architecture Reconstruction:</w:t>
      </w:r>
      <w:r w:rsidDel="00000000" w:rsidR="00000000" w:rsidRPr="00000000">
        <w:rPr>
          <w:rFonts w:ascii="Open Sans" w:cs="Open Sans" w:eastAsia="Open Sans" w:hAnsi="Open Sans"/>
          <w:sz w:val="24"/>
          <w:szCs w:val="24"/>
          <w:rtl w:val="0"/>
        </w:rPr>
        <w:t xml:space="preserve"> Unlike SysSimulator, developers do not need to manually model the system. Our tool automatically extracts the architecture directly from the source code.</w:t>
      </w:r>
    </w:p>
    <w:p w:rsidR="00000000" w:rsidDel="00000000" w:rsidP="00000000" w:rsidRDefault="00000000" w:rsidRPr="00000000" w14:paraId="0000002C">
      <w:pPr>
        <w:spacing w:after="240" w:before="240" w:line="360" w:lineRule="auto"/>
        <w:jc w:val="left"/>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-Architectural Conformance Checking:</w:t>
      </w:r>
      <w:r w:rsidDel="00000000" w:rsidR="00000000" w:rsidRPr="00000000">
        <w:rPr>
          <w:rFonts w:ascii="Open Sans" w:cs="Open Sans" w:eastAsia="Open Sans" w:hAnsi="Open Sans"/>
          <w:sz w:val="24"/>
          <w:szCs w:val="24"/>
          <w:rtl w:val="0"/>
        </w:rPr>
        <w:t xml:space="preserve"> Unlike SonarQube, our system verifies whether the implemented software conforms to the intended architectural design, not just code quality.</w:t>
      </w:r>
    </w:p>
    <w:p w:rsidR="00000000" w:rsidDel="00000000" w:rsidP="00000000" w:rsidRDefault="00000000" w:rsidRPr="00000000" w14:paraId="0000002D">
      <w:pPr>
        <w:spacing w:after="240" w:before="240" w:line="360" w:lineRule="auto"/>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-AI-Powered Analysis and Recommendations:</w:t>
      </w:r>
      <w:r w:rsidDel="00000000" w:rsidR="00000000" w:rsidRPr="00000000">
        <w:rPr>
          <w:rFonts w:ascii="Open Sans" w:cs="Open Sans" w:eastAsia="Open Sans" w:hAnsi="Open Sans"/>
          <w:sz w:val="24"/>
          <w:szCs w:val="24"/>
          <w:rtl w:val="0"/>
        </w:rPr>
        <w:t xml:space="preserve"> Unlike ArchUnit and GitHub Copilot, our tool not only detects architectural issues but also explains them and recommends possible improvements.</w:t>
      </w:r>
    </w:p>
    <w:p w:rsidR="00000000" w:rsidDel="00000000" w:rsidP="00000000" w:rsidRDefault="00000000" w:rsidRPr="00000000" w14:paraId="0000002E">
      <w:pPr>
        <w:spacing w:after="240" w:before="240" w:line="360" w:lineRule="auto"/>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-Architecture Simulation:</w:t>
      </w:r>
      <w:r w:rsidDel="00000000" w:rsidR="00000000" w:rsidRPr="00000000">
        <w:rPr>
          <w:rFonts w:ascii="Open Sans" w:cs="Open Sans" w:eastAsia="Open Sans" w:hAnsi="Open Sans"/>
          <w:sz w:val="24"/>
          <w:szCs w:val="24"/>
          <w:rtl w:val="0"/>
        </w:rPr>
        <w:t xml:space="preserve"> Our system allows developers to simulate architectural changes and evaluate their impact before implementation, a feature missing from all of these competitors.</w:t>
      </w:r>
    </w:p>
    <w:p w:rsidR="00000000" w:rsidDel="00000000" w:rsidP="00000000" w:rsidRDefault="00000000" w:rsidRPr="00000000" w14:paraId="0000002F">
      <w:pPr>
        <w:spacing w:after="240" w:before="240" w:line="360" w:lineRule="auto"/>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-Reduced Maintenance Costs:</w:t>
      </w:r>
      <w:r w:rsidDel="00000000" w:rsidR="00000000" w:rsidRPr="00000000">
        <w:rPr>
          <w:rFonts w:ascii="Open Sans" w:cs="Open Sans" w:eastAsia="Open Sans" w:hAnsi="Open Sans"/>
          <w:sz w:val="24"/>
          <w:szCs w:val="24"/>
          <w:rtl w:val="0"/>
        </w:rPr>
        <w:t xml:space="preserve"> Automates architecture analysis and continuously keeps the architecture up to date, reducing the effort required to maintain large software systems.</w:t>
      </w:r>
    </w:p>
    <w:p w:rsidR="00000000" w:rsidDel="00000000" w:rsidP="00000000" w:rsidRDefault="00000000" w:rsidRPr="00000000" w14:paraId="00000030">
      <w:pPr>
        <w:spacing w:after="240" w:before="240" w:line="360" w:lineRule="auto"/>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-Faster Developer Onboarding:</w:t>
      </w:r>
      <w:r w:rsidDel="00000000" w:rsidR="00000000" w:rsidRPr="00000000">
        <w:rPr>
          <w:rFonts w:ascii="Open Sans" w:cs="Open Sans" w:eastAsia="Open Sans" w:hAnsi="Open Sans"/>
          <w:sz w:val="24"/>
          <w:szCs w:val="24"/>
          <w:rtl w:val="0"/>
        </w:rPr>
        <w:t xml:space="preserve"> Helps new team members quickly understand the system structure and component relationships through automatically generated architecture visualization.</w:t>
      </w:r>
    </w:p>
    <w:p w:rsidR="00000000" w:rsidDel="00000000" w:rsidP="00000000" w:rsidRDefault="00000000" w:rsidRPr="00000000" w14:paraId="00000031">
      <w:pPr>
        <w:spacing w:after="240" w:before="240" w:line="360" w:lineRule="auto"/>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-Reduced Software Risks:</w:t>
      </w:r>
      <w:r w:rsidDel="00000000" w:rsidR="00000000" w:rsidRPr="00000000">
        <w:rPr>
          <w:rFonts w:ascii="Open Sans" w:cs="Open Sans" w:eastAsia="Open Sans" w:hAnsi="Open Sans"/>
          <w:sz w:val="24"/>
          <w:szCs w:val="24"/>
          <w:rtl w:val="0"/>
        </w:rPr>
        <w:t xml:space="preserve"> Detects architectural violations early and evaluates design decisions before deployment, reducing the likelihood of costly production failures.</w:t>
      </w:r>
    </w:p>
    <w:p w:rsidR="00000000" w:rsidDel="00000000" w:rsidP="00000000" w:rsidRDefault="00000000" w:rsidRPr="00000000" w14:paraId="00000032">
      <w:pPr>
        <w:spacing w:after="240" w:before="240" w:line="360" w:lineRule="auto"/>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-Improved Architecture Documentation:</w:t>
      </w:r>
      <w:r w:rsidDel="00000000" w:rsidR="00000000" w:rsidRPr="00000000">
        <w:rPr>
          <w:rFonts w:ascii="Open Sans" w:cs="Open Sans" w:eastAsia="Open Sans" w:hAnsi="Open Sans"/>
          <w:sz w:val="24"/>
          <w:szCs w:val="24"/>
          <w:rtl w:val="0"/>
        </w:rPr>
        <w:t xml:space="preserve"> Automatically generates an up-to-date architectural representation from the source code, ensuring documentation remains synchronized with the implementation.</w:t>
      </w:r>
    </w:p>
    <w:p w:rsidR="00000000" w:rsidDel="00000000" w:rsidP="00000000" w:rsidRDefault="00000000" w:rsidRPr="00000000" w14:paraId="00000033">
      <w:pPr>
        <w:spacing w:after="240" w:before="240" w:line="360" w:lineRule="auto"/>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-Easier Refactoring:</w:t>
      </w:r>
      <w:r w:rsidDel="00000000" w:rsidR="00000000" w:rsidRPr="00000000">
        <w:rPr>
          <w:rFonts w:ascii="Open Sans" w:cs="Open Sans" w:eastAsia="Open Sans" w:hAnsi="Open Sans"/>
          <w:sz w:val="24"/>
          <w:szCs w:val="24"/>
          <w:rtl w:val="0"/>
        </w:rPr>
        <w:t xml:space="preserve"> Analyzes dependencies and predicts the impact of architectural changes, making refactoring safer and more efficient.</w:t>
      </w:r>
    </w:p>
    <w:p w:rsidR="00000000" w:rsidDel="00000000" w:rsidP="00000000" w:rsidRDefault="00000000" w:rsidRPr="00000000" w14:paraId="00000034">
      <w:pPr>
        <w:spacing w:after="240" w:before="240" w:line="360" w:lineRule="auto"/>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-Lower Technical Debt:</w:t>
      </w:r>
      <w:r w:rsidDel="00000000" w:rsidR="00000000" w:rsidRPr="00000000">
        <w:rPr>
          <w:rFonts w:ascii="Open Sans" w:cs="Open Sans" w:eastAsia="Open Sans" w:hAnsi="Open Sans"/>
          <w:sz w:val="24"/>
          <w:szCs w:val="24"/>
          <w:rtl w:val="0"/>
        </w:rPr>
        <w:t xml:space="preserve"> Continuously identifies architectural weaknesses and suggests improvements that enhance maintainability and software quality over time.</w:t>
      </w:r>
    </w:p>
    <w:p w:rsidR="00000000" w:rsidDel="00000000" w:rsidP="00000000" w:rsidRDefault="00000000" w:rsidRPr="00000000" w14:paraId="00000035">
      <w:pPr>
        <w:spacing w:after="240" w:before="240" w:line="360" w:lineRule="auto"/>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-Better Decision Making:</w:t>
      </w:r>
      <w:r w:rsidDel="00000000" w:rsidR="00000000" w:rsidRPr="00000000">
        <w:rPr>
          <w:rFonts w:ascii="Open Sans" w:cs="Open Sans" w:eastAsia="Open Sans" w:hAnsi="Open Sans"/>
          <w:sz w:val="24"/>
          <w:szCs w:val="24"/>
          <w:rtl w:val="0"/>
        </w:rPr>
        <w:t xml:space="preserve"> Combines architecture simulation with AI-driven recommendations, enabling developers to make informed architectural decisions based on analysis rather than assumptions.</w:t>
      </w:r>
    </w:p>
    <w:p w:rsidR="00000000" w:rsidDel="00000000" w:rsidP="00000000" w:rsidRDefault="00000000" w:rsidRPr="00000000" w14:paraId="00000036">
      <w:pPr>
        <w:spacing w:after="240" w:before="240" w:line="360" w:lineRule="auto"/>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-Faster Software Evolution:</w:t>
      </w:r>
      <w:r w:rsidDel="00000000" w:rsidR="00000000" w:rsidRPr="00000000">
        <w:rPr>
          <w:rFonts w:ascii="Open Sans" w:cs="Open Sans" w:eastAsia="Open Sans" w:hAnsi="Open Sans"/>
          <w:sz w:val="24"/>
          <w:szCs w:val="24"/>
          <w:rtl w:val="0"/>
        </w:rPr>
        <w:t xml:space="preserve"> Enables teams to validate and implement architectural changes with greater confidence, accelerating software development and evolution.</w:t>
      </w:r>
    </w:p>
    <w:p w:rsidR="00000000" w:rsidDel="00000000" w:rsidP="00000000" w:rsidRDefault="00000000" w:rsidRPr="00000000" w14:paraId="00000037">
      <w:pPr>
        <w:spacing w:after="240" w:before="240" w:line="360" w:lineRule="auto"/>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-Interactive Architecture Designer</w:t>
      </w:r>
    </w:p>
    <w:p w:rsidR="00000000" w:rsidDel="00000000" w:rsidP="00000000" w:rsidRDefault="00000000" w:rsidRPr="00000000" w14:paraId="00000038">
      <w:pPr>
        <w:spacing w:after="240" w:before="240" w:line="360" w:lineRule="auto"/>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-Incremental Analysis:</w:t>
      </w:r>
      <w:r w:rsidDel="00000000" w:rsidR="00000000" w:rsidRPr="00000000">
        <w:rPr>
          <w:rFonts w:ascii="Open Sans" w:cs="Open Sans" w:eastAsia="Open Sans" w:hAnsi="Open Sans"/>
          <w:sz w:val="24"/>
          <w:szCs w:val="24"/>
          <w:rtl w:val="0"/>
        </w:rPr>
        <w:t xml:space="preserve"> Only modified files are analyzed</w:t>
      </w:r>
    </w:p>
    <w:p w:rsidR="00000000" w:rsidDel="00000000" w:rsidP="00000000" w:rsidRDefault="00000000" w:rsidRPr="00000000" w14:paraId="00000039">
      <w:pPr>
        <w:spacing w:after="240" w:before="240" w:line="360" w:lineRule="auto"/>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-Email notifications</w:t>
      </w:r>
      <w:r w:rsidDel="00000000" w:rsidR="00000000" w:rsidRPr="00000000">
        <w:rPr>
          <w:rtl w:val="0"/>
        </w:rPr>
      </w:r>
    </w:p>
    <w:p w:rsidR="00000000" w:rsidDel="00000000" w:rsidP="00000000" w:rsidRDefault="00000000" w:rsidRPr="00000000" w14:paraId="0000003A">
      <w:pPr>
        <w:spacing w:after="240" w:before="240" w:line="360" w:lineRule="auto"/>
        <w:rPr>
          <w:rFonts w:ascii="Open Sans" w:cs="Open Sans" w:eastAsia="Open Sans" w:hAnsi="Open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40" w:before="240" w:line="360" w:lineRule="auto"/>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Architecture or overall design and components</w:t>
      </w:r>
    </w:p>
    <w:p w:rsidR="00000000" w:rsidDel="00000000" w:rsidP="00000000" w:rsidRDefault="00000000" w:rsidRPr="00000000" w14:paraId="0000003C">
      <w:pPr>
        <w:spacing w:after="240" w:before="240" w:line="360" w:lineRule="auto"/>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You can find overall design </w:t>
      </w:r>
      <w:hyperlink r:id="rId6">
        <w:r w:rsidDel="00000000" w:rsidR="00000000" w:rsidRPr="00000000">
          <w:rPr>
            <w:rFonts w:ascii="Open Sans" w:cs="Open Sans" w:eastAsia="Open Sans" w:hAnsi="Open Sans"/>
            <w:b w:val="1"/>
            <w:bCs w:val="1"/>
            <w:color w:val="1155cc"/>
            <w:sz w:val="24"/>
            <w:szCs w:val="24"/>
            <w:u w:val="single"/>
            <w:rtl w:val="0"/>
          </w:rPr>
          <w:t xml:space="preserve">here</w:t>
        </w:r>
      </w:hyperlink>
      <w:r w:rsidDel="00000000" w:rsidR="00000000" w:rsidRPr="00000000">
        <w:rPr>
          <w:rtl w:val="0"/>
        </w:rPr>
      </w:r>
    </w:p>
    <w:p w:rsidR="00000000" w:rsidDel="00000000" w:rsidP="00000000" w:rsidRDefault="00000000" w:rsidRPr="00000000" w14:paraId="0000003D">
      <w:pPr>
        <w:spacing w:after="240" w:before="240" w:line="360" w:lineRule="auto"/>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The system follows a cloud-based, event-driven, and hybrid-analysis (Static &amp; Runtime) architecture that continuously monitors software projects and validates their architectural and UI conformance. Whenever new code is pushed to the GitHub repository, or when a design change is made on the UI canvas, the system automatically triggers an asynchronous analysis pipeline orchestrated by a Message Broker. Source code, UI design elements, runtime logs, and architectural rules are combined via the Model Context Protocol (MCP) to reconstruct the current software architecture, detect architectural violations, and generate AI-assisted recommendations for improvement. </w:t>
      </w:r>
    </w:p>
    <w:p w:rsidR="00000000" w:rsidDel="00000000" w:rsidP="00000000" w:rsidRDefault="00000000" w:rsidRPr="00000000" w14:paraId="0000003E">
      <w:pPr>
        <w:spacing w:after="240" w:before="240"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Main layers:</w:t>
      </w:r>
    </w:p>
    <w:p w:rsidR="00000000" w:rsidDel="00000000" w:rsidP="00000000" w:rsidRDefault="00000000" w:rsidRPr="00000000" w14:paraId="0000003F">
      <w:pPr>
        <w:numPr>
          <w:ilvl w:val="0"/>
          <w:numId w:val="6"/>
        </w:numPr>
        <w:spacing w:after="0" w:afterAutospacing="0" w:before="240" w:line="360" w:lineRule="auto"/>
        <w:ind w:left="720" w:hanging="360"/>
        <w:jc w:val="left"/>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Client Layer</w:t>
      </w:r>
    </w:p>
    <w:p w:rsidR="00000000" w:rsidDel="00000000" w:rsidP="00000000" w:rsidRDefault="00000000" w:rsidRPr="00000000" w14:paraId="00000040">
      <w:pPr>
        <w:numPr>
          <w:ilvl w:val="0"/>
          <w:numId w:val="6"/>
        </w:numPr>
        <w:spacing w:after="0" w:afterAutospacing="0" w:before="0" w:beforeAutospacing="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Backend Layer</w:t>
      </w:r>
    </w:p>
    <w:p w:rsidR="00000000" w:rsidDel="00000000" w:rsidP="00000000" w:rsidRDefault="00000000" w:rsidRPr="00000000" w14:paraId="00000041">
      <w:pPr>
        <w:numPr>
          <w:ilvl w:val="0"/>
          <w:numId w:val="6"/>
        </w:numPr>
        <w:spacing w:after="0" w:afterAutospacing="0" w:before="0" w:beforeAutospacing="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Analysis &amp; AI Multi-Agent Layer</w:t>
      </w:r>
    </w:p>
    <w:p w:rsidR="00000000" w:rsidDel="00000000" w:rsidP="00000000" w:rsidRDefault="00000000" w:rsidRPr="00000000" w14:paraId="00000042">
      <w:pPr>
        <w:numPr>
          <w:ilvl w:val="0"/>
          <w:numId w:val="6"/>
        </w:numPr>
        <w:spacing w:after="240" w:before="0" w:beforeAutospacing="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Decision &amp; Communication Layer</w:t>
      </w:r>
    </w:p>
    <w:p w:rsidR="00000000" w:rsidDel="00000000" w:rsidP="00000000" w:rsidRDefault="00000000" w:rsidRPr="00000000" w14:paraId="00000043">
      <w:pPr>
        <w:spacing w:after="240" w:before="240"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Components:</w:t>
      </w:r>
    </w:p>
    <w:p w:rsidR="00000000" w:rsidDel="00000000" w:rsidP="00000000" w:rsidRDefault="00000000" w:rsidRPr="00000000" w14:paraId="00000044">
      <w:pPr>
        <w:pStyle w:val="Heading3"/>
        <w:keepNext w:val="0"/>
        <w:keepLines w:val="0"/>
        <w:spacing w:before="280" w:line="360" w:lineRule="auto"/>
        <w:rPr>
          <w:rFonts w:ascii="Open Sans" w:cs="Open Sans" w:eastAsia="Open Sans" w:hAnsi="Open Sans"/>
          <w:color w:val="000000"/>
          <w:sz w:val="24"/>
          <w:szCs w:val="24"/>
        </w:rPr>
      </w:pPr>
      <w:bookmarkStart w:colFirst="0" w:colLast="0" w:name="_1k90kebcd1oi" w:id="6"/>
      <w:bookmarkEnd w:id="6"/>
      <w:r w:rsidDel="00000000" w:rsidR="00000000" w:rsidRPr="00000000">
        <w:rPr>
          <w:rFonts w:ascii="Open Sans" w:cs="Open Sans" w:eastAsia="Open Sans" w:hAnsi="Open Sans"/>
          <w:color w:val="000000"/>
          <w:sz w:val="24"/>
          <w:szCs w:val="24"/>
          <w:rtl w:val="0"/>
        </w:rPr>
        <w:t xml:space="preserve">1. Client-Side Components</w:t>
      </w:r>
    </w:p>
    <w:p w:rsidR="00000000" w:rsidDel="00000000" w:rsidP="00000000" w:rsidRDefault="00000000" w:rsidRPr="00000000" w14:paraId="00000045">
      <w:pPr>
        <w:numPr>
          <w:ilvl w:val="0"/>
          <w:numId w:val="5"/>
        </w:numPr>
        <w:spacing w:after="0" w:afterAutospacing="0" w:before="24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Designer Canvas: The interactive visual workspace where designers create, view, and modify UI/UX components.</w:t>
      </w:r>
    </w:p>
    <w:p w:rsidR="00000000" w:rsidDel="00000000" w:rsidP="00000000" w:rsidRDefault="00000000" w:rsidRPr="00000000" w14:paraId="00000046">
      <w:pPr>
        <w:numPr>
          <w:ilvl w:val="0"/>
          <w:numId w:val="5"/>
        </w:numPr>
        <w:spacing w:after="0" w:afterAutospacing="0" w:before="0" w:beforeAutospacing="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Graphic Translator: Translates visual designs from the canvas into structured, machine-readable data models.</w:t>
      </w:r>
    </w:p>
    <w:p w:rsidR="00000000" w:rsidDel="00000000" w:rsidP="00000000" w:rsidRDefault="00000000" w:rsidRPr="00000000" w14:paraId="00000047">
      <w:pPr>
        <w:numPr>
          <w:ilvl w:val="0"/>
          <w:numId w:val="5"/>
        </w:numPr>
        <w:spacing w:after="0" w:afterAutospacing="0" w:before="0" w:beforeAutospacing="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Elements Store: A local catalog that stores reusable UI elements and links them with their simulated performance metrics.</w:t>
      </w:r>
    </w:p>
    <w:p w:rsidR="00000000" w:rsidDel="00000000" w:rsidP="00000000" w:rsidRDefault="00000000" w:rsidRPr="00000000" w14:paraId="00000048">
      <w:pPr>
        <w:numPr>
          <w:ilvl w:val="0"/>
          <w:numId w:val="5"/>
        </w:numPr>
        <w:spacing w:after="240" w:before="0" w:beforeAutospacing="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Simulation Engine: Simulates the UI design's behavior under real-world user scenarios to measure responsiveness and predict bottlenecks before code is written.</w:t>
      </w:r>
    </w:p>
    <w:p w:rsidR="00000000" w:rsidDel="00000000" w:rsidP="00000000" w:rsidRDefault="00000000" w:rsidRPr="00000000" w14:paraId="00000049">
      <w:pPr>
        <w:pStyle w:val="Heading3"/>
        <w:keepNext w:val="0"/>
        <w:keepLines w:val="0"/>
        <w:spacing w:before="280" w:line="360" w:lineRule="auto"/>
        <w:rPr>
          <w:rFonts w:ascii="Open Sans" w:cs="Open Sans" w:eastAsia="Open Sans" w:hAnsi="Open Sans"/>
          <w:color w:val="000000"/>
          <w:sz w:val="24"/>
          <w:szCs w:val="24"/>
        </w:rPr>
      </w:pPr>
      <w:bookmarkStart w:colFirst="0" w:colLast="0" w:name="_qnz3fj8gla0n" w:id="7"/>
      <w:bookmarkEnd w:id="7"/>
      <w:r w:rsidDel="00000000" w:rsidR="00000000" w:rsidRPr="00000000">
        <w:rPr>
          <w:rFonts w:ascii="Open Sans" w:cs="Open Sans" w:eastAsia="Open Sans" w:hAnsi="Open Sans"/>
          <w:color w:val="000000"/>
          <w:sz w:val="24"/>
          <w:szCs w:val="24"/>
          <w:rtl w:val="0"/>
        </w:rPr>
        <w:t xml:space="preserve">2. Ingestion &amp; Integration Components</w:t>
      </w:r>
    </w:p>
    <w:p w:rsidR="00000000" w:rsidDel="00000000" w:rsidP="00000000" w:rsidRDefault="00000000" w:rsidRPr="00000000" w14:paraId="0000004A">
      <w:pPr>
        <w:numPr>
          <w:ilvl w:val="0"/>
          <w:numId w:val="7"/>
        </w:numPr>
        <w:spacing w:after="0" w:afterAutospacing="0" w:before="24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GitHub Repository &amp; Webhook: The primary codebase host. A webhook triggers the backend analysis pipeline automatically on every code push event.</w:t>
      </w:r>
    </w:p>
    <w:p w:rsidR="00000000" w:rsidDel="00000000" w:rsidP="00000000" w:rsidRDefault="00000000" w:rsidRPr="00000000" w14:paraId="0000004B">
      <w:pPr>
        <w:numPr>
          <w:ilvl w:val="0"/>
          <w:numId w:val="7"/>
        </w:numPr>
        <w:spacing w:after="0" w:afterAutospacing="0" w:before="0" w:beforeAutospacing="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Codebase: A local repository cache that extracts and isolates only the files affected by the latest commit.</w:t>
      </w:r>
    </w:p>
    <w:p w:rsidR="00000000" w:rsidDel="00000000" w:rsidP="00000000" w:rsidRDefault="00000000" w:rsidRPr="00000000" w14:paraId="0000004C">
      <w:pPr>
        <w:numPr>
          <w:ilvl w:val="0"/>
          <w:numId w:val="7"/>
        </w:numPr>
        <w:spacing w:after="0" w:afterAutospacing="0" w:before="0" w:beforeAutospacing="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File Selector: Automatically identifies and filters the specific code files that require evaluation, optimizing processing times.</w:t>
      </w:r>
    </w:p>
    <w:p w:rsidR="00000000" w:rsidDel="00000000" w:rsidP="00000000" w:rsidRDefault="00000000" w:rsidRPr="00000000" w14:paraId="0000004D">
      <w:pPr>
        <w:numPr>
          <w:ilvl w:val="0"/>
          <w:numId w:val="7"/>
        </w:numPr>
        <w:spacing w:after="0" w:afterAutospacing="0" w:before="0" w:beforeAutospacing="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Logs &amp; Traces Database: A storage system that captures raw operational logs and transaction paths from the running application.</w:t>
      </w:r>
    </w:p>
    <w:p w:rsidR="00000000" w:rsidDel="00000000" w:rsidP="00000000" w:rsidRDefault="00000000" w:rsidRPr="00000000" w14:paraId="0000004E">
      <w:pPr>
        <w:numPr>
          <w:ilvl w:val="0"/>
          <w:numId w:val="7"/>
        </w:numPr>
        <w:spacing w:after="240" w:before="0" w:beforeAutospacing="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Aggregator: Collects, cleans, and bundles raw logs and execution traces after a 5-minute delay to prepare structured inputs for the agents.</w:t>
      </w:r>
    </w:p>
    <w:p w:rsidR="00000000" w:rsidDel="00000000" w:rsidP="00000000" w:rsidRDefault="00000000" w:rsidRPr="00000000" w14:paraId="0000004F">
      <w:pPr>
        <w:pStyle w:val="Heading3"/>
        <w:keepNext w:val="0"/>
        <w:keepLines w:val="0"/>
        <w:spacing w:before="280" w:line="360" w:lineRule="auto"/>
        <w:rPr>
          <w:rFonts w:ascii="Open Sans" w:cs="Open Sans" w:eastAsia="Open Sans" w:hAnsi="Open Sans"/>
          <w:color w:val="000000"/>
          <w:sz w:val="24"/>
          <w:szCs w:val="24"/>
        </w:rPr>
      </w:pPr>
      <w:bookmarkStart w:colFirst="0" w:colLast="0" w:name="_ge2ac181vy6z" w:id="8"/>
      <w:bookmarkEnd w:id="8"/>
      <w:r w:rsidDel="00000000" w:rsidR="00000000" w:rsidRPr="00000000">
        <w:rPr>
          <w:rFonts w:ascii="Open Sans" w:cs="Open Sans" w:eastAsia="Open Sans" w:hAnsi="Open Sans"/>
          <w:color w:val="000000"/>
          <w:sz w:val="24"/>
          <w:szCs w:val="24"/>
          <w:rtl w:val="0"/>
        </w:rPr>
        <w:t xml:space="preserve">3. Core Processing Engines</w:t>
      </w:r>
    </w:p>
    <w:p w:rsidR="00000000" w:rsidDel="00000000" w:rsidP="00000000" w:rsidRDefault="00000000" w:rsidRPr="00000000" w14:paraId="00000050">
      <w:pPr>
        <w:numPr>
          <w:ilvl w:val="0"/>
          <w:numId w:val="10"/>
        </w:numPr>
        <w:spacing w:after="0" w:afterAutospacing="0" w:before="24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Schema Engine: Defines structural blueprints, rules, and formats for both the code representation and the visual designs.</w:t>
      </w:r>
    </w:p>
    <w:p w:rsidR="00000000" w:rsidDel="00000000" w:rsidP="00000000" w:rsidRDefault="00000000" w:rsidRPr="00000000" w14:paraId="00000051">
      <w:pPr>
        <w:numPr>
          <w:ilvl w:val="0"/>
          <w:numId w:val="10"/>
        </w:numPr>
        <w:spacing w:after="0" w:afterAutospacing="0" w:before="0" w:beforeAutospacing="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Judge Engine: The central decision-making component that retrieves target designs, compares them with the codebase's structural tree, and evaluates conformance.</w:t>
      </w:r>
    </w:p>
    <w:p w:rsidR="00000000" w:rsidDel="00000000" w:rsidP="00000000" w:rsidRDefault="00000000" w:rsidRPr="00000000" w14:paraId="00000052">
      <w:pPr>
        <w:numPr>
          <w:ilvl w:val="0"/>
          <w:numId w:val="10"/>
        </w:numPr>
        <w:spacing w:after="0" w:afterAutospacing="0" w:before="0" w:beforeAutospacing="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Diff Engine: Calculates and highlights the exact differences (Diffs) between the planned architecture and the implemented code.</w:t>
      </w:r>
    </w:p>
    <w:p w:rsidR="00000000" w:rsidDel="00000000" w:rsidP="00000000" w:rsidRDefault="00000000" w:rsidRPr="00000000" w14:paraId="00000053">
      <w:pPr>
        <w:numPr>
          <w:ilvl w:val="0"/>
          <w:numId w:val="10"/>
        </w:numPr>
        <w:spacing w:after="240" w:before="0" w:beforeAutospacing="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AST Translation Service: Parses and translates the Abstract Syntax Tree (AST) of the code to calculate estimated performance profiles.</w:t>
      </w:r>
    </w:p>
    <w:p w:rsidR="00000000" w:rsidDel="00000000" w:rsidP="00000000" w:rsidRDefault="00000000" w:rsidRPr="00000000" w14:paraId="00000054">
      <w:pPr>
        <w:pStyle w:val="Heading3"/>
        <w:keepNext w:val="0"/>
        <w:keepLines w:val="0"/>
        <w:spacing w:before="280" w:line="360" w:lineRule="auto"/>
        <w:rPr>
          <w:rFonts w:ascii="Open Sans" w:cs="Open Sans" w:eastAsia="Open Sans" w:hAnsi="Open Sans"/>
          <w:color w:val="000000"/>
          <w:sz w:val="24"/>
          <w:szCs w:val="24"/>
        </w:rPr>
      </w:pPr>
      <w:bookmarkStart w:colFirst="0" w:colLast="0" w:name="_a7gsj7flgaxj" w:id="9"/>
      <w:bookmarkEnd w:id="9"/>
      <w:r w:rsidDel="00000000" w:rsidR="00000000" w:rsidRPr="00000000">
        <w:rPr>
          <w:rFonts w:ascii="Open Sans" w:cs="Open Sans" w:eastAsia="Open Sans" w:hAnsi="Open Sans"/>
          <w:color w:val="000000"/>
          <w:sz w:val="24"/>
          <w:szCs w:val="24"/>
          <w:rtl w:val="0"/>
        </w:rPr>
        <w:t xml:space="preserve">4. AI Multi-Agent Components</w:t>
      </w:r>
    </w:p>
    <w:p w:rsidR="00000000" w:rsidDel="00000000" w:rsidP="00000000" w:rsidRDefault="00000000" w:rsidRPr="00000000" w14:paraId="00000055">
      <w:pPr>
        <w:numPr>
          <w:ilvl w:val="0"/>
          <w:numId w:val="1"/>
        </w:numPr>
        <w:spacing w:after="0" w:afterAutospacing="0" w:before="24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Static Profiling Agent: Analyzes the functional code structure directly from files without running it to estimate resource usage and cost.</w:t>
      </w:r>
    </w:p>
    <w:p w:rsidR="00000000" w:rsidDel="00000000" w:rsidP="00000000" w:rsidRDefault="00000000" w:rsidRPr="00000000" w14:paraId="00000056">
      <w:pPr>
        <w:numPr>
          <w:ilvl w:val="0"/>
          <w:numId w:val="1"/>
        </w:numPr>
        <w:spacing w:after="0" w:afterAutospacing="0" w:before="0" w:beforeAutospacing="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Runtime Observation Agent: Gathers and analyzes live execution logs and transaction traces from the Aggregator to observe real-world performance.</w:t>
      </w:r>
    </w:p>
    <w:p w:rsidR="00000000" w:rsidDel="00000000" w:rsidP="00000000" w:rsidRDefault="00000000" w:rsidRPr="00000000" w14:paraId="00000057">
      <w:pPr>
        <w:numPr>
          <w:ilvl w:val="0"/>
          <w:numId w:val="1"/>
        </w:numPr>
        <w:spacing w:after="0" w:afterAutospacing="0" w:before="0" w:beforeAutospacing="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Auto Extension Agent: Pulls calculated differences from the Message Broker and determines whether they represent valid architectural extensions, when appropriate it generates architecture update proposals to keep the intended design synchronized with the implementation. </w:t>
      </w:r>
    </w:p>
    <w:p w:rsidR="00000000" w:rsidDel="00000000" w:rsidP="00000000" w:rsidRDefault="00000000" w:rsidRPr="00000000" w14:paraId="00000058">
      <w:pPr>
        <w:numPr>
          <w:ilvl w:val="0"/>
          <w:numId w:val="1"/>
        </w:numPr>
        <w:spacing w:after="0" w:afterAutospacing="0" w:before="0" w:beforeAutospacing="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AI Model: The central reasoning brain (e.g., LLM) that processes collective insights from all agents to formulate final, highly contextual recommendations.</w:t>
      </w:r>
    </w:p>
    <w:p w:rsidR="00000000" w:rsidDel="00000000" w:rsidP="00000000" w:rsidRDefault="00000000" w:rsidRPr="00000000" w14:paraId="00000059">
      <w:pPr>
        <w:numPr>
          <w:ilvl w:val="0"/>
          <w:numId w:val="1"/>
        </w:numPr>
        <w:spacing w:after="240" w:before="0" w:beforeAutospacing="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Model Context Protocol (MCP): Standardizes context-rich communication and data exchange between the AI model and internal services.</w:t>
      </w:r>
    </w:p>
    <w:p w:rsidR="00000000" w:rsidDel="00000000" w:rsidP="00000000" w:rsidRDefault="00000000" w:rsidRPr="00000000" w14:paraId="0000005A">
      <w:pPr>
        <w:pStyle w:val="Heading3"/>
        <w:keepNext w:val="0"/>
        <w:keepLines w:val="0"/>
        <w:spacing w:before="280" w:line="360" w:lineRule="auto"/>
        <w:rPr>
          <w:rFonts w:ascii="Open Sans" w:cs="Open Sans" w:eastAsia="Open Sans" w:hAnsi="Open Sans"/>
          <w:color w:val="000000"/>
          <w:sz w:val="24"/>
          <w:szCs w:val="24"/>
        </w:rPr>
      </w:pPr>
      <w:bookmarkStart w:colFirst="0" w:colLast="0" w:name="_b4yvpz3a7l73" w:id="10"/>
      <w:bookmarkEnd w:id="10"/>
      <w:r w:rsidDel="00000000" w:rsidR="00000000" w:rsidRPr="00000000">
        <w:rPr>
          <w:rFonts w:ascii="Open Sans" w:cs="Open Sans" w:eastAsia="Open Sans" w:hAnsi="Open Sans"/>
          <w:color w:val="000000"/>
          <w:sz w:val="24"/>
          <w:szCs w:val="24"/>
          <w:rtl w:val="0"/>
        </w:rPr>
        <w:t xml:space="preserve">5. Storage, Messaging, &amp; Output Components</w:t>
      </w:r>
    </w:p>
    <w:p w:rsidR="00000000" w:rsidDel="00000000" w:rsidP="00000000" w:rsidRDefault="00000000" w:rsidRPr="00000000" w14:paraId="0000005B">
      <w:pPr>
        <w:numPr>
          <w:ilvl w:val="0"/>
          <w:numId w:val="2"/>
        </w:numPr>
        <w:spacing w:after="0" w:afterAutospacing="0" w:before="24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Central DB: The persistent database that stores all system configurations, architectural schemas, and design templates.</w:t>
      </w:r>
    </w:p>
    <w:p w:rsidR="00000000" w:rsidDel="00000000" w:rsidP="00000000" w:rsidRDefault="00000000" w:rsidRPr="00000000" w14:paraId="0000005C">
      <w:pPr>
        <w:numPr>
          <w:ilvl w:val="0"/>
          <w:numId w:val="2"/>
        </w:numPr>
        <w:spacing w:after="0" w:afterAutospacing="0" w:before="0" w:beforeAutospacing="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Message Broker: Asynchronously dispatches events, alerts, and calculated Diffs across the backend, ensuring a non-blocking workflow.</w:t>
      </w:r>
    </w:p>
    <w:p w:rsidR="00000000" w:rsidDel="00000000" w:rsidP="00000000" w:rsidRDefault="00000000" w:rsidRPr="00000000" w14:paraId="0000005D">
      <w:pPr>
        <w:numPr>
          <w:ilvl w:val="0"/>
          <w:numId w:val="2"/>
        </w:numPr>
        <w:spacing w:after="0" w:afterAutospacing="0" w:before="0" w:beforeAutospacing="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Design Service: Manages proposal states and acts as the secure API gateway between the frontend design client and the backend engines.</w:t>
      </w:r>
    </w:p>
    <w:p w:rsidR="00000000" w:rsidDel="00000000" w:rsidP="00000000" w:rsidRDefault="00000000" w:rsidRPr="00000000" w14:paraId="0000005E">
      <w:pPr>
        <w:numPr>
          <w:ilvl w:val="0"/>
          <w:numId w:val="2"/>
        </w:numPr>
        <w:spacing w:after="240" w:before="0" w:beforeAutospacing="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Notification Service &amp; Gmail: Consumes alerts from the Message Broker and dispatches automated, detailed emails to the developers via Gmail when mismatches are found.</w:t>
      </w:r>
    </w:p>
    <w:p w:rsidR="00000000" w:rsidDel="00000000" w:rsidP="00000000" w:rsidRDefault="00000000" w:rsidRPr="00000000" w14:paraId="0000005F">
      <w:pPr>
        <w:spacing w:after="240" w:before="240" w:line="360" w:lineRule="auto"/>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System WorkFlow:</w:t>
      </w:r>
    </w:p>
    <w:p w:rsidR="00000000" w:rsidDel="00000000" w:rsidP="00000000" w:rsidRDefault="00000000" w:rsidRPr="00000000" w14:paraId="00000060">
      <w:pPr>
        <w:numPr>
          <w:ilvl w:val="0"/>
          <w:numId w:val="11"/>
        </w:numPr>
        <w:spacing w:after="0" w:afterAutospacing="0" w:before="24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The software engineer designs the intended system architecture using the Designer Canvas.</w:t>
      </w:r>
    </w:p>
    <w:p w:rsidR="00000000" w:rsidDel="00000000" w:rsidP="00000000" w:rsidRDefault="00000000" w:rsidRPr="00000000" w14:paraId="00000061">
      <w:pPr>
        <w:numPr>
          <w:ilvl w:val="0"/>
          <w:numId w:val="11"/>
        </w:numPr>
        <w:spacing w:after="0" w:afterAutospacing="0" w:before="0" w:beforeAutospacing="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The Graphic Translator converts the visual diagram into an internal architecture model.</w:t>
      </w:r>
    </w:p>
    <w:p w:rsidR="00000000" w:rsidDel="00000000" w:rsidP="00000000" w:rsidRDefault="00000000" w:rsidRPr="00000000" w14:paraId="00000062">
      <w:pPr>
        <w:numPr>
          <w:ilvl w:val="0"/>
          <w:numId w:val="11"/>
        </w:numPr>
        <w:spacing w:after="0" w:afterAutospacing="0" w:before="0" w:beforeAutospacing="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The architecture model is stored in the Central Database.</w:t>
      </w:r>
    </w:p>
    <w:p w:rsidR="00000000" w:rsidDel="00000000" w:rsidP="00000000" w:rsidRDefault="00000000" w:rsidRPr="00000000" w14:paraId="00000063">
      <w:pPr>
        <w:numPr>
          <w:ilvl w:val="0"/>
          <w:numId w:val="11"/>
        </w:numPr>
        <w:spacing w:after="0" w:afterAutospacing="0" w:before="0" w:beforeAutospacing="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The Simulation Engine simulates the designed architecture.</w:t>
      </w:r>
    </w:p>
    <w:p w:rsidR="00000000" w:rsidDel="00000000" w:rsidP="00000000" w:rsidRDefault="00000000" w:rsidRPr="00000000" w14:paraId="00000064">
      <w:pPr>
        <w:numPr>
          <w:ilvl w:val="0"/>
          <w:numId w:val="11"/>
        </w:numPr>
        <w:spacing w:after="0" w:afterAutospacing="0" w:before="0" w:beforeAutospacing="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Simulation results help validate architectural decisions before implementation.</w:t>
      </w:r>
    </w:p>
    <w:p w:rsidR="00000000" w:rsidDel="00000000" w:rsidP="00000000" w:rsidRDefault="00000000" w:rsidRPr="00000000" w14:paraId="00000065">
      <w:pPr>
        <w:numPr>
          <w:ilvl w:val="0"/>
          <w:numId w:val="11"/>
        </w:numPr>
        <w:spacing w:after="0" w:afterAutospacing="0" w:before="0" w:beforeAutospacing="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The developer pushes new code to GitHub.</w:t>
      </w:r>
    </w:p>
    <w:p w:rsidR="00000000" w:rsidDel="00000000" w:rsidP="00000000" w:rsidRDefault="00000000" w:rsidRPr="00000000" w14:paraId="00000066">
      <w:pPr>
        <w:numPr>
          <w:ilvl w:val="0"/>
          <w:numId w:val="11"/>
        </w:numPr>
        <w:spacing w:after="0" w:afterAutospacing="0" w:before="0" w:beforeAutospacing="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GitHub Webhook triggers the analysis pipeline.</w:t>
      </w:r>
    </w:p>
    <w:p w:rsidR="00000000" w:rsidDel="00000000" w:rsidP="00000000" w:rsidRDefault="00000000" w:rsidRPr="00000000" w14:paraId="00000067">
      <w:pPr>
        <w:numPr>
          <w:ilvl w:val="0"/>
          <w:numId w:val="11"/>
        </w:numPr>
        <w:spacing w:after="0" w:afterAutospacing="0" w:before="0" w:beforeAutospacing="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File Selector extracts only modified files.</w:t>
      </w:r>
    </w:p>
    <w:p w:rsidR="00000000" w:rsidDel="00000000" w:rsidP="00000000" w:rsidRDefault="00000000" w:rsidRPr="00000000" w14:paraId="00000068">
      <w:pPr>
        <w:numPr>
          <w:ilvl w:val="0"/>
          <w:numId w:val="11"/>
        </w:numPr>
        <w:spacing w:after="0" w:afterAutospacing="0" w:before="0" w:beforeAutospacing="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AST Translation Service parses the code and reconstructs the software structure.</w:t>
      </w:r>
    </w:p>
    <w:p w:rsidR="00000000" w:rsidDel="00000000" w:rsidP="00000000" w:rsidRDefault="00000000" w:rsidRPr="00000000" w14:paraId="00000069">
      <w:pPr>
        <w:numPr>
          <w:ilvl w:val="0"/>
          <w:numId w:val="11"/>
        </w:numPr>
        <w:spacing w:after="0" w:afterAutospacing="0" w:before="0" w:beforeAutospacing="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Static Profiling Agent estimates computational cost and resource usage.</w:t>
      </w:r>
    </w:p>
    <w:p w:rsidR="00000000" w:rsidDel="00000000" w:rsidP="00000000" w:rsidRDefault="00000000" w:rsidRPr="00000000" w14:paraId="0000006A">
      <w:pPr>
        <w:numPr>
          <w:ilvl w:val="0"/>
          <w:numId w:val="11"/>
        </w:numPr>
        <w:spacing w:after="0" w:afterAutospacing="0" w:before="0" w:beforeAutospacing="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Runtime Observation Agent analyzes execution logs collected by the Aggregator.</w:t>
      </w:r>
    </w:p>
    <w:p w:rsidR="00000000" w:rsidDel="00000000" w:rsidP="00000000" w:rsidRDefault="00000000" w:rsidRPr="00000000" w14:paraId="0000006B">
      <w:pPr>
        <w:numPr>
          <w:ilvl w:val="0"/>
          <w:numId w:val="11"/>
        </w:numPr>
        <w:spacing w:after="0" w:afterAutospacing="0" w:before="0" w:beforeAutospacing="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Judge Engine compares the reconstructed implementation with the intended architecture stored in the Central DB.</w:t>
      </w:r>
    </w:p>
    <w:p w:rsidR="00000000" w:rsidDel="00000000" w:rsidP="00000000" w:rsidRDefault="00000000" w:rsidRPr="00000000" w14:paraId="0000006C">
      <w:pPr>
        <w:numPr>
          <w:ilvl w:val="0"/>
          <w:numId w:val="11"/>
        </w:numPr>
        <w:spacing w:after="0" w:afterAutospacing="0" w:before="0" w:beforeAutospacing="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Diff Engine calculates architectural differences.</w:t>
      </w:r>
    </w:p>
    <w:p w:rsidR="00000000" w:rsidDel="00000000" w:rsidP="00000000" w:rsidRDefault="00000000" w:rsidRPr="00000000" w14:paraId="0000006D">
      <w:pPr>
        <w:numPr>
          <w:ilvl w:val="0"/>
          <w:numId w:val="11"/>
        </w:numPr>
        <w:spacing w:after="0" w:afterAutospacing="0" w:before="0" w:beforeAutospacing="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If differences are detected, the Auto Extension Agent determines whether they are valid architecture extensions or violations.</w:t>
      </w:r>
    </w:p>
    <w:p w:rsidR="00000000" w:rsidDel="00000000" w:rsidP="00000000" w:rsidRDefault="00000000" w:rsidRPr="00000000" w14:paraId="0000006E">
      <w:pPr>
        <w:numPr>
          <w:ilvl w:val="0"/>
          <w:numId w:val="11"/>
        </w:numPr>
        <w:spacing w:after="0" w:afterAutospacing="0" w:before="0" w:beforeAutospacing="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The AI analyzes the detected issues, explains their causes, assesses their impact, and recommends possible solutions.</w:t>
      </w:r>
    </w:p>
    <w:p w:rsidR="00000000" w:rsidDel="00000000" w:rsidP="00000000" w:rsidRDefault="00000000" w:rsidRPr="00000000" w14:paraId="0000006F">
      <w:pPr>
        <w:numPr>
          <w:ilvl w:val="0"/>
          <w:numId w:val="11"/>
        </w:numPr>
        <w:spacing w:after="0" w:afterAutospacing="0" w:before="0" w:beforeAutospacing="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A detailed conformance report is generated.</w:t>
      </w:r>
    </w:p>
    <w:p w:rsidR="00000000" w:rsidDel="00000000" w:rsidP="00000000" w:rsidRDefault="00000000" w:rsidRPr="00000000" w14:paraId="00000070">
      <w:pPr>
        <w:numPr>
          <w:ilvl w:val="0"/>
          <w:numId w:val="11"/>
        </w:numPr>
        <w:spacing w:after="0" w:afterAutospacing="0" w:before="0" w:beforeAutospacing="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The Notification Service informs developers via email or the client application whenever new violations are detected. </w:t>
      </w:r>
    </w:p>
    <w:p w:rsidR="00000000" w:rsidDel="00000000" w:rsidP="00000000" w:rsidRDefault="00000000" w:rsidRPr="00000000" w14:paraId="00000071">
      <w:pPr>
        <w:numPr>
          <w:ilvl w:val="0"/>
          <w:numId w:val="11"/>
        </w:numPr>
        <w:spacing w:after="240" w:before="0" w:beforeAutospacing="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The workflow repeats automatically after every code update, enabling continuous architecture validation throughout the software development lifecycle </w:t>
      </w:r>
    </w:p>
    <w:p w:rsidR="00000000" w:rsidDel="00000000" w:rsidP="00000000" w:rsidRDefault="00000000" w:rsidRPr="00000000" w14:paraId="00000072">
      <w:pPr>
        <w:spacing w:after="240" w:before="240" w:line="360" w:lineRule="auto"/>
        <w:jc w:val="left"/>
        <w:rPr>
          <w:rFonts w:ascii="Open Sans" w:cs="Open Sans" w:eastAsia="Open Sans" w:hAnsi="Open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after="240" w:before="240" w:line="360" w:lineRule="auto"/>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Technologies</w:t>
      </w:r>
    </w:p>
    <w:p w:rsidR="00000000" w:rsidDel="00000000" w:rsidP="00000000" w:rsidRDefault="00000000" w:rsidRPr="00000000" w14:paraId="00000074">
      <w:pPr>
        <w:spacing w:after="240" w:before="240" w:line="360" w:lineRule="auto"/>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Web client: </w:t>
      </w:r>
      <w:r w:rsidDel="00000000" w:rsidR="00000000" w:rsidRPr="00000000">
        <w:rPr>
          <w:rFonts w:ascii="Open Sans" w:cs="Open Sans" w:eastAsia="Open Sans" w:hAnsi="Open Sans"/>
          <w:sz w:val="24"/>
          <w:szCs w:val="24"/>
          <w:rtl w:val="0"/>
        </w:rPr>
        <w:t xml:space="preserve">React</w:t>
      </w:r>
    </w:p>
    <w:p w:rsidR="00000000" w:rsidDel="00000000" w:rsidP="00000000" w:rsidRDefault="00000000" w:rsidRPr="00000000" w14:paraId="00000075">
      <w:pPr>
        <w:spacing w:after="240" w:before="240" w:line="360" w:lineRule="auto"/>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Web services: </w:t>
      </w:r>
      <w:r w:rsidDel="00000000" w:rsidR="00000000" w:rsidRPr="00000000">
        <w:rPr>
          <w:rFonts w:ascii="Open Sans" w:cs="Open Sans" w:eastAsia="Open Sans" w:hAnsi="Open Sans"/>
          <w:sz w:val="24"/>
          <w:szCs w:val="24"/>
          <w:rtl w:val="0"/>
        </w:rPr>
        <w:t xml:space="preserve">Dotnet</w:t>
      </w:r>
    </w:p>
    <w:p w:rsidR="00000000" w:rsidDel="00000000" w:rsidP="00000000" w:rsidRDefault="00000000" w:rsidRPr="00000000" w14:paraId="00000076">
      <w:pPr>
        <w:spacing w:after="240" w:before="240" w:line="360" w:lineRule="auto"/>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AI workers:</w:t>
      </w:r>
      <w:r w:rsidDel="00000000" w:rsidR="00000000" w:rsidRPr="00000000">
        <w:rPr>
          <w:rFonts w:ascii="Open Sans" w:cs="Open Sans" w:eastAsia="Open Sans" w:hAnsi="Open Sans"/>
          <w:sz w:val="24"/>
          <w:szCs w:val="24"/>
          <w:rtl w:val="0"/>
        </w:rPr>
        <w:t xml:space="preserve"> TypeScript</w:t>
      </w:r>
    </w:p>
    <w:p w:rsidR="00000000" w:rsidDel="00000000" w:rsidP="00000000" w:rsidRDefault="00000000" w:rsidRPr="00000000" w14:paraId="00000077">
      <w:pPr>
        <w:spacing w:after="240" w:before="240" w:line="360" w:lineRule="auto"/>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AI: </w:t>
      </w:r>
      <w:r w:rsidDel="00000000" w:rsidR="00000000" w:rsidRPr="00000000">
        <w:rPr>
          <w:rFonts w:ascii="Open Sans" w:cs="Open Sans" w:eastAsia="Open Sans" w:hAnsi="Open Sans"/>
          <w:sz w:val="24"/>
          <w:szCs w:val="24"/>
          <w:rtl w:val="0"/>
        </w:rPr>
        <w:t xml:space="preserve">Ollama models</w:t>
      </w:r>
    </w:p>
    <w:p w:rsidR="00000000" w:rsidDel="00000000" w:rsidP="00000000" w:rsidRDefault="00000000" w:rsidRPr="00000000" w14:paraId="00000078">
      <w:pPr>
        <w:spacing w:after="240" w:before="240" w:line="360" w:lineRule="auto"/>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Message broker: </w:t>
      </w:r>
      <w:r w:rsidDel="00000000" w:rsidR="00000000" w:rsidRPr="00000000">
        <w:rPr>
          <w:rFonts w:ascii="Open Sans" w:cs="Open Sans" w:eastAsia="Open Sans" w:hAnsi="Open Sans"/>
          <w:sz w:val="24"/>
          <w:szCs w:val="24"/>
          <w:rtl w:val="0"/>
        </w:rPr>
        <w:t xml:space="preserve">RabbitMQ</w:t>
      </w:r>
    </w:p>
    <w:p w:rsidR="00000000" w:rsidDel="00000000" w:rsidP="00000000" w:rsidRDefault="00000000" w:rsidRPr="00000000" w14:paraId="00000079">
      <w:pPr>
        <w:spacing w:after="240" w:before="240" w:line="360" w:lineRule="auto"/>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Database: </w:t>
      </w:r>
      <w:r w:rsidDel="00000000" w:rsidR="00000000" w:rsidRPr="00000000">
        <w:rPr>
          <w:rFonts w:ascii="Open Sans" w:cs="Open Sans" w:eastAsia="Open Sans" w:hAnsi="Open Sans"/>
          <w:sz w:val="24"/>
          <w:szCs w:val="24"/>
          <w:rtl w:val="0"/>
        </w:rPr>
        <w:t xml:space="preserve">PostgreSQL</w:t>
      </w:r>
    </w:p>
    <w:p w:rsidR="00000000" w:rsidDel="00000000" w:rsidP="00000000" w:rsidRDefault="00000000" w:rsidRPr="00000000" w14:paraId="0000007A">
      <w:pPr>
        <w:spacing w:after="240" w:before="240" w:line="360" w:lineRule="auto"/>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Caching: </w:t>
      </w:r>
      <w:r w:rsidDel="00000000" w:rsidR="00000000" w:rsidRPr="00000000">
        <w:rPr>
          <w:rFonts w:ascii="Open Sans" w:cs="Open Sans" w:eastAsia="Open Sans" w:hAnsi="Open Sans"/>
          <w:sz w:val="24"/>
          <w:szCs w:val="24"/>
          <w:rtl w:val="0"/>
        </w:rPr>
        <w:t xml:space="preserve">Redis</w:t>
      </w:r>
    </w:p>
    <w:p w:rsidR="00000000" w:rsidDel="00000000" w:rsidP="00000000" w:rsidRDefault="00000000" w:rsidRPr="00000000" w14:paraId="0000007B">
      <w:pPr>
        <w:spacing w:after="240" w:before="240" w:line="360" w:lineRule="auto"/>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Observability sources:</w:t>
      </w:r>
      <w:r w:rsidDel="00000000" w:rsidR="00000000" w:rsidRPr="00000000">
        <w:rPr>
          <w:rFonts w:ascii="Open Sans" w:cs="Open Sans" w:eastAsia="Open Sans" w:hAnsi="Open Sans"/>
          <w:sz w:val="24"/>
          <w:szCs w:val="24"/>
          <w:rtl w:val="0"/>
        </w:rPr>
        <w:t xml:space="preserve"> Tempo and Loki</w:t>
      </w:r>
    </w:p>
    <w:p w:rsidR="00000000" w:rsidDel="00000000" w:rsidP="00000000" w:rsidRDefault="00000000" w:rsidRPr="00000000" w14:paraId="0000007C">
      <w:pPr>
        <w:spacing w:after="240" w:before="240" w:line="360" w:lineRule="auto"/>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Third party: </w:t>
      </w:r>
      <w:r w:rsidDel="00000000" w:rsidR="00000000" w:rsidRPr="00000000">
        <w:rPr>
          <w:rFonts w:ascii="Open Sans" w:cs="Open Sans" w:eastAsia="Open Sans" w:hAnsi="Open Sans"/>
          <w:sz w:val="24"/>
          <w:szCs w:val="24"/>
          <w:rtl w:val="0"/>
        </w:rPr>
        <w:t xml:space="preserve">GitHub webhooks</w:t>
      </w:r>
    </w:p>
    <w:p w:rsidR="00000000" w:rsidDel="00000000" w:rsidP="00000000" w:rsidRDefault="00000000" w:rsidRPr="00000000" w14:paraId="0000007D">
      <w:pPr>
        <w:spacing w:after="240" w:before="240" w:line="360" w:lineRule="auto"/>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Deployment: </w:t>
      </w:r>
      <w:r w:rsidDel="00000000" w:rsidR="00000000" w:rsidRPr="00000000">
        <w:rPr>
          <w:rFonts w:ascii="Open Sans" w:cs="Open Sans" w:eastAsia="Open Sans" w:hAnsi="Open Sans"/>
          <w:sz w:val="24"/>
          <w:szCs w:val="24"/>
          <w:rtl w:val="0"/>
        </w:rPr>
        <w:t xml:space="preserve">Docker</w:t>
      </w:r>
    </w:p>
    <w:p w:rsidR="00000000" w:rsidDel="00000000" w:rsidP="00000000" w:rsidRDefault="00000000" w:rsidRPr="00000000" w14:paraId="0000007E">
      <w:pPr>
        <w:spacing w:after="240" w:before="240" w:line="360" w:lineRule="auto"/>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Object Storage: </w:t>
      </w:r>
      <w:r w:rsidDel="00000000" w:rsidR="00000000" w:rsidRPr="00000000">
        <w:rPr>
          <w:rFonts w:ascii="Open Sans" w:cs="Open Sans" w:eastAsia="Open Sans" w:hAnsi="Open Sans"/>
          <w:sz w:val="24"/>
          <w:szCs w:val="24"/>
          <w:rtl w:val="0"/>
        </w:rPr>
        <w:t xml:space="preserve">MinIO</w:t>
      </w:r>
    </w:p>
    <w:p w:rsidR="00000000" w:rsidDel="00000000" w:rsidP="00000000" w:rsidRDefault="00000000" w:rsidRPr="00000000" w14:paraId="0000007F">
      <w:pPr>
        <w:spacing w:after="240" w:before="240" w:line="360" w:lineRule="auto"/>
        <w:ind w:left="0" w:firstLine="0"/>
        <w:rPr>
          <w:rFonts w:ascii="Open Sans" w:cs="Open Sans" w:eastAsia="Open Sans" w:hAnsi="Open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pacing w:after="240" w:before="240" w:line="360" w:lineRule="auto"/>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How you will evaluate the project</w:t>
      </w:r>
    </w:p>
    <w:p w:rsidR="00000000" w:rsidDel="00000000" w:rsidP="00000000" w:rsidRDefault="00000000" w:rsidRPr="00000000" w14:paraId="00000081">
      <w:pPr>
        <w:numPr>
          <w:ilvl w:val="0"/>
          <w:numId w:val="9"/>
        </w:numPr>
        <w:spacing w:after="0" w:afterAutospacing="0" w:before="24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Accuracy: Evaluate the tool's ability to correctly detect architectural inconsistencies and conformance violations by comparing its results with expert analysis or ground truth.</w:t>
      </w:r>
    </w:p>
    <w:p w:rsidR="00000000" w:rsidDel="00000000" w:rsidP="00000000" w:rsidRDefault="00000000" w:rsidRPr="00000000" w14:paraId="00000082">
      <w:pPr>
        <w:numPr>
          <w:ilvl w:val="0"/>
          <w:numId w:val="9"/>
        </w:numPr>
        <w:spacing w:after="0" w:afterAutospacing="0" w:before="0" w:beforeAutospacing="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Performance: Measure the execution time and memory consumption required to analyze and simulate software architectures.</w:t>
      </w:r>
    </w:p>
    <w:p w:rsidR="00000000" w:rsidDel="00000000" w:rsidP="00000000" w:rsidRDefault="00000000" w:rsidRPr="00000000" w14:paraId="00000083">
      <w:pPr>
        <w:numPr>
          <w:ilvl w:val="0"/>
          <w:numId w:val="9"/>
        </w:numPr>
        <w:spacing w:after="0" w:afterAutospacing="0" w:before="0" w:beforeAutospacing="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Scalability: Assess the tool's performance on software projects of varying sizes and complexities to determine how well it scales.</w:t>
      </w:r>
    </w:p>
    <w:p w:rsidR="00000000" w:rsidDel="00000000" w:rsidP="00000000" w:rsidRDefault="00000000" w:rsidRPr="00000000" w14:paraId="00000084">
      <w:pPr>
        <w:numPr>
          <w:ilvl w:val="0"/>
          <w:numId w:val="9"/>
        </w:numPr>
        <w:spacing w:after="0" w:afterAutospacing="0" w:before="0" w:beforeAutospacing="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Usability: Evaluate the ease of use of the tool and ensure that detected issues, reports, and recommendations are clear, understandable, and actionable for software engineers.</w:t>
      </w:r>
    </w:p>
    <w:p w:rsidR="00000000" w:rsidDel="00000000" w:rsidP="00000000" w:rsidRDefault="00000000" w:rsidRPr="00000000" w14:paraId="00000085">
      <w:pPr>
        <w:numPr>
          <w:ilvl w:val="0"/>
          <w:numId w:val="9"/>
        </w:numPr>
        <w:spacing w:after="0" w:afterAutospacing="0" w:before="0" w:beforeAutospacing="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User Evaluation: Conduct a user study with software engineers and assess user satisfaction and usability using the System Usability Scale (SUS) questionnaire.</w:t>
      </w:r>
    </w:p>
    <w:p w:rsidR="00000000" w:rsidDel="00000000" w:rsidP="00000000" w:rsidRDefault="00000000" w:rsidRPr="00000000" w14:paraId="00000086">
      <w:pPr>
        <w:numPr>
          <w:ilvl w:val="0"/>
          <w:numId w:val="9"/>
        </w:numPr>
        <w:spacing w:after="240" w:before="0" w:beforeAutospacing="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Case Studies: Validate the tool by applying it to several real-world software projects and comparing the detected architectural issues with the intended architecture and expert evaluations.</w:t>
      </w:r>
      <w:r w:rsidDel="00000000" w:rsidR="00000000" w:rsidRPr="00000000">
        <w:rPr>
          <w:rtl w:val="0"/>
        </w:rPr>
      </w:r>
    </w:p>
    <w:p w:rsidR="00000000" w:rsidDel="00000000" w:rsidP="00000000" w:rsidRDefault="00000000" w:rsidRPr="00000000" w14:paraId="00000087">
      <w:pPr>
        <w:spacing w:after="240" w:before="240" w:line="360" w:lineRule="auto"/>
        <w:ind w:left="0" w:firstLine="0"/>
        <w:jc w:val="left"/>
        <w:rPr>
          <w:rFonts w:ascii="Open Sans" w:cs="Open Sans" w:eastAsia="Open Sans" w:hAnsi="Open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240" w:before="240" w:line="360" w:lineRule="auto"/>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Evidence Papers</w:t>
      </w:r>
    </w:p>
    <w:p w:rsidR="00000000" w:rsidDel="00000000" w:rsidP="00000000" w:rsidRDefault="00000000" w:rsidRPr="00000000" w14:paraId="00000089">
      <w:pPr>
        <w:spacing w:after="240" w:before="240"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1.Simulating Software Architectures for Functional Analysis (WICSA 2008) </w:t>
      </w:r>
      <w:hyperlink r:id="rId7">
        <w:r w:rsidDel="00000000" w:rsidR="00000000" w:rsidRPr="00000000">
          <w:rPr>
            <w:rFonts w:ascii="Open Sans" w:cs="Open Sans" w:eastAsia="Open Sans" w:hAnsi="Open Sans"/>
            <w:color w:val="1155cc"/>
            <w:sz w:val="24"/>
            <w:szCs w:val="24"/>
            <w:u w:val="single"/>
            <w:rtl w:val="0"/>
          </w:rPr>
          <w:t xml:space="preserve">https://www.researchgate.net/publication/220864947_Simulating_Software_Architectures_for_Functional_Analysis</w:t>
        </w:r>
      </w:hyperlink>
      <w:r w:rsidDel="00000000" w:rsidR="00000000" w:rsidRPr="00000000">
        <w:rPr>
          <w:rFonts w:ascii="Open Sans" w:cs="Open Sans" w:eastAsia="Open Sans" w:hAnsi="Open Sans"/>
          <w:sz w:val="24"/>
          <w:szCs w:val="24"/>
          <w:rtl w:val="0"/>
        </w:rPr>
        <w:t xml:space="preserve"> This paper demonstrates how software architecture simulation can validate architectural designs before implementation by exploring different architectural behaviors and evaluating the impact of design changes early in the development process. </w:t>
      </w:r>
      <w:r w:rsidDel="00000000" w:rsidR="00000000" w:rsidRPr="00000000">
        <w:rPr>
          <w:rtl w:val="0"/>
        </w:rPr>
      </w:r>
    </w:p>
    <w:p w:rsidR="00000000" w:rsidDel="00000000" w:rsidP="00000000" w:rsidRDefault="00000000" w:rsidRPr="00000000" w14:paraId="0000008A">
      <w:pPr>
        <w:numPr>
          <w:ilvl w:val="0"/>
          <w:numId w:val="4"/>
        </w:numPr>
        <w:spacing w:after="0" w:afterAutospacing="0" w:before="24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Validates architecture simulation. </w:t>
      </w:r>
    </w:p>
    <w:p w:rsidR="00000000" w:rsidDel="00000000" w:rsidP="00000000" w:rsidRDefault="00000000" w:rsidRPr="00000000" w14:paraId="0000008B">
      <w:pPr>
        <w:numPr>
          <w:ilvl w:val="0"/>
          <w:numId w:val="4"/>
        </w:numPr>
        <w:spacing w:after="240" w:before="0" w:beforeAutospacing="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Justifies the Simulation Engine in our system. </w:t>
      </w:r>
      <w:r w:rsidDel="00000000" w:rsidR="00000000" w:rsidRPr="00000000">
        <w:rPr>
          <w:rtl w:val="0"/>
        </w:rPr>
      </w:r>
    </w:p>
    <w:p w:rsidR="00000000" w:rsidDel="00000000" w:rsidP="00000000" w:rsidRDefault="00000000" w:rsidRPr="00000000" w14:paraId="0000008C">
      <w:pPr>
        <w:spacing w:after="240" w:before="240"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2. A Comparison of Static Architecture Compliance Checking Approaches (WICSA 2007)</w:t>
      </w:r>
      <w:hyperlink r:id="rId8">
        <w:r w:rsidDel="00000000" w:rsidR="00000000" w:rsidRPr="00000000">
          <w:rPr>
            <w:rFonts w:ascii="Open Sans" w:cs="Open Sans" w:eastAsia="Open Sans" w:hAnsi="Open Sans"/>
            <w:color w:val="1155cc"/>
            <w:sz w:val="24"/>
            <w:szCs w:val="24"/>
            <w:u w:val="single"/>
            <w:rtl w:val="0"/>
          </w:rPr>
          <w:t xml:space="preserve">https://www.researchgate.net/publication/220865014_A_Comparison_of_Static_Architecture_Compliance_Checking_Approaches</w:t>
        </w:r>
      </w:hyperlink>
      <w:r w:rsidDel="00000000" w:rsidR="00000000" w:rsidRPr="00000000">
        <w:rPr>
          <w:rFonts w:ascii="Open Sans" w:cs="Open Sans" w:eastAsia="Open Sans" w:hAnsi="Open Sans"/>
          <w:sz w:val="24"/>
          <w:szCs w:val="24"/>
          <w:rtl w:val="0"/>
        </w:rPr>
        <w:t xml:space="preserve"> This paper compares different techniques for automatically checking whether the implemented software conforms to its intended architecture, highlighting the importance of detecting architectural violations early. </w:t>
      </w:r>
    </w:p>
    <w:p w:rsidR="00000000" w:rsidDel="00000000" w:rsidP="00000000" w:rsidRDefault="00000000" w:rsidRPr="00000000" w14:paraId="0000008D">
      <w:pPr>
        <w:numPr>
          <w:ilvl w:val="0"/>
          <w:numId w:val="4"/>
        </w:numPr>
        <w:spacing w:after="0" w:afterAutospacing="0" w:before="24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Validates architectural conformance checking.</w:t>
      </w:r>
    </w:p>
    <w:p w:rsidR="00000000" w:rsidDel="00000000" w:rsidP="00000000" w:rsidRDefault="00000000" w:rsidRPr="00000000" w14:paraId="0000008E">
      <w:pPr>
        <w:numPr>
          <w:ilvl w:val="0"/>
          <w:numId w:val="4"/>
        </w:numPr>
        <w:spacing w:after="240" w:before="0" w:beforeAutospacing="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Supports early detection of architectural drift.</w:t>
      </w:r>
      <w:r w:rsidDel="00000000" w:rsidR="00000000" w:rsidRPr="00000000">
        <w:rPr>
          <w:rtl w:val="0"/>
        </w:rPr>
      </w:r>
    </w:p>
    <w:p w:rsidR="00000000" w:rsidDel="00000000" w:rsidP="00000000" w:rsidRDefault="00000000" w:rsidRPr="00000000" w14:paraId="0000008F">
      <w:pPr>
        <w:spacing w:after="240" w:before="240" w:line="360" w:lineRule="auto"/>
        <w:ind w:left="0" w:firstLine="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3</w:t>
      </w:r>
      <w:r w:rsidDel="00000000" w:rsidR="00000000" w:rsidRPr="00000000">
        <w:rPr>
          <w:rFonts w:ascii="Open Sans" w:cs="Open Sans" w:eastAsia="Open Sans" w:hAnsi="Open Sans"/>
          <w:sz w:val="24"/>
          <w:szCs w:val="24"/>
          <w:rtl w:val="0"/>
        </w:rPr>
        <w:t xml:space="preserve">. Towards a Reference Process for Software Architecture Reconstruction </w:t>
      </w:r>
    </w:p>
    <w:p w:rsidR="00000000" w:rsidDel="00000000" w:rsidP="00000000" w:rsidRDefault="00000000" w:rsidRPr="00000000" w14:paraId="00000090">
      <w:pPr>
        <w:spacing w:after="240" w:before="240" w:line="360" w:lineRule="auto"/>
        <w:ind w:left="0" w:firstLine="0"/>
        <w:rPr>
          <w:rFonts w:ascii="Open Sans" w:cs="Open Sans" w:eastAsia="Open Sans" w:hAnsi="Open Sans"/>
          <w:sz w:val="24"/>
          <w:szCs w:val="24"/>
        </w:rPr>
      </w:pPr>
      <w:hyperlink r:id="rId9">
        <w:r w:rsidDel="00000000" w:rsidR="00000000" w:rsidRPr="00000000">
          <w:rPr>
            <w:rFonts w:ascii="Open Sans" w:cs="Open Sans" w:eastAsia="Open Sans" w:hAnsi="Open Sans"/>
            <w:color w:val="1155cc"/>
            <w:sz w:val="24"/>
            <w:szCs w:val="24"/>
            <w:u w:val="single"/>
            <w:rtl w:val="0"/>
          </w:rPr>
          <w:t xml:space="preserve">https://digital-library.theiet.org/doi/10.1049/iet-sen.2019.0246</w:t>
        </w:r>
      </w:hyperlink>
      <w:r w:rsidDel="00000000" w:rsidR="00000000" w:rsidRPr="00000000">
        <w:rPr>
          <w:rFonts w:ascii="Open Sans" w:cs="Open Sans" w:eastAsia="Open Sans" w:hAnsi="Open Sans"/>
          <w:sz w:val="24"/>
          <w:szCs w:val="24"/>
          <w:rtl w:val="0"/>
        </w:rPr>
        <w:t xml:space="preserve"> This paper presents methods for </w:t>
      </w:r>
      <w:r w:rsidDel="00000000" w:rsidR="00000000" w:rsidRPr="00000000">
        <w:rPr>
          <w:rFonts w:ascii="Open Sans" w:cs="Open Sans" w:eastAsia="Open Sans" w:hAnsi="Open Sans"/>
          <w:sz w:val="24"/>
          <w:szCs w:val="24"/>
          <w:rtl w:val="0"/>
        </w:rPr>
        <w:t xml:space="preserve">automatically reconstructing software architecture from source code</w:t>
      </w:r>
      <w:r w:rsidDel="00000000" w:rsidR="00000000" w:rsidRPr="00000000">
        <w:rPr>
          <w:rFonts w:ascii="Open Sans" w:cs="Open Sans" w:eastAsia="Open Sans" w:hAnsi="Open Sans"/>
          <w:sz w:val="24"/>
          <w:szCs w:val="24"/>
          <w:rtl w:val="0"/>
        </w:rPr>
        <w:t xml:space="preserve">, especially when documentation is missing or outdated. </w:t>
      </w:r>
      <w:r w:rsidDel="00000000" w:rsidR="00000000" w:rsidRPr="00000000">
        <w:rPr>
          <w:rtl w:val="0"/>
        </w:rPr>
      </w:r>
    </w:p>
    <w:p w:rsidR="00000000" w:rsidDel="00000000" w:rsidP="00000000" w:rsidRDefault="00000000" w:rsidRPr="00000000" w14:paraId="00000091">
      <w:pPr>
        <w:numPr>
          <w:ilvl w:val="0"/>
          <w:numId w:val="4"/>
        </w:numPr>
        <w:spacing w:after="0" w:afterAutospacing="0" w:before="24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Justifies automatic architecture extraction.</w:t>
      </w:r>
    </w:p>
    <w:p w:rsidR="00000000" w:rsidDel="00000000" w:rsidP="00000000" w:rsidRDefault="00000000" w:rsidRPr="00000000" w14:paraId="00000092">
      <w:pPr>
        <w:numPr>
          <w:ilvl w:val="0"/>
          <w:numId w:val="4"/>
        </w:numPr>
        <w:spacing w:after="240" w:before="0" w:beforeAutospacing="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Supports repository-to-architecture generation.</w:t>
      </w:r>
    </w:p>
    <w:p w:rsidR="00000000" w:rsidDel="00000000" w:rsidP="00000000" w:rsidRDefault="00000000" w:rsidRPr="00000000" w14:paraId="00000093">
      <w:pPr>
        <w:spacing w:after="240" w:before="240" w:line="360" w:lineRule="auto"/>
        <w:ind w:left="0" w:firstLine="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4. Software Architecture Module-View Recovery Using Cluster Ensembles (IEEE Access)</w:t>
      </w:r>
      <w:hyperlink r:id="rId10">
        <w:r w:rsidDel="00000000" w:rsidR="00000000" w:rsidRPr="00000000">
          <w:rPr>
            <w:rFonts w:ascii="Open Sans" w:cs="Open Sans" w:eastAsia="Open Sans" w:hAnsi="Open Sans"/>
            <w:color w:val="1155cc"/>
            <w:sz w:val="24"/>
            <w:szCs w:val="24"/>
            <w:u w:val="single"/>
            <w:rtl w:val="0"/>
          </w:rPr>
          <w:t xml:space="preserve"> https://ieeexplore.ieee.org/document/8727904</w:t>
        </w:r>
      </w:hyperlink>
      <w:r w:rsidDel="00000000" w:rsidR="00000000" w:rsidRPr="00000000">
        <w:rPr>
          <w:rFonts w:ascii="Open Sans" w:cs="Open Sans" w:eastAsia="Open Sans" w:hAnsi="Open Sans"/>
          <w:sz w:val="24"/>
          <w:szCs w:val="24"/>
          <w:rtl w:val="0"/>
        </w:rPr>
        <w:t xml:space="preserve"> This research demonstrates that software architecture can be </w:t>
      </w:r>
      <w:r w:rsidDel="00000000" w:rsidR="00000000" w:rsidRPr="00000000">
        <w:rPr>
          <w:rFonts w:ascii="Open Sans" w:cs="Open Sans" w:eastAsia="Open Sans" w:hAnsi="Open Sans"/>
          <w:sz w:val="24"/>
          <w:szCs w:val="24"/>
          <w:rtl w:val="0"/>
        </w:rPr>
        <w:t xml:space="preserve">recovered automatically from source code</w:t>
      </w:r>
      <w:r w:rsidDel="00000000" w:rsidR="00000000" w:rsidRPr="00000000">
        <w:rPr>
          <w:rFonts w:ascii="Open Sans" w:cs="Open Sans" w:eastAsia="Open Sans" w:hAnsi="Open Sans"/>
          <w:sz w:val="24"/>
          <w:szCs w:val="24"/>
          <w:rtl w:val="0"/>
        </w:rPr>
        <w:t xml:space="preserve"> by analyzing dependencies and module relationships. </w:t>
      </w:r>
      <w:r w:rsidDel="00000000" w:rsidR="00000000" w:rsidRPr="00000000">
        <w:rPr>
          <w:rtl w:val="0"/>
        </w:rPr>
      </w:r>
    </w:p>
    <w:p w:rsidR="00000000" w:rsidDel="00000000" w:rsidP="00000000" w:rsidRDefault="00000000" w:rsidRPr="00000000" w14:paraId="00000094">
      <w:pPr>
        <w:numPr>
          <w:ilvl w:val="0"/>
          <w:numId w:val="8"/>
        </w:numPr>
        <w:spacing w:after="0" w:afterAutospacing="0" w:before="24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Supports automated architecture recovery.</w:t>
      </w:r>
    </w:p>
    <w:p w:rsidR="00000000" w:rsidDel="00000000" w:rsidP="00000000" w:rsidRDefault="00000000" w:rsidRPr="00000000" w14:paraId="00000095">
      <w:pPr>
        <w:numPr>
          <w:ilvl w:val="0"/>
          <w:numId w:val="8"/>
        </w:numPr>
        <w:spacing w:after="240" w:before="0" w:beforeAutospacing="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Validates code dependency analysis.</w:t>
      </w:r>
    </w:p>
    <w:p w:rsidR="00000000" w:rsidDel="00000000" w:rsidP="00000000" w:rsidRDefault="00000000" w:rsidRPr="00000000" w14:paraId="00000096">
      <w:pPr>
        <w:spacing w:after="240" w:before="240" w:line="360" w:lineRule="auto"/>
        <w:ind w:left="0" w:firstLine="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4. Evidence in Software Architecture: A Systematic Literature Review </w:t>
      </w:r>
      <w:hyperlink r:id="rId11">
        <w:r w:rsidDel="00000000" w:rsidR="00000000" w:rsidRPr="00000000">
          <w:rPr>
            <w:rFonts w:ascii="Open Sans" w:cs="Open Sans" w:eastAsia="Open Sans" w:hAnsi="Open Sans"/>
            <w:color w:val="1155cc"/>
            <w:sz w:val="24"/>
            <w:szCs w:val="24"/>
            <w:u w:val="single"/>
            <w:rtl w:val="0"/>
          </w:rPr>
          <w:t xml:space="preserve">https://dl.acm.org/doi/10.1145/2460999.2461014</w:t>
        </w:r>
      </w:hyperlink>
      <w:r w:rsidDel="00000000" w:rsidR="00000000" w:rsidRPr="00000000">
        <w:rPr>
          <w:rFonts w:ascii="Open Sans" w:cs="Open Sans" w:eastAsia="Open Sans" w:hAnsi="Open Sans"/>
          <w:sz w:val="24"/>
          <w:szCs w:val="24"/>
          <w:rtl w:val="0"/>
        </w:rPr>
        <w:t xml:space="preserve"> This review emphasizes that </w:t>
      </w:r>
      <w:r w:rsidDel="00000000" w:rsidR="00000000" w:rsidRPr="00000000">
        <w:rPr>
          <w:rFonts w:ascii="Open Sans" w:cs="Open Sans" w:eastAsia="Open Sans" w:hAnsi="Open Sans"/>
          <w:sz w:val="24"/>
          <w:szCs w:val="24"/>
          <w:rtl w:val="0"/>
        </w:rPr>
        <w:t xml:space="preserve">architectural decisions should be based on evidence and measurable analysis, </w:t>
      </w:r>
      <w:r w:rsidDel="00000000" w:rsidR="00000000" w:rsidRPr="00000000">
        <w:rPr>
          <w:rFonts w:ascii="Open Sans" w:cs="Open Sans" w:eastAsia="Open Sans" w:hAnsi="Open Sans"/>
          <w:sz w:val="24"/>
          <w:szCs w:val="24"/>
          <w:rtl w:val="0"/>
        </w:rPr>
        <w:t xml:space="preserve">rather than intuition alone. </w:t>
      </w:r>
      <w:r w:rsidDel="00000000" w:rsidR="00000000" w:rsidRPr="00000000">
        <w:rPr>
          <w:rtl w:val="0"/>
        </w:rPr>
      </w:r>
    </w:p>
    <w:p w:rsidR="00000000" w:rsidDel="00000000" w:rsidP="00000000" w:rsidRDefault="00000000" w:rsidRPr="00000000" w14:paraId="00000097">
      <w:pPr>
        <w:numPr>
          <w:ilvl w:val="0"/>
          <w:numId w:val="3"/>
        </w:numPr>
        <w:spacing w:after="0" w:afterAutospacing="0" w:before="24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Supports evidence-based architectural decisions.</w:t>
      </w:r>
    </w:p>
    <w:p w:rsidR="00000000" w:rsidDel="00000000" w:rsidP="00000000" w:rsidRDefault="00000000" w:rsidRPr="00000000" w14:paraId="00000098">
      <w:pPr>
        <w:numPr>
          <w:ilvl w:val="0"/>
          <w:numId w:val="3"/>
        </w:numPr>
        <w:spacing w:after="240" w:before="0" w:beforeAutospacing="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Justifies AI-driven recommendations. </w:t>
      </w:r>
      <w:r w:rsidDel="00000000" w:rsidR="00000000" w:rsidRPr="00000000">
        <w:rPr>
          <w:rtl w:val="0"/>
        </w:rPr>
      </w:r>
    </w:p>
    <w:sectPr>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l.acm.org/doi/10.1145/2460999.2461014" TargetMode="External"/><Relationship Id="rId10" Type="http://schemas.openxmlformats.org/officeDocument/2006/relationships/hyperlink" Target="https://ieeexplore.ieee.org/document/8727904" TargetMode="External"/><Relationship Id="rId12" Type="http://schemas.openxmlformats.org/officeDocument/2006/relationships/footer" Target="footer1.xml"/><Relationship Id="rId9" Type="http://schemas.openxmlformats.org/officeDocument/2006/relationships/hyperlink" Target="https://digital-library.theiet.org/doi/10.1049/iet-sen.2019.0246" TargetMode="External"/><Relationship Id="rId5" Type="http://schemas.openxmlformats.org/officeDocument/2006/relationships/styles" Target="styles.xml"/><Relationship Id="rId6" Type="http://schemas.openxmlformats.org/officeDocument/2006/relationships/hyperlink" Target="https://drive.google.com/file/d/1c7Ru2safOuHa99jVZC8acv6cAYue2fld/view?usp=sharing" TargetMode="External"/><Relationship Id="rId7" Type="http://schemas.openxmlformats.org/officeDocument/2006/relationships/hyperlink" Target="https://www.researchgate.net/publication/220864947_Simulating_Software_Architectures_for_Functional_Analysis" TargetMode="External"/><Relationship Id="rId8" Type="http://schemas.openxmlformats.org/officeDocument/2006/relationships/hyperlink" Target="https://www.researchgate.net/publication/220865014_A_Comparison_of_Static_Architecture_Compliance_Checking_Approach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