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7FF07">
      <w:pPr>
        <w:keepNext w:val="0"/>
        <w:keepLines w:val="0"/>
        <w:pageBreakBefore w:val="0"/>
        <w:kinsoku/>
        <w:wordWrap/>
        <w:overflowPunct/>
        <w:bidi w:val="0"/>
        <w:adjustRightInd w:val="0"/>
        <w:spacing w:beforeAutospacing="0" w:afterAutospacing="0" w:line="360" w:lineRule="auto"/>
        <w:jc w:val="center"/>
        <w:textAlignment w:val="auto"/>
        <w:rPr>
          <w:rFonts w:ascii="微软雅黑" w:hAnsi="微软雅黑" w:eastAsia="宋体"/>
          <w:b/>
          <w:bCs/>
          <w:color w:val="000000" w:themeColor="text1"/>
          <w:sz w:val="21"/>
          <w14:textFill>
            <w14:solidFill>
              <w14:schemeClr w14:val="tx1"/>
            </w14:solidFill>
          </w14:textFill>
        </w:rPr>
      </w:pPr>
      <w:r>
        <w:rPr>
          <w:rFonts w:hint="eastAsia" w:ascii="微软雅黑" w:hAnsi="微软雅黑" w:eastAsia="宋体"/>
          <w:b/>
          <w:bCs/>
          <w:color w:val="000000" w:themeColor="text1"/>
          <w:sz w:val="21"/>
          <w14:textFill>
            <w14:solidFill>
              <w14:schemeClr w14:val="tx1"/>
            </w14:solidFill>
          </w14:textFill>
        </w:rPr>
        <w:t>关于安全-应用设备状态检测与隐私的声明</w:t>
      </w:r>
    </w:p>
    <w:p w14:paraId="69FFA075">
      <w:pPr>
        <w:keepNext w:val="0"/>
        <w:keepLines w:val="0"/>
        <w:pageBreakBefore w:val="0"/>
        <w:kinsoku/>
        <w:wordWrap/>
        <w:overflowPunct/>
        <w:bidi w:val="0"/>
        <w:adjustRightInd w:val="0"/>
        <w:spacing w:beforeAutospacing="0" w:afterAutospacing="0" w:line="360" w:lineRule="auto"/>
        <w:jc w:val="center"/>
        <w:textAlignment w:val="auto"/>
        <w:rPr>
          <w:rFonts w:hint="default" w:ascii="微软雅黑" w:hAnsi="微软雅黑" w:eastAsia="宋体"/>
          <w:color w:val="000000" w:themeColor="text1"/>
          <w:sz w:val="21"/>
          <w:lang w:val="en-US" w:eastAsia="zh-CN"/>
          <w14:textFill>
            <w14:solidFill>
              <w14:schemeClr w14:val="tx1"/>
            </w14:solidFill>
          </w14:textFill>
        </w:rPr>
      </w:pPr>
      <w:r>
        <w:rPr>
          <w:rFonts w:hint="eastAsia" w:ascii="微软雅黑" w:hAnsi="微软雅黑" w:eastAsia="宋体"/>
          <w:b/>
          <w:color w:val="000000" w:themeColor="text1"/>
          <w:sz w:val="15"/>
          <w:szCs w:val="15"/>
          <w14:textFill>
            <w14:solidFill>
              <w14:schemeClr w14:val="tx1"/>
            </w14:solidFill>
          </w14:textFill>
        </w:rPr>
        <w:t>更新日期</w:t>
      </w:r>
      <w:r>
        <w:rPr>
          <w:rFonts w:hint="eastAsia" w:ascii="微软雅黑" w:hAnsi="微软雅黑" w:eastAsia="宋体"/>
          <w:b/>
          <w:color w:val="000000" w:themeColor="text1"/>
          <w:sz w:val="15"/>
          <w:szCs w:val="15"/>
          <w:lang w:eastAsia="zh-CN"/>
          <w14:textFill>
            <w14:solidFill>
              <w14:schemeClr w14:val="tx1"/>
            </w14:solidFill>
          </w14:textFill>
        </w:rPr>
        <w:t>：</w:t>
      </w:r>
      <w:r>
        <w:rPr>
          <w:rFonts w:hint="eastAsia" w:ascii="微软雅黑" w:hAnsi="微软雅黑" w:eastAsia="宋体"/>
          <w:b/>
          <w:color w:val="000000" w:themeColor="text1"/>
          <w:sz w:val="15"/>
          <w:szCs w:val="15"/>
          <w:lang w:val="en-US" w:eastAsia="zh-CN"/>
          <w14:textFill>
            <w14:solidFill>
              <w14:schemeClr w14:val="tx1"/>
            </w14:solidFill>
          </w14:textFill>
        </w:rPr>
        <w:t>2025年09月18日</w:t>
      </w:r>
    </w:p>
    <w:p w14:paraId="3A967BF2">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“设备安全服务-应用设备状态检测”是由华为软件技术有限公司（注册地：江苏省南京市雨花台区软件大道101号）（以下简称“我们”或“华为”）为您提供设备安全状态检测能力的应用服务。该服务通过调用</w:t>
      </w:r>
      <w:r>
        <w:rPr>
          <w:rFonts w:hint="eastAsia" w:eastAsia="宋体"/>
          <w:color w:val="000000" w:themeColor="text1"/>
          <w:sz w:val="21"/>
          <w:lang w:val="en-US" w:eastAsia="zh-CN"/>
          <w14:textFill>
            <w14:solidFill>
              <w14:schemeClr w14:val="tx1"/>
            </w14:solidFill>
          </w14:textFill>
        </w:rPr>
        <w:t>相关</w:t>
      </w:r>
      <w:r>
        <w:rPr>
          <w:rFonts w:hint="eastAsia" w:eastAsia="宋体"/>
          <w:color w:val="000000" w:themeColor="text1"/>
          <w:sz w:val="21"/>
          <w14:textFill>
            <w14:solidFill>
              <w14:schemeClr w14:val="tx1"/>
            </w14:solidFill>
          </w14:textFill>
        </w:rPr>
        <w:t>接口获取</w:t>
      </w:r>
      <w:r>
        <w:rPr>
          <w:rFonts w:hint="eastAsia" w:eastAsia="宋体"/>
          <w:color w:val="000000" w:themeColor="text1"/>
          <w:sz w:val="21"/>
          <w:lang w:val="en-US" w:eastAsia="zh-CN"/>
          <w14:textFill>
            <w14:solidFill>
              <w14:schemeClr w14:val="tx1"/>
            </w14:solidFill>
          </w14:textFill>
        </w:rPr>
        <w:t>设备访问令牌</w:t>
      </w:r>
      <w:r>
        <w:rPr>
          <w:rFonts w:hint="eastAsia" w:eastAsia="宋体"/>
          <w:color w:val="000000" w:themeColor="text1"/>
          <w:sz w:val="21"/>
          <w14:textFill>
            <w14:solidFill>
              <w14:schemeClr w14:val="tx1"/>
            </w14:solidFill>
          </w14:textFill>
        </w:rPr>
        <w:t>，用于实时监测设备运行环境的安全状态，识别潜在风险（如设备劫持、调试环境</w:t>
      </w:r>
      <w:r>
        <w:rPr>
          <w:rFonts w:hint="eastAsia" w:eastAsia="宋体"/>
          <w:color w:val="000000" w:themeColor="text1"/>
          <w:sz w:val="21"/>
          <w:lang w:val="en-US" w:eastAsia="zh-CN"/>
          <w14:textFill>
            <w14:solidFill>
              <w14:schemeClr w14:val="tx1"/>
            </w14:solidFill>
          </w14:textFill>
        </w:rPr>
        <w:t>异常等</w:t>
      </w:r>
      <w:r>
        <w:rPr>
          <w:rFonts w:hint="eastAsia" w:eastAsia="宋体"/>
          <w:color w:val="000000" w:themeColor="text1"/>
          <w:sz w:val="21"/>
          <w14:textFill>
            <w14:solidFill>
              <w14:schemeClr w14:val="tx1"/>
            </w14:solidFill>
          </w14:textFill>
        </w:rPr>
        <w:t>情况），帮助开发者保障应用运行安全及用户数据隐私。华为非常重视您的个人信息和隐私保护，我们将会按照法律要求和业界成熟的安全标准，为您的个人信息提供相应的安全保护措施。</w:t>
      </w:r>
    </w:p>
    <w:p w14:paraId="36B5AD5D">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lang w:val="en-US" w:eastAsia="zh-CN"/>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摘要</w:t>
      </w:r>
    </w:p>
    <w:p w14:paraId="72E0251A">
      <w:pPr>
        <w:keepNext w:val="0"/>
        <w:keepLines w:val="0"/>
        <w:pageBreakBefore w:val="0"/>
        <w:kinsoku/>
        <w:wordWrap/>
        <w:overflowPunct/>
        <w:bidi w:val="0"/>
        <w:adjustRightInd w:val="0"/>
        <w:spacing w:beforeAutospacing="0" w:afterAutospacing="0" w:line="360" w:lineRule="auto"/>
        <w:textAlignment w:val="auto"/>
        <w:rPr>
          <w:rFonts w:hint="default"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您可以通过访问</w:t>
      </w:r>
      <w:r>
        <w:rPr>
          <w:rFonts w:ascii="sans-serif" w:hAnsi="sans-serif" w:eastAsia="宋体" w:cs="sans-serif"/>
          <w:b/>
          <w:bCs/>
          <w:i w:val="0"/>
          <w:iCs w:val="0"/>
          <w:caps w:val="0"/>
          <w:color w:val="auto"/>
          <w:spacing w:val="0"/>
          <w:sz w:val="21"/>
          <w:szCs w:val="19"/>
          <w:u w:val="none"/>
          <w:shd w:val="clear" w:fill="FFFFFF"/>
        </w:rPr>
        <w:fldChar w:fldCharType="begin"/>
      </w:r>
      <w:r>
        <w:rPr>
          <w:rFonts w:ascii="sans-serif" w:hAnsi="sans-serif" w:eastAsia="宋体" w:cs="sans-serif"/>
          <w:b/>
          <w:bCs/>
          <w:i w:val="0"/>
          <w:iCs w:val="0"/>
          <w:caps w:val="0"/>
          <w:color w:val="auto"/>
          <w:spacing w:val="0"/>
          <w:sz w:val="21"/>
          <w:szCs w:val="19"/>
          <w:u w:val="none"/>
          <w:shd w:val="clear" w:fill="FFFFFF"/>
        </w:rPr>
        <w:instrText xml:space="preserve"> HYPERLINK "https://legal.cloud.huawei.com/terms/scope/huawei/maps-hmos/privacy-statement.htm?code=cn&amp;language=zh-cn&amp;branchid=0&amp;contenttag=di&amp;version=20250813&amp;subVersion=0&amp;ctype=huawei&amp;bgmode=white&amp;tileExtLink=false&amp;trsp=false" \t "https://privacy-drcn.dbankcdn.cn/agreement/scope/huawei/maps-hmos/privacy-statement/cn_b0_20250813_0/default/_blank" </w:instrText>
      </w:r>
      <w:r>
        <w:rPr>
          <w:rFonts w:ascii="sans-serif" w:hAnsi="sans-serif" w:eastAsia="宋体" w:cs="sans-serif"/>
          <w:b/>
          <w:bCs/>
          <w:i w:val="0"/>
          <w:iCs w:val="0"/>
          <w:caps w:val="0"/>
          <w:color w:val="auto"/>
          <w:spacing w:val="0"/>
          <w:sz w:val="21"/>
          <w:szCs w:val="19"/>
          <w:u w:val="none"/>
          <w:shd w:val="clear" w:fill="FFFFFF"/>
        </w:rPr>
        <w:fldChar w:fldCharType="separate"/>
      </w:r>
      <w:r>
        <w:rPr>
          <w:rStyle w:val="145"/>
          <w:rFonts w:hint="default" w:ascii="sans-serif" w:hAnsi="sans-serif" w:eastAsia="宋体" w:cs="sans-serif"/>
          <w:b/>
          <w:bCs/>
          <w:i w:val="0"/>
          <w:iCs w:val="0"/>
          <w:caps w:val="0"/>
          <w:color w:val="auto"/>
          <w:spacing w:val="0"/>
          <w:sz w:val="21"/>
          <w:szCs w:val="19"/>
          <w:u w:val="none"/>
          <w:shd w:val="clear" w:fill="FFFFFF"/>
        </w:rPr>
        <w:t>收集个人信息清单（隐私声明摘要）</w:t>
      </w:r>
      <w:r>
        <w:rPr>
          <w:rFonts w:hint="default" w:ascii="sans-serif" w:hAnsi="sans-serif" w:eastAsia="宋体" w:cs="sans-serif"/>
          <w:b/>
          <w:bCs/>
          <w:i w:val="0"/>
          <w:iCs w:val="0"/>
          <w:caps w:val="0"/>
          <w:color w:val="auto"/>
          <w:spacing w:val="0"/>
          <w:sz w:val="21"/>
          <w:szCs w:val="19"/>
          <w:u w:val="none"/>
          <w:shd w:val="clear" w:fill="FFFFFF"/>
        </w:rPr>
        <w:fldChar w:fldCharType="end"/>
      </w:r>
      <w:r>
        <w:rPr>
          <w:rFonts w:hint="default" w:eastAsia="宋体"/>
          <w:color w:val="000000" w:themeColor="text1"/>
          <w:sz w:val="21"/>
          <w14:textFill>
            <w14:solidFill>
              <w14:schemeClr w14:val="tx1"/>
            </w14:solidFill>
          </w14:textFill>
        </w:rPr>
        <w:t>快速了解“运动健康”收集、使用个人信息的目的、方式、范围。</w:t>
      </w:r>
    </w:p>
    <w:p w14:paraId="7EE3F3B5">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lang w:val="en-US" w:eastAsia="zh-CN"/>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我们通过</w:t>
      </w:r>
      <w:r>
        <w:rPr>
          <w:rFonts w:hint="eastAsia" w:eastAsia="宋体"/>
          <w:color w:val="000000" w:themeColor="text1"/>
          <w:sz w:val="21"/>
          <w14:textFill>
            <w14:solidFill>
              <w14:schemeClr w14:val="tx1"/>
            </w14:solidFill>
          </w14:textFill>
        </w:rPr>
        <w:t>通过调用</w:t>
      </w:r>
      <w:r>
        <w:rPr>
          <w:rFonts w:hint="eastAsia" w:eastAsia="宋体"/>
          <w:color w:val="000000" w:themeColor="text1"/>
          <w:sz w:val="21"/>
          <w:lang w:val="en-US" w:eastAsia="zh-CN"/>
          <w14:textFill>
            <w14:solidFill>
              <w14:schemeClr w14:val="tx1"/>
            </w14:solidFill>
          </w14:textFill>
        </w:rPr>
        <w:t>相关</w:t>
      </w:r>
      <w:r>
        <w:rPr>
          <w:rFonts w:hint="eastAsia" w:eastAsia="宋体"/>
          <w:color w:val="000000" w:themeColor="text1"/>
          <w:sz w:val="21"/>
          <w14:textFill>
            <w14:solidFill>
              <w14:schemeClr w14:val="tx1"/>
            </w14:solidFill>
          </w14:textFill>
        </w:rPr>
        <w:t>接口获取</w:t>
      </w:r>
      <w:r>
        <w:rPr>
          <w:rFonts w:hint="eastAsia" w:eastAsia="宋体"/>
          <w:color w:val="000000" w:themeColor="text1"/>
          <w:sz w:val="21"/>
          <w:lang w:val="en-US" w:eastAsia="zh-CN"/>
          <w14:textFill>
            <w14:solidFill>
              <w14:schemeClr w14:val="tx1"/>
            </w14:solidFill>
          </w14:textFill>
        </w:rPr>
        <w:t>设备访问令牌及设备安全状态信息，用于实时监测设备运行环境的安全性。</w:t>
      </w:r>
    </w:p>
    <w:p w14:paraId="1E1D2A76">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lang w:val="en-US" w:eastAsia="zh-CN"/>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我们基于最小必要原则收集设备标识符、系统安全状态、设备型号、操作系统版本等信息，仅用于执行设备可信度评估、异常行为检测及安全风险预警。</w:t>
      </w:r>
    </w:p>
    <w:p w14:paraId="437A28A8">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lang w:val="en-US" w:eastAsia="zh-CN"/>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为提升安全检测准确性，我们可能将脱敏处理的设备风险特征信息与华为安全生态伙伴共享，用于联合构建风险防控模型。</w:t>
      </w:r>
    </w:p>
    <w:p w14:paraId="602DFC78">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lang w:val="en-US" w:eastAsia="zh-CN"/>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本服务在应用运行期间持续监测设备状态，即使您切换至其他应用或锁屏状态，仍需保持基础监测以保障支付、登录等核心场景的安全性。</w:t>
      </w:r>
    </w:p>
    <w:p w14:paraId="28D1BDBE">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lang w:val="en-US" w:eastAsia="zh-CN"/>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当您使用设备安全服务时，部分功能需调用华为安全中心进行深度检测，跳转至对应服务页面时请留意实际服务方的隐私声明。</w:t>
      </w:r>
    </w:p>
    <w:p w14:paraId="53E1A359">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ascii="Times New Roman" w:hAnsi="Times New Roman" w:eastAsia="宋体" w:cs="Times New Roman"/>
          <w:b/>
          <w:bCs/>
          <w:snapToGrid w:val="0"/>
          <w:color w:val="000000" w:themeColor="text1"/>
          <w:sz w:val="21"/>
          <w:szCs w:val="21"/>
          <w:lang w:val="en-US" w:eastAsia="zh-CN" w:bidi="ar-SA"/>
          <w14:textFill>
            <w14:solidFill>
              <w14:schemeClr w14:val="tx1"/>
            </w14:solidFill>
          </w14:textFill>
        </w:rPr>
        <w:t>1</w:t>
      </w:r>
      <w:r>
        <w:rPr>
          <w:rFonts w:hint="eastAsia" w:eastAsia="宋体" w:cs="Times New Roman"/>
          <w:b/>
          <w:bCs/>
          <w:snapToGrid w:val="0"/>
          <w:color w:val="000000" w:themeColor="text1"/>
          <w:sz w:val="21"/>
          <w:szCs w:val="21"/>
          <w:lang w:val="en-US" w:eastAsia="zh-CN" w:bidi="ar-SA"/>
          <w14:textFill>
            <w14:solidFill>
              <w14:schemeClr w14:val="tx1"/>
            </w14:solidFill>
          </w14:textFill>
        </w:rPr>
        <w:t xml:space="preserve"> </w:t>
      </w:r>
      <w:r>
        <w:rPr>
          <w:rFonts w:hint="eastAsia" w:eastAsia="宋体"/>
          <w:b/>
          <w:bCs/>
          <w:color w:val="000000" w:themeColor="text1"/>
          <w:sz w:val="21"/>
          <w14:textFill>
            <w14:solidFill>
              <w14:schemeClr w14:val="tx1"/>
            </w14:solidFill>
          </w14:textFill>
        </w:rPr>
        <w:t>我们如何收集和使用您的个人信息</w:t>
      </w:r>
    </w:p>
    <w:p w14:paraId="5E9166C4">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"设备安全服务-应用设备状态检测"作为华为鸿蒙系统的基础安全组件，为您提供设备运行环境的安全状态检测能力。本服务通过调用</w:t>
      </w:r>
      <w:r>
        <w:rPr>
          <w:rFonts w:hint="eastAsia" w:eastAsia="宋体"/>
          <w:color w:val="000000" w:themeColor="text1"/>
          <w:sz w:val="21"/>
          <w:lang w:val="en-US" w:eastAsia="zh-CN"/>
          <w14:textFill>
            <w14:solidFill>
              <w14:schemeClr w14:val="tx1"/>
            </w14:solidFill>
          </w14:textFill>
        </w:rPr>
        <w:t>相关</w:t>
      </w:r>
      <w:r>
        <w:rPr>
          <w:rFonts w:hint="eastAsia" w:eastAsia="宋体"/>
          <w:color w:val="000000" w:themeColor="text1"/>
          <w:sz w:val="21"/>
          <w14:textFill>
            <w14:solidFill>
              <w14:schemeClr w14:val="tx1"/>
            </w14:solidFill>
          </w14:textFill>
        </w:rPr>
        <w:t>接口获取设备安全状态信息，用于识别潜在安全风险，保障您的应用使用安全和数据隐私。您可通过"设置"＞"隐私"＞"设备安全服务"查看和管理相关权限设置，不同设备或系统版本其路径可能存在差异，具体以您当前使用的设备为准。</w:t>
      </w:r>
    </w:p>
    <w:p w14:paraId="6A44690A">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1.1 我们为您提供下述业务功能，在您使用相关业务功能的过程中，我们会处理下列提供功能所必需的信息，以便履行我们的合同义务。若您不提供相关信息，可能会影响您使用本应用的相关安全功能。</w:t>
      </w:r>
    </w:p>
    <w:p w14:paraId="1391D083">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1.1.1 设备安全状态检测</w:t>
      </w:r>
    </w:p>
    <w:p w14:paraId="22E5D347">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我们为您提供设备运行环境的安全状态实时检测功能。当您使用搭载设备安全服务的应用时，我们会通过</w:t>
      </w:r>
      <w:r>
        <w:rPr>
          <w:rFonts w:hint="eastAsia" w:eastAsia="宋体"/>
          <w:color w:val="000000" w:themeColor="text1"/>
          <w:sz w:val="21"/>
          <w:lang w:val="en-US" w:eastAsia="zh-CN"/>
          <w14:textFill>
            <w14:solidFill>
              <w14:schemeClr w14:val="tx1"/>
            </w14:solidFill>
          </w14:textFill>
        </w:rPr>
        <w:t>相关</w:t>
      </w:r>
      <w:r>
        <w:rPr>
          <w:rFonts w:hint="eastAsia" w:eastAsia="宋体"/>
          <w:color w:val="000000" w:themeColor="text1"/>
          <w:sz w:val="21"/>
          <w14:textFill>
            <w14:solidFill>
              <w14:schemeClr w14:val="tx1"/>
            </w14:solidFill>
          </w14:textFill>
        </w:rPr>
        <w:t>接口收集设备安全状态信息，包括：</w:t>
      </w:r>
    </w:p>
    <w:p w14:paraId="4878BF78">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设备标识符（含ODID、DEVID等设备标识符）</w:t>
      </w:r>
    </w:p>
    <w:p w14:paraId="7E1823B4">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设备安全状态（如Root权限状态、调试环境标识、系统完整性校验结果）</w:t>
      </w:r>
    </w:p>
    <w:p w14:paraId="0388C5C5">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设备型号、操作系统版本、系统安全补丁级别</w:t>
      </w:r>
    </w:p>
    <w:p w14:paraId="386B63A9">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收集上述信息的目的是用于执行设备可信度评估、识别潜在安全风险（如设备劫持、模拟器运行、系统篡改等异常情况），保障应用运行环境的安全性。若您不提供设备安全状态信息，可能导致应用无法识别设备安全风险，影响账号及数据安全保障功能的正常使用。</w:t>
      </w:r>
    </w:p>
    <w:p w14:paraId="356E19B9">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1.1.2 安全风险预警与防护</w:t>
      </w:r>
    </w:p>
    <w:p w14:paraId="3B9BD4AC">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我们为您提供安全风险预警与防护功能。当检测到设备存在安全风险时，我们会：</w:t>
      </w:r>
    </w:p>
    <w:p w14:paraId="46DF70A5">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收集安全风险特征信息（如异常进程列表、危险权限使用情况）</w:t>
      </w:r>
    </w:p>
    <w:p w14:paraId="705EA0A3">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收集设备运行环境上下文信息（应用使用信息、网络连接状态）</w:t>
      </w:r>
    </w:p>
    <w:p w14:paraId="7A24F3BD">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收集上述信息的目的是用于分析安全风险级别、提供针对性的安全建议，并在必要时限制高风险操作，防止账号被盗或数据泄露。若您不提供相关信息，可能导致无法及时获取安全风险预警，增加账号和数据安全风险。</w:t>
      </w:r>
    </w:p>
    <w:p w14:paraId="716AA37D">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1.1.3 安全日志记录与分析</w:t>
      </w:r>
    </w:p>
    <w:p w14:paraId="3FE04976">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为了持续改进设备安全检测能力，我们会记录安全检测过程中的必要日志信息：</w:t>
      </w:r>
    </w:p>
    <w:p w14:paraId="6955C54B">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安全检测结果（含风险等级、风险类型）</w:t>
      </w:r>
    </w:p>
    <w:p w14:paraId="769C1C8F">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设备安全状态变化记录</w:t>
      </w:r>
    </w:p>
    <w:p w14:paraId="1468929B">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安全防护措施执行情况</w:t>
      </w:r>
    </w:p>
    <w:p w14:paraId="79FA5AA1">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收集上述信息的目的是用于分析安全威胁趋势、优化风险检测算法，提升设备安全服务的准确性和有效性。所有日志信息均经过脱敏处理，不会包含您的个人身份信息</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而</w:t>
      </w:r>
      <w:r>
        <w:rPr>
          <w:rFonts w:hint="eastAsia" w:eastAsia="宋体"/>
          <w:color w:val="000000" w:themeColor="text1"/>
          <w:sz w:val="21"/>
          <w14:textFill>
            <w14:solidFill>
              <w14:schemeClr w14:val="tx1"/>
            </w14:solidFill>
          </w14:textFill>
        </w:rPr>
        <w:t>相关日志信息</w:t>
      </w:r>
      <w:r>
        <w:rPr>
          <w:rFonts w:hint="eastAsia" w:eastAsia="宋体"/>
          <w:color w:val="000000" w:themeColor="text1"/>
          <w:sz w:val="21"/>
          <w:lang w:val="en-US" w:eastAsia="zh-CN"/>
          <w14:textFill>
            <w14:solidFill>
              <w14:schemeClr w14:val="tx1"/>
            </w14:solidFill>
          </w14:textFill>
        </w:rPr>
        <w:t>会用于</w:t>
      </w:r>
      <w:r>
        <w:rPr>
          <w:rFonts w:hint="eastAsia" w:eastAsia="宋体"/>
          <w:color w:val="000000" w:themeColor="text1"/>
          <w:sz w:val="21"/>
          <w14:textFill>
            <w14:solidFill>
              <w14:schemeClr w14:val="tx1"/>
            </w14:solidFill>
          </w14:textFill>
        </w:rPr>
        <w:t>安全检测能力的持续优化。</w:t>
      </w:r>
    </w:p>
    <w:p w14:paraId="14E0CE0E">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1.1.4 安全服务运营与维护</w:t>
      </w:r>
    </w:p>
    <w:p w14:paraId="6079161D">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为了保障设备安全服务的稳定运行和持续优化，我们会收集：</w:t>
      </w:r>
    </w:p>
    <w:p w14:paraId="4392B24F">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网络信息（含WLAN信息、网络连接状态）</w:t>
      </w:r>
    </w:p>
    <w:p w14:paraId="42260A24">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应用基本信息（应用版本号、SDK版本号）</w:t>
      </w:r>
    </w:p>
    <w:p w14:paraId="241B9D55">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设备硬件信息（设备型号、设备状态信息）</w:t>
      </w:r>
    </w:p>
    <w:p w14:paraId="326C0C84">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系统属性（系统版本信息、系统运行信息）</w:t>
      </w:r>
    </w:p>
    <w:p w14:paraId="1D46BE86">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收集上述信息的目的是用于保障设备安全服务的稳定运行、根据法律法规要求保障网络安全、改善服务运营策略。若您不提供相关信息，可能会影响设备安全服务的正常运行。</w:t>
      </w:r>
    </w:p>
    <w:p w14:paraId="045FC0BC">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1.2 为了向您提供更有价值、更符合您需求的安全服务，基于您的同意，我们会向您提供下述业务功能和服务，并处理相关的信息。您可以根据各功能服务章节中介绍的管理路径，关闭或开启相关的服务功能。</w:t>
      </w:r>
    </w:p>
    <w:p w14:paraId="61427001">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1.2.1 跨应用安全风险联防</w:t>
      </w:r>
    </w:p>
    <w:p w14:paraId="778C0DD2">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基于您的同意，我们会将脱敏处理的设备风险特征信息与华为安全生态伙伴共享，用于联合构建风险防控模型。为此，我们会收集：</w:t>
      </w:r>
    </w:p>
    <w:p w14:paraId="6610DAAA">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脱敏的设备风险特征信息</w:t>
      </w:r>
      <w:bookmarkStart w:id="0" w:name="_GoBack"/>
      <w:bookmarkEnd w:id="0"/>
    </w:p>
    <w:p w14:paraId="0681710E">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设备安全状态聚合数据</w:t>
      </w:r>
    </w:p>
    <w:p w14:paraId="05868F07">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收集上述信息的目的是提升安全检测准确性，共同构建更完善的安全防护体系。在共享前，我们会严格评估接收方的数据安全能力并签订保密协议，确保信息处理符合《个人信息保护法》要求。您可随时在"设置"＞"隐私"＞"设备安全服务"＞"安全数据共享"中关闭此功能。</w:t>
      </w:r>
    </w:p>
    <w:p w14:paraId="433E9AF2">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1.2.2 安全态势感知</w:t>
      </w:r>
    </w:p>
    <w:p w14:paraId="1842986E">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基于您的同意，我们会收集更全面的设备运行环境信息，包括：</w:t>
      </w:r>
    </w:p>
    <w:p w14:paraId="6A57AB69">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应用安装列表（仅已安装应用包名）</w:t>
      </w:r>
    </w:p>
    <w:p w14:paraId="1CF1BAF4">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网络连接详情（网络类型、连接状态）</w:t>
      </w:r>
    </w:p>
    <w:p w14:paraId="7EEBB0CF">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lang w:val="en-US" w:eastAsia="zh-CN"/>
          <w14:textFill>
            <w14:solidFill>
              <w14:schemeClr w14:val="tx1"/>
            </w14:solidFill>
          </w14:textFill>
        </w:rPr>
        <w:t xml:space="preserve">· </w:t>
      </w:r>
      <w:r>
        <w:rPr>
          <w:rFonts w:hint="eastAsia" w:eastAsia="宋体"/>
          <w:color w:val="000000" w:themeColor="text1"/>
          <w:sz w:val="21"/>
          <w14:textFill>
            <w14:solidFill>
              <w14:schemeClr w14:val="tx1"/>
            </w14:solidFill>
          </w14:textFill>
        </w:rPr>
        <w:t>设备使用模式（使用时长、活跃时间段）</w:t>
      </w:r>
    </w:p>
    <w:p w14:paraId="346AF0C5">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收集上述信息的目的是构建更精准的用户设备安全画像，提供个性化的安全防护建议。您可随时在"设置"＞"隐私"＞"设备安全服务"＞"安全态势感知"中关闭此功能。</w:t>
      </w:r>
    </w:p>
    <w:p w14:paraId="450FB12C">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p>
    <w:p w14:paraId="00FD035C">
      <w:pPr>
        <w:keepNext w:val="0"/>
        <w:keepLines w:val="0"/>
        <w:pageBreakBefore w:val="0"/>
        <w:kinsoku/>
        <w:wordWrap/>
        <w:overflowPunct/>
        <w:bidi w:val="0"/>
        <w:adjustRightInd w:val="0"/>
        <w:spacing w:beforeAutospacing="0" w:afterAutospacing="0" w:line="360" w:lineRule="auto"/>
        <w:textAlignment w:val="auto"/>
        <w:rPr>
          <w:rFonts w:eastAsia="宋体"/>
          <w:b/>
          <w:bCs/>
          <w:color w:val="000000" w:themeColor="text1"/>
          <w:sz w:val="21"/>
          <w14:textFill>
            <w14:solidFill>
              <w14:schemeClr w14:val="tx1"/>
            </w14:solidFill>
          </w14:textFill>
        </w:rPr>
      </w:pPr>
      <w:r>
        <w:rPr>
          <w:rFonts w:eastAsia="宋体"/>
          <w:b/>
          <w:bCs/>
          <w:color w:val="000000" w:themeColor="text1"/>
          <w:sz w:val="21"/>
          <w14:textFill>
            <w14:solidFill>
              <w14:schemeClr w14:val="tx1"/>
            </w14:solidFill>
          </w14:textFill>
        </w:rPr>
        <w:t>2</w:t>
      </w:r>
      <w:r>
        <w:rPr>
          <w:rFonts w:hint="eastAsia" w:eastAsia="宋体"/>
          <w:b/>
          <w:bCs/>
          <w:color w:val="000000" w:themeColor="text1"/>
          <w:sz w:val="21"/>
          <w:lang w:val="en-US" w:eastAsia="zh-CN"/>
          <w14:textFill>
            <w14:solidFill>
              <w14:schemeClr w14:val="tx1"/>
            </w14:solidFill>
          </w14:textFill>
        </w:rPr>
        <w:t xml:space="preserve"> </w:t>
      </w:r>
      <w:r>
        <w:rPr>
          <w:rFonts w:hint="eastAsia" w:eastAsia="宋体"/>
          <w:b/>
          <w:bCs/>
          <w:color w:val="000000" w:themeColor="text1"/>
          <w:sz w:val="21"/>
          <w14:textFill>
            <w14:solidFill>
              <w14:schemeClr w14:val="tx1"/>
            </w14:solidFill>
          </w14:textFill>
        </w:rPr>
        <w:t>设备权限调用</w:t>
      </w:r>
    </w:p>
    <w:p w14:paraId="38AF469D">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本应用在运行过程中需要使用以下权限，我们会在使用之前征求您的意见，任何未明确同意使用的权限，均不会被随意调用。</w:t>
      </w:r>
    </w:p>
    <w:p w14:paraId="3DE9E2D2">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设备发现和连接权限</w:t>
      </w:r>
      <w:r>
        <w:rPr>
          <w:rFonts w:hint="eastAsia" w:eastAsia="宋体"/>
          <w:b/>
          <w:bCs/>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当您使用设备安全服务进行多设备安全状态检测时，我们需要调用设备发现和连接权限，用于检测设备间的安全连接状态、识别异常设备配对行为以及防止跨设备安全攻击。该权限仅在您启用多设备协同安全防护功能时请求授权，您若不同意此权限，将无法享受多设备安全联防服务，但不会影响单设备安全状态检测的基本功能。</w:t>
      </w:r>
    </w:p>
    <w:p w14:paraId="1A45899C">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读取设备标识权限</w:t>
      </w:r>
      <w:r>
        <w:rPr>
          <w:rFonts w:hint="eastAsia" w:eastAsia="宋体"/>
          <w:b/>
          <w:bCs/>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当您使用设备安全状态检测功能时，我们需要调用权限获取设备MAC地址，用于生成唯一设备标识符（DeviceToken）。该DeviceToken是设备安全状态检测的核心标识，用于识别设备是否被劫持、模拟或篡改。</w:t>
      </w:r>
    </w:p>
    <w:p w14:paraId="24DE6D4A">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读取已安装应用列表权限</w:t>
      </w:r>
      <w:r>
        <w:rPr>
          <w:rFonts w:hint="eastAsia" w:eastAsia="宋体"/>
          <w:b/>
          <w:bCs/>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当您启用应用安全扫描功能时，我们需要调用权限读取已安装应用列表，用于检测潜在恶意应用、识别异常应用行为以及评估应用间的安全风险。根据华为开发者官网技术规范，我们仅获取应用包名列表，不会读取应用具体内容或用户数据。您若不同意此权限，将无法进行应用安全扫描，但不会影响基础设备安全状态检测功能。</w:t>
      </w:r>
    </w:p>
    <w:p w14:paraId="030F70AC">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设备安全状态检测权限</w:t>
      </w:r>
      <w:r>
        <w:rPr>
          <w:rFonts w:hint="eastAsia" w:eastAsia="宋体"/>
          <w:b/>
          <w:bCs/>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设备安全服务核心功能需要调用系统级安全检测权限（无明示权限名称），用于实时监测设备运行环境的安全状态</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这些检测在系统安全沙箱内执行，不会额外请求用户授权，但所有检测结果仅用于安全风险评估，不会收集个人身份信息。您可通过"设置"＞"隐私"＞"设备安全服务"查看安全检测结果和风险提示。</w:t>
      </w:r>
    </w:p>
    <w:p w14:paraId="285C7B6A">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b/>
          <w:bCs/>
          <w:color w:val="000000" w:themeColor="text1"/>
          <w:sz w:val="21"/>
          <w14:textFill>
            <w14:solidFill>
              <w14:schemeClr w14:val="tx1"/>
            </w14:solidFill>
          </w14:textFill>
        </w:rPr>
        <w:t>位置权限</w:t>
      </w:r>
      <w:r>
        <w:rPr>
          <w:rFonts w:hint="eastAsia" w:eastAsia="宋体"/>
          <w:b/>
          <w:bCs/>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当您启用位置安全防护功能时，我们可以调用</w:t>
      </w:r>
      <w:r>
        <w:rPr>
          <w:rFonts w:hint="eastAsia" w:eastAsia="宋体"/>
          <w:color w:val="000000" w:themeColor="text1"/>
          <w:sz w:val="21"/>
          <w:lang w:val="en-US" w:eastAsia="zh-CN"/>
          <w14:textFill>
            <w14:solidFill>
              <w14:schemeClr w14:val="tx1"/>
            </w14:solidFill>
          </w14:textFill>
        </w:rPr>
        <w:t>相关</w:t>
      </w:r>
      <w:r>
        <w:rPr>
          <w:rFonts w:hint="eastAsia" w:eastAsia="宋体"/>
          <w:color w:val="000000" w:themeColor="text1"/>
          <w:sz w:val="21"/>
          <w14:textFill>
            <w14:solidFill>
              <w14:schemeClr w14:val="tx1"/>
            </w14:solidFill>
          </w14:textFill>
        </w:rPr>
        <w:t>权限获取粗略位置信息，用于识别异常地理位置登录行为和防止账号盗用。该权限仅在您明确开启位置安全防护时请求授权，您若不同意此权限，将无法享受基于位置的安全防护服务，但不会影响其他安全检测功能。</w:t>
      </w:r>
    </w:p>
    <w:p w14:paraId="31BBAF6C">
      <w:pPr>
        <w:keepNext w:val="0"/>
        <w:keepLines w:val="0"/>
        <w:pageBreakBefore w:val="0"/>
        <w:kinsoku/>
        <w:wordWrap/>
        <w:overflowPunct/>
        <w:bidi w:val="0"/>
        <w:adjustRightInd w:val="0"/>
        <w:spacing w:beforeAutospacing="0" w:afterAutospacing="0" w:line="360" w:lineRule="auto"/>
        <w:textAlignment w:val="auto"/>
        <w:rPr>
          <w:rFonts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您可以随时访问系统"设置"＞"隐私"＞"权限管理"来管理本应用的权限。不同设备或系统版本其权限名称和管理路径可能存在差异，具体以您实际使用的设备为准。所有权限调用均遵循最小必要原则，仅用于提供设备安全状态检测服务，未经您明示同意不会用于其他目的。</w:t>
      </w:r>
    </w:p>
    <w:p w14:paraId="1927C843">
      <w:pPr>
        <w:keepNext w:val="0"/>
        <w:keepLines w:val="0"/>
        <w:pageBreakBefore w:val="0"/>
        <w:kinsoku/>
        <w:wordWrap/>
        <w:overflowPunct/>
        <w:bidi w:val="0"/>
        <w:adjustRightInd w:val="0"/>
        <w:spacing w:beforeAutospacing="0" w:afterAutospacing="0" w:line="360" w:lineRule="auto"/>
        <w:textAlignment w:val="auto"/>
        <w:rPr>
          <w:rFonts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 xml:space="preserve">3 </w:t>
      </w:r>
      <w:r>
        <w:rPr>
          <w:rFonts w:hint="eastAsia" w:eastAsia="宋体"/>
          <w:b/>
          <w:bCs/>
          <w:color w:val="000000" w:themeColor="text1"/>
          <w:sz w:val="21"/>
          <w14:textFill>
            <w14:solidFill>
              <w14:schemeClr w14:val="tx1"/>
            </w14:solidFill>
          </w14:textFill>
        </w:rPr>
        <w:t>对未成年人的保护</w:t>
      </w:r>
    </w:p>
    <w:p w14:paraId="185E3F50">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我们非常重视对未成年人个人信息的保护，华为将严格按照国家法律法规要求在未成年人使用服务时提供相应的保护。"设备安全服务-应用设备状态检测"作为系统基础安全组件，特别针对未成年人设备使用场景设计了专门的安全防护机制，确保未成年人在使用智能设备时获得充分的安全保障。</w:t>
      </w:r>
    </w:p>
    <w:p w14:paraId="38AC6233">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如果您是未成年人，需要您的父母或其他监护人同意您使用本应用并同意相关应用的服务条款。父母或其他监护人也应采取适当的预防措施来保护未成年人，包括监督其对本应用的使用。</w:t>
      </w:r>
    </w:p>
    <w:p w14:paraId="3FDAC6C8">
      <w:pPr>
        <w:keepNext w:val="0"/>
        <w:keepLines w:val="0"/>
        <w:pageBreakBefore w:val="0"/>
        <w:kinsoku/>
        <w:wordWrap/>
        <w:overflowPunct/>
        <w:bidi w:val="0"/>
        <w:adjustRightInd w:val="0"/>
        <w:spacing w:beforeAutospacing="0" w:afterAutospacing="0" w:line="360" w:lineRule="auto"/>
        <w:textAlignment w:val="auto"/>
        <w:rPr>
          <w:rFonts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特别地，如果您是儿童（</w:t>
      </w:r>
      <w:r>
        <w:rPr>
          <w:rFonts w:hint="eastAsia" w:eastAsia="宋体"/>
          <w:color w:val="000000" w:themeColor="text1"/>
          <w:sz w:val="21"/>
          <w:lang w:val="en-US" w:eastAsia="zh-CN"/>
          <w14:textFill>
            <w14:solidFill>
              <w14:schemeClr w14:val="tx1"/>
            </w14:solidFill>
          </w14:textFill>
        </w:rPr>
        <w:t>即</w:t>
      </w:r>
      <w:r>
        <w:rPr>
          <w:rFonts w:hint="eastAsia" w:eastAsia="宋体"/>
          <w:color w:val="000000" w:themeColor="text1"/>
          <w:sz w:val="21"/>
          <w14:textFill>
            <w14:solidFill>
              <w14:schemeClr w14:val="tx1"/>
            </w14:solidFill>
          </w14:textFill>
        </w:rPr>
        <w:t>不满十四周岁的未成年人），在您使用我们的服务前，请务必通知您的父母或其他监护人一起仔细阅读本声明以及我们专门制定的</w:t>
      </w:r>
      <w:r>
        <w:rPr>
          <w:rFonts w:hint="eastAsia" w:eastAsia="宋体"/>
          <w:b/>
          <w:bCs/>
          <w:color w:val="000000" w:themeColor="text1"/>
          <w:sz w:val="21"/>
          <w14:textFill>
            <w14:solidFill>
              <w14:schemeClr w14:val="tx1"/>
            </w14:solidFill>
          </w14:textFill>
        </w:rPr>
        <w:t>《华为消费者业务儿童隐私保护声明》</w:t>
      </w:r>
      <w:r>
        <w:rPr>
          <w:rFonts w:hint="eastAsia" w:eastAsia="宋体"/>
          <w:color w:val="000000" w:themeColor="text1"/>
          <w:sz w:val="21"/>
          <w14:textFill>
            <w14:solidFill>
              <w14:schemeClr w14:val="tx1"/>
            </w14:solidFill>
          </w14:textFill>
        </w:rPr>
        <w:t>，并在您的父母或其他监护人同意后，使用我们的服务或向我们提供信息。如果您是儿童的父母或其他监护人，请确保您监护的儿童在您的同意或指导下使用我们的服务和向我们提供信息。</w:t>
      </w:r>
    </w:p>
    <w:p w14:paraId="263A62EF">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cs="Times New Roman"/>
          <w:b/>
          <w:bCs/>
          <w:snapToGrid w:val="0"/>
          <w:color w:val="000000" w:themeColor="text1"/>
          <w:sz w:val="21"/>
          <w:szCs w:val="21"/>
          <w:lang w:val="en-US" w:eastAsia="zh-CN" w:bidi="ar-SA"/>
          <w14:textFill>
            <w14:solidFill>
              <w14:schemeClr w14:val="tx1"/>
            </w14:solidFill>
          </w14:textFill>
        </w:rPr>
        <w:t xml:space="preserve">4 </w:t>
      </w:r>
      <w:r>
        <w:rPr>
          <w:rFonts w:hint="eastAsia" w:eastAsia="宋体"/>
          <w:b/>
          <w:bCs/>
          <w:color w:val="000000" w:themeColor="text1"/>
          <w:sz w:val="21"/>
          <w14:textFill>
            <w14:solidFill>
              <w14:schemeClr w14:val="tx1"/>
            </w14:solidFill>
          </w14:textFill>
        </w:rPr>
        <w:t>与</w:t>
      </w:r>
      <w:r>
        <w:rPr>
          <w:rFonts w:eastAsia="宋体"/>
          <w:b/>
          <w:bCs/>
          <w:color w:val="000000" w:themeColor="text1"/>
          <w:sz w:val="21"/>
          <w14:textFill>
            <w14:solidFill>
              <w14:schemeClr w14:val="tx1"/>
            </w14:solidFill>
          </w14:textFill>
        </w:rPr>
        <w:t>第三方</w:t>
      </w:r>
      <w:r>
        <w:rPr>
          <w:rFonts w:hint="eastAsia" w:eastAsia="宋体"/>
          <w:b/>
          <w:bCs/>
          <w:color w:val="000000" w:themeColor="text1"/>
          <w:sz w:val="21"/>
          <w14:textFill>
            <w14:solidFill>
              <w14:schemeClr w14:val="tx1"/>
            </w14:solidFill>
          </w14:textFill>
        </w:rPr>
        <w:t>共享</w:t>
      </w:r>
    </w:p>
    <w:p w14:paraId="24228B3A">
      <w:pPr>
        <w:keepNext w:val="0"/>
        <w:keepLines w:val="0"/>
        <w:pageBreakBefore w:val="0"/>
        <w:numPr>
          <w:ilvl w:val="0"/>
          <w:numId w:val="0"/>
        </w:numPr>
        <w:kinsoku/>
        <w:wordWrap/>
        <w:overflowPunct/>
        <w:bidi w:val="0"/>
        <w:adjustRightInd w:val="0"/>
        <w:spacing w:beforeAutospacing="0" w:afterAutospacing="0" w:line="360" w:lineRule="auto"/>
        <w:textAlignment w:val="auto"/>
        <w:rPr>
          <w:rFonts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为了提升设备安全检测的准确性和全面性，我们需要将脱敏处理的设备风险特征信息提供给华为安全生态合作伙伴。例如，当检测到设备存在Root风险、调试环境或系统完整性校验失败时，我们会将风险类型、风险级别等聚合性安全数据共享给安全合作伙伴，用于联合构建风险防控模型，共同提升设备安全防护能力。为了保障您的数据安全和隐私，我们与合作伙伴签订了严格的数据安全保护协议，明确了合作伙伴对您的数据的保护责任、义务和要求，确保所有共享数据仅用于安全风险防控目的。详情请查阅</w:t>
      </w:r>
      <w:r>
        <w:rPr>
          <w:rFonts w:hint="eastAsia" w:eastAsia="宋体"/>
          <w:b/>
          <w:bCs/>
          <w:color w:val="000000" w:themeColor="text1"/>
          <w:sz w:val="21"/>
          <w14:textFill>
            <w14:solidFill>
              <w14:schemeClr w14:val="tx1"/>
            </w14:solidFill>
          </w14:textFill>
        </w:rPr>
        <w:t>第三方共享信息清单</w:t>
      </w:r>
      <w:r>
        <w:rPr>
          <w:rFonts w:hint="eastAsia" w:eastAsia="宋体"/>
          <w:color w:val="000000" w:themeColor="text1"/>
          <w:sz w:val="21"/>
          <w14:textFill>
            <w14:solidFill>
              <w14:schemeClr w14:val="tx1"/>
            </w14:solidFill>
          </w14:textFill>
        </w:rPr>
        <w:t>。</w:t>
      </w:r>
    </w:p>
    <w:p w14:paraId="2D2570E1">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 xml:space="preserve">5 </w:t>
      </w:r>
      <w:r>
        <w:rPr>
          <w:rFonts w:hint="eastAsia" w:eastAsia="宋体"/>
          <w:b/>
          <w:bCs/>
          <w:color w:val="000000" w:themeColor="text1"/>
          <w:sz w:val="21"/>
          <w14:textFill>
            <w14:solidFill>
              <w14:schemeClr w14:val="tx1"/>
            </w14:solidFill>
          </w14:textFill>
        </w:rPr>
        <w:t>管理您的信息</w:t>
      </w:r>
    </w:p>
    <w:p w14:paraId="199FE775">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华为非常尊重您对个人信息的关注，并为您提供了以下数据主体权利及选择。</w:t>
      </w:r>
    </w:p>
    <w:p w14:paraId="2BC32E5B">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5</w:t>
      </w:r>
      <w:r>
        <w:rPr>
          <w:rFonts w:hint="eastAsia" w:eastAsia="宋体"/>
          <w:b/>
          <w:bCs/>
          <w:color w:val="000000" w:themeColor="text1"/>
          <w:sz w:val="21"/>
          <w14:textFill>
            <w14:solidFill>
              <w14:schemeClr w14:val="tx1"/>
            </w14:solidFill>
          </w14:textFill>
        </w:rPr>
        <w:t>.1 信息访问</w:t>
      </w:r>
    </w:p>
    <w:p w14:paraId="647200F9">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您可以通过路径"设置" &gt; "隐私" &gt; "设备安全服务"查看设备安全服务收集的信息</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并且可以包括</w:t>
      </w:r>
      <w:r>
        <w:rPr>
          <w:rFonts w:hint="eastAsia" w:eastAsia="宋体"/>
          <w:color w:val="000000" w:themeColor="text1"/>
          <w:sz w:val="21"/>
          <w14:textFill>
            <w14:solidFill>
              <w14:schemeClr w14:val="tx1"/>
            </w14:solidFill>
          </w14:textFill>
        </w:rPr>
        <w:t>设备安全令牌（DeviceToken）</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设备安全风险等级</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安全检测历史记录</w:t>
      </w:r>
      <w:r>
        <w:rPr>
          <w:rFonts w:hint="eastAsia" w:eastAsia="宋体"/>
          <w:color w:val="000000" w:themeColor="text1"/>
          <w:sz w:val="21"/>
          <w:lang w:val="en-US" w:eastAsia="zh-CN"/>
          <w14:textFill>
            <w14:solidFill>
              <w14:schemeClr w14:val="tx1"/>
            </w14:solidFill>
          </w14:textFill>
        </w:rPr>
        <w:t>和</w:t>
      </w:r>
      <w:r>
        <w:rPr>
          <w:rFonts w:hint="eastAsia" w:eastAsia="宋体"/>
          <w:color w:val="000000" w:themeColor="text1"/>
          <w:sz w:val="21"/>
          <w14:textFill>
            <w14:solidFill>
              <w14:schemeClr w14:val="tx1"/>
            </w14:solidFill>
          </w14:textFill>
        </w:rPr>
        <w:t>已识别的安全风险类型（如Root状态、调试环境等）</w:t>
      </w:r>
      <w:r>
        <w:rPr>
          <w:rFonts w:hint="eastAsia" w:eastAsia="宋体"/>
          <w:color w:val="000000" w:themeColor="text1"/>
          <w:sz w:val="21"/>
          <w:lang w:val="en-US" w:eastAsia="zh-CN"/>
          <w14:textFill>
            <w14:solidFill>
              <w14:schemeClr w14:val="tx1"/>
            </w14:solidFill>
          </w14:textFill>
        </w:rPr>
        <w:t>在内的</w:t>
      </w:r>
      <w:r>
        <w:rPr>
          <w:rFonts w:hint="eastAsia" w:eastAsia="宋体"/>
          <w:color w:val="000000" w:themeColor="text1"/>
          <w:sz w:val="21"/>
          <w14:textFill>
            <w14:solidFill>
              <w14:schemeClr w14:val="tx1"/>
            </w14:solidFill>
          </w14:textFill>
        </w:rPr>
        <w:t>查看设备安全状态报告</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您也可以使用您的华为账号登录华为隐私中心获取您的数据副本。当您获取数据副本时，为了保障您的数据安全，我们需要验证您的身份。如您在多个设备使用同一账号登录时，我们将为您提供此华为账号下所有相关的设备安全信息副本。</w:t>
      </w:r>
    </w:p>
    <w:p w14:paraId="15B62460">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5</w:t>
      </w:r>
      <w:r>
        <w:rPr>
          <w:rFonts w:hint="eastAsia" w:eastAsia="宋体"/>
          <w:b/>
          <w:bCs/>
          <w:color w:val="000000" w:themeColor="text1"/>
          <w:sz w:val="21"/>
          <w14:textFill>
            <w14:solidFill>
              <w14:schemeClr w14:val="tx1"/>
            </w14:solidFill>
          </w14:textFill>
        </w:rPr>
        <w:t>.2 信息更正</w:t>
      </w:r>
    </w:p>
    <w:p w14:paraId="1E12D71C">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设备安全服务收集的信息主要为系统自动生成的设备安全状态数据，不包含可由用户直接修改的个人信息。如您发现设备安全状态信息存在错误，可通过以下方式反馈：</w:t>
      </w:r>
    </w:p>
    <w:p w14:paraId="2463719F">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通过"设置" &gt; "隐私" &gt; "设备安全服务" &gt; "问题反馈"，提交您的问题描述和相关截图，我们的技术团队将及时核查并修正错误信息。</w:t>
      </w:r>
    </w:p>
    <w:p w14:paraId="64E03ECF">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5</w:t>
      </w:r>
      <w:r>
        <w:rPr>
          <w:rFonts w:hint="eastAsia" w:eastAsia="宋体"/>
          <w:b/>
          <w:bCs/>
          <w:color w:val="000000" w:themeColor="text1"/>
          <w:sz w:val="21"/>
          <w14:textFill>
            <w14:solidFill>
              <w14:schemeClr w14:val="tx1"/>
            </w14:solidFill>
          </w14:textFill>
        </w:rPr>
        <w:t>.3 信息删除</w:t>
      </w:r>
    </w:p>
    <w:p w14:paraId="4EDB3BF9">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您可以删除设备安全服务收集的信息</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如果您希望</w:t>
      </w:r>
      <w:r>
        <w:rPr>
          <w:rFonts w:hint="eastAsia" w:eastAsia="宋体"/>
          <w:color w:val="000000" w:themeColor="text1"/>
          <w:sz w:val="21"/>
          <w14:textFill>
            <w14:solidFill>
              <w14:schemeClr w14:val="tx1"/>
            </w14:solidFill>
          </w14:textFill>
        </w:rPr>
        <w:t>删除本地安全数据</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可以</w:t>
      </w:r>
      <w:r>
        <w:rPr>
          <w:rFonts w:hint="eastAsia" w:eastAsia="宋体"/>
          <w:color w:val="000000" w:themeColor="text1"/>
          <w:sz w:val="21"/>
          <w14:textFill>
            <w14:solidFill>
              <w14:schemeClr w14:val="tx1"/>
            </w14:solidFill>
          </w14:textFill>
        </w:rPr>
        <w:t>前往"设置" &gt; "应用管理" &gt; "设备安全服务" &gt; "存储" &gt; "清除数据"，这将删除本设备上存储的所有设备安全检测记录和缓存数据。如需删除服务器端存储的设备安全信息，您可以通过华为隐私中心提交数据删除请求，我们将在验证您的身份后，在15个工作日内完成数据删除。</w:t>
      </w:r>
    </w:p>
    <w:p w14:paraId="6CB2D750">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5</w:t>
      </w:r>
      <w:r>
        <w:rPr>
          <w:rFonts w:hint="eastAsia" w:eastAsia="宋体"/>
          <w:b/>
          <w:bCs/>
          <w:color w:val="000000" w:themeColor="text1"/>
          <w:sz w:val="21"/>
          <w14:textFill>
            <w14:solidFill>
              <w14:schemeClr w14:val="tx1"/>
            </w14:solidFill>
          </w14:textFill>
        </w:rPr>
        <w:t>.4 撤销同意</w:t>
      </w:r>
    </w:p>
    <w:p w14:paraId="3CC848CB">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lang w:eastAsia="zh-CN"/>
          <w14:textFill>
            <w14:solidFill>
              <w14:schemeClr w14:val="tx1"/>
            </w14:solidFill>
          </w14:textFill>
        </w:rPr>
      </w:pPr>
      <w:r>
        <w:rPr>
          <w:rFonts w:hint="eastAsia" w:eastAsia="宋体"/>
          <w:color w:val="000000" w:themeColor="text1"/>
          <w:sz w:val="21"/>
          <w14:textFill>
            <w14:solidFill>
              <w14:schemeClr w14:val="tx1"/>
            </w14:solidFill>
          </w14:textFill>
        </w:rPr>
        <w:t>您可以随时撤销对设备安全服务的授权，停止收集敏感数据</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若</w:t>
      </w:r>
      <w:r>
        <w:rPr>
          <w:rFonts w:hint="eastAsia" w:eastAsia="宋体"/>
          <w:color w:val="000000" w:themeColor="text1"/>
          <w:sz w:val="21"/>
          <w14:textFill>
            <w14:solidFill>
              <w14:schemeClr w14:val="tx1"/>
            </w14:solidFill>
          </w14:textFill>
        </w:rPr>
        <w:t>前往"设置" &gt; "隐私" &gt; "设备安全服务"，关闭"设备安全检测"开关，系统将停止调用</w:t>
      </w:r>
      <w:r>
        <w:rPr>
          <w:rFonts w:hint="eastAsia" w:eastAsia="宋体"/>
          <w:color w:val="000000" w:themeColor="text1"/>
          <w:sz w:val="21"/>
          <w:lang w:val="en-US" w:eastAsia="zh-CN"/>
          <w14:textFill>
            <w14:solidFill>
              <w14:schemeClr w14:val="tx1"/>
            </w14:solidFill>
          </w14:textFill>
        </w:rPr>
        <w:t>相关</w:t>
      </w:r>
      <w:r>
        <w:rPr>
          <w:rFonts w:hint="eastAsia" w:eastAsia="宋体"/>
          <w:color w:val="000000" w:themeColor="text1"/>
          <w:sz w:val="21"/>
          <w14:textFill>
            <w14:solidFill>
              <w14:schemeClr w14:val="tx1"/>
            </w14:solidFill>
          </w14:textFill>
        </w:rPr>
        <w:t>接口</w:t>
      </w:r>
      <w:r>
        <w:rPr>
          <w:rFonts w:hint="eastAsia" w:eastAsia="宋体"/>
          <w:color w:val="000000" w:themeColor="text1"/>
          <w:sz w:val="21"/>
          <w:lang w:val="en-US" w:eastAsia="zh-CN"/>
          <w14:textFill>
            <w14:solidFill>
              <w14:schemeClr w14:val="tx1"/>
            </w14:solidFill>
          </w14:textFill>
        </w:rPr>
        <w:t>并</w:t>
      </w:r>
      <w:r>
        <w:rPr>
          <w:rFonts w:hint="eastAsia" w:eastAsia="宋体"/>
          <w:color w:val="000000" w:themeColor="text1"/>
          <w:sz w:val="21"/>
          <w14:textFill>
            <w14:solidFill>
              <w14:schemeClr w14:val="tx1"/>
            </w14:solidFill>
          </w14:textFill>
        </w:rPr>
        <w:t>获取设备安全状态信息</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关闭安全检测</w:t>
      </w:r>
      <w:r>
        <w:rPr>
          <w:rFonts w:hint="eastAsia" w:eastAsia="宋体"/>
          <w:color w:val="000000" w:themeColor="text1"/>
          <w:sz w:val="21"/>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并且，通过</w:t>
      </w:r>
      <w:r>
        <w:rPr>
          <w:rFonts w:hint="eastAsia" w:eastAsia="宋体"/>
          <w:color w:val="000000" w:themeColor="text1"/>
          <w:sz w:val="21"/>
          <w14:textFill>
            <w14:solidFill>
              <w14:schemeClr w14:val="tx1"/>
            </w14:solidFill>
          </w14:textFill>
        </w:rPr>
        <w:t>前往"设置" &gt; "隐私" &gt; "权限管理" &gt; "设备安全服务"，您可以单独管理各项权限授权</w:t>
      </w:r>
      <w:r>
        <w:rPr>
          <w:rFonts w:hint="eastAsia" w:eastAsia="宋体"/>
          <w:color w:val="000000" w:themeColor="text1"/>
          <w:sz w:val="21"/>
          <w:lang w:eastAsia="zh-CN"/>
          <w14:textFill>
            <w14:solidFill>
              <w14:schemeClr w14:val="tx1"/>
            </w14:solidFill>
          </w14:textFill>
        </w:rPr>
        <w:t>。</w:t>
      </w:r>
    </w:p>
    <w:p w14:paraId="46C938DD">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5</w:t>
      </w:r>
      <w:r>
        <w:rPr>
          <w:rFonts w:hint="eastAsia" w:eastAsia="宋体"/>
          <w:b/>
          <w:bCs/>
          <w:color w:val="000000" w:themeColor="text1"/>
          <w:sz w:val="21"/>
          <w14:textFill>
            <w14:solidFill>
              <w14:schemeClr w14:val="tx1"/>
            </w14:solidFill>
          </w14:textFill>
        </w:rPr>
        <w:t>.5 注销服务</w:t>
      </w:r>
    </w:p>
    <w:p w14:paraId="7E9488A4">
      <w:pPr>
        <w:keepNext w:val="0"/>
        <w:keepLines w:val="0"/>
        <w:pageBreakBefore w:val="0"/>
        <w:kinsoku/>
        <w:wordWrap/>
        <w:overflowPunct/>
        <w:bidi w:val="0"/>
        <w:adjustRightInd w:val="0"/>
        <w:spacing w:beforeAutospacing="0" w:afterAutospacing="0" w:line="360" w:lineRule="auto"/>
        <w:textAlignment w:val="auto"/>
        <w:rPr>
          <w:rFonts w:hint="eastAsia" w:ascii="NotoSansHans" w:hAnsi="NotoSansHans" w:eastAsia="宋体" w:cs="NotoSansHans"/>
          <w:i w:val="0"/>
          <w:iCs w:val="0"/>
          <w:caps w:val="0"/>
          <w:color w:val="2C2C36"/>
          <w:spacing w:val="4"/>
          <w:sz w:val="21"/>
          <w:szCs w:val="19"/>
          <w:shd w:val="clear" w:fill="FFFFFF"/>
          <w:lang w:eastAsia="zh-CN"/>
        </w:rPr>
      </w:pPr>
      <w:r>
        <w:rPr>
          <w:rFonts w:ascii="NotoSansHans" w:hAnsi="NotoSansHans" w:eastAsia="宋体" w:cs="NotoSansHans"/>
          <w:i w:val="0"/>
          <w:iCs w:val="0"/>
          <w:caps w:val="0"/>
          <w:color w:val="2C2C36"/>
          <w:spacing w:val="4"/>
          <w:sz w:val="21"/>
          <w:szCs w:val="19"/>
          <w:shd w:val="clear" w:fill="FFFFFF"/>
        </w:rPr>
        <w:t>您可以选择完全停止使用设备安全服务</w:t>
      </w:r>
      <w:r>
        <w:rPr>
          <w:rFonts w:hint="eastAsia" w:ascii="NotoSansHans" w:hAnsi="NotoSansHans" w:eastAsia="宋体" w:cs="NotoSansHans"/>
          <w:i w:val="0"/>
          <w:iCs w:val="0"/>
          <w:caps w:val="0"/>
          <w:color w:val="2C2C36"/>
          <w:spacing w:val="4"/>
          <w:sz w:val="21"/>
          <w:szCs w:val="19"/>
          <w:shd w:val="clear" w:fill="FFFFFF"/>
          <w:lang w:eastAsia="zh-CN"/>
        </w:rPr>
        <w:t>。</w:t>
      </w:r>
    </w:p>
    <w:p w14:paraId="26E369C5">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前往"设置" &gt; "隐私" &gt; "设备安全服务" &gt; "服务管理" &gt; "停止本机服务"，这将停止在本设备上收集和处理您的设备安全信息，并删除本地存储的相关数据</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lang w:val="en-US" w:eastAsia="zh-CN"/>
          <w14:textFill>
            <w14:solidFill>
              <w14:schemeClr w14:val="tx1"/>
            </w14:solidFill>
          </w14:textFill>
        </w:rPr>
        <w:t>如果您想使用“注销服务”，</w:t>
      </w:r>
      <w:r>
        <w:rPr>
          <w:rFonts w:hint="eastAsia" w:eastAsia="宋体"/>
          <w:color w:val="000000" w:themeColor="text1"/>
          <w:sz w:val="21"/>
          <w14:textFill>
            <w14:solidFill>
              <w14:schemeClr w14:val="tx1"/>
            </w14:solidFill>
          </w14:textFill>
        </w:rPr>
        <w:t>前往"设置" &gt; "隐私" &gt; "设备安全服务" &gt; "服务管理" &gt; "注销服务"，这将永久删除您在所有设备上服务器端存储的设备安全信息，系统将在24小时内完成数据删除，除非法律法规有其他要求，请慎重操作</w:t>
      </w:r>
      <w:r>
        <w:rPr>
          <w:rFonts w:hint="eastAsia" w:eastAsia="宋体"/>
          <w:color w:val="000000" w:themeColor="text1"/>
          <w:sz w:val="21"/>
          <w:lang w:eastAsia="zh-CN"/>
          <w14:textFill>
            <w14:solidFill>
              <w14:schemeClr w14:val="tx1"/>
            </w14:solidFill>
          </w14:textFill>
        </w:rPr>
        <w:t>；</w:t>
      </w:r>
      <w:r>
        <w:rPr>
          <w:rFonts w:hint="eastAsia" w:eastAsia="宋体"/>
          <w:color w:val="000000" w:themeColor="text1"/>
          <w:sz w:val="21"/>
          <w14:textFill>
            <w14:solidFill>
              <w14:schemeClr w14:val="tx1"/>
            </w14:solidFill>
          </w14:textFill>
        </w:rPr>
        <w:t>如您的设备支持，您可以通过"设置" &gt; "应用管理" &gt; "设备安全服务" &gt; "卸载"，彻底移除设备安全服务应用，清除所有本地数据。</w:t>
      </w:r>
    </w:p>
    <w:p w14:paraId="72EDDB68">
      <w:pPr>
        <w:keepNext w:val="0"/>
        <w:keepLines w:val="0"/>
        <w:pageBreakBefore w:val="0"/>
        <w:kinsoku/>
        <w:wordWrap/>
        <w:overflowPunct/>
        <w:bidi w:val="0"/>
        <w:adjustRightInd w:val="0"/>
        <w:spacing w:beforeAutospacing="0" w:afterAutospacing="0" w:line="360" w:lineRule="auto"/>
        <w:textAlignment w:val="auto"/>
        <w:rPr>
          <w:rFonts w:hint="eastAsia" w:eastAsia="宋体"/>
          <w:color w:val="000000" w:themeColor="text1"/>
          <w:sz w:val="21"/>
          <w14:textFill>
            <w14:solidFill>
              <w14:schemeClr w14:val="tx1"/>
            </w14:solidFill>
          </w14:textFill>
        </w:rPr>
      </w:pPr>
      <w:r>
        <w:rPr>
          <w:rFonts w:hint="eastAsia" w:eastAsia="宋体"/>
          <w:color w:val="000000" w:themeColor="text1"/>
          <w:sz w:val="21"/>
          <w14:textFill>
            <w14:solidFill>
              <w14:schemeClr w14:val="tx1"/>
            </w14:solidFill>
          </w14:textFill>
        </w:rPr>
        <w:t>如您对您的数据主体权利有进一步要求或存在任何疑问、意见或建议，可通过本声明中“如何联系我们”章节中所述方式与我们取得联系，并行使您的相关权利。</w:t>
      </w:r>
    </w:p>
    <w:p w14:paraId="28908F3D">
      <w:pPr>
        <w:keepNext w:val="0"/>
        <w:keepLines w:val="0"/>
        <w:pageBreakBefore w:val="0"/>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b/>
          <w:bCs/>
          <w:color w:val="000000" w:themeColor="text1"/>
          <w:sz w:val="21"/>
          <w:lang w:val="en-US" w:eastAsia="zh-CN"/>
          <w14:textFill>
            <w14:solidFill>
              <w14:schemeClr w14:val="tx1"/>
            </w14:solidFill>
          </w14:textFill>
        </w:rPr>
        <w:t xml:space="preserve">6 </w:t>
      </w:r>
      <w:r>
        <w:rPr>
          <w:rFonts w:hint="eastAsia" w:eastAsia="宋体"/>
          <w:b/>
          <w:bCs/>
          <w:color w:val="000000" w:themeColor="text1"/>
          <w:sz w:val="21"/>
          <w14:textFill>
            <w14:solidFill>
              <w14:schemeClr w14:val="tx1"/>
            </w14:solidFill>
          </w14:textFill>
        </w:rPr>
        <w:t>信息存储地点及期限</w:t>
      </w:r>
    </w:p>
    <w:p w14:paraId="06CE5602">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default" w:eastAsia="宋体" w:cs="Times New Roman"/>
          <w:b/>
          <w:bCs/>
          <w:snapToGrid w:val="0"/>
          <w:color w:val="000000" w:themeColor="text1"/>
          <w:sz w:val="21"/>
          <w:szCs w:val="21"/>
          <w:lang w:val="en-US" w:eastAsia="zh-CN" w:bidi="ar-SA"/>
          <w14:textFill>
            <w14:solidFill>
              <w14:schemeClr w14:val="tx1"/>
            </w14:solidFill>
          </w14:textFill>
        </w:rPr>
      </w:pPr>
      <w:r>
        <w:rPr>
          <w:rFonts w:hint="eastAsia" w:eastAsia="宋体" w:cs="Times New Roman"/>
          <w:b/>
          <w:bCs/>
          <w:snapToGrid w:val="0"/>
          <w:color w:val="000000" w:themeColor="text1"/>
          <w:sz w:val="21"/>
          <w:szCs w:val="21"/>
          <w:lang w:val="en-US" w:eastAsia="zh-CN" w:bidi="ar-SA"/>
          <w14:textFill>
            <w14:solidFill>
              <w14:schemeClr w14:val="tx1"/>
            </w14:solidFill>
          </w14:textFill>
        </w:rPr>
        <w:t>6.1 存储地点</w:t>
      </w:r>
    </w:p>
    <w:p w14:paraId="1594B433">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我们高度重视您的数据安全与隐私保护，"设备安全服务-应用设备状态检测"收集的所有个人信息均传输并保存至中华人民共和国境内的服务器。根据华为开发者官网ArkTS技术规范，所有敏感数据通过华为安全通道进行加密传输，确保数据在传输过程中的安全性。设备安全令牌(DeviceToken)等核心安全数据在系统级安全沙箱内处理，不会在普通应用环境中明文存储。</w:t>
      </w:r>
    </w:p>
    <w:p w14:paraId="12179F37">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cs="Times New Roman"/>
          <w:b/>
          <w:bCs/>
          <w:snapToGrid w:val="0"/>
          <w:color w:val="000000" w:themeColor="text1"/>
          <w:sz w:val="21"/>
          <w:szCs w:val="21"/>
          <w:lang w:val="en-US" w:eastAsia="zh-CN" w:bidi="ar-SA"/>
          <w14:textFill>
            <w14:solidFill>
              <w14:schemeClr w14:val="tx1"/>
            </w14:solidFill>
          </w14:textFill>
        </w:rPr>
      </w:pPr>
      <w:r>
        <w:rPr>
          <w:rFonts w:hint="eastAsia" w:eastAsia="宋体" w:cs="Times New Roman"/>
          <w:b/>
          <w:bCs/>
          <w:snapToGrid w:val="0"/>
          <w:color w:val="000000" w:themeColor="text1"/>
          <w:sz w:val="21"/>
          <w:szCs w:val="21"/>
          <w:lang w:val="en-US" w:eastAsia="zh-CN" w:bidi="ar-SA"/>
          <w14:textFill>
            <w14:solidFill>
              <w14:schemeClr w14:val="tx1"/>
            </w14:solidFill>
          </w14:textFill>
        </w:rPr>
        <w:t>6.2 存储期限</w:t>
      </w:r>
    </w:p>
    <w:p w14:paraId="03DE50D3">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我们仅在实现设备安全检测目的所必需的时间内保留您的个人信息，并在超出保留期限后删除或匿名化处理您的个人信息，除非法律法规另有要求。我们依据以下因素确定个人信息的必要存储期限：</w:t>
      </w:r>
    </w:p>
    <w:p w14:paraId="382E1A9F">
      <w:pPr>
        <w:keepNext w:val="0"/>
        <w:keepLines w:val="0"/>
        <w:pageBreakBefore w:val="0"/>
        <w:numPr>
          <w:ilvl w:val="0"/>
          <w:numId w:val="24"/>
        </w:numPr>
        <w:kinsoku/>
        <w:wordWrap/>
        <w:overflowPunct/>
        <w:bidi w:val="0"/>
        <w:adjustRightInd w:val="0"/>
        <w:spacing w:beforeAutospacing="0" w:afterAutospacing="0" w:line="360" w:lineRule="auto"/>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法律法规要求</w:t>
      </w:r>
      <w:r>
        <w:rPr>
          <w:rFonts w:hint="eastAsia" w:eastAsia="宋体" w:cs="Times New Roman"/>
          <w:snapToGrid w:val="0"/>
          <w:color w:val="000000" w:themeColor="text1"/>
          <w:sz w:val="21"/>
          <w:szCs w:val="21"/>
          <w:lang w:val="en-US" w:eastAsia="zh-CN" w:bidi="ar-SA"/>
          <w14:textFill>
            <w14:solidFill>
              <w14:schemeClr w14:val="tx1"/>
            </w14:solidFill>
          </w14:textFill>
        </w:rPr>
        <w:t>。</w:t>
      </w:r>
    </w:p>
    <w:p w14:paraId="6CD8E4F0">
      <w:pPr>
        <w:keepNext w:val="0"/>
        <w:keepLines w:val="0"/>
        <w:pageBreakBefore w:val="0"/>
        <w:numPr>
          <w:ilvl w:val="0"/>
          <w:numId w:val="24"/>
        </w:numPr>
        <w:kinsoku/>
        <w:wordWrap/>
        <w:overflowPunct/>
        <w:bidi w:val="0"/>
        <w:adjustRightInd w:val="0"/>
        <w:spacing w:beforeAutospacing="0" w:afterAutospacing="0" w:line="360" w:lineRule="auto"/>
        <w:ind w:left="0" w:leftChars="0" w:firstLine="0" w:firstLineChars="0"/>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安全风险分析需要</w:t>
      </w:r>
      <w:r>
        <w:rPr>
          <w:rFonts w:hint="eastAsia" w:eastAsia="宋体" w:cs="Times New Roman"/>
          <w:snapToGrid w:val="0"/>
          <w:color w:val="000000" w:themeColor="text1"/>
          <w:sz w:val="21"/>
          <w:szCs w:val="21"/>
          <w:lang w:val="en-US" w:eastAsia="zh-CN" w:bidi="ar-SA"/>
          <w14:textFill>
            <w14:solidFill>
              <w14:schemeClr w14:val="tx1"/>
            </w14:solidFill>
          </w14:textFill>
        </w:rPr>
        <w:t>。</w:t>
      </w:r>
    </w:p>
    <w:p w14:paraId="602B0C3F">
      <w:pPr>
        <w:keepNext w:val="0"/>
        <w:keepLines w:val="0"/>
        <w:pageBreakBefore w:val="0"/>
        <w:numPr>
          <w:ilvl w:val="0"/>
          <w:numId w:val="24"/>
        </w:numPr>
        <w:kinsoku/>
        <w:wordWrap/>
        <w:overflowPunct/>
        <w:bidi w:val="0"/>
        <w:adjustRightInd w:val="0"/>
        <w:spacing w:beforeAutospacing="0" w:afterAutospacing="0" w:line="360" w:lineRule="auto"/>
        <w:ind w:left="0" w:leftChars="0" w:firstLine="0" w:firstLineChars="0"/>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服务质量和安全保障</w:t>
      </w:r>
      <w:r>
        <w:rPr>
          <w:rFonts w:hint="eastAsia" w:eastAsia="宋体" w:cs="Times New Roman"/>
          <w:snapToGrid w:val="0"/>
          <w:color w:val="000000" w:themeColor="text1"/>
          <w:sz w:val="21"/>
          <w:szCs w:val="21"/>
          <w:lang w:val="en-US" w:eastAsia="zh-CN" w:bidi="ar-SA"/>
          <w14:textFill>
            <w14:solidFill>
              <w14:schemeClr w14:val="tx1"/>
            </w14:solidFill>
          </w14:textFill>
        </w:rPr>
        <w:t>。</w:t>
      </w:r>
    </w:p>
    <w:p w14:paraId="56798744">
      <w:pPr>
        <w:keepNext w:val="0"/>
        <w:keepLines w:val="0"/>
        <w:pageBreakBefore w:val="0"/>
        <w:numPr>
          <w:ilvl w:val="0"/>
          <w:numId w:val="24"/>
        </w:numPr>
        <w:kinsoku/>
        <w:wordWrap/>
        <w:overflowPunct/>
        <w:bidi w:val="0"/>
        <w:adjustRightInd w:val="0"/>
        <w:spacing w:beforeAutospacing="0" w:afterAutospacing="0" w:line="360" w:lineRule="auto"/>
        <w:ind w:left="0" w:leftChars="0" w:firstLine="0" w:firstLineChars="0"/>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您的明确同意。</w:t>
      </w:r>
    </w:p>
    <w:p w14:paraId="6B441ECF">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在"设备安全服务-应用设备状态检测"业务中，您的个人信息具体留存时间如下：</w:t>
      </w:r>
    </w:p>
    <w:p w14:paraId="3D244FAB">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default" w:eastAsia="宋体" w:cs="Times New Roman"/>
          <w:snapToGrid w:val="0"/>
          <w:color w:val="000000" w:themeColor="text1"/>
          <w:sz w:val="21"/>
          <w:szCs w:val="21"/>
          <w:lang w:val="en-US" w:eastAsia="zh-CN" w:bidi="ar-SA"/>
          <w14:textFill>
            <w14:solidFill>
              <w14:schemeClr w14:val="tx1"/>
            </w14:solidFill>
          </w14:textFill>
        </w:rPr>
      </w:pPr>
      <w:r>
        <w:rPr>
          <w:rFonts w:hint="default" w:eastAsia="宋体" w:cs="Times New Roman"/>
          <w:snapToGrid w:val="0"/>
          <w:color w:val="000000" w:themeColor="text1"/>
          <w:sz w:val="21"/>
          <w:szCs w:val="21"/>
          <w:lang w:val="en-US" w:eastAsia="zh-CN" w:bidi="ar-SA"/>
          <w14:textFill>
            <w14:solidFill>
              <w14:schemeClr w14:val="tx1"/>
            </w14:solidFill>
          </w14:textFill>
        </w:rPr>
        <w:t>对于存储在应用本地的设备安全状态数据当您卸载设备安全服务应用，或停止本机服务后，所有本地存储的安全检测数据将在24小时内被彻底删除。</w:t>
      </w:r>
    </w:p>
    <w:p w14:paraId="1F852095">
      <w:pPr>
        <w:keepNext w:val="0"/>
        <w:keepLines w:val="0"/>
        <w:pageBreakBefore w:val="0"/>
        <w:numPr>
          <w:ilvl w:val="0"/>
          <w:numId w:val="0"/>
        </w:numPr>
        <w:kinsoku/>
        <w:wordWrap/>
        <w:overflowPunct/>
        <w:bidi w:val="0"/>
        <w:adjustRightInd w:val="0"/>
        <w:spacing w:beforeAutospacing="0" w:afterAutospacing="0" w:line="360" w:lineRule="auto"/>
        <w:textAlignment w:val="auto"/>
        <w:rPr>
          <w:rFonts w:hint="eastAsia" w:eastAsia="宋体"/>
          <w:b/>
          <w:bCs/>
          <w:color w:val="000000" w:themeColor="text1"/>
          <w:sz w:val="21"/>
          <w14:textFill>
            <w14:solidFill>
              <w14:schemeClr w14:val="tx1"/>
            </w14:solidFill>
          </w14:textFill>
        </w:rPr>
      </w:pPr>
      <w:r>
        <w:rPr>
          <w:rFonts w:hint="eastAsia" w:eastAsia="宋体" w:cs="Times New Roman"/>
          <w:b/>
          <w:bCs/>
          <w:snapToGrid w:val="0"/>
          <w:color w:val="000000" w:themeColor="text1"/>
          <w:sz w:val="21"/>
          <w:szCs w:val="21"/>
          <w:lang w:val="en-US" w:eastAsia="zh-CN" w:bidi="ar-SA"/>
          <w14:textFill>
            <w14:solidFill>
              <w14:schemeClr w14:val="tx1"/>
            </w14:solidFill>
          </w14:textFill>
        </w:rPr>
        <w:t xml:space="preserve">7 </w:t>
      </w:r>
      <w:r>
        <w:rPr>
          <w:rFonts w:hint="eastAsia" w:eastAsia="宋体"/>
          <w:b/>
          <w:bCs/>
          <w:color w:val="000000" w:themeColor="text1"/>
          <w:sz w:val="21"/>
          <w14:textFill>
            <w14:solidFill>
              <w14:schemeClr w14:val="tx1"/>
            </w14:solidFill>
          </w14:textFill>
        </w:rPr>
        <w:t>如何联系我们</w:t>
      </w:r>
    </w:p>
    <w:p w14:paraId="5C327779">
      <w:pPr>
        <w:pStyle w:val="173"/>
        <w:keepNext w:val="0"/>
        <w:keepLines w:val="0"/>
        <w:pageBreakBefore w:val="0"/>
        <w:tabs>
          <w:tab w:val="clear" w:pos="4201"/>
          <w:tab w:val="clear" w:pos="9298"/>
        </w:tabs>
        <w:kinsoku/>
        <w:wordWrap/>
        <w:overflowPunct/>
        <w:bidi w:val="0"/>
        <w:adjustRightInd w:val="0"/>
        <w:snapToGrid w:val="0"/>
        <w:spacing w:beforeAutospacing="0" w:afterAutospacing="0" w:line="360" w:lineRule="auto"/>
        <w:ind w:firstLine="0" w:firstLineChars="0"/>
        <w:textAlignment w:val="auto"/>
        <w:rPr>
          <w:rFonts w:hAnsi="宋体" w:eastAsia="宋体"/>
          <w:color w:val="000000" w:themeColor="text1"/>
          <w:sz w:val="21"/>
          <w:szCs w:val="22"/>
          <w14:textFill>
            <w14:solidFill>
              <w14:schemeClr w14:val="tx1"/>
            </w14:solidFill>
          </w14:textFill>
        </w:rPr>
      </w:pPr>
      <w:r>
        <w:rPr>
          <w:rFonts w:hint="eastAsia" w:hAnsi="宋体" w:eastAsia="宋体"/>
          <w:color w:val="000000" w:themeColor="text1"/>
          <w:sz w:val="21"/>
          <w:szCs w:val="22"/>
          <w14:textFill>
            <w14:solidFill>
              <w14:schemeClr w14:val="tx1"/>
            </w14:solidFill>
          </w14:textFill>
        </w:rPr>
        <w:t>我们指定了个人信息保护负责人，您可以通过</w:t>
      </w:r>
      <w:r>
        <w:rPr>
          <w:rFonts w:hint="eastAsia" w:hAnsi="宋体" w:eastAsia="宋体"/>
          <w:b/>
          <w:color w:val="000000" w:themeColor="text1"/>
          <w:sz w:val="21"/>
          <w:szCs w:val="22"/>
          <w14:textFill>
            <w14:solidFill>
              <w14:schemeClr w14:val="tx1"/>
            </w14:solidFill>
          </w14:textFill>
        </w:rPr>
        <w:t>此链接</w:t>
      </w:r>
      <w:r>
        <w:rPr>
          <w:rFonts w:hint="eastAsia" w:hAnsi="宋体" w:eastAsia="宋体"/>
          <w:color w:val="000000" w:themeColor="text1"/>
          <w:sz w:val="21"/>
          <w:szCs w:val="22"/>
          <w14:textFill>
            <w14:solidFill>
              <w14:schemeClr w14:val="tx1"/>
            </w14:solidFill>
          </w14:textFill>
        </w:rPr>
        <w:t>联系个人信息保护负责人。您也可以通过访问</w:t>
      </w:r>
      <w:r>
        <w:rPr>
          <w:rFonts w:eastAsia="宋体"/>
          <w:sz w:val="21"/>
        </w:rPr>
        <w:fldChar w:fldCharType="begin"/>
      </w:r>
      <w:r>
        <w:rPr>
          <w:rFonts w:eastAsia="宋体"/>
          <w:sz w:val="21"/>
        </w:rPr>
        <w:instrText xml:space="preserve"> HYPERLINK "https://consumer.huawei.com/cn/legal/privacy-questions/" </w:instrText>
      </w:r>
      <w:r>
        <w:rPr>
          <w:rFonts w:eastAsia="宋体"/>
          <w:sz w:val="21"/>
        </w:rPr>
        <w:fldChar w:fldCharType="separate"/>
      </w:r>
      <w:r>
        <w:rPr>
          <w:rStyle w:val="145"/>
          <w:rFonts w:hint="eastAsia" w:hAnsi="宋体" w:eastAsia="宋体"/>
          <w:color w:val="000000" w:themeColor="text1"/>
          <w:sz w:val="21"/>
          <w:szCs w:val="22"/>
          <w14:textFill>
            <w14:solidFill>
              <w14:schemeClr w14:val="tx1"/>
            </w14:solidFill>
          </w14:textFill>
        </w:rPr>
        <w:t>隐私问题</w:t>
      </w:r>
      <w:r>
        <w:rPr>
          <w:rStyle w:val="145"/>
          <w:rFonts w:hint="eastAsia" w:hAnsi="宋体" w:eastAsia="宋体"/>
          <w:color w:val="000000" w:themeColor="text1"/>
          <w:sz w:val="21"/>
          <w:szCs w:val="22"/>
          <w14:textFill>
            <w14:solidFill>
              <w14:schemeClr w14:val="tx1"/>
            </w14:solidFill>
          </w14:textFill>
        </w:rPr>
        <w:fldChar w:fldCharType="end"/>
      </w:r>
      <w:r>
        <w:rPr>
          <w:rStyle w:val="145"/>
          <w:rFonts w:hAnsi="宋体" w:eastAsia="宋体"/>
          <w:color w:val="000000" w:themeColor="text1"/>
          <w:sz w:val="21"/>
          <w:szCs w:val="22"/>
          <w14:textFill>
            <w14:solidFill>
              <w14:schemeClr w14:val="tx1"/>
            </w14:solidFill>
          </w14:textFill>
        </w:rPr>
        <w:t>页面与</w:t>
      </w:r>
      <w:r>
        <w:rPr>
          <w:rFonts w:hint="eastAsia" w:hAnsi="宋体" w:eastAsia="宋体"/>
          <w:color w:val="000000" w:themeColor="text1"/>
          <w:sz w:val="21"/>
          <w:szCs w:val="22"/>
          <w14:textFill>
            <w14:solidFill>
              <w14:schemeClr w14:val="tx1"/>
            </w14:solidFill>
          </w14:textFill>
        </w:rPr>
        <w:t>我们取得联系，我们</w:t>
      </w:r>
      <w:r>
        <w:rPr>
          <w:rFonts w:hAnsi="宋体" w:eastAsia="宋体"/>
          <w:color w:val="000000" w:themeColor="text1"/>
          <w:sz w:val="21"/>
          <w:szCs w:val="22"/>
          <w14:textFill>
            <w14:solidFill>
              <w14:schemeClr w14:val="tx1"/>
            </w14:solidFill>
          </w14:textFill>
        </w:rPr>
        <w:t>会尽快回复。</w:t>
      </w:r>
    </w:p>
    <w:p w14:paraId="50E1DFE7">
      <w:pPr>
        <w:keepNext w:val="0"/>
        <w:keepLines w:val="0"/>
        <w:pageBreakBefore w:val="0"/>
        <w:kinsoku/>
        <w:wordWrap/>
        <w:overflowPunct/>
        <w:bidi w:val="0"/>
        <w:adjustRightInd w:val="0"/>
        <w:spacing w:beforeAutospacing="0" w:afterAutospacing="0" w:line="360" w:lineRule="auto"/>
        <w:textAlignment w:val="auto"/>
        <w:rPr>
          <w:rFonts w:ascii="微软雅黑" w:hAnsi="微软雅黑" w:eastAsia="宋体"/>
          <w:color w:val="000000" w:themeColor="text1"/>
          <w:sz w:val="21"/>
          <w14:textFill>
            <w14:solidFill>
              <w14:schemeClr w14:val="tx1"/>
            </w14:solidFill>
          </w14:textFill>
        </w:rPr>
      </w:pPr>
      <w:r>
        <w:rPr>
          <w:rFonts w:hint="eastAsia" w:ascii="宋体" w:hAnsi="宋体" w:eastAsia="宋体"/>
          <w:color w:val="000000" w:themeColor="text1"/>
          <w:sz w:val="21"/>
          <w14:textFill>
            <w14:solidFill>
              <w14:schemeClr w14:val="tx1"/>
            </w14:solidFill>
          </w14:textFill>
        </w:rPr>
        <w:t>如果您对我们的回复不满意，特别是当我们的个人信息处理行为损害了您的合法权益时，您还可以通过向有管辖权的人民法院提起诉讼、向行业自律协会或政府相关管理机构投诉等外部途径进行解决。您</w:t>
      </w:r>
      <w:r>
        <w:rPr>
          <w:rFonts w:ascii="宋体" w:hAnsi="宋体" w:eastAsia="宋体"/>
          <w:color w:val="000000" w:themeColor="text1"/>
          <w:sz w:val="21"/>
          <w14:textFill>
            <w14:solidFill>
              <w14:schemeClr w14:val="tx1"/>
            </w14:solidFill>
          </w14:textFill>
        </w:rPr>
        <w:t>也可以向我们</w:t>
      </w:r>
      <w:r>
        <w:rPr>
          <w:rFonts w:hint="eastAsia" w:ascii="宋体" w:hAnsi="宋体" w:eastAsia="宋体"/>
          <w:color w:val="000000" w:themeColor="text1"/>
          <w:sz w:val="21"/>
          <w14:textFill>
            <w14:solidFill>
              <w14:schemeClr w14:val="tx1"/>
            </w14:solidFill>
          </w14:textFill>
        </w:rPr>
        <w:t>了解可能适用的相关投诉途径的</w:t>
      </w:r>
      <w:r>
        <w:rPr>
          <w:rFonts w:ascii="宋体" w:hAnsi="宋体" w:eastAsia="宋体"/>
          <w:color w:val="000000" w:themeColor="text1"/>
          <w:sz w:val="21"/>
          <w14:textFill>
            <w14:solidFill>
              <w14:schemeClr w14:val="tx1"/>
            </w14:solidFill>
          </w14:textFill>
        </w:rPr>
        <w:t>信息</w:t>
      </w:r>
      <w:r>
        <w:rPr>
          <w:rFonts w:hint="eastAsia" w:ascii="宋体" w:hAnsi="宋体" w:eastAsia="宋体"/>
          <w:color w:val="000000" w:themeColor="text1"/>
          <w:sz w:val="21"/>
          <w14:textFill>
            <w14:solidFill>
              <w14:schemeClr w14:val="tx1"/>
            </w14:solidFill>
          </w14:textFill>
        </w:rPr>
        <w:t>。</w:t>
      </w:r>
    </w:p>
    <w:p w14:paraId="0B129CF9">
      <w:pPr>
        <w:keepNext w:val="0"/>
        <w:keepLines w:val="0"/>
        <w:pageBreakBefore w:val="0"/>
        <w:kinsoku/>
        <w:wordWrap/>
        <w:overflowPunct/>
        <w:bidi w:val="0"/>
        <w:adjustRightInd w:val="0"/>
        <w:spacing w:beforeAutospacing="0" w:afterAutospacing="0" w:line="360" w:lineRule="auto"/>
        <w:jc w:val="both"/>
        <w:textAlignment w:val="auto"/>
        <w:rPr>
          <w:rFonts w:ascii="微软雅黑" w:hAnsi="微软雅黑" w:eastAsia="宋体"/>
          <w:b/>
          <w:color w:val="000000" w:themeColor="text1"/>
          <w:sz w:val="21"/>
          <w14:textFill>
            <w14:solidFill>
              <w14:schemeClr w14:val="tx1"/>
            </w14:solidFill>
          </w14:textFill>
        </w:rPr>
      </w:pPr>
      <w:r>
        <w:rPr>
          <w:rFonts w:ascii="微软雅黑" w:hAnsi="微软雅黑" w:eastAsia="宋体"/>
          <w:b/>
          <w:color w:val="000000" w:themeColor="text1"/>
          <w:sz w:val="21"/>
          <w14:textFill>
            <w14:solidFill>
              <w14:schemeClr w14:val="tx1"/>
            </w14:solidFill>
          </w14:textFill>
        </w:rPr>
        <w:t>我们</w:t>
      </w:r>
      <w:r>
        <w:rPr>
          <w:rFonts w:hint="eastAsia" w:ascii="微软雅黑" w:hAnsi="微软雅黑" w:eastAsia="宋体"/>
          <w:b/>
          <w:color w:val="000000" w:themeColor="text1"/>
          <w:sz w:val="21"/>
          <w14:textFill>
            <w14:solidFill>
              <w14:schemeClr w14:val="tx1"/>
            </w14:solidFill>
          </w14:textFill>
        </w:rPr>
        <w:t>将始终遵照我们的隐私政策来收集和使用您的信息。有关我们的隐私政策，可参阅</w:t>
      </w:r>
      <w:r>
        <w:rPr>
          <w:rFonts w:hint="eastAsia" w:ascii="微软雅黑" w:hAnsi="微软雅黑" w:eastAsia="宋体"/>
          <w:b/>
          <w:sz w:val="21"/>
        </w:rPr>
        <w:t>消费者业务</w:t>
      </w:r>
      <w:r>
        <w:rPr>
          <w:rFonts w:ascii="微软雅黑" w:hAnsi="微软雅黑" w:eastAsia="宋体"/>
          <w:b/>
          <w:sz w:val="21"/>
        </w:rPr>
        <w:t>隐私声明</w:t>
      </w:r>
      <w:r>
        <w:rPr>
          <w:rFonts w:hint="eastAsia" w:ascii="微软雅黑" w:hAnsi="微软雅黑" w:eastAsia="宋体"/>
          <w:b/>
          <w:color w:val="000000" w:themeColor="text1"/>
          <w:sz w:val="21"/>
          <w14:textFill>
            <w14:solidFill>
              <w14:schemeClr w14:val="tx1"/>
            </w14:solidFill>
          </w14:textFill>
        </w:rPr>
        <w:t>。</w:t>
      </w:r>
    </w:p>
    <w:p w14:paraId="10D4FCEF">
      <w:pPr>
        <w:pStyle w:val="8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bidi w:val="0"/>
        <w:adjustRightInd w:val="0"/>
        <w:spacing w:before="0" w:beforeAutospacing="0" w:after="0" w:afterAutospacing="0" w:line="360" w:lineRule="auto"/>
        <w:ind w:left="0" w:right="0" w:firstLine="0"/>
        <w:jc w:val="both"/>
        <w:textAlignment w:val="auto"/>
        <w:rPr>
          <w:rFonts w:eastAsia="宋体"/>
          <w:color w:val="000000" w:themeColor="text1"/>
          <w:sz w:val="21"/>
          <w14:textFill>
            <w14:solidFill>
              <w14:schemeClr w14:val="tx1"/>
            </w14:solidFill>
          </w14:textFill>
        </w:rPr>
      </w:pPr>
    </w:p>
    <w:sectPr>
      <w:headerReference r:id="rId6" w:type="first"/>
      <w:footerReference r:id="rId8" w:type="first"/>
      <w:headerReference r:id="rId5" w:type="even"/>
      <w:footerReference r:id="rId7" w:type="even"/>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NotoSansHan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DFDC8">
    <w:pPr>
      <w:pStyle w:val="5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5C6F0">
    <w:pPr>
      <w:pStyle w:val="5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4147B">
    <w:pPr>
      <w:pStyle w:val="5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6FBC">
    <w:pPr>
      <w:pStyle w:val="5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8"/>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4"/>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10">
    <w:nsid w:val="0EDB2900"/>
    <w:multiLevelType w:val="multilevel"/>
    <w:tmpl w:val="0EDB2900"/>
    <w:lvl w:ilvl="0" w:tentative="0">
      <w:start w:val="1"/>
      <w:numFmt w:val="bullet"/>
      <w:pStyle w:val="211"/>
      <w:lvlText w:val="−"/>
      <w:lvlJc w:val="left"/>
      <w:pPr>
        <w:tabs>
          <w:tab w:val="left" w:pos="1276"/>
        </w:tabs>
        <w:ind w:left="1276"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1">
    <w:nsid w:val="13A674F3"/>
    <w:multiLevelType w:val="multilevel"/>
    <w:tmpl w:val="13A674F3"/>
    <w:lvl w:ilvl="0" w:tentative="0">
      <w:start w:val="1"/>
      <w:numFmt w:val="bullet"/>
      <w:pStyle w:val="249"/>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23B92005"/>
    <w:multiLevelType w:val="multilevel"/>
    <w:tmpl w:val="23B92005"/>
    <w:lvl w:ilvl="0" w:tentative="0">
      <w:start w:val="1"/>
      <w:numFmt w:val="bullet"/>
      <w:pStyle w:val="20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28BE4A03"/>
    <w:multiLevelType w:val="multilevel"/>
    <w:tmpl w:val="28BE4A03"/>
    <w:lvl w:ilvl="0" w:tentative="0">
      <w:start w:val="1"/>
      <w:numFmt w:val="bullet"/>
      <w:pStyle w:val="278"/>
      <w:lvlText w:val="-"/>
      <w:lvlJc w:val="left"/>
      <w:pPr>
        <w:tabs>
          <w:tab w:val="left" w:pos="1559"/>
        </w:tabs>
        <w:ind w:left="1559" w:hanging="283"/>
      </w:pPr>
      <w:rPr>
        <w:rFonts w:hint="default" w:ascii="Arial" w:hAnsi="Arial"/>
      </w:rPr>
    </w:lvl>
    <w:lvl w:ilvl="1" w:tentative="0">
      <w:start w:val="1"/>
      <w:numFmt w:val="bullet"/>
      <w:lvlText w:val=""/>
      <w:lvlJc w:val="left"/>
      <w:pPr>
        <w:ind w:left="2399" w:hanging="420"/>
      </w:pPr>
      <w:rPr>
        <w:rFonts w:hint="default" w:ascii="Wingdings" w:hAnsi="Wingdings"/>
      </w:rPr>
    </w:lvl>
    <w:lvl w:ilvl="2" w:tentative="0">
      <w:start w:val="1"/>
      <w:numFmt w:val="bullet"/>
      <w:lvlText w:val=""/>
      <w:lvlJc w:val="left"/>
      <w:pPr>
        <w:ind w:left="2819" w:hanging="420"/>
      </w:pPr>
      <w:rPr>
        <w:rFonts w:hint="default" w:ascii="Wingdings" w:hAnsi="Wingdings"/>
      </w:rPr>
    </w:lvl>
    <w:lvl w:ilvl="3" w:tentative="0">
      <w:start w:val="1"/>
      <w:numFmt w:val="bullet"/>
      <w:lvlText w:val=""/>
      <w:lvlJc w:val="left"/>
      <w:pPr>
        <w:ind w:left="3239" w:hanging="420"/>
      </w:pPr>
      <w:rPr>
        <w:rFonts w:hint="default" w:ascii="Wingdings" w:hAnsi="Wingdings"/>
      </w:rPr>
    </w:lvl>
    <w:lvl w:ilvl="4" w:tentative="0">
      <w:start w:val="1"/>
      <w:numFmt w:val="bullet"/>
      <w:lvlText w:val=""/>
      <w:lvlJc w:val="left"/>
      <w:pPr>
        <w:ind w:left="3659" w:hanging="420"/>
      </w:pPr>
      <w:rPr>
        <w:rFonts w:hint="default" w:ascii="Wingdings" w:hAnsi="Wingdings"/>
      </w:rPr>
    </w:lvl>
    <w:lvl w:ilvl="5" w:tentative="0">
      <w:start w:val="1"/>
      <w:numFmt w:val="bullet"/>
      <w:lvlText w:val=""/>
      <w:lvlJc w:val="left"/>
      <w:pPr>
        <w:ind w:left="4079" w:hanging="420"/>
      </w:pPr>
      <w:rPr>
        <w:rFonts w:hint="default" w:ascii="Wingdings" w:hAnsi="Wingdings"/>
      </w:rPr>
    </w:lvl>
    <w:lvl w:ilvl="6" w:tentative="0">
      <w:start w:val="1"/>
      <w:numFmt w:val="bullet"/>
      <w:lvlText w:val=""/>
      <w:lvlJc w:val="left"/>
      <w:pPr>
        <w:ind w:left="4499" w:hanging="420"/>
      </w:pPr>
      <w:rPr>
        <w:rFonts w:hint="default" w:ascii="Wingdings" w:hAnsi="Wingdings"/>
      </w:rPr>
    </w:lvl>
    <w:lvl w:ilvl="7" w:tentative="0">
      <w:start w:val="1"/>
      <w:numFmt w:val="bullet"/>
      <w:lvlText w:val=""/>
      <w:lvlJc w:val="left"/>
      <w:pPr>
        <w:ind w:left="4919" w:hanging="420"/>
      </w:pPr>
      <w:rPr>
        <w:rFonts w:hint="default" w:ascii="Wingdings" w:hAnsi="Wingdings"/>
      </w:rPr>
    </w:lvl>
    <w:lvl w:ilvl="8" w:tentative="0">
      <w:start w:val="1"/>
      <w:numFmt w:val="bullet"/>
      <w:lvlText w:val=""/>
      <w:lvlJc w:val="left"/>
      <w:pPr>
        <w:ind w:left="5339" w:hanging="420"/>
      </w:pPr>
      <w:rPr>
        <w:rFonts w:hint="default" w:ascii="Wingdings" w:hAnsi="Wingdings"/>
      </w:rPr>
    </w:lvl>
  </w:abstractNum>
  <w:abstractNum w:abstractNumId="14">
    <w:nsid w:val="2BBC1268"/>
    <w:multiLevelType w:val="multilevel"/>
    <w:tmpl w:val="2BBC1268"/>
    <w:lvl w:ilvl="0" w:tentative="0">
      <w:start w:val="1"/>
      <w:numFmt w:val="decimal"/>
      <w:pStyle w:val="277"/>
      <w:lvlText w:val="(%1)"/>
      <w:lvlJc w:val="left"/>
      <w:pPr>
        <w:tabs>
          <w:tab w:val="left" w:pos="1276"/>
        </w:tabs>
        <w:ind w:left="1276" w:hanging="284"/>
      </w:pPr>
      <w:rPr>
        <w:rFonts w:hint="default"/>
      </w:rPr>
    </w:lvl>
    <w:lvl w:ilvl="1" w:tentative="0">
      <w:start w:val="1"/>
      <w:numFmt w:val="lowerLetter"/>
      <w:lvlText w:val="%2)"/>
      <w:lvlJc w:val="left"/>
      <w:pPr>
        <w:ind w:left="2116" w:hanging="420"/>
      </w:pPr>
      <w:rPr>
        <w:rFonts w:hint="eastAsia"/>
      </w:rPr>
    </w:lvl>
    <w:lvl w:ilvl="2" w:tentative="0">
      <w:start w:val="1"/>
      <w:numFmt w:val="lowerRoman"/>
      <w:lvlText w:val="%3."/>
      <w:lvlJc w:val="right"/>
      <w:pPr>
        <w:ind w:left="2536" w:hanging="420"/>
      </w:pPr>
      <w:rPr>
        <w:rFonts w:hint="eastAsia"/>
      </w:rPr>
    </w:lvl>
    <w:lvl w:ilvl="3" w:tentative="0">
      <w:start w:val="1"/>
      <w:numFmt w:val="decimal"/>
      <w:lvlText w:val="%4."/>
      <w:lvlJc w:val="left"/>
      <w:pPr>
        <w:ind w:left="2956" w:hanging="420"/>
      </w:pPr>
      <w:rPr>
        <w:rFonts w:hint="eastAsia"/>
      </w:rPr>
    </w:lvl>
    <w:lvl w:ilvl="4" w:tentative="0">
      <w:start w:val="1"/>
      <w:numFmt w:val="lowerLetter"/>
      <w:lvlText w:val="%5)"/>
      <w:lvlJc w:val="left"/>
      <w:pPr>
        <w:ind w:left="3376" w:hanging="420"/>
      </w:pPr>
      <w:rPr>
        <w:rFonts w:hint="eastAsia"/>
      </w:rPr>
    </w:lvl>
    <w:lvl w:ilvl="5" w:tentative="0">
      <w:start w:val="1"/>
      <w:numFmt w:val="lowerRoman"/>
      <w:lvlText w:val="%6."/>
      <w:lvlJc w:val="right"/>
      <w:pPr>
        <w:ind w:left="3796" w:hanging="420"/>
      </w:pPr>
      <w:rPr>
        <w:rFonts w:hint="eastAsia"/>
      </w:rPr>
    </w:lvl>
    <w:lvl w:ilvl="6" w:tentative="0">
      <w:start w:val="1"/>
      <w:numFmt w:val="decimal"/>
      <w:lvlText w:val="%7."/>
      <w:lvlJc w:val="left"/>
      <w:pPr>
        <w:ind w:left="4216" w:hanging="420"/>
      </w:pPr>
      <w:rPr>
        <w:rFonts w:hint="eastAsia"/>
      </w:rPr>
    </w:lvl>
    <w:lvl w:ilvl="7" w:tentative="0">
      <w:start w:val="1"/>
      <w:numFmt w:val="lowerLetter"/>
      <w:lvlText w:val="%8)"/>
      <w:lvlJc w:val="left"/>
      <w:pPr>
        <w:ind w:left="4636" w:hanging="420"/>
      </w:pPr>
      <w:rPr>
        <w:rFonts w:hint="eastAsia"/>
      </w:rPr>
    </w:lvl>
    <w:lvl w:ilvl="8" w:tentative="0">
      <w:start w:val="1"/>
      <w:numFmt w:val="lowerRoman"/>
      <w:lvlText w:val="%9."/>
      <w:lvlJc w:val="right"/>
      <w:pPr>
        <w:ind w:left="5056" w:hanging="420"/>
      </w:pPr>
      <w:rPr>
        <w:rFonts w:hint="eastAsia"/>
      </w:rPr>
    </w:lvl>
  </w:abstractNum>
  <w:abstractNum w:abstractNumId="15">
    <w:nsid w:val="2C73B36E"/>
    <w:multiLevelType w:val="singleLevel"/>
    <w:tmpl w:val="2C73B36E"/>
    <w:lvl w:ilvl="0" w:tentative="0">
      <w:start w:val="1"/>
      <w:numFmt w:val="decimal"/>
      <w:suff w:val="space"/>
      <w:lvlText w:val="(%1)"/>
      <w:lvlJc w:val="left"/>
    </w:lvl>
  </w:abstractNum>
  <w:abstractNum w:abstractNumId="16">
    <w:nsid w:val="42CF4755"/>
    <w:multiLevelType w:val="multilevel"/>
    <w:tmpl w:val="42CF4755"/>
    <w:lvl w:ilvl="0" w:tentative="0">
      <w:start w:val="1"/>
      <w:numFmt w:val="bullet"/>
      <w:pStyle w:val="198"/>
      <w:lvlText w:val=""/>
      <w:lvlJc w:val="left"/>
      <w:pPr>
        <w:tabs>
          <w:tab w:val="left" w:pos="992"/>
        </w:tabs>
        <w:ind w:left="992" w:hanging="425"/>
      </w:pPr>
      <w:rPr>
        <w:rFonts w:hint="default" w:ascii="Wingdings" w:hAnsi="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7">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56"/>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52"/>
      <w:suff w:val="space"/>
      <w:lvlText w:val="表%9"/>
      <w:lvlJc w:val="center"/>
      <w:pPr>
        <w:ind w:left="0" w:firstLine="0"/>
      </w:pPr>
      <w:rPr>
        <w:rFonts w:hint="default" w:ascii="Arial" w:hAnsi="Arial" w:eastAsia="黑体"/>
        <w:b w:val="0"/>
        <w:i w:val="0"/>
        <w:sz w:val="18"/>
        <w:szCs w:val="18"/>
      </w:rPr>
    </w:lvl>
  </w:abstractNum>
  <w:abstractNum w:abstractNumId="18">
    <w:nsid w:val="463C3DB5"/>
    <w:multiLevelType w:val="multilevel"/>
    <w:tmpl w:val="463C3DB5"/>
    <w:lvl w:ilvl="0" w:tentative="0">
      <w:start w:val="1"/>
      <w:numFmt w:val="lowerLetter"/>
      <w:pStyle w:val="246"/>
      <w:lvlText w:val="(%1)"/>
      <w:lvlJc w:val="left"/>
      <w:pPr>
        <w:ind w:left="420" w:hanging="420"/>
      </w:pPr>
      <w:rPr>
        <w:rFonts w:hint="default" w:ascii="Arial" w:hAnsi="Arial" w:cs="Arial"/>
      </w:rPr>
    </w:lvl>
    <w:lvl w:ilvl="1" w:tentative="0">
      <w:start w:val="1"/>
      <w:numFmt w:val="lowerLetter"/>
      <w:lvlText w:val="(%2)"/>
      <w:lvlJc w:val="left"/>
      <w:pPr>
        <w:tabs>
          <w:tab w:val="left" w:pos="840"/>
        </w:tabs>
        <w:ind w:left="840" w:hanging="420"/>
      </w:pPr>
      <w:rPr>
        <w:rFonts w:hint="default" w:ascii="Arial" w:hAnsi="Arial" w:eastAsia="宋体"/>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9">
    <w:nsid w:val="4C802204"/>
    <w:multiLevelType w:val="multilevel"/>
    <w:tmpl w:val="4C802204"/>
    <w:lvl w:ilvl="0" w:tentative="0">
      <w:start w:val="1"/>
      <w:numFmt w:val="bullet"/>
      <w:pStyle w:val="276"/>
      <w:lvlText w:val="●"/>
      <w:lvlJc w:val="left"/>
      <w:pPr>
        <w:tabs>
          <w:tab w:val="left" w:pos="567"/>
        </w:tabs>
        <w:ind w:left="567" w:hanging="283"/>
      </w:pPr>
      <w:rPr>
        <w:rFonts w:hint="default" w:ascii="Arial" w:hAnsi="Arial"/>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20">
    <w:nsid w:val="4DDA66D1"/>
    <w:multiLevelType w:val="multilevel"/>
    <w:tmpl w:val="4DDA66D1"/>
    <w:lvl w:ilvl="0" w:tentative="0">
      <w:start w:val="1"/>
      <w:numFmt w:val="upperLetter"/>
      <w:pStyle w:val="10"/>
      <w:suff w:val="nothing"/>
      <w:lvlText w:val="%1 "/>
      <w:lvlJc w:val="left"/>
      <w:pPr>
        <w:ind w:left="0" w:firstLine="0"/>
      </w:pPr>
      <w:rPr>
        <w:rFonts w:hint="default" w:ascii="Book Antiqua" w:hAnsi="Book Antiqua"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1"/>
      <w:suff w:val="nothing"/>
      <w:lvlText w:val="%1.%2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2"/>
      <w:suff w:val="nothing"/>
      <w:lvlText w:val="%1.%2.%3  "/>
      <w:lvlJc w:val="left"/>
      <w:pPr>
        <w:ind w:left="0" w:firstLine="0"/>
      </w:pPr>
      <w:rPr>
        <w:rFonts w:hint="default" w:ascii="Book Antiqua" w:hAnsi="Book Antiqua" w:cs="Book Antiqua"/>
        <w:b/>
        <w:bCs/>
        <w:i w:val="0"/>
        <w:iCs w:val="0"/>
        <w:caps w:val="0"/>
        <w:strike w:val="0"/>
        <w:dstrike w:val="0"/>
        <w:outline w:val="0"/>
        <w:shadow w:val="0"/>
        <w:emboss w:val="0"/>
        <w:imprint w:val="0"/>
        <w:snapToGrid w:val="0"/>
        <w:vanish w:val="0"/>
        <w:kern w:val="0"/>
        <w:sz w:val="32"/>
        <w:szCs w:val="32"/>
        <w:vertAlign w:val="baseline"/>
      </w:rPr>
    </w:lvl>
    <w:lvl w:ilvl="3" w:tentative="0">
      <w:start w:val="1"/>
      <w:numFmt w:val="none"/>
      <w:lvlRestart w:val="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4" w:tentative="0">
      <w:start w:val="1"/>
      <w:numFmt w:val="decimal"/>
      <w:pStyle w:val="256"/>
      <w:lvlText w:val="Step %5"/>
      <w:lvlJc w:val="right"/>
      <w:pPr>
        <w:tabs>
          <w:tab w:val="left" w:pos="1701"/>
        </w:tabs>
        <w:ind w:left="1701" w:hanging="159"/>
      </w:pPr>
      <w:rPr>
        <w:rFonts w:hint="default" w:ascii="Book Antiqua" w:hAnsi="Book Antiqua" w:cs="Times New Roman"/>
        <w:b/>
        <w:bCs/>
        <w:i w:val="0"/>
        <w:iCs w:val="0"/>
        <w:sz w:val="21"/>
        <w:szCs w:val="21"/>
        <w:u w:val="none"/>
      </w:rPr>
    </w:lvl>
    <w:lvl w:ilvl="5" w:tentative="0">
      <w:start w:val="1"/>
      <w:numFmt w:val="decimal"/>
      <w:pStyle w:val="255"/>
      <w:lvlText w:val="%6."/>
      <w:lvlJc w:val="left"/>
      <w:pPr>
        <w:tabs>
          <w:tab w:val="left" w:pos="2126"/>
        </w:tabs>
        <w:ind w:left="2126" w:hanging="425"/>
      </w:pPr>
      <w:rPr>
        <w:rFonts w:hint="default" w:ascii="Times New Roman" w:hAnsi="Times New Roman" w:cs="Times New Roman"/>
        <w:b w:val="0"/>
        <w:bCs/>
        <w:i w:val="0"/>
        <w:iCs w:val="0"/>
        <w:color w:val="auto"/>
        <w:sz w:val="21"/>
        <w:szCs w:val="21"/>
      </w:rPr>
    </w:lvl>
    <w:lvl w:ilvl="6" w:tentative="0">
      <w:start w:val="1"/>
      <w:numFmt w:val="decimal"/>
      <w:lvlRestart w:val="1"/>
      <w:pStyle w:val="254"/>
      <w:suff w:val="space"/>
      <w:lvlText w:val="Figure %1-%7"/>
      <w:lvlJc w:val="left"/>
      <w:pPr>
        <w:ind w:left="1701" w:firstLine="0"/>
      </w:pPr>
      <w:rPr>
        <w:rFonts w:hint="default" w:ascii="Times New Roman" w:hAnsi="Times New Roman" w:cs="Book Antiqua"/>
        <w:b/>
        <w:bCs/>
        <w:i w:val="0"/>
        <w:iCs w:val="0"/>
        <w:sz w:val="21"/>
        <w:szCs w:val="21"/>
        <w:u w:val="none"/>
      </w:rPr>
    </w:lvl>
    <w:lvl w:ilvl="7" w:tentative="0">
      <w:start w:val="1"/>
      <w:numFmt w:val="decimal"/>
      <w:lvlRestart w:val="1"/>
      <w:pStyle w:val="257"/>
      <w:suff w:val="space"/>
      <w:lvlText w:val="Table %1-%8"/>
      <w:lvlJc w:val="left"/>
      <w:pPr>
        <w:ind w:left="1701" w:firstLine="0"/>
      </w:pPr>
      <w:rPr>
        <w:rFonts w:hint="default" w:ascii="Arial" w:hAnsi="Arial" w:cs="Arial"/>
        <w:b/>
        <w:bCs/>
        <w:i w:val="0"/>
        <w:iCs w:val="0"/>
        <w:strike w:val="0"/>
        <w:dstrike w:val="0"/>
        <w:outline w:val="0"/>
        <w:shadow w:val="0"/>
        <w:emboss w:val="0"/>
        <w:imprint w:val="0"/>
        <w:color w:val="auto"/>
        <w:sz w:val="21"/>
        <w:szCs w:val="21"/>
        <w:vertAlign w:val="baseline"/>
      </w:rPr>
    </w:lvl>
    <w:lvl w:ilvl="8" w:tentative="0">
      <w:start w:val="1"/>
      <w:numFmt w:val="none"/>
      <w:lvlRestart w:val="0"/>
      <w:suff w:val="nothing"/>
      <w:lvlText w:val=""/>
      <w:lvlJc w:val="left"/>
      <w:pPr>
        <w:ind w:left="0" w:firstLine="0"/>
      </w:pPr>
      <w:rPr>
        <w:rFonts w:hint="default" w:ascii="Book Antiqua" w:hAnsi="Book Antiqua" w:eastAsia="宋体"/>
        <w:b/>
        <w:bCs/>
        <w:i w:val="0"/>
        <w:iCs w:val="0"/>
        <w:color w:val="000000"/>
        <w:sz w:val="28"/>
        <w:szCs w:val="28"/>
      </w:rPr>
    </w:lvl>
  </w:abstractNum>
  <w:abstractNum w:abstractNumId="21">
    <w:nsid w:val="63546429"/>
    <w:multiLevelType w:val="multilevel"/>
    <w:tmpl w:val="63546429"/>
    <w:lvl w:ilvl="0" w:tentative="0">
      <w:start w:val="1"/>
      <w:numFmt w:val="decimal"/>
      <w:pStyle w:val="3"/>
      <w:lvlText w:val="%1"/>
      <w:lvlJc w:val="left"/>
      <w:pPr>
        <w:tabs>
          <w:tab w:val="left" w:pos="432"/>
        </w:tabs>
        <w:ind w:left="432" w:hanging="432"/>
      </w:pPr>
      <w:rPr>
        <w:rFonts w:hint="eastAsia"/>
      </w:rPr>
    </w:lvl>
    <w:lvl w:ilvl="1" w:tentative="0">
      <w:start w:val="1"/>
      <w:numFmt w:val="decimal"/>
      <w:pStyle w:val="4"/>
      <w:lvlText w:val="%1.%2"/>
      <w:lvlJc w:val="left"/>
      <w:pPr>
        <w:tabs>
          <w:tab w:val="left" w:pos="576"/>
        </w:tabs>
        <w:ind w:left="576" w:hanging="576"/>
      </w:pPr>
      <w:rPr>
        <w:rFonts w:hint="eastAsia"/>
      </w:rPr>
    </w:lvl>
    <w:lvl w:ilvl="2" w:tentative="0">
      <w:start w:val="1"/>
      <w:numFmt w:val="decimal"/>
      <w:pStyle w:val="5"/>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2">
    <w:nsid w:val="667437AC"/>
    <w:multiLevelType w:val="multilevel"/>
    <w:tmpl w:val="667437AC"/>
    <w:lvl w:ilvl="0" w:tentative="0">
      <w:start w:val="1"/>
      <w:numFmt w:val="bullet"/>
      <w:pStyle w:val="252"/>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6E230785"/>
    <w:multiLevelType w:val="multilevel"/>
    <w:tmpl w:val="6E230785"/>
    <w:lvl w:ilvl="0" w:tentative="0">
      <w:start w:val="1"/>
      <w:numFmt w:val="bullet"/>
      <w:pStyle w:val="199"/>
      <w:lvlText w:val="●"/>
      <w:lvlJc w:val="left"/>
      <w:pPr>
        <w:tabs>
          <w:tab w:val="left" w:pos="284"/>
        </w:tabs>
        <w:ind w:left="284" w:hanging="284"/>
      </w:pPr>
      <w:rPr>
        <w:rFonts w:hint="default" w:ascii="Arial" w:hAnsi="Arial"/>
        <w:b w:val="0"/>
        <w:bCs w:val="0"/>
        <w:i w:val="0"/>
        <w:iCs w:val="0"/>
        <w:color w:val="auto"/>
        <w:position w:val="3"/>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1"/>
  </w:num>
  <w:num w:numId="2">
    <w:abstractNumId w:val="20"/>
  </w:num>
  <w:num w:numId="3">
    <w:abstractNumId w:val="3"/>
  </w:num>
  <w:num w:numId="4">
    <w:abstractNumId w:val="5"/>
  </w:num>
  <w:num w:numId="5">
    <w:abstractNumId w:val="8"/>
  </w:num>
  <w:num w:numId="6">
    <w:abstractNumId w:val="9"/>
  </w:num>
  <w:num w:numId="7">
    <w:abstractNumId w:val="6"/>
  </w:num>
  <w:num w:numId="8">
    <w:abstractNumId w:val="2"/>
  </w:num>
  <w:num w:numId="9">
    <w:abstractNumId w:val="7"/>
  </w:num>
  <w:num w:numId="10">
    <w:abstractNumId w:val="4"/>
  </w:num>
  <w:num w:numId="11">
    <w:abstractNumId w:val="1"/>
  </w:num>
  <w:num w:numId="12">
    <w:abstractNumId w:val="0"/>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2"/>
  </w:num>
  <w:num w:numId="21">
    <w:abstractNumId w:val="19"/>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35469"/>
    <w:rsid w:val="00072B49"/>
    <w:rsid w:val="0012175A"/>
    <w:rsid w:val="00152B8F"/>
    <w:rsid w:val="001573E8"/>
    <w:rsid w:val="00223380"/>
    <w:rsid w:val="00255AD6"/>
    <w:rsid w:val="002E386C"/>
    <w:rsid w:val="003055E4"/>
    <w:rsid w:val="003061BB"/>
    <w:rsid w:val="00307760"/>
    <w:rsid w:val="00322719"/>
    <w:rsid w:val="0037490D"/>
    <w:rsid w:val="003E50CE"/>
    <w:rsid w:val="00425F62"/>
    <w:rsid w:val="00466686"/>
    <w:rsid w:val="0052233A"/>
    <w:rsid w:val="0055102D"/>
    <w:rsid w:val="005942CF"/>
    <w:rsid w:val="005C5FD9"/>
    <w:rsid w:val="005C7F39"/>
    <w:rsid w:val="00634265"/>
    <w:rsid w:val="00681356"/>
    <w:rsid w:val="006E4D31"/>
    <w:rsid w:val="007162BA"/>
    <w:rsid w:val="0075012D"/>
    <w:rsid w:val="00775BB5"/>
    <w:rsid w:val="00780144"/>
    <w:rsid w:val="007A7638"/>
    <w:rsid w:val="007D5B29"/>
    <w:rsid w:val="007F6DF7"/>
    <w:rsid w:val="008226BA"/>
    <w:rsid w:val="008957A0"/>
    <w:rsid w:val="00923C17"/>
    <w:rsid w:val="00AB56A3"/>
    <w:rsid w:val="00B34C1A"/>
    <w:rsid w:val="00BB209E"/>
    <w:rsid w:val="00C02852"/>
    <w:rsid w:val="00C31A93"/>
    <w:rsid w:val="00C53AFA"/>
    <w:rsid w:val="00D16C4C"/>
    <w:rsid w:val="00D36A80"/>
    <w:rsid w:val="00D87114"/>
    <w:rsid w:val="00E0167F"/>
    <w:rsid w:val="00E04073"/>
    <w:rsid w:val="00EA6672"/>
    <w:rsid w:val="00EE2438"/>
    <w:rsid w:val="00EE58DB"/>
    <w:rsid w:val="00F072B1"/>
    <w:rsid w:val="00FD52B5"/>
    <w:rsid w:val="00FF77C6"/>
    <w:rsid w:val="01173F7B"/>
    <w:rsid w:val="19CD0C86"/>
    <w:rsid w:val="1E9E1328"/>
    <w:rsid w:val="6229483E"/>
    <w:rsid w:val="6D645910"/>
    <w:rsid w:val="79492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iPriority="0" w:name="heading 7"/>
    <w:lsdException w:qFormat="1" w:uiPriority="0" w:name="heading 8"/>
    <w:lsdException w:qFormat="1" w:uiPriority="0" w:name="heading 9"/>
    <w:lsdException w:unhideWhenUsed="0" w:uiPriority="0" w:name="index 1"/>
    <w:lsdException w:qFormat="1"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qFormat="1"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qFormat="1" w:unhideWhenUsed="0" w:uiPriority="0" w:name="toc 7"/>
    <w:lsdException w:unhideWhenUsed="0" w:uiPriority="0" w:name="toc 8"/>
    <w:lsdException w:qFormat="1" w:unhideWhenUsed="0" w:uiPriority="0" w:name="toc 9"/>
    <w:lsdException w:unhideWhenUsed="0" w:uiPriority="0" w:name="Normal Indent"/>
    <w:lsdException w:unhideWhenUsed="0" w:uiPriority="0" w:name="footnote text"/>
    <w:lsdException w:unhideWhenUsed="0" w:uiPriority="99" w:semiHidden="0" w:name="annotation text"/>
    <w:lsdException w:unhideWhenUsed="0" w:uiPriority="0" w:semiHidden="0" w:name="header"/>
    <w:lsdException w:unhideWhenUsed="0" w:uiPriority="0" w:semiHidden="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qFormat="1" w:unhideWhenUsed="0" w:uiPriority="0" w:name="footnote reference"/>
    <w:lsdException w:qFormat="1" w:uiPriority="99" w:name="annotation reference"/>
    <w:lsdException w:qFormat="1" w:unhideWhenUsed="0" w:uiPriority="0" w:name="line number"/>
    <w:lsdException w:qFormat="1" w:unhideWhenUsed="0" w:uiPriority="0" w:name="page number"/>
    <w:lsdException w:qFormat="1"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qFormat="1" w:unhideWhenUsed="0" w:uiPriority="0" w:name="List Bullet"/>
    <w:lsdException w:qFormat="1" w:unhideWhenUsed="0" w:uiPriority="0" w:semiHidden="0" w:name="List Number"/>
    <w:lsdException w:unhideWhenUsed="0" w:uiPriority="0" w:name="List 2"/>
    <w:lsdException w:unhideWhenUsed="0" w:uiPriority="0" w:name="List 3"/>
    <w:lsdException w:qFormat="1" w:unhideWhenUsed="0" w:uiPriority="0" w:semiHidden="0" w:name="List 4"/>
    <w:lsdException w:qFormat="1" w:unhideWhenUsed="0" w:uiPriority="0" w:semiHidden="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qFormat="1"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name="Default Paragraph Font"/>
    <w:lsdException w:unhideWhenUsed="0" w:uiPriority="0" w:name="Body Text"/>
    <w:lsdException w:unhideWhenUsed="0" w:uiPriority="0" w:name="Body Text Indent"/>
    <w:lsdException w:unhideWhenUsed="0" w:uiPriority="0" w:name="List Continue"/>
    <w:lsdException w:qFormat="1" w:unhideWhenUsed="0" w:uiPriority="0" w:name="List Continue 2"/>
    <w:lsdException w:qFormat="1" w:unhideWhenUsed="0" w:uiPriority="0" w:name="List Continue 3"/>
    <w:lsdException w:unhideWhenUsed="0" w:uiPriority="0" w:name="List Continue 4"/>
    <w:lsdException w:unhideWhenUsed="0" w:uiPriority="0" w:name="List Continue 5"/>
    <w:lsdException w:qFormat="1" w:unhideWhenUsed="0"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name="Body Text First Indent 2"/>
    <w:lsdException w:unhideWhenUsed="0" w:uiPriority="0" w:name="Note Heading"/>
    <w:lsdException w:qFormat="1"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qFormat="1" w:unhideWhenUsed="0" w:uiPriority="99" w:name="Normal (Web)"/>
    <w:lsdException w:qFormat="1" w:unhideWhenUsed="0" w:uiPriority="0" w:name="HTML Acronym"/>
    <w:lsdException w:unhideWhenUsed="0" w:uiPriority="0" w:name="HTML Address"/>
    <w:lsdException w:qFormat="1" w:unhideWhenUsed="0" w:uiPriority="0" w:name="HTML Cite"/>
    <w:lsdException w:qFormat="1" w:unhideWhenUsed="0" w:uiPriority="0"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unhideWhenUsed="0" w:uiPriority="0" w:name="Table Columns 1"/>
    <w:lsdException w:unhideWhenUsed="0" w:uiPriority="0" w:name="Table Columns 2"/>
    <w:lsdException w:qFormat="1" w:unhideWhenUsed="0" w:uiPriority="0" w:name="Table Columns 3"/>
    <w:lsdException w:unhideWhenUsed="0" w:uiPriority="0" w:name="Table Columns 4"/>
    <w:lsdException w:qFormat="1" w:unhideWhenUsed="0" w:uiPriority="0" w:name="Table Columns 5"/>
    <w:lsdException w:unhideWhenUsed="0" w:uiPriority="0" w:name="Table Grid 1"/>
    <w:lsdException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unhideWhenUsed="0" w:uiPriority="0" w:name="Table List 1"/>
    <w:lsdException w:unhideWhenUsed="0" w:uiPriority="0" w:name="Table List 2"/>
    <w:lsdException w:qFormat="1" w:unhideWhenUsed="0" w:uiPriority="0" w:name="Table List 3"/>
    <w:lsdException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unhideWhenUsed="0" w:uiPriority="0" w:name="Table 3D effects 2"/>
    <w:lsdException w:unhideWhenUsed="0" w:uiPriority="0" w:name="Table 3D effects 3"/>
    <w:lsdException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unhideWhenUsed="0" w:uiPriority="0" w:semiHidden="0" w:name="Table Subtle 2"/>
    <w:lsdException w:qFormat="1" w:unhideWhenUsed="0" w:uiPriority="0" w:name="Table Web 1"/>
    <w:lsdException w:qFormat="1" w:unhideWhenUsed="0" w:uiPriority="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3">
    <w:name w:val="heading 1"/>
    <w:next w:val="4"/>
    <w:link w:val="18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4">
    <w:name w:val="heading 2"/>
    <w:next w:val="1"/>
    <w:link w:val="18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5">
    <w:name w:val="heading 3"/>
    <w:basedOn w:val="1"/>
    <w:next w:val="1"/>
    <w:link w:val="182"/>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paragraph" w:styleId="6">
    <w:name w:val="heading 4"/>
    <w:basedOn w:val="7"/>
    <w:next w:val="1"/>
    <w:link w:val="167"/>
    <w:qFormat/>
    <w:uiPriority w:val="0"/>
  </w:style>
  <w:style w:type="paragraph" w:styleId="8">
    <w:name w:val="heading 5"/>
    <w:basedOn w:val="6"/>
    <w:next w:val="1"/>
    <w:link w:val="168"/>
    <w:qFormat/>
    <w:uiPriority w:val="0"/>
    <w:pPr>
      <w:outlineLvl w:val="4"/>
    </w:pPr>
    <w:rPr>
      <w:sz w:val="24"/>
      <w:szCs w:val="24"/>
    </w:rPr>
  </w:style>
  <w:style w:type="paragraph" w:styleId="9">
    <w:name w:val="heading 6"/>
    <w:basedOn w:val="1"/>
    <w:next w:val="1"/>
    <w:link w:val="169"/>
    <w:semiHidden/>
    <w:qFormat/>
    <w:uiPriority w:val="0"/>
    <w:pPr>
      <w:keepNext/>
      <w:keepLines/>
      <w:widowControl/>
      <w:topLinePunct/>
      <w:autoSpaceDE/>
      <w:autoSpaceDN/>
      <w:snapToGrid w:val="0"/>
      <w:spacing w:before="240" w:after="64" w:line="320" w:lineRule="atLeast"/>
      <w:outlineLvl w:val="5"/>
    </w:pPr>
    <w:rPr>
      <w:rFonts w:ascii="Arial" w:hAnsi="Arial" w:eastAsia="黑体"/>
      <w:b/>
      <w:bCs/>
      <w:snapToGrid/>
      <w:kern w:val="2"/>
    </w:rPr>
  </w:style>
  <w:style w:type="paragraph" w:styleId="10">
    <w:name w:val="heading 7"/>
    <w:basedOn w:val="3"/>
    <w:next w:val="11"/>
    <w:link w:val="170"/>
    <w:semiHidden/>
    <w:unhideWhenUsed/>
    <w:qFormat/>
    <w:uiPriority w:val="0"/>
    <w:pPr>
      <w:keepLines/>
      <w:numPr>
        <w:numId w:val="2"/>
      </w:numPr>
      <w:adjustRightInd w:val="0"/>
      <w:snapToGrid w:val="0"/>
      <w:spacing w:line="240" w:lineRule="atLeast"/>
      <w:jc w:val="left"/>
      <w:outlineLvl w:val="6"/>
    </w:pPr>
    <w:rPr>
      <w:rFonts w:eastAsia="Times New Roman" w:cs="Book Antiqua"/>
      <w:kern w:val="2"/>
      <w:szCs w:val="44"/>
    </w:rPr>
  </w:style>
  <w:style w:type="paragraph" w:styleId="11">
    <w:name w:val="heading 8"/>
    <w:basedOn w:val="4"/>
    <w:next w:val="12"/>
    <w:link w:val="171"/>
    <w:semiHidden/>
    <w:unhideWhenUsed/>
    <w:qFormat/>
    <w:uiPriority w:val="0"/>
    <w:pPr>
      <w:keepLines/>
      <w:numPr>
        <w:numId w:val="2"/>
      </w:numPr>
      <w:adjustRightInd w:val="0"/>
      <w:snapToGrid w:val="0"/>
      <w:spacing w:before="200" w:after="160" w:line="240" w:lineRule="atLeast"/>
      <w:jc w:val="left"/>
      <w:outlineLvl w:val="7"/>
    </w:pPr>
    <w:rPr>
      <w:rFonts w:eastAsia="宋体"/>
      <w:b/>
      <w:bCs/>
      <w:sz w:val="30"/>
      <w:szCs w:val="36"/>
      <w:lang w:eastAsia="en-US"/>
    </w:rPr>
  </w:style>
  <w:style w:type="paragraph" w:styleId="12">
    <w:name w:val="heading 9"/>
    <w:basedOn w:val="5"/>
    <w:next w:val="1"/>
    <w:link w:val="172"/>
    <w:semiHidden/>
    <w:unhideWhenUsed/>
    <w:qFormat/>
    <w:uiPriority w:val="0"/>
    <w:pPr>
      <w:widowControl/>
      <w:numPr>
        <w:numId w:val="2"/>
      </w:numPr>
      <w:adjustRightInd w:val="0"/>
      <w:snapToGrid w:val="0"/>
      <w:spacing w:before="200" w:after="160" w:line="240" w:lineRule="atLeast"/>
      <w:jc w:val="left"/>
      <w:outlineLvl w:val="8"/>
    </w:pPr>
    <w:rPr>
      <w:rFonts w:ascii="Arial" w:hAnsi="Arial" w:eastAsia="宋体"/>
      <w:b/>
      <w:bCs w:val="0"/>
      <w:snapToGrid/>
      <w:kern w:val="0"/>
      <w:sz w:val="28"/>
    </w:rPr>
  </w:style>
  <w:style w:type="character" w:default="1" w:styleId="134">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223"/>
    <w:semiHidden/>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7">
    <w:name w:val="Block Label"/>
    <w:basedOn w:val="1"/>
    <w:next w:val="1"/>
    <w:uiPriority w:val="0"/>
    <w:pPr>
      <w:keepNext/>
      <w:keepLines/>
      <w:widowControl/>
      <w:topLinePunct/>
      <w:autoSpaceDE/>
      <w:autoSpaceDN/>
      <w:snapToGrid w:val="0"/>
      <w:spacing w:before="80" w:after="80" w:line="240" w:lineRule="atLeast"/>
      <w:outlineLvl w:val="3"/>
    </w:pPr>
    <w:rPr>
      <w:rFonts w:ascii="Arial" w:hAnsi="Arial" w:cs="Book Antiqua"/>
      <w:b/>
      <w:bCs/>
      <w:snapToGrid/>
      <w:sz w:val="26"/>
      <w:szCs w:val="26"/>
    </w:rPr>
  </w:style>
  <w:style w:type="paragraph" w:styleId="13">
    <w:name w:val="List 3"/>
    <w:basedOn w:val="1"/>
    <w:semiHidden/>
    <w:uiPriority w:val="0"/>
    <w:pPr>
      <w:widowControl/>
      <w:topLinePunct/>
      <w:autoSpaceDE/>
      <w:autoSpaceDN/>
      <w:snapToGrid w:val="0"/>
      <w:spacing w:before="160" w:after="160" w:line="240" w:lineRule="atLeast"/>
      <w:ind w:left="100" w:leftChars="400" w:hanging="200" w:hangingChars="200"/>
    </w:pPr>
    <w:rPr>
      <w:rFonts w:ascii="Arial" w:hAnsi="Arial" w:cs="Arial"/>
      <w:snapToGrid/>
      <w:kern w:val="2"/>
    </w:rPr>
  </w:style>
  <w:style w:type="paragraph" w:styleId="14">
    <w:name w:val="toc 7"/>
    <w:basedOn w:val="1"/>
    <w:next w:val="1"/>
    <w:autoRedefine/>
    <w:semiHidden/>
    <w:qFormat/>
    <w:uiPriority w:val="0"/>
    <w:pPr>
      <w:widowControl/>
      <w:topLinePunct/>
      <w:autoSpaceDE/>
      <w:autoSpaceDN/>
      <w:snapToGrid w:val="0"/>
      <w:spacing w:before="160" w:after="160" w:line="240" w:lineRule="atLeast"/>
      <w:ind w:left="2520"/>
    </w:pPr>
    <w:rPr>
      <w:rFonts w:ascii="Arial" w:hAnsi="Arial" w:cs="Arial"/>
      <w:snapToGrid/>
      <w:kern w:val="2"/>
      <w:sz w:val="24"/>
    </w:rPr>
  </w:style>
  <w:style w:type="paragraph" w:styleId="15">
    <w:name w:val="List Number 2"/>
    <w:basedOn w:val="1"/>
    <w:semiHidden/>
    <w:uiPriority w:val="0"/>
    <w:pPr>
      <w:widowControl/>
      <w:numPr>
        <w:ilvl w:val="0"/>
        <w:numId w:val="3"/>
      </w:numPr>
      <w:topLinePunct/>
      <w:autoSpaceDE/>
      <w:autoSpaceDN/>
      <w:snapToGrid w:val="0"/>
      <w:spacing w:before="160" w:after="160" w:line="240" w:lineRule="atLeast"/>
    </w:pPr>
    <w:rPr>
      <w:rFonts w:ascii="Arial" w:hAnsi="Arial" w:cs="Arial"/>
      <w:snapToGrid/>
      <w:kern w:val="2"/>
    </w:rPr>
  </w:style>
  <w:style w:type="paragraph" w:styleId="16">
    <w:name w:val="table of authorities"/>
    <w:basedOn w:val="1"/>
    <w:next w:val="1"/>
    <w:semiHidden/>
    <w:uiPriority w:val="0"/>
    <w:pPr>
      <w:widowControl/>
      <w:topLinePunct/>
      <w:autoSpaceDE/>
      <w:autoSpaceDN/>
      <w:snapToGrid w:val="0"/>
      <w:spacing w:before="160" w:after="160" w:line="240" w:lineRule="atLeast"/>
      <w:ind w:left="420"/>
    </w:pPr>
    <w:rPr>
      <w:rFonts w:ascii="Arial" w:hAnsi="Arial" w:cs="Arial"/>
      <w:snapToGrid/>
      <w:kern w:val="2"/>
    </w:rPr>
  </w:style>
  <w:style w:type="paragraph" w:styleId="17">
    <w:name w:val="Note Heading"/>
    <w:basedOn w:val="1"/>
    <w:next w:val="1"/>
    <w:link w:val="245"/>
    <w:semiHidden/>
    <w:uiPriority w:val="0"/>
    <w:pPr>
      <w:widowControl/>
      <w:topLinePunct/>
      <w:autoSpaceDE/>
      <w:autoSpaceDN/>
      <w:snapToGrid w:val="0"/>
      <w:spacing w:before="160" w:after="160" w:line="240" w:lineRule="atLeast"/>
      <w:jc w:val="center"/>
    </w:pPr>
    <w:rPr>
      <w:rFonts w:ascii="Arial" w:hAnsi="Arial" w:cs="Arial"/>
      <w:snapToGrid/>
      <w:kern w:val="2"/>
    </w:rPr>
  </w:style>
  <w:style w:type="paragraph" w:styleId="18">
    <w:name w:val="List Bullet 4"/>
    <w:basedOn w:val="1"/>
    <w:autoRedefine/>
    <w:semiHidden/>
    <w:uiPriority w:val="0"/>
    <w:pPr>
      <w:widowControl/>
      <w:numPr>
        <w:ilvl w:val="0"/>
        <w:numId w:val="4"/>
      </w:numPr>
      <w:topLinePunct/>
      <w:autoSpaceDE/>
      <w:autoSpaceDN/>
      <w:snapToGrid w:val="0"/>
      <w:spacing w:before="160" w:after="160" w:line="240" w:lineRule="atLeast"/>
    </w:pPr>
    <w:rPr>
      <w:rFonts w:ascii="Arial" w:hAnsi="Arial" w:cs="Arial"/>
      <w:snapToGrid/>
      <w:kern w:val="2"/>
    </w:rPr>
  </w:style>
  <w:style w:type="paragraph" w:styleId="19">
    <w:name w:val="index 8"/>
    <w:basedOn w:val="1"/>
    <w:next w:val="1"/>
    <w:autoRedefine/>
    <w:semiHidden/>
    <w:uiPriority w:val="0"/>
    <w:pPr>
      <w:widowControl/>
      <w:topLinePunct/>
      <w:autoSpaceDE/>
      <w:autoSpaceDN/>
      <w:snapToGrid w:val="0"/>
      <w:spacing w:before="160" w:after="160" w:line="240" w:lineRule="atLeast"/>
      <w:ind w:left="1680" w:hanging="210"/>
    </w:pPr>
    <w:rPr>
      <w:rFonts w:ascii="Arial" w:hAnsi="Arial" w:cs="Arial"/>
      <w:snapToGrid/>
      <w:kern w:val="2"/>
      <w:sz w:val="20"/>
      <w:szCs w:val="20"/>
    </w:rPr>
  </w:style>
  <w:style w:type="paragraph" w:styleId="20">
    <w:name w:val="E-mail Signature"/>
    <w:basedOn w:val="1"/>
    <w:link w:val="231"/>
    <w:semiHidden/>
    <w:uiPriority w:val="0"/>
    <w:pPr>
      <w:widowControl/>
      <w:topLinePunct/>
      <w:autoSpaceDE/>
      <w:autoSpaceDN/>
      <w:snapToGrid w:val="0"/>
      <w:spacing w:before="160" w:after="160" w:line="240" w:lineRule="atLeast"/>
    </w:pPr>
    <w:rPr>
      <w:rFonts w:ascii="Arial" w:hAnsi="Arial" w:cs="Arial"/>
      <w:snapToGrid/>
      <w:kern w:val="2"/>
    </w:rPr>
  </w:style>
  <w:style w:type="paragraph" w:styleId="21">
    <w:name w:val="List Number"/>
    <w:basedOn w:val="1"/>
    <w:qFormat/>
    <w:uiPriority w:val="0"/>
    <w:pPr>
      <w:widowControl/>
      <w:numPr>
        <w:ilvl w:val="0"/>
        <w:numId w:val="5"/>
      </w:numPr>
      <w:topLinePunct/>
      <w:autoSpaceDE/>
      <w:autoSpaceDN/>
      <w:snapToGrid w:val="0"/>
      <w:spacing w:before="160" w:after="160" w:line="240" w:lineRule="atLeast"/>
    </w:pPr>
    <w:rPr>
      <w:rFonts w:ascii="Arial" w:hAnsi="Arial" w:cs="Arial"/>
      <w:snapToGrid/>
      <w:kern w:val="2"/>
    </w:rPr>
  </w:style>
  <w:style w:type="paragraph" w:styleId="22">
    <w:name w:val="Normal Indent"/>
    <w:basedOn w:val="1"/>
    <w:semiHidden/>
    <w:uiPriority w:val="0"/>
    <w:pPr>
      <w:widowControl/>
      <w:topLinePunct/>
      <w:autoSpaceDE/>
      <w:autoSpaceDN/>
      <w:snapToGrid w:val="0"/>
      <w:spacing w:before="160" w:after="160" w:line="240" w:lineRule="atLeast"/>
      <w:ind w:firstLine="420" w:firstLineChars="200"/>
    </w:pPr>
    <w:rPr>
      <w:rFonts w:ascii="Arial" w:hAnsi="Arial" w:cs="Arial"/>
      <w:snapToGrid/>
      <w:kern w:val="2"/>
    </w:rPr>
  </w:style>
  <w:style w:type="paragraph" w:styleId="23">
    <w:name w:val="caption"/>
    <w:basedOn w:val="1"/>
    <w:next w:val="1"/>
    <w:semiHidden/>
    <w:qFormat/>
    <w:uiPriority w:val="0"/>
    <w:pPr>
      <w:widowControl/>
      <w:topLinePunct/>
      <w:autoSpaceDE/>
      <w:autoSpaceDN/>
      <w:snapToGrid w:val="0"/>
      <w:spacing w:before="152" w:after="160" w:line="240" w:lineRule="atLeast"/>
    </w:pPr>
    <w:rPr>
      <w:rFonts w:ascii="Arial" w:hAnsi="Arial" w:eastAsia="黑体" w:cs="Arial"/>
      <w:snapToGrid/>
      <w:kern w:val="2"/>
      <w:sz w:val="20"/>
      <w:szCs w:val="20"/>
    </w:rPr>
  </w:style>
  <w:style w:type="paragraph" w:styleId="24">
    <w:name w:val="index 5"/>
    <w:basedOn w:val="1"/>
    <w:next w:val="1"/>
    <w:autoRedefine/>
    <w:semiHidden/>
    <w:uiPriority w:val="0"/>
    <w:pPr>
      <w:widowControl/>
      <w:topLinePunct/>
      <w:autoSpaceDE/>
      <w:autoSpaceDN/>
      <w:snapToGrid w:val="0"/>
      <w:spacing w:before="160" w:after="160" w:line="240" w:lineRule="atLeast"/>
      <w:ind w:left="1050" w:hanging="210"/>
    </w:pPr>
    <w:rPr>
      <w:rFonts w:ascii="Arial" w:hAnsi="Arial" w:cs="Arial"/>
      <w:snapToGrid/>
      <w:kern w:val="2"/>
      <w:sz w:val="20"/>
      <w:szCs w:val="20"/>
    </w:rPr>
  </w:style>
  <w:style w:type="paragraph" w:styleId="25">
    <w:name w:val="List Bullet"/>
    <w:basedOn w:val="1"/>
    <w:autoRedefine/>
    <w:semiHidden/>
    <w:qFormat/>
    <w:uiPriority w:val="0"/>
    <w:pPr>
      <w:widowControl/>
      <w:numPr>
        <w:ilvl w:val="0"/>
        <w:numId w:val="6"/>
      </w:numPr>
      <w:topLinePunct/>
      <w:autoSpaceDE/>
      <w:autoSpaceDN/>
      <w:snapToGrid w:val="0"/>
      <w:spacing w:before="160" w:after="160" w:line="240" w:lineRule="atLeast"/>
    </w:pPr>
    <w:rPr>
      <w:rFonts w:ascii="Arial" w:hAnsi="Arial" w:cs="Arial"/>
      <w:snapToGrid/>
      <w:kern w:val="2"/>
    </w:rPr>
  </w:style>
  <w:style w:type="paragraph" w:styleId="26">
    <w:name w:val="envelope address"/>
    <w:basedOn w:val="1"/>
    <w:semiHidden/>
    <w:uiPriority w:val="0"/>
    <w:pPr>
      <w:framePr w:w="7920" w:h="1980" w:hRule="exact" w:hSpace="180" w:wrap="auto" w:vAnchor="margin" w:hAnchor="page" w:xAlign="center" w:yAlign="bottom"/>
      <w:widowControl/>
      <w:topLinePunct/>
      <w:autoSpaceDE/>
      <w:autoSpaceDN/>
      <w:snapToGrid w:val="0"/>
      <w:spacing w:before="160" w:after="160" w:line="240" w:lineRule="atLeast"/>
      <w:ind w:left="100" w:leftChars="1400"/>
    </w:pPr>
    <w:rPr>
      <w:rFonts w:ascii="Arial" w:hAnsi="Arial" w:cs="Arial"/>
      <w:snapToGrid/>
      <w:kern w:val="2"/>
    </w:rPr>
  </w:style>
  <w:style w:type="paragraph" w:styleId="27">
    <w:name w:val="Document Map"/>
    <w:basedOn w:val="1"/>
    <w:link w:val="217"/>
    <w:semiHidden/>
    <w:uiPriority w:val="0"/>
    <w:pPr>
      <w:widowControl/>
      <w:shd w:val="clear" w:color="auto" w:fill="000080"/>
      <w:topLinePunct/>
      <w:autoSpaceDE/>
      <w:autoSpaceDN/>
      <w:snapToGrid w:val="0"/>
      <w:spacing w:before="160" w:after="160" w:line="240" w:lineRule="atLeast"/>
    </w:pPr>
    <w:rPr>
      <w:rFonts w:ascii="Arial" w:hAnsi="Arial" w:cs="Arial"/>
      <w:snapToGrid/>
      <w:kern w:val="2"/>
    </w:rPr>
  </w:style>
  <w:style w:type="paragraph" w:styleId="28">
    <w:name w:val="toa heading"/>
    <w:basedOn w:val="1"/>
    <w:next w:val="1"/>
    <w:semiHidden/>
    <w:uiPriority w:val="0"/>
    <w:pPr>
      <w:widowControl/>
      <w:topLinePunct/>
      <w:autoSpaceDE/>
      <w:autoSpaceDN/>
      <w:snapToGrid w:val="0"/>
      <w:spacing w:before="120" w:after="160" w:line="240" w:lineRule="atLeast"/>
    </w:pPr>
    <w:rPr>
      <w:rFonts w:ascii="Arial" w:hAnsi="Arial" w:cs="Arial"/>
      <w:snapToGrid/>
      <w:kern w:val="2"/>
    </w:rPr>
  </w:style>
  <w:style w:type="paragraph" w:styleId="29">
    <w:name w:val="annotation text"/>
    <w:basedOn w:val="1"/>
    <w:link w:val="175"/>
    <w:uiPriority w:val="99"/>
    <w:pPr>
      <w:widowControl/>
      <w:topLinePunct/>
      <w:autoSpaceDE/>
      <w:autoSpaceDN/>
      <w:snapToGrid w:val="0"/>
      <w:spacing w:before="160" w:after="160" w:line="240" w:lineRule="atLeast"/>
    </w:pPr>
    <w:rPr>
      <w:rFonts w:ascii="Arial" w:hAnsi="Arial" w:cs="Arial"/>
      <w:snapToGrid/>
      <w:kern w:val="2"/>
    </w:rPr>
  </w:style>
  <w:style w:type="paragraph" w:styleId="30">
    <w:name w:val="index 6"/>
    <w:basedOn w:val="1"/>
    <w:next w:val="1"/>
    <w:autoRedefine/>
    <w:semiHidden/>
    <w:uiPriority w:val="0"/>
    <w:pPr>
      <w:widowControl/>
      <w:topLinePunct/>
      <w:autoSpaceDE/>
      <w:autoSpaceDN/>
      <w:snapToGrid w:val="0"/>
      <w:spacing w:before="160" w:after="160" w:line="240" w:lineRule="atLeast"/>
      <w:ind w:left="1260" w:hanging="210"/>
    </w:pPr>
    <w:rPr>
      <w:rFonts w:ascii="Arial" w:hAnsi="Arial" w:cs="Arial"/>
      <w:snapToGrid/>
      <w:kern w:val="2"/>
      <w:sz w:val="20"/>
      <w:szCs w:val="20"/>
    </w:rPr>
  </w:style>
  <w:style w:type="paragraph" w:styleId="31">
    <w:name w:val="Salutation"/>
    <w:basedOn w:val="1"/>
    <w:next w:val="1"/>
    <w:link w:val="229"/>
    <w:uiPriority w:val="0"/>
    <w:pPr>
      <w:widowControl/>
      <w:topLinePunct/>
      <w:autoSpaceDE/>
      <w:autoSpaceDN/>
      <w:snapToGrid w:val="0"/>
      <w:spacing w:before="160" w:after="160" w:line="240" w:lineRule="atLeast"/>
    </w:pPr>
    <w:rPr>
      <w:rFonts w:ascii="Arial" w:hAnsi="Arial" w:cs="Arial"/>
      <w:snapToGrid/>
      <w:kern w:val="2"/>
    </w:rPr>
  </w:style>
  <w:style w:type="paragraph" w:styleId="32">
    <w:name w:val="Body Text 3"/>
    <w:basedOn w:val="1"/>
    <w:link w:val="242"/>
    <w:semiHidden/>
    <w:uiPriority w:val="0"/>
    <w:pPr>
      <w:widowControl/>
      <w:topLinePunct/>
      <w:autoSpaceDE/>
      <w:autoSpaceDN/>
      <w:snapToGrid w:val="0"/>
      <w:spacing w:before="160" w:after="120" w:line="240" w:lineRule="atLeast"/>
    </w:pPr>
    <w:rPr>
      <w:rFonts w:ascii="Arial" w:hAnsi="Arial" w:cs="Arial"/>
      <w:snapToGrid/>
      <w:kern w:val="2"/>
      <w:sz w:val="16"/>
      <w:szCs w:val="16"/>
    </w:rPr>
  </w:style>
  <w:style w:type="paragraph" w:styleId="33">
    <w:name w:val="Closing"/>
    <w:basedOn w:val="1"/>
    <w:link w:val="233"/>
    <w:semiHidden/>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34">
    <w:name w:val="List Bullet 3"/>
    <w:basedOn w:val="1"/>
    <w:autoRedefine/>
    <w:semiHidden/>
    <w:uiPriority w:val="0"/>
    <w:pPr>
      <w:widowControl/>
      <w:numPr>
        <w:ilvl w:val="0"/>
        <w:numId w:val="7"/>
      </w:numPr>
      <w:topLinePunct/>
      <w:autoSpaceDE/>
      <w:autoSpaceDN/>
      <w:snapToGrid w:val="0"/>
      <w:spacing w:before="160" w:after="160" w:line="240" w:lineRule="atLeast"/>
    </w:pPr>
    <w:rPr>
      <w:rFonts w:ascii="Arial" w:hAnsi="Arial" w:cs="Arial"/>
      <w:snapToGrid/>
      <w:kern w:val="2"/>
    </w:rPr>
  </w:style>
  <w:style w:type="paragraph" w:styleId="35">
    <w:name w:val="Body Text"/>
    <w:basedOn w:val="1"/>
    <w:link w:val="237"/>
    <w:semiHidden/>
    <w:uiPriority w:val="0"/>
    <w:pPr>
      <w:widowControl/>
      <w:topLinePunct/>
      <w:autoSpaceDE/>
      <w:autoSpaceDN/>
      <w:snapToGrid w:val="0"/>
      <w:spacing w:before="160" w:after="120" w:line="240" w:lineRule="atLeast"/>
    </w:pPr>
    <w:rPr>
      <w:rFonts w:ascii="Arial" w:hAnsi="Arial" w:cs="Arial"/>
      <w:snapToGrid/>
      <w:kern w:val="2"/>
    </w:rPr>
  </w:style>
  <w:style w:type="paragraph" w:styleId="36">
    <w:name w:val="Body Text Indent"/>
    <w:basedOn w:val="1"/>
    <w:link w:val="239"/>
    <w:semiHidden/>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37">
    <w:name w:val="List Number 3"/>
    <w:basedOn w:val="1"/>
    <w:semiHidden/>
    <w:qFormat/>
    <w:uiPriority w:val="0"/>
    <w:pPr>
      <w:widowControl/>
      <w:numPr>
        <w:ilvl w:val="0"/>
        <w:numId w:val="8"/>
      </w:numPr>
      <w:topLinePunct/>
      <w:autoSpaceDE/>
      <w:autoSpaceDN/>
      <w:snapToGrid w:val="0"/>
      <w:spacing w:before="160" w:after="160" w:line="240" w:lineRule="atLeast"/>
    </w:pPr>
    <w:rPr>
      <w:rFonts w:ascii="Arial" w:hAnsi="Arial" w:cs="Arial"/>
      <w:snapToGrid/>
      <w:kern w:val="2"/>
    </w:rPr>
  </w:style>
  <w:style w:type="paragraph" w:styleId="38">
    <w:name w:val="List 2"/>
    <w:basedOn w:val="1"/>
    <w:semiHidden/>
    <w:uiPriority w:val="0"/>
    <w:pPr>
      <w:widowControl/>
      <w:topLinePunct/>
      <w:autoSpaceDE/>
      <w:autoSpaceDN/>
      <w:snapToGrid w:val="0"/>
      <w:spacing w:before="160" w:after="160" w:line="240" w:lineRule="atLeast"/>
      <w:ind w:left="100" w:leftChars="200" w:hanging="200" w:hangingChars="200"/>
    </w:pPr>
    <w:rPr>
      <w:rFonts w:ascii="Arial" w:hAnsi="Arial" w:cs="Arial"/>
      <w:snapToGrid/>
      <w:kern w:val="2"/>
    </w:rPr>
  </w:style>
  <w:style w:type="paragraph" w:styleId="39">
    <w:name w:val="List Continue"/>
    <w:basedOn w:val="1"/>
    <w:semiHidden/>
    <w:uiPriority w:val="0"/>
    <w:pPr>
      <w:widowControl/>
      <w:topLinePunct/>
      <w:autoSpaceDE/>
      <w:autoSpaceDN/>
      <w:snapToGrid w:val="0"/>
      <w:spacing w:before="160" w:after="120" w:line="240" w:lineRule="atLeast"/>
      <w:ind w:left="420" w:leftChars="200"/>
    </w:pPr>
    <w:rPr>
      <w:rFonts w:ascii="Arial" w:hAnsi="Arial" w:cs="Arial"/>
      <w:snapToGrid/>
      <w:kern w:val="2"/>
    </w:rPr>
  </w:style>
  <w:style w:type="paragraph" w:styleId="40">
    <w:name w:val="Block Text"/>
    <w:basedOn w:val="1"/>
    <w:semiHidden/>
    <w:uiPriority w:val="0"/>
    <w:pPr>
      <w:widowControl/>
      <w:topLinePunct/>
      <w:autoSpaceDE/>
      <w:autoSpaceDN/>
      <w:snapToGrid w:val="0"/>
      <w:spacing w:before="160" w:after="120" w:line="240" w:lineRule="atLeast"/>
      <w:ind w:left="1440" w:leftChars="700" w:right="1440" w:rightChars="700"/>
    </w:pPr>
    <w:rPr>
      <w:rFonts w:ascii="Arial" w:hAnsi="Arial" w:cs="Arial"/>
      <w:snapToGrid/>
      <w:kern w:val="2"/>
    </w:rPr>
  </w:style>
  <w:style w:type="paragraph" w:styleId="41">
    <w:name w:val="List Bullet 2"/>
    <w:basedOn w:val="1"/>
    <w:autoRedefine/>
    <w:semiHidden/>
    <w:uiPriority w:val="0"/>
    <w:pPr>
      <w:widowControl/>
      <w:numPr>
        <w:ilvl w:val="0"/>
        <w:numId w:val="9"/>
      </w:numPr>
      <w:topLinePunct/>
      <w:autoSpaceDE/>
      <w:autoSpaceDN/>
      <w:snapToGrid w:val="0"/>
      <w:spacing w:before="160" w:after="160" w:line="240" w:lineRule="atLeast"/>
    </w:pPr>
    <w:rPr>
      <w:rFonts w:ascii="Arial" w:hAnsi="Arial" w:cs="Arial"/>
      <w:snapToGrid/>
      <w:kern w:val="2"/>
    </w:rPr>
  </w:style>
  <w:style w:type="paragraph" w:styleId="42">
    <w:name w:val="HTML Address"/>
    <w:basedOn w:val="1"/>
    <w:link w:val="227"/>
    <w:semiHidden/>
    <w:uiPriority w:val="0"/>
    <w:pPr>
      <w:widowControl/>
      <w:topLinePunct/>
      <w:autoSpaceDE/>
      <w:autoSpaceDN/>
      <w:snapToGrid w:val="0"/>
      <w:spacing w:before="160" w:after="160" w:line="240" w:lineRule="atLeast"/>
    </w:pPr>
    <w:rPr>
      <w:rFonts w:ascii="Arial" w:hAnsi="Arial" w:cs="Arial"/>
      <w:i/>
      <w:iCs/>
      <w:snapToGrid/>
      <w:kern w:val="2"/>
    </w:rPr>
  </w:style>
  <w:style w:type="paragraph" w:styleId="43">
    <w:name w:val="index 4"/>
    <w:basedOn w:val="1"/>
    <w:next w:val="1"/>
    <w:autoRedefine/>
    <w:semiHidden/>
    <w:uiPriority w:val="0"/>
    <w:pPr>
      <w:widowControl/>
      <w:topLinePunct/>
      <w:autoSpaceDE/>
      <w:autoSpaceDN/>
      <w:snapToGrid w:val="0"/>
      <w:spacing w:before="160" w:after="160" w:line="240" w:lineRule="atLeast"/>
      <w:ind w:left="1260"/>
    </w:pPr>
    <w:rPr>
      <w:rFonts w:ascii="Arial" w:hAnsi="Arial" w:cs="Arial"/>
      <w:snapToGrid/>
      <w:kern w:val="2"/>
    </w:rPr>
  </w:style>
  <w:style w:type="paragraph" w:styleId="44">
    <w:name w:val="toc 5"/>
    <w:basedOn w:val="1"/>
    <w:next w:val="1"/>
    <w:autoRedefine/>
    <w:semiHidden/>
    <w:uiPriority w:val="0"/>
    <w:pPr>
      <w:widowControl/>
      <w:topLinePunct/>
      <w:autoSpaceDE/>
      <w:autoSpaceDN/>
      <w:snapToGrid w:val="0"/>
      <w:spacing w:before="160" w:after="160" w:line="240" w:lineRule="atLeast"/>
      <w:ind w:left="1680"/>
    </w:pPr>
    <w:rPr>
      <w:rFonts w:ascii="Arial" w:hAnsi="Arial" w:cs="Arial"/>
      <w:snapToGrid/>
      <w:kern w:val="2"/>
      <w:sz w:val="24"/>
    </w:rPr>
  </w:style>
  <w:style w:type="paragraph" w:styleId="45">
    <w:name w:val="toc 3"/>
    <w:basedOn w:val="1"/>
    <w:next w:val="1"/>
    <w:uiPriority w:val="39"/>
    <w:pPr>
      <w:widowControl/>
      <w:topLinePunct/>
      <w:autoSpaceDE/>
      <w:autoSpaceDN/>
      <w:snapToGrid w:val="0"/>
      <w:spacing w:before="80" w:after="80" w:line="240" w:lineRule="atLeast"/>
      <w:ind w:left="450" w:leftChars="450"/>
    </w:pPr>
    <w:rPr>
      <w:rFonts w:ascii="Arial" w:hAnsi="Arial" w:cs="Arial"/>
      <w:snapToGrid/>
      <w:kern w:val="2"/>
      <w:sz w:val="20"/>
      <w:szCs w:val="20"/>
    </w:rPr>
  </w:style>
  <w:style w:type="paragraph" w:styleId="46">
    <w:name w:val="Plain Text"/>
    <w:basedOn w:val="1"/>
    <w:link w:val="230"/>
    <w:semiHidden/>
    <w:uiPriority w:val="0"/>
    <w:pPr>
      <w:widowControl/>
      <w:topLinePunct/>
      <w:autoSpaceDE/>
      <w:autoSpaceDN/>
      <w:snapToGrid w:val="0"/>
      <w:spacing w:before="160" w:after="160" w:line="240" w:lineRule="atLeast"/>
    </w:pPr>
    <w:rPr>
      <w:rFonts w:ascii="宋体" w:hAnsi="Courier New" w:cs="Courier New"/>
      <w:snapToGrid/>
      <w:kern w:val="2"/>
    </w:rPr>
  </w:style>
  <w:style w:type="paragraph" w:styleId="47">
    <w:name w:val="List Bullet 5"/>
    <w:basedOn w:val="1"/>
    <w:autoRedefine/>
    <w:semiHidden/>
    <w:uiPriority w:val="0"/>
    <w:pPr>
      <w:widowControl/>
      <w:numPr>
        <w:ilvl w:val="0"/>
        <w:numId w:val="10"/>
      </w:numPr>
      <w:topLinePunct/>
      <w:autoSpaceDE/>
      <w:autoSpaceDN/>
      <w:snapToGrid w:val="0"/>
      <w:spacing w:before="160" w:after="160" w:line="240" w:lineRule="atLeast"/>
    </w:pPr>
    <w:rPr>
      <w:rFonts w:ascii="Arial" w:hAnsi="Arial" w:cs="Arial"/>
      <w:snapToGrid/>
      <w:kern w:val="2"/>
    </w:rPr>
  </w:style>
  <w:style w:type="paragraph" w:styleId="48">
    <w:name w:val="List Number 4"/>
    <w:basedOn w:val="1"/>
    <w:semiHidden/>
    <w:uiPriority w:val="0"/>
    <w:pPr>
      <w:widowControl/>
      <w:numPr>
        <w:ilvl w:val="0"/>
        <w:numId w:val="11"/>
      </w:numPr>
      <w:topLinePunct/>
      <w:autoSpaceDE/>
      <w:autoSpaceDN/>
      <w:snapToGrid w:val="0"/>
      <w:spacing w:before="160" w:after="160" w:line="240" w:lineRule="atLeast"/>
    </w:pPr>
    <w:rPr>
      <w:rFonts w:ascii="Arial" w:hAnsi="Arial" w:cs="Arial"/>
      <w:snapToGrid/>
      <w:kern w:val="2"/>
    </w:rPr>
  </w:style>
  <w:style w:type="paragraph" w:styleId="49">
    <w:name w:val="toc 8"/>
    <w:basedOn w:val="1"/>
    <w:next w:val="1"/>
    <w:autoRedefine/>
    <w:semiHidden/>
    <w:uiPriority w:val="0"/>
    <w:pPr>
      <w:widowControl/>
      <w:topLinePunct/>
      <w:autoSpaceDE/>
      <w:autoSpaceDN/>
      <w:snapToGrid w:val="0"/>
      <w:spacing w:before="160" w:after="160" w:line="240" w:lineRule="atLeast"/>
      <w:ind w:left="2940"/>
    </w:pPr>
    <w:rPr>
      <w:rFonts w:ascii="Arial" w:hAnsi="Arial" w:cs="Arial"/>
      <w:snapToGrid/>
      <w:kern w:val="2"/>
      <w:sz w:val="24"/>
    </w:rPr>
  </w:style>
  <w:style w:type="paragraph" w:styleId="50">
    <w:name w:val="index 3"/>
    <w:basedOn w:val="1"/>
    <w:next w:val="1"/>
    <w:autoRedefine/>
    <w:semiHidden/>
    <w:uiPriority w:val="0"/>
    <w:pPr>
      <w:widowControl/>
      <w:topLinePunct/>
      <w:autoSpaceDE/>
      <w:autoSpaceDN/>
      <w:snapToGrid w:val="0"/>
      <w:spacing w:before="160" w:after="160" w:line="240" w:lineRule="atLeast"/>
      <w:ind w:left="400" w:leftChars="400"/>
    </w:pPr>
    <w:rPr>
      <w:rFonts w:ascii="Arial" w:hAnsi="Arial" w:cs="Arial"/>
      <w:snapToGrid/>
      <w:kern w:val="2"/>
      <w:sz w:val="24"/>
    </w:rPr>
  </w:style>
  <w:style w:type="paragraph" w:styleId="51">
    <w:name w:val="Date"/>
    <w:basedOn w:val="1"/>
    <w:next w:val="1"/>
    <w:link w:val="235"/>
    <w:uiPriority w:val="0"/>
    <w:pPr>
      <w:widowControl/>
      <w:topLinePunct/>
      <w:autoSpaceDE/>
      <w:autoSpaceDN/>
      <w:snapToGrid w:val="0"/>
      <w:spacing w:before="160" w:after="160" w:line="240" w:lineRule="atLeast"/>
      <w:ind w:left="100" w:leftChars="2500"/>
    </w:pPr>
    <w:rPr>
      <w:rFonts w:ascii="Arial" w:hAnsi="Arial" w:cs="Arial"/>
      <w:snapToGrid/>
      <w:kern w:val="2"/>
    </w:rPr>
  </w:style>
  <w:style w:type="paragraph" w:styleId="52">
    <w:name w:val="Body Text Indent 2"/>
    <w:basedOn w:val="1"/>
    <w:link w:val="243"/>
    <w:semiHidden/>
    <w:uiPriority w:val="0"/>
    <w:pPr>
      <w:widowControl/>
      <w:topLinePunct/>
      <w:autoSpaceDE/>
      <w:autoSpaceDN/>
      <w:snapToGrid w:val="0"/>
      <w:spacing w:before="160" w:after="120" w:line="480" w:lineRule="auto"/>
      <w:ind w:left="420" w:leftChars="200"/>
    </w:pPr>
    <w:rPr>
      <w:rFonts w:ascii="Arial" w:hAnsi="Arial" w:cs="Arial"/>
      <w:snapToGrid/>
      <w:kern w:val="2"/>
    </w:rPr>
  </w:style>
  <w:style w:type="paragraph" w:styleId="53">
    <w:name w:val="endnote text"/>
    <w:basedOn w:val="1"/>
    <w:link w:val="225"/>
    <w:semiHidden/>
    <w:uiPriority w:val="0"/>
    <w:pPr>
      <w:widowControl/>
      <w:topLinePunct/>
      <w:autoSpaceDE/>
      <w:autoSpaceDN/>
      <w:snapToGrid w:val="0"/>
      <w:spacing w:before="160" w:after="160" w:line="240" w:lineRule="atLeast"/>
    </w:pPr>
    <w:rPr>
      <w:rFonts w:ascii="Arial" w:hAnsi="Arial" w:cs="Arial"/>
      <w:snapToGrid/>
      <w:kern w:val="2"/>
    </w:rPr>
  </w:style>
  <w:style w:type="paragraph" w:styleId="54">
    <w:name w:val="List Continue 5"/>
    <w:basedOn w:val="1"/>
    <w:semiHidden/>
    <w:uiPriority w:val="0"/>
    <w:pPr>
      <w:widowControl/>
      <w:topLinePunct/>
      <w:autoSpaceDE/>
      <w:autoSpaceDN/>
      <w:snapToGrid w:val="0"/>
      <w:spacing w:before="160" w:after="120" w:line="240" w:lineRule="atLeast"/>
      <w:ind w:left="2100" w:leftChars="1000"/>
    </w:pPr>
    <w:rPr>
      <w:rFonts w:ascii="Arial" w:hAnsi="Arial" w:cs="Arial"/>
      <w:snapToGrid/>
      <w:kern w:val="2"/>
    </w:rPr>
  </w:style>
  <w:style w:type="paragraph" w:styleId="55">
    <w:name w:val="Balloon Text"/>
    <w:basedOn w:val="1"/>
    <w:link w:val="165"/>
    <w:uiPriority w:val="0"/>
    <w:pPr>
      <w:spacing w:line="240" w:lineRule="auto"/>
    </w:pPr>
    <w:rPr>
      <w:sz w:val="18"/>
      <w:szCs w:val="18"/>
    </w:rPr>
  </w:style>
  <w:style w:type="paragraph" w:styleId="56">
    <w:name w:val="footer"/>
    <w:link w:val="180"/>
    <w:uiPriority w:val="0"/>
    <w:pPr>
      <w:tabs>
        <w:tab w:val="center" w:pos="4510"/>
        <w:tab w:val="right" w:pos="9020"/>
      </w:tabs>
    </w:pPr>
    <w:rPr>
      <w:rFonts w:ascii="Arial" w:hAnsi="Arial" w:eastAsia="宋体" w:cs="Times New Roman"/>
      <w:sz w:val="18"/>
      <w:szCs w:val="18"/>
      <w:lang w:val="en-US" w:eastAsia="zh-CN" w:bidi="ar-SA"/>
    </w:rPr>
  </w:style>
  <w:style w:type="paragraph" w:styleId="57">
    <w:name w:val="envelope return"/>
    <w:basedOn w:val="1"/>
    <w:semiHidden/>
    <w:uiPriority w:val="0"/>
    <w:pPr>
      <w:widowControl/>
      <w:topLinePunct/>
      <w:autoSpaceDE/>
      <w:autoSpaceDN/>
      <w:snapToGrid w:val="0"/>
      <w:spacing w:before="160" w:after="160" w:line="240" w:lineRule="atLeast"/>
    </w:pPr>
    <w:rPr>
      <w:rFonts w:ascii="Arial" w:hAnsi="Arial" w:cs="Arial"/>
      <w:snapToGrid/>
      <w:kern w:val="2"/>
    </w:rPr>
  </w:style>
  <w:style w:type="paragraph" w:styleId="58">
    <w:name w:val="header"/>
    <w:link w:val="179"/>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59">
    <w:name w:val="Signature"/>
    <w:basedOn w:val="1"/>
    <w:link w:val="234"/>
    <w:semiHidden/>
    <w:uiPriority w:val="0"/>
    <w:pPr>
      <w:widowControl/>
      <w:topLinePunct/>
      <w:autoSpaceDE/>
      <w:autoSpaceDN/>
      <w:snapToGrid w:val="0"/>
      <w:spacing w:before="160" w:after="160" w:line="240" w:lineRule="atLeast"/>
      <w:ind w:left="100" w:leftChars="2100"/>
    </w:pPr>
    <w:rPr>
      <w:rFonts w:ascii="Arial" w:hAnsi="Arial" w:cs="Arial"/>
      <w:snapToGrid/>
      <w:kern w:val="2"/>
    </w:rPr>
  </w:style>
  <w:style w:type="paragraph" w:styleId="60">
    <w:name w:val="toc 1"/>
    <w:basedOn w:val="1"/>
    <w:next w:val="1"/>
    <w:uiPriority w:val="39"/>
    <w:pPr>
      <w:widowControl/>
      <w:topLinePunct/>
      <w:autoSpaceDE/>
      <w:autoSpaceDN/>
      <w:snapToGrid w:val="0"/>
      <w:spacing w:before="160" w:after="80" w:line="240" w:lineRule="atLeast"/>
    </w:pPr>
    <w:rPr>
      <w:rFonts w:ascii="Arial" w:hAnsi="Arial" w:cs="Book Antiqua"/>
      <w:b/>
      <w:bCs/>
      <w:snapToGrid/>
      <w:kern w:val="2"/>
      <w:sz w:val="24"/>
      <w:szCs w:val="24"/>
    </w:rPr>
  </w:style>
  <w:style w:type="paragraph" w:styleId="61">
    <w:name w:val="List Continue 4"/>
    <w:basedOn w:val="1"/>
    <w:semiHidden/>
    <w:uiPriority w:val="0"/>
    <w:pPr>
      <w:widowControl/>
      <w:topLinePunct/>
      <w:autoSpaceDE/>
      <w:autoSpaceDN/>
      <w:snapToGrid w:val="0"/>
      <w:spacing w:before="160" w:after="120" w:line="240" w:lineRule="atLeast"/>
      <w:ind w:left="1680" w:leftChars="800"/>
    </w:pPr>
    <w:rPr>
      <w:rFonts w:ascii="Arial" w:hAnsi="Arial" w:cs="Arial"/>
      <w:snapToGrid/>
      <w:kern w:val="2"/>
    </w:rPr>
  </w:style>
  <w:style w:type="paragraph" w:styleId="62">
    <w:name w:val="toc 4"/>
    <w:basedOn w:val="1"/>
    <w:next w:val="1"/>
    <w:autoRedefine/>
    <w:semiHidden/>
    <w:uiPriority w:val="0"/>
    <w:pPr>
      <w:widowControl/>
      <w:tabs>
        <w:tab w:val="center" w:pos="10080"/>
      </w:tabs>
      <w:kinsoku w:val="0"/>
      <w:overflowPunct w:val="0"/>
      <w:topLinePunct/>
      <w:snapToGrid w:val="0"/>
      <w:spacing w:line="240" w:lineRule="auto"/>
      <w:ind w:left="2540"/>
      <w:jc w:val="right"/>
    </w:pPr>
    <w:rPr>
      <w:rFonts w:ascii="Arial" w:hAnsi="Arial" w:cs="Arial"/>
      <w:snapToGrid/>
      <w:kern w:val="2"/>
      <w:sz w:val="20"/>
      <w:szCs w:val="20"/>
    </w:rPr>
  </w:style>
  <w:style w:type="paragraph" w:styleId="63">
    <w:name w:val="index heading"/>
    <w:basedOn w:val="1"/>
    <w:next w:val="64"/>
    <w:semiHidden/>
    <w:uiPriority w:val="0"/>
    <w:pPr>
      <w:widowControl/>
      <w:topLinePunct/>
      <w:autoSpaceDE/>
      <w:autoSpaceDN/>
      <w:snapToGrid w:val="0"/>
      <w:spacing w:before="160" w:after="160" w:line="240" w:lineRule="atLeast"/>
    </w:pPr>
    <w:rPr>
      <w:rFonts w:ascii="Arial" w:hAnsi="Arial" w:cs="Arial"/>
      <w:b/>
      <w:bCs/>
      <w:snapToGrid/>
      <w:kern w:val="2"/>
    </w:rPr>
  </w:style>
  <w:style w:type="paragraph" w:styleId="64">
    <w:name w:val="index 1"/>
    <w:basedOn w:val="1"/>
    <w:next w:val="1"/>
    <w:autoRedefine/>
    <w:semiHidden/>
    <w:uiPriority w:val="0"/>
    <w:pPr>
      <w:widowControl/>
      <w:topLinePunct/>
      <w:autoSpaceDE/>
      <w:autoSpaceDN/>
      <w:snapToGrid w:val="0"/>
      <w:spacing w:before="160" w:after="160" w:line="240" w:lineRule="atLeast"/>
    </w:pPr>
    <w:rPr>
      <w:rFonts w:ascii="Arial" w:hAnsi="Arial" w:cs="Arial"/>
      <w:snapToGrid/>
      <w:kern w:val="2"/>
      <w:sz w:val="24"/>
    </w:rPr>
  </w:style>
  <w:style w:type="paragraph" w:styleId="65">
    <w:name w:val="Subtitle"/>
    <w:basedOn w:val="1"/>
    <w:link w:val="232"/>
    <w:qFormat/>
    <w:uiPriority w:val="0"/>
    <w:pPr>
      <w:widowControl/>
      <w:topLinePunct/>
      <w:autoSpaceDE/>
      <w:autoSpaceDN/>
      <w:snapToGrid w:val="0"/>
      <w:spacing w:before="240" w:after="60" w:line="312" w:lineRule="atLeast"/>
      <w:jc w:val="center"/>
      <w:outlineLvl w:val="1"/>
    </w:pPr>
    <w:rPr>
      <w:rFonts w:ascii="Arial" w:hAnsi="Arial" w:cs="Arial"/>
      <w:b/>
      <w:bCs/>
      <w:snapToGrid/>
      <w:kern w:val="28"/>
      <w:sz w:val="32"/>
      <w:szCs w:val="32"/>
    </w:rPr>
  </w:style>
  <w:style w:type="paragraph" w:styleId="66">
    <w:name w:val="List Number 5"/>
    <w:basedOn w:val="1"/>
    <w:semiHidden/>
    <w:uiPriority w:val="0"/>
    <w:pPr>
      <w:widowControl/>
      <w:numPr>
        <w:ilvl w:val="0"/>
        <w:numId w:val="12"/>
      </w:numPr>
      <w:topLinePunct/>
      <w:autoSpaceDE/>
      <w:autoSpaceDN/>
      <w:snapToGrid w:val="0"/>
      <w:spacing w:before="160" w:after="160" w:line="240" w:lineRule="atLeast"/>
    </w:pPr>
    <w:rPr>
      <w:rFonts w:ascii="Arial" w:hAnsi="Arial" w:cs="Arial"/>
      <w:snapToGrid/>
      <w:kern w:val="2"/>
    </w:rPr>
  </w:style>
  <w:style w:type="paragraph" w:styleId="67">
    <w:name w:val="List"/>
    <w:basedOn w:val="1"/>
    <w:semiHidden/>
    <w:uiPriority w:val="0"/>
    <w:pPr>
      <w:widowControl/>
      <w:topLinePunct/>
      <w:autoSpaceDE/>
      <w:autoSpaceDN/>
      <w:snapToGrid w:val="0"/>
      <w:spacing w:before="160" w:after="160" w:line="240" w:lineRule="atLeast"/>
      <w:ind w:left="200" w:hanging="200" w:hangingChars="200"/>
    </w:pPr>
    <w:rPr>
      <w:rFonts w:ascii="Arial" w:hAnsi="Arial" w:cs="Arial"/>
      <w:snapToGrid/>
      <w:kern w:val="2"/>
    </w:rPr>
  </w:style>
  <w:style w:type="paragraph" w:styleId="68">
    <w:name w:val="footnote text"/>
    <w:basedOn w:val="1"/>
    <w:link w:val="224"/>
    <w:semiHidden/>
    <w:uiPriority w:val="0"/>
    <w:pPr>
      <w:widowControl/>
      <w:topLinePunct/>
      <w:autoSpaceDE/>
      <w:autoSpaceDN/>
      <w:snapToGrid w:val="0"/>
      <w:spacing w:before="160" w:after="160" w:line="240" w:lineRule="atLeast"/>
    </w:pPr>
    <w:rPr>
      <w:rFonts w:ascii="Arial" w:hAnsi="Arial" w:cs="Arial"/>
      <w:snapToGrid/>
      <w:kern w:val="2"/>
      <w:sz w:val="18"/>
      <w:szCs w:val="18"/>
    </w:rPr>
  </w:style>
  <w:style w:type="paragraph" w:styleId="69">
    <w:name w:val="toc 6"/>
    <w:basedOn w:val="1"/>
    <w:next w:val="1"/>
    <w:autoRedefine/>
    <w:semiHidden/>
    <w:uiPriority w:val="0"/>
    <w:pPr>
      <w:widowControl/>
      <w:topLinePunct/>
      <w:autoSpaceDE/>
      <w:autoSpaceDN/>
      <w:snapToGrid w:val="0"/>
      <w:spacing w:before="160" w:after="160" w:line="240" w:lineRule="atLeast"/>
      <w:ind w:left="2100"/>
    </w:pPr>
    <w:rPr>
      <w:rFonts w:ascii="Arial" w:hAnsi="Arial" w:cs="Arial"/>
      <w:snapToGrid/>
      <w:kern w:val="2"/>
      <w:sz w:val="24"/>
    </w:rPr>
  </w:style>
  <w:style w:type="paragraph" w:styleId="70">
    <w:name w:val="List 5"/>
    <w:basedOn w:val="1"/>
    <w:qFormat/>
    <w:uiPriority w:val="0"/>
    <w:pPr>
      <w:widowControl/>
      <w:topLinePunct/>
      <w:autoSpaceDE/>
      <w:autoSpaceDN/>
      <w:snapToGrid w:val="0"/>
      <w:spacing w:before="160" w:after="160" w:line="240" w:lineRule="atLeast"/>
      <w:ind w:left="100" w:leftChars="800" w:hanging="200" w:hangingChars="200"/>
    </w:pPr>
    <w:rPr>
      <w:rFonts w:ascii="Arial" w:hAnsi="Arial" w:cs="Arial"/>
      <w:snapToGrid/>
      <w:kern w:val="2"/>
    </w:rPr>
  </w:style>
  <w:style w:type="paragraph" w:styleId="71">
    <w:name w:val="Body Text Indent 3"/>
    <w:basedOn w:val="1"/>
    <w:link w:val="244"/>
    <w:semiHidden/>
    <w:uiPriority w:val="0"/>
    <w:pPr>
      <w:widowControl/>
      <w:topLinePunct/>
      <w:autoSpaceDE/>
      <w:autoSpaceDN/>
      <w:snapToGrid w:val="0"/>
      <w:spacing w:before="160" w:after="120" w:line="240" w:lineRule="atLeast"/>
      <w:ind w:left="420" w:leftChars="200"/>
    </w:pPr>
    <w:rPr>
      <w:rFonts w:ascii="Arial" w:hAnsi="Arial" w:cs="Arial"/>
      <w:snapToGrid/>
      <w:kern w:val="2"/>
      <w:sz w:val="16"/>
      <w:szCs w:val="16"/>
    </w:rPr>
  </w:style>
  <w:style w:type="paragraph" w:styleId="72">
    <w:name w:val="index 7"/>
    <w:basedOn w:val="1"/>
    <w:next w:val="1"/>
    <w:autoRedefine/>
    <w:semiHidden/>
    <w:uiPriority w:val="0"/>
    <w:pPr>
      <w:widowControl/>
      <w:topLinePunct/>
      <w:autoSpaceDE/>
      <w:autoSpaceDN/>
      <w:snapToGrid w:val="0"/>
      <w:spacing w:before="160" w:after="160" w:line="240" w:lineRule="atLeast"/>
      <w:ind w:left="1470" w:hanging="210"/>
    </w:pPr>
    <w:rPr>
      <w:rFonts w:ascii="Arial" w:hAnsi="Arial" w:cs="Arial"/>
      <w:snapToGrid/>
      <w:kern w:val="2"/>
      <w:sz w:val="20"/>
      <w:szCs w:val="20"/>
    </w:rPr>
  </w:style>
  <w:style w:type="paragraph" w:styleId="73">
    <w:name w:val="index 9"/>
    <w:basedOn w:val="1"/>
    <w:next w:val="1"/>
    <w:autoRedefine/>
    <w:semiHidden/>
    <w:uiPriority w:val="0"/>
    <w:pPr>
      <w:widowControl/>
      <w:topLinePunct/>
      <w:autoSpaceDE/>
      <w:autoSpaceDN/>
      <w:snapToGrid w:val="0"/>
      <w:spacing w:before="160" w:after="160" w:line="240" w:lineRule="atLeast"/>
      <w:ind w:left="1890" w:hanging="210"/>
    </w:pPr>
    <w:rPr>
      <w:rFonts w:ascii="Arial" w:hAnsi="Arial" w:cs="Arial"/>
      <w:snapToGrid/>
      <w:kern w:val="2"/>
      <w:sz w:val="20"/>
      <w:szCs w:val="20"/>
    </w:rPr>
  </w:style>
  <w:style w:type="paragraph" w:styleId="74">
    <w:name w:val="table of figures"/>
    <w:basedOn w:val="1"/>
    <w:next w:val="1"/>
    <w:semiHidden/>
    <w:uiPriority w:val="0"/>
    <w:pPr>
      <w:widowControl/>
      <w:topLinePunct/>
      <w:autoSpaceDE/>
      <w:autoSpaceDN/>
      <w:snapToGrid w:val="0"/>
      <w:spacing w:before="160" w:after="160" w:afterLines="50" w:line="240" w:lineRule="atLeast"/>
      <w:ind w:left="300" w:leftChars="300"/>
    </w:pPr>
    <w:rPr>
      <w:rFonts w:ascii="Arial" w:hAnsi="Arial" w:cs="Arial"/>
      <w:snapToGrid/>
      <w:kern w:val="2"/>
      <w:sz w:val="20"/>
      <w:szCs w:val="20"/>
    </w:rPr>
  </w:style>
  <w:style w:type="paragraph" w:styleId="75">
    <w:name w:val="toc 2"/>
    <w:basedOn w:val="1"/>
    <w:next w:val="1"/>
    <w:qFormat/>
    <w:uiPriority w:val="39"/>
    <w:pPr>
      <w:widowControl/>
      <w:topLinePunct/>
      <w:autoSpaceDE/>
      <w:autoSpaceDN/>
      <w:snapToGrid w:val="0"/>
      <w:spacing w:before="80" w:after="80" w:line="240" w:lineRule="atLeast"/>
      <w:ind w:left="300" w:leftChars="300"/>
    </w:pPr>
    <w:rPr>
      <w:rFonts w:ascii="Arial" w:hAnsi="Arial" w:cs="Arial"/>
      <w:snapToGrid/>
      <w:kern w:val="2"/>
      <w:sz w:val="20"/>
      <w:szCs w:val="20"/>
    </w:rPr>
  </w:style>
  <w:style w:type="paragraph" w:styleId="76">
    <w:name w:val="toc 9"/>
    <w:basedOn w:val="1"/>
    <w:next w:val="1"/>
    <w:autoRedefine/>
    <w:semiHidden/>
    <w:qFormat/>
    <w:uiPriority w:val="0"/>
    <w:pPr>
      <w:widowControl/>
      <w:topLinePunct/>
      <w:autoSpaceDE/>
      <w:autoSpaceDN/>
      <w:snapToGrid w:val="0"/>
      <w:spacing w:before="160" w:after="160" w:line="240" w:lineRule="atLeast"/>
      <w:ind w:left="3360"/>
    </w:pPr>
    <w:rPr>
      <w:rFonts w:ascii="Arial" w:hAnsi="Arial" w:cs="Arial"/>
      <w:snapToGrid/>
      <w:kern w:val="2"/>
      <w:sz w:val="24"/>
    </w:rPr>
  </w:style>
  <w:style w:type="paragraph" w:styleId="77">
    <w:name w:val="Body Text 2"/>
    <w:basedOn w:val="1"/>
    <w:link w:val="241"/>
    <w:semiHidden/>
    <w:qFormat/>
    <w:uiPriority w:val="0"/>
    <w:pPr>
      <w:widowControl/>
      <w:topLinePunct/>
      <w:autoSpaceDE/>
      <w:autoSpaceDN/>
      <w:snapToGrid w:val="0"/>
      <w:spacing w:before="160" w:after="120" w:line="480" w:lineRule="auto"/>
    </w:pPr>
    <w:rPr>
      <w:rFonts w:ascii="Arial" w:hAnsi="Arial" w:cs="Arial"/>
      <w:snapToGrid/>
      <w:kern w:val="2"/>
    </w:rPr>
  </w:style>
  <w:style w:type="paragraph" w:styleId="78">
    <w:name w:val="List 4"/>
    <w:basedOn w:val="1"/>
    <w:qFormat/>
    <w:uiPriority w:val="0"/>
    <w:pPr>
      <w:widowControl/>
      <w:topLinePunct/>
      <w:autoSpaceDE/>
      <w:autoSpaceDN/>
      <w:snapToGrid w:val="0"/>
      <w:spacing w:before="160" w:after="160" w:line="240" w:lineRule="atLeast"/>
      <w:ind w:left="100" w:leftChars="600" w:hanging="200" w:hangingChars="200"/>
    </w:pPr>
    <w:rPr>
      <w:rFonts w:ascii="Arial" w:hAnsi="Arial" w:cs="Arial"/>
      <w:snapToGrid/>
      <w:kern w:val="2"/>
    </w:rPr>
  </w:style>
  <w:style w:type="paragraph" w:styleId="79">
    <w:name w:val="List Continue 2"/>
    <w:basedOn w:val="1"/>
    <w:semiHidden/>
    <w:qFormat/>
    <w:uiPriority w:val="0"/>
    <w:pPr>
      <w:widowControl/>
      <w:topLinePunct/>
      <w:autoSpaceDE/>
      <w:autoSpaceDN/>
      <w:snapToGrid w:val="0"/>
      <w:spacing w:before="160" w:after="120" w:line="240" w:lineRule="atLeast"/>
      <w:ind w:left="840" w:leftChars="400"/>
    </w:pPr>
    <w:rPr>
      <w:rFonts w:ascii="Arial" w:hAnsi="Arial" w:cs="Arial"/>
      <w:snapToGrid/>
      <w:kern w:val="2"/>
    </w:rPr>
  </w:style>
  <w:style w:type="paragraph" w:styleId="80">
    <w:name w:val="Message Header"/>
    <w:basedOn w:val="1"/>
    <w:link w:val="236"/>
    <w:semiHidden/>
    <w:qFormat/>
    <w:uiPriority w:val="0"/>
    <w:pPr>
      <w:widowControl/>
      <w:pBdr>
        <w:top w:val="single" w:color="auto" w:sz="6" w:space="1"/>
        <w:left w:val="single" w:color="auto" w:sz="6" w:space="1"/>
        <w:bottom w:val="single" w:color="auto" w:sz="6" w:space="1"/>
        <w:right w:val="single" w:color="auto" w:sz="6" w:space="1"/>
      </w:pBdr>
      <w:shd w:val="pct20" w:color="auto" w:fill="auto"/>
      <w:topLinePunct/>
      <w:autoSpaceDE/>
      <w:autoSpaceDN/>
      <w:snapToGrid w:val="0"/>
      <w:spacing w:before="160" w:after="160" w:line="240" w:lineRule="atLeast"/>
      <w:ind w:left="1080" w:leftChars="500" w:hanging="1080" w:hangingChars="500"/>
    </w:pPr>
    <w:rPr>
      <w:rFonts w:ascii="Arial" w:hAnsi="Arial" w:cs="Arial"/>
      <w:snapToGrid/>
      <w:kern w:val="2"/>
    </w:rPr>
  </w:style>
  <w:style w:type="paragraph" w:styleId="81">
    <w:name w:val="HTML Preformatted"/>
    <w:basedOn w:val="1"/>
    <w:link w:val="228"/>
    <w:semiHidden/>
    <w:qFormat/>
    <w:uiPriority w:val="0"/>
    <w:pPr>
      <w:widowControl/>
      <w:topLinePunct/>
      <w:autoSpaceDE/>
      <w:autoSpaceDN/>
      <w:snapToGrid w:val="0"/>
      <w:spacing w:before="160" w:after="160" w:line="240" w:lineRule="atLeast"/>
    </w:pPr>
    <w:rPr>
      <w:rFonts w:ascii="Courier New" w:hAnsi="Courier New" w:cs="Courier New"/>
      <w:snapToGrid/>
      <w:kern w:val="2"/>
      <w:sz w:val="20"/>
      <w:szCs w:val="20"/>
    </w:rPr>
  </w:style>
  <w:style w:type="paragraph" w:styleId="82">
    <w:name w:val="Normal (Web)"/>
    <w:basedOn w:val="1"/>
    <w:semiHidden/>
    <w:qFormat/>
    <w:uiPriority w:val="99"/>
    <w:pPr>
      <w:widowControl/>
      <w:topLinePunct/>
      <w:autoSpaceDE/>
      <w:autoSpaceDN/>
      <w:snapToGrid w:val="0"/>
      <w:spacing w:before="160" w:after="160" w:line="240" w:lineRule="atLeast"/>
    </w:pPr>
    <w:rPr>
      <w:rFonts w:ascii="Arial" w:hAnsi="Arial"/>
      <w:snapToGrid/>
      <w:kern w:val="2"/>
    </w:rPr>
  </w:style>
  <w:style w:type="paragraph" w:styleId="83">
    <w:name w:val="List Continue 3"/>
    <w:basedOn w:val="1"/>
    <w:semiHidden/>
    <w:qFormat/>
    <w:uiPriority w:val="0"/>
    <w:pPr>
      <w:widowControl/>
      <w:topLinePunct/>
      <w:autoSpaceDE/>
      <w:autoSpaceDN/>
      <w:snapToGrid w:val="0"/>
      <w:spacing w:before="160" w:after="120" w:line="240" w:lineRule="atLeast"/>
      <w:ind w:left="1260" w:leftChars="600"/>
    </w:pPr>
    <w:rPr>
      <w:rFonts w:ascii="Arial" w:hAnsi="Arial" w:cs="Arial"/>
      <w:snapToGrid/>
      <w:kern w:val="2"/>
    </w:rPr>
  </w:style>
  <w:style w:type="paragraph" w:styleId="84">
    <w:name w:val="index 2"/>
    <w:basedOn w:val="1"/>
    <w:next w:val="1"/>
    <w:autoRedefine/>
    <w:semiHidden/>
    <w:qFormat/>
    <w:uiPriority w:val="0"/>
    <w:pPr>
      <w:widowControl/>
      <w:topLinePunct/>
      <w:autoSpaceDE/>
      <w:autoSpaceDN/>
      <w:snapToGrid w:val="0"/>
      <w:spacing w:before="160" w:after="160" w:line="240" w:lineRule="atLeast"/>
      <w:ind w:left="200" w:leftChars="200"/>
    </w:pPr>
    <w:rPr>
      <w:rFonts w:ascii="Arial" w:hAnsi="Arial" w:cs="Arial"/>
      <w:snapToGrid/>
      <w:kern w:val="2"/>
      <w:sz w:val="24"/>
    </w:rPr>
  </w:style>
  <w:style w:type="paragraph" w:styleId="85">
    <w:name w:val="Title"/>
    <w:basedOn w:val="1"/>
    <w:link w:val="213"/>
    <w:qFormat/>
    <w:uiPriority w:val="0"/>
    <w:pPr>
      <w:widowControl/>
      <w:topLinePunct/>
      <w:autoSpaceDE/>
      <w:autoSpaceDN/>
      <w:snapToGrid w:val="0"/>
      <w:spacing w:before="240" w:after="60" w:line="240" w:lineRule="atLeast"/>
      <w:jc w:val="center"/>
      <w:outlineLvl w:val="0"/>
    </w:pPr>
    <w:rPr>
      <w:rFonts w:ascii="Arial" w:hAnsi="Arial" w:cs="Arial"/>
      <w:b/>
      <w:bCs/>
      <w:snapToGrid/>
      <w:kern w:val="2"/>
      <w:sz w:val="32"/>
      <w:szCs w:val="32"/>
    </w:rPr>
  </w:style>
  <w:style w:type="paragraph" w:styleId="86">
    <w:name w:val="annotation subject"/>
    <w:basedOn w:val="29"/>
    <w:next w:val="29"/>
    <w:link w:val="176"/>
    <w:semiHidden/>
    <w:qFormat/>
    <w:uiPriority w:val="0"/>
    <w:rPr>
      <w:b/>
      <w:bCs/>
    </w:rPr>
  </w:style>
  <w:style w:type="paragraph" w:styleId="87">
    <w:name w:val="Body Text First Indent"/>
    <w:basedOn w:val="35"/>
    <w:link w:val="238"/>
    <w:qFormat/>
    <w:uiPriority w:val="0"/>
    <w:pPr>
      <w:ind w:firstLine="420" w:firstLineChars="100"/>
    </w:pPr>
  </w:style>
  <w:style w:type="paragraph" w:styleId="88">
    <w:name w:val="Body Text First Indent 2"/>
    <w:basedOn w:val="36"/>
    <w:link w:val="240"/>
    <w:semiHidden/>
    <w:qFormat/>
    <w:uiPriority w:val="0"/>
    <w:pPr>
      <w:ind w:firstLine="420" w:firstLineChars="200"/>
    </w:pPr>
  </w:style>
  <w:style w:type="table" w:styleId="90">
    <w:name w:val="Table Grid"/>
    <w:basedOn w:val="8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5">
    <w:name w:val="Strong"/>
    <w:basedOn w:val="134"/>
    <w:qFormat/>
    <w:uiPriority w:val="0"/>
    <w:rPr>
      <w:b/>
      <w:bCs/>
    </w:rPr>
  </w:style>
  <w:style w:type="character" w:styleId="136">
    <w:name w:val="endnote reference"/>
    <w:basedOn w:val="134"/>
    <w:semiHidden/>
    <w:qFormat/>
    <w:uiPriority w:val="0"/>
    <w:rPr>
      <w:vertAlign w:val="superscript"/>
    </w:rPr>
  </w:style>
  <w:style w:type="character" w:styleId="137">
    <w:name w:val="page number"/>
    <w:basedOn w:val="134"/>
    <w:semiHidden/>
    <w:qFormat/>
    <w:uiPriority w:val="0"/>
  </w:style>
  <w:style w:type="character" w:styleId="138">
    <w:name w:val="FollowedHyperlink"/>
    <w:semiHidden/>
    <w:qFormat/>
    <w:uiPriority w:val="0"/>
    <w:rPr>
      <w:color w:val="800080"/>
      <w:u w:val="none"/>
    </w:rPr>
  </w:style>
  <w:style w:type="character" w:styleId="139">
    <w:name w:val="Emphasis"/>
    <w:basedOn w:val="134"/>
    <w:qFormat/>
    <w:uiPriority w:val="0"/>
    <w:rPr>
      <w:i/>
      <w:iCs/>
    </w:rPr>
  </w:style>
  <w:style w:type="character" w:styleId="140">
    <w:name w:val="line number"/>
    <w:basedOn w:val="134"/>
    <w:semiHidden/>
    <w:qFormat/>
    <w:uiPriority w:val="0"/>
  </w:style>
  <w:style w:type="character" w:styleId="141">
    <w:name w:val="HTML Definition"/>
    <w:basedOn w:val="134"/>
    <w:semiHidden/>
    <w:qFormat/>
    <w:uiPriority w:val="0"/>
    <w:rPr>
      <w:i/>
      <w:iCs/>
    </w:rPr>
  </w:style>
  <w:style w:type="character" w:styleId="142">
    <w:name w:val="HTML Typewriter"/>
    <w:basedOn w:val="134"/>
    <w:semiHidden/>
    <w:qFormat/>
    <w:uiPriority w:val="0"/>
    <w:rPr>
      <w:rFonts w:ascii="Courier New" w:hAnsi="Courier New" w:cs="Courier New"/>
      <w:sz w:val="20"/>
      <w:szCs w:val="20"/>
    </w:rPr>
  </w:style>
  <w:style w:type="character" w:styleId="143">
    <w:name w:val="HTML Acronym"/>
    <w:basedOn w:val="134"/>
    <w:semiHidden/>
    <w:qFormat/>
    <w:uiPriority w:val="0"/>
  </w:style>
  <w:style w:type="character" w:styleId="144">
    <w:name w:val="HTML Variable"/>
    <w:basedOn w:val="134"/>
    <w:semiHidden/>
    <w:qFormat/>
    <w:uiPriority w:val="0"/>
    <w:rPr>
      <w:i/>
      <w:iCs/>
    </w:rPr>
  </w:style>
  <w:style w:type="character" w:styleId="145">
    <w:name w:val="Hyperlink"/>
    <w:qFormat/>
    <w:uiPriority w:val="99"/>
    <w:rPr>
      <w:color w:val="0000FF"/>
      <w:u w:val="none"/>
    </w:rPr>
  </w:style>
  <w:style w:type="character" w:styleId="146">
    <w:name w:val="HTML Code"/>
    <w:basedOn w:val="134"/>
    <w:semiHidden/>
    <w:qFormat/>
    <w:uiPriority w:val="0"/>
    <w:rPr>
      <w:rFonts w:ascii="Courier New" w:hAnsi="Courier New" w:cs="Courier New"/>
      <w:sz w:val="20"/>
      <w:szCs w:val="20"/>
    </w:rPr>
  </w:style>
  <w:style w:type="character" w:styleId="147">
    <w:name w:val="annotation reference"/>
    <w:basedOn w:val="134"/>
    <w:semiHidden/>
    <w:unhideWhenUsed/>
    <w:qFormat/>
    <w:uiPriority w:val="99"/>
    <w:rPr>
      <w:sz w:val="16"/>
      <w:szCs w:val="16"/>
    </w:rPr>
  </w:style>
  <w:style w:type="character" w:styleId="148">
    <w:name w:val="HTML Cite"/>
    <w:basedOn w:val="134"/>
    <w:semiHidden/>
    <w:qFormat/>
    <w:uiPriority w:val="0"/>
    <w:rPr>
      <w:i/>
      <w:iCs/>
    </w:rPr>
  </w:style>
  <w:style w:type="character" w:styleId="149">
    <w:name w:val="footnote reference"/>
    <w:basedOn w:val="134"/>
    <w:semiHidden/>
    <w:qFormat/>
    <w:uiPriority w:val="0"/>
    <w:rPr>
      <w:vertAlign w:val="superscript"/>
    </w:rPr>
  </w:style>
  <w:style w:type="character" w:styleId="150">
    <w:name w:val="HTML Keyboard"/>
    <w:basedOn w:val="134"/>
    <w:semiHidden/>
    <w:qFormat/>
    <w:uiPriority w:val="0"/>
    <w:rPr>
      <w:rFonts w:ascii="Courier New" w:hAnsi="Courier New" w:cs="Courier New"/>
      <w:sz w:val="20"/>
      <w:szCs w:val="20"/>
    </w:rPr>
  </w:style>
  <w:style w:type="character" w:styleId="151">
    <w:name w:val="HTML Sample"/>
    <w:basedOn w:val="134"/>
    <w:semiHidden/>
    <w:qFormat/>
    <w:uiPriority w:val="0"/>
    <w:rPr>
      <w:rFonts w:ascii="Courier New" w:hAnsi="Courier New" w:cs="Courier New"/>
    </w:rPr>
  </w:style>
  <w:style w:type="paragraph" w:customStyle="1" w:styleId="152">
    <w:name w:val="表格题注"/>
    <w:next w:val="1"/>
    <w:qFormat/>
    <w:uiPriority w:val="0"/>
    <w:pPr>
      <w:keepLines/>
      <w:numPr>
        <w:ilvl w:val="8"/>
        <w:numId w:val="13"/>
      </w:numPr>
      <w:spacing w:beforeLines="100"/>
      <w:ind w:left="1089" w:hanging="369"/>
      <w:jc w:val="center"/>
    </w:pPr>
    <w:rPr>
      <w:rFonts w:ascii="Arial" w:hAnsi="Arial" w:eastAsia="宋体" w:cs="Times New Roman"/>
      <w:sz w:val="18"/>
      <w:szCs w:val="18"/>
      <w:lang w:val="en-US" w:eastAsia="zh-CN" w:bidi="ar-SA"/>
    </w:rPr>
  </w:style>
  <w:style w:type="paragraph" w:customStyle="1" w:styleId="153">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54">
    <w:name w:val="表头文本"/>
    <w:qFormat/>
    <w:uiPriority w:val="0"/>
    <w:pPr>
      <w:jc w:val="center"/>
    </w:pPr>
    <w:rPr>
      <w:rFonts w:ascii="Arial" w:hAnsi="Arial" w:eastAsia="宋体" w:cs="Times New Roman"/>
      <w:b/>
      <w:sz w:val="21"/>
      <w:szCs w:val="21"/>
      <w:lang w:val="en-US" w:eastAsia="zh-CN" w:bidi="ar-SA"/>
    </w:rPr>
  </w:style>
  <w:style w:type="table" w:customStyle="1" w:styleId="155">
    <w:name w:val="表样式"/>
    <w:basedOn w:val="89"/>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156">
    <w:name w:val="插图题注"/>
    <w:next w:val="1"/>
    <w:qFormat/>
    <w:uiPriority w:val="0"/>
    <w:pPr>
      <w:numPr>
        <w:ilvl w:val="7"/>
        <w:numId w:val="13"/>
      </w:numPr>
      <w:spacing w:afterLines="100"/>
      <w:ind w:left="1089" w:hanging="369"/>
      <w:jc w:val="center"/>
    </w:pPr>
    <w:rPr>
      <w:rFonts w:ascii="Arial" w:hAnsi="Arial" w:eastAsia="宋体" w:cs="Times New Roman"/>
      <w:sz w:val="18"/>
      <w:szCs w:val="18"/>
      <w:lang w:val="en-US" w:eastAsia="zh-CN" w:bidi="ar-SA"/>
    </w:rPr>
  </w:style>
  <w:style w:type="paragraph" w:customStyle="1" w:styleId="157">
    <w:name w:val="图样式"/>
    <w:basedOn w:val="1"/>
    <w:qFormat/>
    <w:uiPriority w:val="0"/>
    <w:pPr>
      <w:keepNext/>
      <w:widowControl/>
      <w:spacing w:before="80" w:after="80"/>
      <w:jc w:val="center"/>
    </w:pPr>
  </w:style>
  <w:style w:type="paragraph" w:customStyle="1" w:styleId="158">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159">
    <w:name w:val="正文（首行不缩进）"/>
    <w:basedOn w:val="1"/>
    <w:qFormat/>
    <w:uiPriority w:val="0"/>
  </w:style>
  <w:style w:type="paragraph" w:customStyle="1" w:styleId="160">
    <w:name w:val="注示头"/>
    <w:basedOn w:val="1"/>
    <w:qFormat/>
    <w:uiPriority w:val="0"/>
    <w:pPr>
      <w:pBdr>
        <w:top w:val="single" w:color="000000" w:sz="4" w:space="1"/>
      </w:pBdr>
      <w:jc w:val="both"/>
    </w:pPr>
    <w:rPr>
      <w:rFonts w:ascii="Arial" w:hAnsi="Arial" w:eastAsia="黑体"/>
      <w:sz w:val="18"/>
    </w:rPr>
  </w:style>
  <w:style w:type="paragraph" w:customStyle="1" w:styleId="161">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162">
    <w:name w:val="编写建议"/>
    <w:basedOn w:val="1"/>
    <w:qFormat/>
    <w:uiPriority w:val="0"/>
    <w:pPr>
      <w:ind w:firstLine="420"/>
    </w:pPr>
    <w:rPr>
      <w:rFonts w:ascii="Arial" w:hAnsi="Arial" w:cs="Arial"/>
      <w:i/>
      <w:color w:val="0000FF"/>
    </w:rPr>
  </w:style>
  <w:style w:type="character" w:customStyle="1" w:styleId="163">
    <w:name w:val="样式一"/>
    <w:basedOn w:val="134"/>
    <w:qFormat/>
    <w:uiPriority w:val="0"/>
    <w:rPr>
      <w:rFonts w:ascii="宋体" w:hAnsi="宋体"/>
      <w:b/>
      <w:bCs/>
      <w:color w:val="000000"/>
      <w:sz w:val="36"/>
    </w:rPr>
  </w:style>
  <w:style w:type="character" w:customStyle="1" w:styleId="164">
    <w:name w:val="样式二"/>
    <w:basedOn w:val="163"/>
    <w:qFormat/>
    <w:uiPriority w:val="0"/>
    <w:rPr>
      <w:rFonts w:ascii="宋体" w:hAnsi="宋体"/>
      <w:color w:val="000000"/>
      <w:sz w:val="36"/>
    </w:rPr>
  </w:style>
  <w:style w:type="character" w:customStyle="1" w:styleId="165">
    <w:name w:val="批注框文本 字符"/>
    <w:basedOn w:val="134"/>
    <w:link w:val="55"/>
    <w:qFormat/>
    <w:uiPriority w:val="0"/>
    <w:rPr>
      <w:snapToGrid w:val="0"/>
      <w:sz w:val="18"/>
      <w:szCs w:val="18"/>
    </w:rPr>
  </w:style>
  <w:style w:type="paragraph" w:styleId="166">
    <w:name w:val="List Paragraph"/>
    <w:basedOn w:val="1"/>
    <w:link w:val="279"/>
    <w:qFormat/>
    <w:uiPriority w:val="34"/>
    <w:pPr>
      <w:ind w:firstLine="420" w:firstLineChars="200"/>
    </w:pPr>
  </w:style>
  <w:style w:type="character" w:customStyle="1" w:styleId="167">
    <w:name w:val="标题 4 字符"/>
    <w:basedOn w:val="134"/>
    <w:link w:val="6"/>
    <w:qFormat/>
    <w:uiPriority w:val="0"/>
    <w:rPr>
      <w:rFonts w:ascii="Arial" w:hAnsi="Arial" w:cs="Book Antiqua"/>
      <w:b/>
      <w:bCs/>
      <w:sz w:val="26"/>
      <w:szCs w:val="26"/>
    </w:rPr>
  </w:style>
  <w:style w:type="character" w:customStyle="1" w:styleId="168">
    <w:name w:val="标题 5 字符"/>
    <w:basedOn w:val="134"/>
    <w:link w:val="8"/>
    <w:qFormat/>
    <w:uiPriority w:val="0"/>
    <w:rPr>
      <w:rFonts w:ascii="Arial" w:hAnsi="Arial" w:cs="Book Antiqua"/>
      <w:b/>
      <w:bCs/>
      <w:sz w:val="24"/>
      <w:szCs w:val="24"/>
    </w:rPr>
  </w:style>
  <w:style w:type="character" w:customStyle="1" w:styleId="169">
    <w:name w:val="标题 6 字符"/>
    <w:basedOn w:val="134"/>
    <w:link w:val="9"/>
    <w:semiHidden/>
    <w:qFormat/>
    <w:uiPriority w:val="0"/>
    <w:rPr>
      <w:rFonts w:ascii="Arial" w:hAnsi="Arial" w:eastAsia="黑体"/>
      <w:b/>
      <w:bCs/>
      <w:kern w:val="2"/>
      <w:sz w:val="21"/>
      <w:szCs w:val="21"/>
    </w:rPr>
  </w:style>
  <w:style w:type="character" w:customStyle="1" w:styleId="170">
    <w:name w:val="标题 7 字符"/>
    <w:basedOn w:val="134"/>
    <w:link w:val="10"/>
    <w:semiHidden/>
    <w:qFormat/>
    <w:uiPriority w:val="0"/>
    <w:rPr>
      <w:rFonts w:ascii="Arial" w:hAnsi="Arial" w:eastAsia="Times New Roman" w:cs="Book Antiqua"/>
      <w:b/>
      <w:kern w:val="2"/>
      <w:sz w:val="32"/>
      <w:szCs w:val="44"/>
    </w:rPr>
  </w:style>
  <w:style w:type="character" w:customStyle="1" w:styleId="171">
    <w:name w:val="标题 8 字符"/>
    <w:basedOn w:val="134"/>
    <w:link w:val="11"/>
    <w:semiHidden/>
    <w:qFormat/>
    <w:uiPriority w:val="0"/>
    <w:rPr>
      <w:rFonts w:ascii="Arial" w:hAnsi="Arial"/>
      <w:b/>
      <w:bCs/>
      <w:sz w:val="30"/>
      <w:szCs w:val="36"/>
      <w:lang w:eastAsia="en-US"/>
    </w:rPr>
  </w:style>
  <w:style w:type="character" w:customStyle="1" w:styleId="172">
    <w:name w:val="标题 9 字符"/>
    <w:basedOn w:val="134"/>
    <w:link w:val="12"/>
    <w:semiHidden/>
    <w:qFormat/>
    <w:uiPriority w:val="0"/>
    <w:rPr>
      <w:rFonts w:ascii="Arial" w:hAnsi="Arial"/>
      <w:b/>
      <w:sz w:val="28"/>
      <w:szCs w:val="32"/>
    </w:rPr>
  </w:style>
  <w:style w:type="paragraph" w:customStyle="1" w:styleId="173">
    <w:name w:val="段"/>
    <w:link w:val="174"/>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174">
    <w:name w:val="段 Char"/>
    <w:link w:val="173"/>
    <w:qFormat/>
    <w:uiPriority w:val="0"/>
    <w:rPr>
      <w:rFonts w:ascii="宋体"/>
      <w:sz w:val="21"/>
    </w:rPr>
  </w:style>
  <w:style w:type="character" w:customStyle="1" w:styleId="175">
    <w:name w:val="批注文字 字符"/>
    <w:basedOn w:val="134"/>
    <w:link w:val="29"/>
    <w:qFormat/>
    <w:uiPriority w:val="99"/>
    <w:rPr>
      <w:rFonts w:ascii="Arial" w:hAnsi="Arial" w:cs="Arial"/>
      <w:kern w:val="2"/>
      <w:sz w:val="21"/>
      <w:szCs w:val="21"/>
    </w:rPr>
  </w:style>
  <w:style w:type="character" w:customStyle="1" w:styleId="176">
    <w:name w:val="批注主题 字符"/>
    <w:basedOn w:val="175"/>
    <w:link w:val="86"/>
    <w:semiHidden/>
    <w:qFormat/>
    <w:uiPriority w:val="0"/>
    <w:rPr>
      <w:rFonts w:ascii="Arial" w:hAnsi="Arial" w:cs="Arial"/>
      <w:b/>
      <w:bCs/>
      <w:kern w:val="2"/>
      <w:sz w:val="21"/>
      <w:szCs w:val="21"/>
    </w:rPr>
  </w:style>
  <w:style w:type="paragraph" w:customStyle="1" w:styleId="177">
    <w:name w:val="Revision"/>
    <w:hidden/>
    <w:semiHidden/>
    <w:qFormat/>
    <w:uiPriority w:val="99"/>
    <w:rPr>
      <w:rFonts w:asciiTheme="minorHAnsi" w:hAnsiTheme="minorHAnsi" w:eastAsiaTheme="minorEastAsia" w:cstheme="minorBidi"/>
      <w:sz w:val="22"/>
      <w:szCs w:val="22"/>
      <w:lang w:val="en-US" w:eastAsia="zh-CN" w:bidi="ar-SA"/>
    </w:rPr>
  </w:style>
  <w:style w:type="paragraph" w:customStyle="1" w:styleId="178">
    <w:name w:val="Default"/>
    <w:qFormat/>
    <w:uiPriority w:val="0"/>
    <w:pPr>
      <w:autoSpaceDE w:val="0"/>
      <w:autoSpaceDN w:val="0"/>
      <w:adjustRightInd w:val="0"/>
    </w:pPr>
    <w:rPr>
      <w:rFonts w:ascii="仿宋" w:eastAsia="仿宋" w:cs="仿宋" w:hAnsiTheme="minorHAnsi"/>
      <w:color w:val="000000"/>
      <w:sz w:val="24"/>
      <w:szCs w:val="24"/>
      <w:lang w:val="en-US" w:eastAsia="zh-CN" w:bidi="ar-SA"/>
    </w:rPr>
  </w:style>
  <w:style w:type="character" w:customStyle="1" w:styleId="179">
    <w:name w:val="页眉 字符"/>
    <w:basedOn w:val="134"/>
    <w:link w:val="58"/>
    <w:qFormat/>
    <w:uiPriority w:val="0"/>
    <w:rPr>
      <w:rFonts w:ascii="Arial" w:hAnsi="Arial"/>
      <w:sz w:val="18"/>
      <w:szCs w:val="18"/>
    </w:rPr>
  </w:style>
  <w:style w:type="character" w:customStyle="1" w:styleId="180">
    <w:name w:val="页脚 字符"/>
    <w:basedOn w:val="134"/>
    <w:link w:val="56"/>
    <w:qFormat/>
    <w:uiPriority w:val="0"/>
    <w:rPr>
      <w:rFonts w:ascii="Arial" w:hAnsi="Arial"/>
      <w:sz w:val="18"/>
      <w:szCs w:val="18"/>
    </w:rPr>
  </w:style>
  <w:style w:type="character" w:customStyle="1" w:styleId="181">
    <w:name w:val="标题 2 字符"/>
    <w:basedOn w:val="134"/>
    <w:link w:val="4"/>
    <w:qFormat/>
    <w:uiPriority w:val="0"/>
    <w:rPr>
      <w:rFonts w:ascii="Arial" w:hAnsi="Arial" w:eastAsia="黑体"/>
      <w:sz w:val="24"/>
      <w:szCs w:val="24"/>
    </w:rPr>
  </w:style>
  <w:style w:type="character" w:customStyle="1" w:styleId="182">
    <w:name w:val="标题 3 字符"/>
    <w:basedOn w:val="134"/>
    <w:link w:val="5"/>
    <w:qFormat/>
    <w:uiPriority w:val="0"/>
    <w:rPr>
      <w:rFonts w:eastAsia="黑体"/>
      <w:bCs/>
      <w:snapToGrid w:val="0"/>
      <w:kern w:val="2"/>
      <w:sz w:val="24"/>
      <w:szCs w:val="32"/>
    </w:rPr>
  </w:style>
  <w:style w:type="character" w:customStyle="1" w:styleId="183">
    <w:name w:val="标题 1 字符"/>
    <w:basedOn w:val="134"/>
    <w:link w:val="3"/>
    <w:qFormat/>
    <w:uiPriority w:val="0"/>
    <w:rPr>
      <w:rFonts w:ascii="Arial" w:hAnsi="Arial" w:eastAsia="黑体"/>
      <w:b/>
      <w:sz w:val="32"/>
      <w:szCs w:val="32"/>
    </w:rPr>
  </w:style>
  <w:style w:type="paragraph" w:customStyle="1" w:styleId="184">
    <w:name w:val="Cover 4"/>
    <w:basedOn w:val="185"/>
    <w:qFormat/>
    <w:uiPriority w:val="0"/>
    <w:pPr>
      <w:spacing w:before="0" w:after="0" w:line="240" w:lineRule="auto"/>
      <w:jc w:val="both"/>
    </w:pPr>
    <w:rPr>
      <w:sz w:val="21"/>
      <w:szCs w:val="21"/>
    </w:rPr>
  </w:style>
  <w:style w:type="paragraph" w:customStyle="1" w:styleId="185">
    <w:name w:val="Cover 3"/>
    <w:basedOn w:val="186"/>
    <w:qFormat/>
    <w:uiPriority w:val="0"/>
  </w:style>
  <w:style w:type="paragraph" w:customStyle="1" w:styleId="186">
    <w:name w:val="Cover 5"/>
    <w:basedOn w:val="1"/>
    <w:qFormat/>
    <w:uiPriority w:val="0"/>
    <w:pPr>
      <w:widowControl/>
      <w:topLinePunct/>
      <w:autoSpaceDE/>
      <w:autoSpaceDN/>
      <w:snapToGrid w:val="0"/>
      <w:spacing w:before="160" w:after="160" w:line="240" w:lineRule="atLeast"/>
      <w:jc w:val="center"/>
    </w:pPr>
    <w:rPr>
      <w:rFonts w:ascii="Arial" w:hAnsi="Arial" w:cs="Arial"/>
      <w:b/>
      <w:snapToGrid/>
      <w:kern w:val="2"/>
      <w:sz w:val="24"/>
      <w:szCs w:val="24"/>
    </w:rPr>
  </w:style>
  <w:style w:type="paragraph" w:customStyle="1" w:styleId="187">
    <w:name w:val="Code"/>
    <w:basedOn w:val="1"/>
    <w:qFormat/>
    <w:uiPriority w:val="0"/>
    <w:pPr>
      <w:topLinePunct/>
      <w:snapToGrid w:val="0"/>
    </w:pPr>
    <w:rPr>
      <w:rFonts w:ascii="Arial" w:hAnsi="Arial" w:cs="Arial"/>
      <w:snapToGrid/>
      <w:kern w:val="2"/>
      <w:sz w:val="18"/>
    </w:rPr>
  </w:style>
  <w:style w:type="paragraph" w:customStyle="1" w:styleId="188">
    <w:name w:val="Figure"/>
    <w:basedOn w:val="1"/>
    <w:next w:val="1"/>
    <w:qFormat/>
    <w:uiPriority w:val="0"/>
    <w:pPr>
      <w:widowControl/>
      <w:topLinePunct/>
      <w:autoSpaceDE/>
      <w:autoSpaceDN/>
      <w:snapToGrid w:val="0"/>
      <w:spacing w:before="160" w:after="160" w:line="240" w:lineRule="atLeast"/>
    </w:pPr>
    <w:rPr>
      <w:rFonts w:ascii="Arial" w:hAnsi="Arial" w:cs="Arial"/>
      <w:snapToGrid/>
      <w:kern w:val="2"/>
    </w:rPr>
  </w:style>
  <w:style w:type="paragraph" w:customStyle="1" w:styleId="189">
    <w:name w:val="Figure Description"/>
    <w:next w:val="188"/>
    <w:qFormat/>
    <w:uiPriority w:val="0"/>
    <w:pPr>
      <w:keepNext/>
      <w:adjustRightInd w:val="0"/>
      <w:snapToGrid w:val="0"/>
      <w:spacing w:before="320" w:after="80" w:line="240" w:lineRule="atLeast"/>
      <w:ind w:left="567"/>
      <w:outlineLvl w:val="7"/>
    </w:pPr>
    <w:rPr>
      <w:rFonts w:ascii="Arial" w:hAnsi="Arial" w:eastAsia="微软雅黑" w:cs="Arial"/>
      <w:spacing w:val="-4"/>
      <w:kern w:val="2"/>
      <w:sz w:val="21"/>
      <w:szCs w:val="21"/>
      <w:lang w:val="en-US" w:eastAsia="zh-CN" w:bidi="ar-SA"/>
    </w:rPr>
  </w:style>
  <w:style w:type="paragraph" w:customStyle="1" w:styleId="190">
    <w:name w:val="Figure Text"/>
    <w:qFormat/>
    <w:uiPriority w:val="0"/>
    <w:pPr>
      <w:widowControl w:val="0"/>
      <w:adjustRightInd w:val="0"/>
      <w:snapToGrid w:val="0"/>
      <w:spacing w:line="240" w:lineRule="atLeast"/>
    </w:pPr>
    <w:rPr>
      <w:rFonts w:ascii="Arial" w:hAnsi="Arial" w:eastAsia="微软雅黑" w:cs="Arial"/>
      <w:sz w:val="18"/>
      <w:szCs w:val="18"/>
      <w:lang w:val="en-US" w:eastAsia="en-US" w:bidi="ar-SA"/>
    </w:rPr>
  </w:style>
  <w:style w:type="paragraph" w:customStyle="1" w:styleId="191">
    <w:name w:val="Heading Left"/>
    <w:basedOn w:val="1"/>
    <w:qFormat/>
    <w:uiPriority w:val="0"/>
    <w:pPr>
      <w:widowControl/>
      <w:topLinePunct/>
      <w:autoSpaceDE/>
      <w:autoSpaceDN/>
      <w:snapToGrid w:val="0"/>
      <w:spacing w:line="240" w:lineRule="atLeast"/>
    </w:pPr>
    <w:rPr>
      <w:rFonts w:ascii="Arial" w:hAnsi="Arial" w:cs="Arial"/>
      <w:snapToGrid/>
      <w:kern w:val="2"/>
      <w:sz w:val="20"/>
      <w:szCs w:val="20"/>
    </w:rPr>
  </w:style>
  <w:style w:type="paragraph" w:customStyle="1" w:styleId="192">
    <w:name w:val="Heading Right"/>
    <w:basedOn w:val="1"/>
    <w:qFormat/>
    <w:uiPriority w:val="0"/>
    <w:pPr>
      <w:widowControl/>
      <w:topLinePunct/>
      <w:autoSpaceDE/>
      <w:autoSpaceDN/>
      <w:snapToGrid w:val="0"/>
      <w:spacing w:line="240" w:lineRule="atLeast"/>
      <w:jc w:val="right"/>
    </w:pPr>
    <w:rPr>
      <w:rFonts w:ascii="Arial" w:hAnsi="Arial" w:cs="Arial"/>
      <w:snapToGrid/>
      <w:kern w:val="2"/>
      <w:sz w:val="20"/>
      <w:szCs w:val="20"/>
    </w:rPr>
  </w:style>
  <w:style w:type="paragraph" w:customStyle="1" w:styleId="193">
    <w:name w:val="Heading1 No Number"/>
    <w:basedOn w:val="1"/>
    <w:next w:val="1"/>
    <w:qFormat/>
    <w:uiPriority w:val="0"/>
    <w:pPr>
      <w:pageBreakBefore/>
      <w:widowControl/>
      <w:topLinePunct/>
      <w:autoSpaceDE/>
      <w:autoSpaceDN/>
      <w:snapToGrid w:val="0"/>
      <w:spacing w:before="360" w:after="360" w:line="240" w:lineRule="atLeast"/>
      <w:jc w:val="center"/>
    </w:pPr>
    <w:rPr>
      <w:rFonts w:ascii="Arial" w:hAnsi="Arial" w:cs="Arial"/>
      <w:b/>
      <w:snapToGrid/>
      <w:kern w:val="2"/>
      <w:sz w:val="32"/>
      <w:szCs w:val="30"/>
    </w:rPr>
  </w:style>
  <w:style w:type="paragraph" w:customStyle="1" w:styleId="194">
    <w:name w:val="Heading2 No Number"/>
    <w:basedOn w:val="193"/>
    <w:next w:val="1"/>
    <w:autoRedefine/>
    <w:qFormat/>
    <w:uiPriority w:val="0"/>
  </w:style>
  <w:style w:type="paragraph" w:customStyle="1" w:styleId="195">
    <w:name w:val="Heading3 No Number"/>
    <w:basedOn w:val="5"/>
    <w:next w:val="1"/>
    <w:autoRedefine/>
    <w:qFormat/>
    <w:uiPriority w:val="0"/>
    <w:pPr>
      <w:widowControl/>
      <w:numPr>
        <w:ilvl w:val="0"/>
        <w:numId w:val="0"/>
      </w:numPr>
      <w:topLinePunct/>
      <w:adjustRightInd w:val="0"/>
      <w:snapToGrid w:val="0"/>
      <w:spacing w:before="200" w:after="160" w:line="240" w:lineRule="atLeast"/>
      <w:jc w:val="left"/>
      <w:outlineLvl w:val="9"/>
    </w:pPr>
    <w:rPr>
      <w:rFonts w:ascii="Arial" w:hAnsi="Arial" w:eastAsia="Times New Roman" w:cs="Book Antiqua"/>
      <w:b/>
      <w:bCs w:val="0"/>
      <w:snapToGrid/>
      <w:kern w:val="0"/>
      <w:sz w:val="26"/>
    </w:rPr>
  </w:style>
  <w:style w:type="paragraph" w:customStyle="1" w:styleId="196">
    <w:name w:val="Heading4 No Number"/>
    <w:basedOn w:val="1"/>
    <w:semiHidden/>
    <w:qFormat/>
    <w:uiPriority w:val="0"/>
    <w:pPr>
      <w:keepNext/>
      <w:widowControl/>
      <w:topLinePunct/>
      <w:autoSpaceDE/>
      <w:autoSpaceDN/>
      <w:snapToGrid w:val="0"/>
      <w:spacing w:before="200" w:after="160" w:line="240" w:lineRule="atLeast"/>
    </w:pPr>
    <w:rPr>
      <w:rFonts w:ascii="Arial" w:hAnsi="Arial" w:cs="Arial"/>
      <w:b/>
      <w:bCs/>
      <w:snapToGrid/>
      <w:spacing w:val="-4"/>
      <w:kern w:val="2"/>
    </w:rPr>
  </w:style>
  <w:style w:type="paragraph" w:customStyle="1" w:styleId="197">
    <w:name w:val="About This Chapter"/>
    <w:basedOn w:val="1"/>
    <w:next w:val="1"/>
    <w:qFormat/>
    <w:uiPriority w:val="0"/>
    <w:pPr>
      <w:keepNext/>
      <w:keepLines/>
      <w:widowControl/>
      <w:topLinePunct/>
      <w:autoSpaceDE/>
      <w:autoSpaceDN/>
      <w:snapToGrid w:val="0"/>
      <w:spacing w:before="600" w:after="560" w:line="240" w:lineRule="atLeast"/>
      <w:outlineLvl w:val="1"/>
    </w:pPr>
    <w:rPr>
      <w:rFonts w:ascii="Book Antiqua" w:hAnsi="Book Antiqua" w:cs="Book Antiqua"/>
      <w:b/>
      <w:bCs/>
      <w:snapToGrid/>
      <w:sz w:val="36"/>
      <w:szCs w:val="36"/>
      <w:lang w:eastAsia="en-US"/>
    </w:rPr>
  </w:style>
  <w:style w:type="paragraph" w:customStyle="1" w:styleId="198">
    <w:name w:val="Item List"/>
    <w:qFormat/>
    <w:uiPriority w:val="0"/>
    <w:pPr>
      <w:numPr>
        <w:ilvl w:val="0"/>
        <w:numId w:val="14"/>
      </w:numPr>
      <w:adjustRightInd w:val="0"/>
      <w:snapToGrid w:val="0"/>
      <w:spacing w:before="80" w:after="80"/>
      <w:ind w:left="425"/>
    </w:pPr>
    <w:rPr>
      <w:rFonts w:ascii="Arial" w:hAnsi="Arial" w:eastAsia="宋体" w:cs="Arial"/>
      <w:kern w:val="2"/>
      <w:sz w:val="21"/>
      <w:szCs w:val="21"/>
      <w:lang w:val="en-US" w:eastAsia="zh-CN" w:bidi="ar-SA"/>
    </w:rPr>
  </w:style>
  <w:style w:type="paragraph" w:customStyle="1" w:styleId="199">
    <w:name w:val="Item List in Table"/>
    <w:basedOn w:val="1"/>
    <w:qFormat/>
    <w:uiPriority w:val="0"/>
    <w:pPr>
      <w:numPr>
        <w:ilvl w:val="0"/>
        <w:numId w:val="15"/>
      </w:numPr>
      <w:topLinePunct/>
      <w:autoSpaceDE/>
      <w:autoSpaceDN/>
      <w:snapToGrid w:val="0"/>
      <w:spacing w:before="80" w:after="80" w:line="240" w:lineRule="atLeast"/>
    </w:pPr>
    <w:rPr>
      <w:rFonts w:ascii="Arial" w:hAnsi="Arial" w:cs="Arial"/>
      <w:snapToGrid/>
    </w:rPr>
  </w:style>
  <w:style w:type="paragraph" w:customStyle="1" w:styleId="200">
    <w:name w:val="Item List Text"/>
    <w:qFormat/>
    <w:uiPriority w:val="0"/>
    <w:pPr>
      <w:adjustRightInd w:val="0"/>
      <w:snapToGrid w:val="0"/>
      <w:spacing w:before="80" w:after="80" w:line="240" w:lineRule="atLeast"/>
      <w:ind w:left="992"/>
    </w:pPr>
    <w:rPr>
      <w:rFonts w:ascii="Arial" w:hAnsi="Arial" w:eastAsia="微软雅黑" w:cs="Times New Roman"/>
      <w:kern w:val="2"/>
      <w:sz w:val="21"/>
      <w:szCs w:val="21"/>
      <w:lang w:val="en-US" w:eastAsia="zh-CN" w:bidi="ar-SA"/>
    </w:rPr>
  </w:style>
  <w:style w:type="paragraph" w:customStyle="1" w:styleId="201">
    <w:name w:val="Item Step"/>
    <w:qFormat/>
    <w:uiPriority w:val="0"/>
    <w:pPr>
      <w:tabs>
        <w:tab w:val="left" w:pos="992"/>
      </w:tabs>
      <w:adjustRightInd w:val="0"/>
      <w:snapToGrid w:val="0"/>
      <w:spacing w:before="80" w:after="80" w:line="240" w:lineRule="atLeast"/>
      <w:ind w:left="992" w:hanging="425"/>
      <w:outlineLvl w:val="6"/>
    </w:pPr>
    <w:rPr>
      <w:rFonts w:ascii="Arial" w:hAnsi="Arial" w:eastAsia="宋体" w:cs="Arial"/>
      <w:sz w:val="21"/>
      <w:szCs w:val="21"/>
      <w:lang w:val="en-US" w:eastAsia="zh-CN" w:bidi="ar-SA"/>
    </w:rPr>
  </w:style>
  <w:style w:type="paragraph" w:customStyle="1" w:styleId="202">
    <w:name w:val="Manual Title1"/>
    <w:semiHidden/>
    <w:qFormat/>
    <w:uiPriority w:val="0"/>
    <w:rPr>
      <w:rFonts w:ascii="Arial" w:hAnsi="Arial" w:eastAsia="黑体" w:cs="Times New Roman"/>
      <w:sz w:val="30"/>
      <w:lang w:val="en-US" w:eastAsia="en-US" w:bidi="ar-SA"/>
    </w:rPr>
  </w:style>
  <w:style w:type="paragraph" w:customStyle="1" w:styleId="203">
    <w:name w:val="CAUTION Heading"/>
    <w:basedOn w:val="1"/>
    <w:qFormat/>
    <w:uiPriority w:val="0"/>
    <w:pPr>
      <w:keepNext/>
      <w:widowControl/>
      <w:pBdr>
        <w:top w:val="single" w:color="auto" w:sz="12" w:space="4"/>
      </w:pBdr>
      <w:topLinePunct/>
      <w:autoSpaceDE/>
      <w:autoSpaceDN/>
      <w:snapToGrid w:val="0"/>
      <w:spacing w:before="80" w:after="80" w:line="240" w:lineRule="atLeast"/>
    </w:pPr>
    <w:rPr>
      <w:rFonts w:ascii="Arial" w:hAnsi="Arial" w:cs="Arial"/>
      <w:b/>
      <w:bCs/>
      <w:snapToGrid/>
      <w:position w:val="-6"/>
    </w:rPr>
  </w:style>
  <w:style w:type="paragraph" w:customStyle="1" w:styleId="204">
    <w:name w:val="Notes Heading in Table"/>
    <w:next w:val="205"/>
    <w:qFormat/>
    <w:uiPriority w:val="0"/>
    <w:pPr>
      <w:keepNext/>
      <w:adjustRightInd w:val="0"/>
      <w:snapToGrid w:val="0"/>
      <w:spacing w:before="80" w:after="40" w:line="240" w:lineRule="atLeast"/>
    </w:pPr>
    <w:rPr>
      <w:rFonts w:ascii="Arial" w:hAnsi="Arial" w:eastAsia="微软雅黑" w:cs="Arial"/>
      <w:b/>
      <w:bCs/>
      <w:kern w:val="2"/>
      <w:sz w:val="18"/>
      <w:szCs w:val="18"/>
      <w:lang w:val="en-US" w:eastAsia="zh-CN" w:bidi="ar-SA"/>
    </w:rPr>
  </w:style>
  <w:style w:type="paragraph" w:customStyle="1" w:styleId="205">
    <w:name w:val="Notes Text in Table"/>
    <w:qFormat/>
    <w:uiPriority w:val="0"/>
    <w:pPr>
      <w:widowControl w:val="0"/>
      <w:adjustRightInd w:val="0"/>
      <w:snapToGrid w:val="0"/>
      <w:spacing w:before="40" w:after="80" w:line="200" w:lineRule="atLeast"/>
      <w:ind w:left="170"/>
    </w:pPr>
    <w:rPr>
      <w:rFonts w:ascii="Arial" w:hAnsi="Arial" w:eastAsia="微软雅黑" w:cs="Arial"/>
      <w:iCs/>
      <w:kern w:val="2"/>
      <w:sz w:val="18"/>
      <w:szCs w:val="18"/>
      <w:lang w:val="en-US" w:eastAsia="zh-CN" w:bidi="ar-SA"/>
    </w:rPr>
  </w:style>
  <w:style w:type="paragraph" w:customStyle="1" w:styleId="206">
    <w:name w:val="CAUTION Text"/>
    <w:basedOn w:val="1"/>
    <w:qFormat/>
    <w:uiPriority w:val="0"/>
    <w:pPr>
      <w:keepLines/>
      <w:widowControl/>
      <w:pBdr>
        <w:bottom w:val="single" w:color="auto" w:sz="12" w:space="4"/>
      </w:pBdr>
      <w:topLinePunct/>
      <w:autoSpaceDE/>
      <w:autoSpaceDN/>
      <w:snapToGrid w:val="0"/>
      <w:spacing w:before="80" w:after="80" w:line="240" w:lineRule="atLeast"/>
    </w:pPr>
    <w:rPr>
      <w:rFonts w:ascii="Arial" w:hAnsi="Arial" w:eastAsia="楷体_GB2312" w:cs="Arial"/>
      <w:iCs/>
      <w:snapToGrid/>
      <w:kern w:val="2"/>
    </w:rPr>
  </w:style>
  <w:style w:type="paragraph" w:customStyle="1" w:styleId="207">
    <w:name w:val="CAUTION Text List"/>
    <w:basedOn w:val="206"/>
    <w:qFormat/>
    <w:uiPriority w:val="0"/>
    <w:pPr>
      <w:keepNext/>
      <w:numPr>
        <w:ilvl w:val="0"/>
        <w:numId w:val="16"/>
      </w:numPr>
      <w:tabs>
        <w:tab w:val="left" w:pos="851"/>
        <w:tab w:val="clear" w:pos="1985"/>
      </w:tabs>
      <w:ind w:left="851"/>
    </w:pPr>
  </w:style>
  <w:style w:type="table" w:customStyle="1" w:styleId="208">
    <w:name w:val="Table"/>
    <w:basedOn w:val="89"/>
    <w:qFormat/>
    <w:uiPriority w:val="0"/>
    <w:pPr>
      <w:spacing w:before="80" w:after="80" w:line="240" w:lineRule="atLeast"/>
    </w:pPr>
    <w:rPr>
      <w:rFonts w:cs="Arial"/>
      <w:sz w:val="21"/>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rPr>
      <w:cantSplit/>
    </w:tr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9">
    <w:name w:val="Remarks Table"/>
    <w:basedOn w:val="90"/>
    <w:qFormat/>
    <w:uiPriority w:val="0"/>
    <w:pPr>
      <w:autoSpaceDE/>
      <w:autoSpaceDN/>
      <w:snapToGrid w:val="0"/>
      <w:spacing w:line="240" w:lineRule="auto"/>
    </w:pPr>
    <w:rPr>
      <w:rFonts w:cs="Arial"/>
      <w:sz w:val="21"/>
      <w:szCs w:val="21"/>
    </w:rPr>
    <w:tblPr/>
    <w:trPr>
      <w:cantSplit/>
    </w:trPr>
  </w:style>
  <w:style w:type="paragraph" w:customStyle="1" w:styleId="210">
    <w:name w:val="Step"/>
    <w:basedOn w:val="1"/>
    <w:qFormat/>
    <w:uiPriority w:val="0"/>
    <w:pPr>
      <w:widowControl/>
      <w:tabs>
        <w:tab w:val="left" w:pos="1701"/>
      </w:tabs>
      <w:topLinePunct/>
      <w:autoSpaceDE/>
      <w:autoSpaceDN/>
      <w:snapToGrid w:val="0"/>
      <w:spacing w:before="160" w:after="160" w:line="240" w:lineRule="atLeast"/>
      <w:ind w:left="1701" w:hanging="159"/>
      <w:outlineLvl w:val="5"/>
    </w:pPr>
    <w:rPr>
      <w:rFonts w:ascii="Arial" w:hAnsi="Arial" w:cs="Arial"/>
    </w:rPr>
  </w:style>
  <w:style w:type="paragraph" w:customStyle="1" w:styleId="211">
    <w:name w:val="Sub Item List"/>
    <w:basedOn w:val="1"/>
    <w:qFormat/>
    <w:uiPriority w:val="0"/>
    <w:pPr>
      <w:widowControl/>
      <w:numPr>
        <w:ilvl w:val="0"/>
        <w:numId w:val="17"/>
      </w:numPr>
      <w:topLinePunct/>
      <w:autoSpaceDE/>
      <w:autoSpaceDN/>
      <w:snapToGrid w:val="0"/>
      <w:spacing w:before="80" w:after="80" w:line="240" w:lineRule="atLeast"/>
    </w:pPr>
    <w:rPr>
      <w:rFonts w:ascii="Arial" w:hAnsi="Arial" w:cs="Arial"/>
      <w:snapToGrid/>
      <w:kern w:val="2"/>
    </w:rPr>
  </w:style>
  <w:style w:type="paragraph" w:customStyle="1" w:styleId="212">
    <w:name w:val="Sub Item List Text"/>
    <w:qFormat/>
    <w:uiPriority w:val="0"/>
    <w:pPr>
      <w:adjustRightInd w:val="0"/>
      <w:snapToGrid w:val="0"/>
      <w:spacing w:before="80" w:after="80" w:line="240" w:lineRule="atLeast"/>
      <w:ind w:left="1276"/>
    </w:pPr>
    <w:rPr>
      <w:rFonts w:ascii="Arial" w:hAnsi="Arial" w:eastAsia="微软雅黑" w:cs="Times New Roman"/>
      <w:kern w:val="2"/>
      <w:sz w:val="21"/>
      <w:szCs w:val="21"/>
      <w:lang w:val="en-US" w:eastAsia="zh-CN" w:bidi="ar-SA"/>
    </w:rPr>
  </w:style>
  <w:style w:type="character" w:customStyle="1" w:styleId="213">
    <w:name w:val="标题 字符"/>
    <w:basedOn w:val="134"/>
    <w:link w:val="85"/>
    <w:qFormat/>
    <w:uiPriority w:val="0"/>
    <w:rPr>
      <w:rFonts w:ascii="Arial" w:hAnsi="Arial" w:cs="Arial"/>
      <w:b/>
      <w:bCs/>
      <w:kern w:val="2"/>
      <w:sz w:val="32"/>
      <w:szCs w:val="32"/>
    </w:rPr>
  </w:style>
  <w:style w:type="paragraph" w:customStyle="1" w:styleId="214">
    <w:name w:val="Table Description"/>
    <w:basedOn w:val="1"/>
    <w:next w:val="1"/>
    <w:qFormat/>
    <w:uiPriority w:val="0"/>
    <w:pPr>
      <w:keepNext/>
      <w:widowControl/>
      <w:topLinePunct/>
      <w:autoSpaceDE/>
      <w:autoSpaceDN/>
      <w:snapToGrid w:val="0"/>
      <w:spacing w:before="320" w:after="80" w:line="240" w:lineRule="atLeast"/>
      <w:ind w:left="567"/>
      <w:outlineLvl w:val="7"/>
    </w:pPr>
    <w:rPr>
      <w:rFonts w:ascii="Arial" w:hAnsi="Arial" w:cs="Arial"/>
      <w:snapToGrid/>
      <w:spacing w:val="-4"/>
      <w:kern w:val="2"/>
    </w:rPr>
  </w:style>
  <w:style w:type="paragraph" w:customStyle="1" w:styleId="215">
    <w:name w:val="Table Note"/>
    <w:basedOn w:val="1"/>
    <w:qFormat/>
    <w:uiPriority w:val="0"/>
    <w:pPr>
      <w:keepLines/>
      <w:widowControl/>
      <w:topLinePunct/>
      <w:autoSpaceDE/>
      <w:autoSpaceDN/>
      <w:snapToGrid w:val="0"/>
      <w:spacing w:before="80" w:after="80" w:line="240" w:lineRule="atLeast"/>
      <w:ind w:left="805" w:leftChars="805"/>
    </w:pPr>
    <w:rPr>
      <w:rFonts w:ascii="Arial" w:hAnsi="Arial" w:cs="Arial"/>
      <w:snapToGrid/>
      <w:color w:val="000000"/>
      <w:sz w:val="18"/>
      <w:szCs w:val="18"/>
    </w:rPr>
  </w:style>
  <w:style w:type="paragraph" w:customStyle="1" w:styleId="216">
    <w:name w:val="Terminal Display"/>
    <w:qFormat/>
    <w:uiPriority w:val="0"/>
    <w:pPr>
      <w:adjustRightInd w:val="0"/>
      <w:snapToGrid w:val="0"/>
      <w:spacing w:line="240" w:lineRule="atLeast"/>
      <w:ind w:left="1701"/>
    </w:pPr>
    <w:rPr>
      <w:rFonts w:ascii="Arial" w:hAnsi="Arial" w:eastAsia="微软雅黑" w:cs="Courier New"/>
      <w:snapToGrid w:val="0"/>
      <w:sz w:val="16"/>
      <w:szCs w:val="16"/>
      <w:lang w:val="en-US" w:eastAsia="zh-CN" w:bidi="ar-SA"/>
    </w:rPr>
  </w:style>
  <w:style w:type="character" w:customStyle="1" w:styleId="217">
    <w:name w:val="文档结构图 字符"/>
    <w:basedOn w:val="134"/>
    <w:link w:val="27"/>
    <w:semiHidden/>
    <w:qFormat/>
    <w:uiPriority w:val="0"/>
    <w:rPr>
      <w:rFonts w:ascii="Arial" w:hAnsi="Arial" w:cs="Arial"/>
      <w:kern w:val="2"/>
      <w:sz w:val="21"/>
      <w:szCs w:val="21"/>
      <w:shd w:val="clear" w:color="auto" w:fill="000080"/>
    </w:rPr>
  </w:style>
  <w:style w:type="paragraph" w:customStyle="1" w:styleId="218">
    <w:name w:val="Terminal Display in Table"/>
    <w:qFormat/>
    <w:uiPriority w:val="0"/>
    <w:pPr>
      <w:widowControl w:val="0"/>
      <w:adjustRightInd w:val="0"/>
      <w:snapToGrid w:val="0"/>
      <w:spacing w:before="80" w:after="80" w:line="240" w:lineRule="atLeast"/>
    </w:pPr>
    <w:rPr>
      <w:rFonts w:ascii="Arial" w:hAnsi="Arial" w:eastAsia="微软雅黑" w:cs="Courier New"/>
      <w:snapToGrid w:val="0"/>
      <w:sz w:val="16"/>
      <w:szCs w:val="16"/>
      <w:lang w:val="en-US" w:eastAsia="zh-CN" w:bidi="ar-SA"/>
    </w:rPr>
  </w:style>
  <w:style w:type="paragraph" w:customStyle="1" w:styleId="219">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220">
    <w:name w:val="Table Heading"/>
    <w:basedOn w:val="1"/>
    <w:link w:val="273"/>
    <w:qFormat/>
    <w:uiPriority w:val="0"/>
    <w:pPr>
      <w:keepNext/>
      <w:topLinePunct/>
      <w:autoSpaceDE/>
      <w:autoSpaceDN/>
      <w:snapToGrid w:val="0"/>
      <w:spacing w:before="80" w:after="80" w:line="240" w:lineRule="atLeast"/>
    </w:pPr>
    <w:rPr>
      <w:rFonts w:ascii="Arial" w:hAnsi="Arial" w:cs="Book Antiqua"/>
      <w:b/>
      <w:bCs/>
    </w:rPr>
  </w:style>
  <w:style w:type="paragraph" w:customStyle="1" w:styleId="221">
    <w:name w:val="Table Text"/>
    <w:basedOn w:val="1"/>
    <w:link w:val="274"/>
    <w:qFormat/>
    <w:uiPriority w:val="0"/>
    <w:pPr>
      <w:topLinePunct/>
      <w:autoSpaceDE/>
      <w:autoSpaceDN/>
      <w:snapToGrid w:val="0"/>
      <w:spacing w:before="80" w:after="80" w:line="240" w:lineRule="atLeast"/>
    </w:pPr>
    <w:rPr>
      <w:rFonts w:ascii="Arial" w:hAnsi="Arial" w:cs="Arial"/>
    </w:rPr>
  </w:style>
  <w:style w:type="paragraph" w:customStyle="1" w:styleId="222">
    <w:name w:val="Heading Middle"/>
    <w:qFormat/>
    <w:uiPriority w:val="0"/>
    <w:pPr>
      <w:adjustRightInd w:val="0"/>
      <w:snapToGrid w:val="0"/>
      <w:spacing w:line="240" w:lineRule="atLeast"/>
      <w:jc w:val="center"/>
    </w:pPr>
    <w:rPr>
      <w:rFonts w:ascii="Arial" w:hAnsi="Arial" w:eastAsia="微软雅黑" w:cs="Arial"/>
      <w:snapToGrid w:val="0"/>
      <w:lang w:val="en-US" w:eastAsia="zh-CN" w:bidi="ar-SA"/>
    </w:rPr>
  </w:style>
  <w:style w:type="character" w:customStyle="1" w:styleId="223">
    <w:name w:val="宏文本 字符"/>
    <w:basedOn w:val="134"/>
    <w:link w:val="2"/>
    <w:semiHidden/>
    <w:qFormat/>
    <w:uiPriority w:val="0"/>
    <w:rPr>
      <w:rFonts w:ascii="Courier New" w:hAnsi="Courier New" w:cs="Courier New"/>
      <w:kern w:val="2"/>
      <w:sz w:val="24"/>
      <w:szCs w:val="24"/>
    </w:rPr>
  </w:style>
  <w:style w:type="character" w:customStyle="1" w:styleId="224">
    <w:name w:val="脚注文本 字符"/>
    <w:basedOn w:val="134"/>
    <w:link w:val="68"/>
    <w:semiHidden/>
    <w:qFormat/>
    <w:uiPriority w:val="0"/>
    <w:rPr>
      <w:rFonts w:ascii="Arial" w:hAnsi="Arial" w:cs="Arial"/>
      <w:kern w:val="2"/>
      <w:sz w:val="18"/>
      <w:szCs w:val="18"/>
    </w:rPr>
  </w:style>
  <w:style w:type="character" w:customStyle="1" w:styleId="225">
    <w:name w:val="尾注文本 字符"/>
    <w:basedOn w:val="134"/>
    <w:link w:val="53"/>
    <w:semiHidden/>
    <w:qFormat/>
    <w:uiPriority w:val="0"/>
    <w:rPr>
      <w:rFonts w:ascii="Arial" w:hAnsi="Arial" w:cs="Arial"/>
      <w:kern w:val="2"/>
      <w:sz w:val="21"/>
      <w:szCs w:val="21"/>
    </w:rPr>
  </w:style>
  <w:style w:type="paragraph" w:customStyle="1" w:styleId="226">
    <w:name w:val="Contents"/>
    <w:basedOn w:val="193"/>
    <w:qFormat/>
    <w:uiPriority w:val="0"/>
    <w:pPr>
      <w:tabs>
        <w:tab w:val="left" w:pos="1995"/>
      </w:tabs>
    </w:pPr>
    <w:rPr>
      <w:rFonts w:eastAsia="黑体"/>
    </w:rPr>
  </w:style>
  <w:style w:type="character" w:customStyle="1" w:styleId="227">
    <w:name w:val="HTML 地址 字符"/>
    <w:basedOn w:val="134"/>
    <w:link w:val="42"/>
    <w:semiHidden/>
    <w:qFormat/>
    <w:uiPriority w:val="0"/>
    <w:rPr>
      <w:rFonts w:ascii="Arial" w:hAnsi="Arial" w:cs="Arial"/>
      <w:i/>
      <w:iCs/>
      <w:kern w:val="2"/>
      <w:sz w:val="21"/>
      <w:szCs w:val="21"/>
    </w:rPr>
  </w:style>
  <w:style w:type="character" w:customStyle="1" w:styleId="228">
    <w:name w:val="HTML 预设格式 字符"/>
    <w:basedOn w:val="134"/>
    <w:link w:val="81"/>
    <w:semiHidden/>
    <w:qFormat/>
    <w:uiPriority w:val="0"/>
    <w:rPr>
      <w:rFonts w:ascii="Courier New" w:hAnsi="Courier New" w:cs="Courier New"/>
      <w:kern w:val="2"/>
    </w:rPr>
  </w:style>
  <w:style w:type="character" w:customStyle="1" w:styleId="229">
    <w:name w:val="称呼 字符"/>
    <w:basedOn w:val="134"/>
    <w:link w:val="31"/>
    <w:qFormat/>
    <w:uiPriority w:val="0"/>
    <w:rPr>
      <w:rFonts w:ascii="Arial" w:hAnsi="Arial" w:cs="Arial"/>
      <w:kern w:val="2"/>
      <w:sz w:val="21"/>
      <w:szCs w:val="21"/>
    </w:rPr>
  </w:style>
  <w:style w:type="character" w:customStyle="1" w:styleId="230">
    <w:name w:val="纯文本 字符"/>
    <w:basedOn w:val="134"/>
    <w:link w:val="46"/>
    <w:semiHidden/>
    <w:qFormat/>
    <w:uiPriority w:val="0"/>
    <w:rPr>
      <w:rFonts w:ascii="宋体" w:hAnsi="Courier New" w:cs="Courier New"/>
      <w:kern w:val="2"/>
      <w:sz w:val="21"/>
      <w:szCs w:val="21"/>
    </w:rPr>
  </w:style>
  <w:style w:type="character" w:customStyle="1" w:styleId="231">
    <w:name w:val="电子邮件签名 字符"/>
    <w:basedOn w:val="134"/>
    <w:link w:val="20"/>
    <w:semiHidden/>
    <w:qFormat/>
    <w:uiPriority w:val="0"/>
    <w:rPr>
      <w:rFonts w:ascii="Arial" w:hAnsi="Arial" w:cs="Arial"/>
      <w:kern w:val="2"/>
      <w:sz w:val="21"/>
      <w:szCs w:val="21"/>
    </w:rPr>
  </w:style>
  <w:style w:type="character" w:customStyle="1" w:styleId="232">
    <w:name w:val="副标题 字符"/>
    <w:basedOn w:val="134"/>
    <w:link w:val="65"/>
    <w:qFormat/>
    <w:uiPriority w:val="0"/>
    <w:rPr>
      <w:rFonts w:ascii="Arial" w:hAnsi="Arial" w:cs="Arial"/>
      <w:b/>
      <w:bCs/>
      <w:kern w:val="28"/>
      <w:sz w:val="32"/>
      <w:szCs w:val="32"/>
    </w:rPr>
  </w:style>
  <w:style w:type="character" w:customStyle="1" w:styleId="233">
    <w:name w:val="结束语 字符"/>
    <w:basedOn w:val="134"/>
    <w:link w:val="33"/>
    <w:semiHidden/>
    <w:qFormat/>
    <w:uiPriority w:val="0"/>
    <w:rPr>
      <w:rFonts w:ascii="Arial" w:hAnsi="Arial" w:cs="Arial"/>
      <w:kern w:val="2"/>
      <w:sz w:val="21"/>
      <w:szCs w:val="21"/>
    </w:rPr>
  </w:style>
  <w:style w:type="character" w:customStyle="1" w:styleId="234">
    <w:name w:val="签名 字符"/>
    <w:basedOn w:val="134"/>
    <w:link w:val="59"/>
    <w:semiHidden/>
    <w:qFormat/>
    <w:uiPriority w:val="0"/>
    <w:rPr>
      <w:rFonts w:ascii="Arial" w:hAnsi="Arial" w:cs="Arial"/>
      <w:kern w:val="2"/>
      <w:sz w:val="21"/>
      <w:szCs w:val="21"/>
    </w:rPr>
  </w:style>
  <w:style w:type="character" w:customStyle="1" w:styleId="235">
    <w:name w:val="日期 字符"/>
    <w:basedOn w:val="134"/>
    <w:link w:val="51"/>
    <w:qFormat/>
    <w:uiPriority w:val="0"/>
    <w:rPr>
      <w:rFonts w:ascii="Arial" w:hAnsi="Arial" w:cs="Arial"/>
      <w:kern w:val="2"/>
      <w:sz w:val="21"/>
      <w:szCs w:val="21"/>
    </w:rPr>
  </w:style>
  <w:style w:type="character" w:customStyle="1" w:styleId="236">
    <w:name w:val="信息标题 字符"/>
    <w:basedOn w:val="134"/>
    <w:link w:val="80"/>
    <w:semiHidden/>
    <w:qFormat/>
    <w:uiPriority w:val="0"/>
    <w:rPr>
      <w:rFonts w:ascii="Arial" w:hAnsi="Arial" w:cs="Arial"/>
      <w:kern w:val="2"/>
      <w:sz w:val="21"/>
      <w:szCs w:val="21"/>
      <w:shd w:val="pct20" w:color="auto" w:fill="auto"/>
    </w:rPr>
  </w:style>
  <w:style w:type="character" w:customStyle="1" w:styleId="237">
    <w:name w:val="正文文本 字符"/>
    <w:basedOn w:val="134"/>
    <w:link w:val="35"/>
    <w:semiHidden/>
    <w:qFormat/>
    <w:uiPriority w:val="0"/>
    <w:rPr>
      <w:rFonts w:ascii="Arial" w:hAnsi="Arial" w:cs="Arial"/>
      <w:kern w:val="2"/>
      <w:sz w:val="21"/>
      <w:szCs w:val="21"/>
    </w:rPr>
  </w:style>
  <w:style w:type="character" w:customStyle="1" w:styleId="238">
    <w:name w:val="正文文本首行缩进 字符"/>
    <w:basedOn w:val="237"/>
    <w:link w:val="87"/>
    <w:qFormat/>
    <w:uiPriority w:val="0"/>
    <w:rPr>
      <w:rFonts w:ascii="Arial" w:hAnsi="Arial" w:cs="Arial"/>
      <w:kern w:val="2"/>
      <w:sz w:val="21"/>
      <w:szCs w:val="21"/>
    </w:rPr>
  </w:style>
  <w:style w:type="character" w:customStyle="1" w:styleId="239">
    <w:name w:val="正文文本缩进 字符"/>
    <w:basedOn w:val="134"/>
    <w:link w:val="36"/>
    <w:semiHidden/>
    <w:qFormat/>
    <w:uiPriority w:val="0"/>
    <w:rPr>
      <w:rFonts w:ascii="Arial" w:hAnsi="Arial" w:cs="Arial"/>
      <w:kern w:val="2"/>
      <w:sz w:val="21"/>
      <w:szCs w:val="21"/>
    </w:rPr>
  </w:style>
  <w:style w:type="character" w:customStyle="1" w:styleId="240">
    <w:name w:val="正文文本首行缩进 2 字符"/>
    <w:basedOn w:val="239"/>
    <w:link w:val="88"/>
    <w:semiHidden/>
    <w:qFormat/>
    <w:uiPriority w:val="0"/>
    <w:rPr>
      <w:rFonts w:ascii="Arial" w:hAnsi="Arial" w:cs="Arial"/>
      <w:kern w:val="2"/>
      <w:sz w:val="21"/>
      <w:szCs w:val="21"/>
    </w:rPr>
  </w:style>
  <w:style w:type="character" w:customStyle="1" w:styleId="241">
    <w:name w:val="正文文本 2 字符"/>
    <w:basedOn w:val="134"/>
    <w:link w:val="77"/>
    <w:semiHidden/>
    <w:qFormat/>
    <w:uiPriority w:val="0"/>
    <w:rPr>
      <w:rFonts w:ascii="Arial" w:hAnsi="Arial" w:cs="Arial"/>
      <w:kern w:val="2"/>
      <w:sz w:val="21"/>
      <w:szCs w:val="21"/>
    </w:rPr>
  </w:style>
  <w:style w:type="character" w:customStyle="1" w:styleId="242">
    <w:name w:val="正文文本 3 字符"/>
    <w:basedOn w:val="134"/>
    <w:link w:val="32"/>
    <w:semiHidden/>
    <w:qFormat/>
    <w:uiPriority w:val="0"/>
    <w:rPr>
      <w:rFonts w:ascii="Arial" w:hAnsi="Arial" w:cs="Arial"/>
      <w:kern w:val="2"/>
      <w:sz w:val="16"/>
      <w:szCs w:val="16"/>
    </w:rPr>
  </w:style>
  <w:style w:type="character" w:customStyle="1" w:styleId="243">
    <w:name w:val="正文文本缩进 2 字符"/>
    <w:basedOn w:val="134"/>
    <w:link w:val="52"/>
    <w:semiHidden/>
    <w:qFormat/>
    <w:uiPriority w:val="0"/>
    <w:rPr>
      <w:rFonts w:ascii="Arial" w:hAnsi="Arial" w:cs="Arial"/>
      <w:kern w:val="2"/>
      <w:sz w:val="21"/>
      <w:szCs w:val="21"/>
    </w:rPr>
  </w:style>
  <w:style w:type="character" w:customStyle="1" w:styleId="244">
    <w:name w:val="正文文本缩进 3 字符"/>
    <w:basedOn w:val="134"/>
    <w:link w:val="71"/>
    <w:semiHidden/>
    <w:qFormat/>
    <w:uiPriority w:val="0"/>
    <w:rPr>
      <w:rFonts w:ascii="Arial" w:hAnsi="Arial" w:cs="Arial"/>
      <w:kern w:val="2"/>
      <w:sz w:val="16"/>
      <w:szCs w:val="16"/>
    </w:rPr>
  </w:style>
  <w:style w:type="character" w:customStyle="1" w:styleId="245">
    <w:name w:val="注释标题 字符"/>
    <w:basedOn w:val="134"/>
    <w:link w:val="17"/>
    <w:semiHidden/>
    <w:qFormat/>
    <w:uiPriority w:val="0"/>
    <w:rPr>
      <w:rFonts w:ascii="Arial" w:hAnsi="Arial" w:cs="Arial"/>
      <w:kern w:val="2"/>
      <w:sz w:val="21"/>
      <w:szCs w:val="21"/>
    </w:rPr>
  </w:style>
  <w:style w:type="paragraph" w:customStyle="1" w:styleId="246">
    <w:name w:val="Item Step-A"/>
    <w:qFormat/>
    <w:uiPriority w:val="0"/>
    <w:pPr>
      <w:numPr>
        <w:ilvl w:val="0"/>
        <w:numId w:val="18"/>
      </w:numPr>
      <w:topLinePunct/>
      <w:spacing w:before="80" w:after="80"/>
    </w:pPr>
    <w:rPr>
      <w:rFonts w:ascii="Arial" w:hAnsi="Arial" w:eastAsia="宋体" w:cs="Arial"/>
      <w:sz w:val="21"/>
      <w:szCs w:val="22"/>
      <w:lang w:val="en-US" w:eastAsia="zh-CN" w:bidi="ar-SA"/>
    </w:rPr>
  </w:style>
  <w:style w:type="paragraph" w:customStyle="1" w:styleId="247">
    <w:name w:val="End"/>
    <w:basedOn w:val="1"/>
    <w:qFormat/>
    <w:uiPriority w:val="0"/>
    <w:pPr>
      <w:widowControl/>
      <w:topLinePunct/>
      <w:autoSpaceDE/>
      <w:autoSpaceDN/>
      <w:snapToGrid w:val="0"/>
      <w:spacing w:before="160" w:after="400" w:line="240" w:lineRule="atLeast"/>
    </w:pPr>
    <w:rPr>
      <w:rFonts w:ascii="Arial" w:hAnsi="Arial" w:cs="Arial"/>
      <w:b/>
      <w:snapToGrid/>
      <w:kern w:val="2"/>
    </w:rPr>
  </w:style>
  <w:style w:type="paragraph" w:customStyle="1" w:styleId="248">
    <w:name w:val="样式1"/>
    <w:basedOn w:val="247"/>
    <w:semiHidden/>
    <w:qFormat/>
    <w:uiPriority w:val="0"/>
    <w:rPr>
      <w:b w:val="0"/>
    </w:rPr>
  </w:style>
  <w:style w:type="paragraph" w:customStyle="1" w:styleId="249">
    <w:name w:val="Notes Text List in Table"/>
    <w:qFormat/>
    <w:uiPriority w:val="0"/>
    <w:pPr>
      <w:numPr>
        <w:ilvl w:val="0"/>
        <w:numId w:val="19"/>
      </w:numPr>
      <w:adjustRightInd w:val="0"/>
      <w:snapToGrid w:val="0"/>
      <w:spacing w:before="40" w:after="80" w:line="200" w:lineRule="atLeast"/>
    </w:pPr>
    <w:rPr>
      <w:rFonts w:ascii="Arial" w:hAnsi="Arial" w:eastAsia="微软雅黑" w:cs="Arial"/>
      <w:iCs/>
      <w:kern w:val="2"/>
      <w:sz w:val="18"/>
      <w:szCs w:val="18"/>
      <w:lang w:val="en-US" w:eastAsia="zh-CN" w:bidi="ar-SA"/>
    </w:rPr>
  </w:style>
  <w:style w:type="paragraph" w:customStyle="1" w:styleId="250">
    <w:name w:val="Notes Heading"/>
    <w:basedOn w:val="203"/>
    <w:qFormat/>
    <w:uiPriority w:val="0"/>
    <w:pPr>
      <w:pBdr>
        <w:top w:val="none" w:color="auto" w:sz="0" w:space="0"/>
      </w:pBdr>
      <w:spacing w:after="40"/>
    </w:pPr>
    <w:rPr>
      <w:sz w:val="18"/>
      <w:szCs w:val="18"/>
    </w:rPr>
  </w:style>
  <w:style w:type="paragraph" w:customStyle="1" w:styleId="251">
    <w:name w:val="Notes Text"/>
    <w:basedOn w:val="206"/>
    <w:qFormat/>
    <w:uiPriority w:val="0"/>
    <w:pPr>
      <w:pBdr>
        <w:bottom w:val="none" w:color="auto" w:sz="0" w:space="0"/>
      </w:pBdr>
      <w:spacing w:before="40" w:line="200" w:lineRule="atLeast"/>
      <w:ind w:left="941"/>
    </w:pPr>
    <w:rPr>
      <w:sz w:val="18"/>
      <w:szCs w:val="18"/>
    </w:rPr>
  </w:style>
  <w:style w:type="paragraph" w:customStyle="1" w:styleId="252">
    <w:name w:val="Notes Text List"/>
    <w:basedOn w:val="207"/>
    <w:qFormat/>
    <w:uiPriority w:val="0"/>
    <w:pPr>
      <w:numPr>
        <w:numId w:val="20"/>
      </w:numPr>
      <w:pBdr>
        <w:bottom w:val="none" w:color="auto" w:sz="0" w:space="0"/>
      </w:pBdr>
      <w:tabs>
        <w:tab w:val="left" w:pos="1225"/>
        <w:tab w:val="left" w:pos="2359"/>
      </w:tabs>
      <w:spacing w:before="40" w:line="200" w:lineRule="atLeast"/>
      <w:ind w:left="1225"/>
    </w:pPr>
    <w:rPr>
      <w:sz w:val="18"/>
      <w:szCs w:val="18"/>
    </w:rPr>
  </w:style>
  <w:style w:type="paragraph" w:customStyle="1" w:styleId="253">
    <w:name w:val="Block Label in Appendix"/>
    <w:basedOn w:val="7"/>
    <w:next w:val="1"/>
    <w:qFormat/>
    <w:uiPriority w:val="0"/>
    <w:pPr>
      <w:topLinePunct w:val="0"/>
    </w:pPr>
    <w:rPr>
      <w:rFonts w:eastAsia="Arial"/>
    </w:rPr>
  </w:style>
  <w:style w:type="paragraph" w:customStyle="1" w:styleId="254">
    <w:name w:val="Figure Description in Appendix"/>
    <w:basedOn w:val="189"/>
    <w:next w:val="188"/>
    <w:qFormat/>
    <w:uiPriority w:val="0"/>
    <w:pPr>
      <w:keepNext w:val="0"/>
      <w:numPr>
        <w:ilvl w:val="6"/>
        <w:numId w:val="2"/>
      </w:numPr>
    </w:pPr>
    <w:rPr>
      <w:rFonts w:eastAsia="宋体"/>
    </w:rPr>
  </w:style>
  <w:style w:type="paragraph" w:customStyle="1" w:styleId="255">
    <w:name w:val="Item Step in Appendix"/>
    <w:basedOn w:val="201"/>
    <w:qFormat/>
    <w:uiPriority w:val="0"/>
    <w:pPr>
      <w:numPr>
        <w:ilvl w:val="5"/>
        <w:numId w:val="2"/>
      </w:numPr>
      <w:outlineLvl w:val="5"/>
    </w:pPr>
  </w:style>
  <w:style w:type="paragraph" w:customStyle="1" w:styleId="256">
    <w:name w:val="Step in Appendix"/>
    <w:basedOn w:val="210"/>
    <w:qFormat/>
    <w:uiPriority w:val="0"/>
    <w:pPr>
      <w:numPr>
        <w:ilvl w:val="4"/>
        <w:numId w:val="2"/>
      </w:numPr>
      <w:topLinePunct w:val="0"/>
      <w:outlineLvl w:val="4"/>
    </w:pPr>
  </w:style>
  <w:style w:type="paragraph" w:customStyle="1" w:styleId="257">
    <w:name w:val="Table Description in Appendix"/>
    <w:basedOn w:val="1"/>
    <w:next w:val="1"/>
    <w:qFormat/>
    <w:uiPriority w:val="0"/>
    <w:pPr>
      <w:keepNext/>
      <w:widowControl/>
      <w:numPr>
        <w:ilvl w:val="7"/>
        <w:numId w:val="2"/>
      </w:numPr>
      <w:autoSpaceDE/>
      <w:autoSpaceDN/>
      <w:snapToGrid w:val="0"/>
      <w:spacing w:before="320" w:after="80" w:line="240" w:lineRule="atLeast"/>
    </w:pPr>
    <w:rPr>
      <w:rFonts w:ascii="Arial" w:hAnsi="Arial" w:cs="Arial"/>
      <w:snapToGrid/>
      <w:spacing w:val="-4"/>
      <w:kern w:val="2"/>
    </w:rPr>
  </w:style>
  <w:style w:type="paragraph" w:customStyle="1" w:styleId="258">
    <w:name w:val="副标题-日期"/>
    <w:basedOn w:val="1"/>
    <w:qFormat/>
    <w:uiPriority w:val="0"/>
    <w:pPr>
      <w:widowControl/>
      <w:topLinePunct/>
      <w:autoSpaceDE/>
      <w:autoSpaceDN/>
      <w:snapToGrid w:val="0"/>
      <w:spacing w:line="240" w:lineRule="auto"/>
      <w:jc w:val="center"/>
    </w:pPr>
    <w:rPr>
      <w:rFonts w:ascii="Arial" w:hAnsi="Arial" w:cs="Arial"/>
      <w:snapToGrid/>
      <w:kern w:val="2"/>
      <w:szCs w:val="30"/>
    </w:rPr>
  </w:style>
  <w:style w:type="paragraph" w:customStyle="1" w:styleId="259">
    <w:name w:val="Cover Text"/>
    <w:qFormat/>
    <w:uiPriority w:val="0"/>
    <w:pPr>
      <w:adjustRightInd w:val="0"/>
      <w:snapToGrid w:val="0"/>
      <w:spacing w:before="80" w:after="80" w:line="240" w:lineRule="atLeast"/>
      <w:jc w:val="both"/>
    </w:pPr>
    <w:rPr>
      <w:rFonts w:ascii="Arial" w:hAnsi="Arial" w:eastAsia="黑体" w:cs="Arial"/>
      <w:snapToGrid w:val="0"/>
      <w:lang w:val="en-US" w:eastAsia="zh-CN" w:bidi="ar-SA"/>
    </w:rPr>
  </w:style>
  <w:style w:type="paragraph" w:customStyle="1" w:styleId="260">
    <w:name w:val="Outline"/>
    <w:basedOn w:val="1"/>
    <w:qFormat/>
    <w:uiPriority w:val="0"/>
    <w:pPr>
      <w:widowControl/>
      <w:topLinePunct/>
      <w:autoSpaceDE/>
      <w:autoSpaceDN/>
      <w:snapToGrid w:val="0"/>
      <w:spacing w:before="160" w:after="160" w:line="240" w:lineRule="atLeast"/>
    </w:pPr>
    <w:rPr>
      <w:rFonts w:ascii="Arial" w:hAnsi="Arial" w:cs="Arial"/>
      <w:i/>
      <w:snapToGrid/>
      <w:color w:val="0000FF"/>
      <w:kern w:val="2"/>
    </w:rPr>
  </w:style>
  <w:style w:type="paragraph" w:customStyle="1" w:styleId="261">
    <w:name w:val="Item list Text TD"/>
    <w:basedOn w:val="216"/>
    <w:qFormat/>
    <w:uiPriority w:val="0"/>
    <w:pPr>
      <w:ind w:left="992"/>
    </w:pPr>
    <w:rPr>
      <w:spacing w:val="-1"/>
    </w:rPr>
  </w:style>
  <w:style w:type="paragraph" w:customStyle="1" w:styleId="262">
    <w:name w:val="Sub Item List Text TD"/>
    <w:basedOn w:val="216"/>
    <w:qFormat/>
    <w:uiPriority w:val="0"/>
    <w:pPr>
      <w:ind w:left="1276"/>
    </w:pPr>
    <w:rPr>
      <w:spacing w:val="-1"/>
    </w:rPr>
  </w:style>
  <w:style w:type="paragraph" w:customStyle="1" w:styleId="263">
    <w:name w:val="Copyright Declaration1"/>
    <w:qFormat/>
    <w:uiPriority w:val="0"/>
    <w:pPr>
      <w:spacing w:before="80" w:after="80"/>
    </w:pPr>
    <w:rPr>
      <w:rFonts w:ascii="Arial" w:hAnsi="Arial" w:eastAsia="黑体" w:cs="Times New Roman"/>
      <w:b/>
      <w:sz w:val="48"/>
      <w:szCs w:val="48"/>
      <w:lang w:val="en-US" w:eastAsia="zh-CN" w:bidi="ar-SA"/>
    </w:rPr>
  </w:style>
  <w:style w:type="paragraph" w:customStyle="1" w:styleId="264">
    <w:name w:val="Cover2"/>
    <w:semiHidden/>
    <w:qFormat/>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265">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66">
    <w:name w:val="Cover4"/>
    <w:basedOn w:val="1"/>
    <w:semiHidden/>
    <w:qFormat/>
    <w:uiPriority w:val="0"/>
    <w:pPr>
      <w:widowControl/>
      <w:autoSpaceDE/>
      <w:autoSpaceDN/>
      <w:snapToGrid w:val="0"/>
      <w:spacing w:before="160" w:after="160" w:line="240" w:lineRule="atLeast"/>
    </w:pPr>
    <w:rPr>
      <w:rFonts w:ascii="Arial" w:hAnsi="Arial" w:eastAsia="Arial" w:cs="Arial"/>
      <w:b/>
      <w:bCs/>
      <w:snapToGrid/>
      <w:kern w:val="2"/>
      <w:sz w:val="24"/>
      <w:szCs w:val="24"/>
    </w:rPr>
  </w:style>
  <w:style w:type="table" w:customStyle="1" w:styleId="267">
    <w:name w:val="Table No Frame"/>
    <w:basedOn w:val="90"/>
    <w:qFormat/>
    <w:uiPriority w:val="0"/>
    <w:pPr>
      <w:autoSpaceDE/>
      <w:autoSpaceDN/>
      <w:adjustRightInd/>
      <w:spacing w:line="240" w:lineRule="auto"/>
    </w:pPr>
  </w:style>
  <w:style w:type="table" w:customStyle="1" w:styleId="268">
    <w:name w:val="table"/>
    <w:basedOn w:val="133"/>
    <w:qFormat/>
    <w:uiPriority w:val="0"/>
    <w:rPr>
      <w:rFonts w:eastAsia="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69">
    <w:name w:val="Command"/>
    <w:semiHidden/>
    <w:qFormat/>
    <w:uiPriority w:val="0"/>
    <w:pPr>
      <w:spacing w:before="160" w:after="160"/>
    </w:pPr>
    <w:rPr>
      <w:rFonts w:ascii="Arial" w:hAnsi="Arial" w:eastAsia="黑体" w:cs="Arial"/>
      <w:sz w:val="21"/>
      <w:szCs w:val="21"/>
      <w:lang w:val="en-US" w:eastAsia="zh-CN" w:bidi="ar-SA"/>
    </w:rPr>
  </w:style>
  <w:style w:type="character" w:customStyle="1" w:styleId="270">
    <w:name w:val="command parameter"/>
    <w:semiHidden/>
    <w:qFormat/>
    <w:uiPriority w:val="0"/>
    <w:rPr>
      <w:rFonts w:ascii="Arial" w:hAnsi="Arial" w:eastAsia="宋体"/>
      <w:i/>
      <w:color w:val="auto"/>
      <w:sz w:val="21"/>
      <w:szCs w:val="21"/>
    </w:rPr>
  </w:style>
  <w:style w:type="character" w:customStyle="1" w:styleId="271">
    <w:name w:val="command keywords"/>
    <w:semiHidden/>
    <w:qFormat/>
    <w:uiPriority w:val="0"/>
    <w:rPr>
      <w:rFonts w:ascii="Arial" w:hAnsi="Arial" w:eastAsia="宋体"/>
      <w:b/>
      <w:color w:val="auto"/>
      <w:sz w:val="21"/>
      <w:szCs w:val="21"/>
    </w:rPr>
  </w:style>
  <w:style w:type="paragraph" w:customStyle="1" w:styleId="272">
    <w:name w:val="Item List Text in Table"/>
    <w:basedOn w:val="1"/>
    <w:qFormat/>
    <w:uiPriority w:val="0"/>
    <w:pPr>
      <w:topLinePunct/>
      <w:autoSpaceDE/>
      <w:autoSpaceDN/>
      <w:snapToGrid w:val="0"/>
      <w:spacing w:before="80" w:after="80" w:line="240" w:lineRule="atLeast"/>
      <w:ind w:left="284"/>
    </w:pPr>
    <w:rPr>
      <w:rFonts w:ascii="Arial" w:hAnsi="Arial"/>
      <w:color w:val="000000"/>
    </w:rPr>
  </w:style>
  <w:style w:type="character" w:customStyle="1" w:styleId="273">
    <w:name w:val="Table Heading Char"/>
    <w:basedOn w:val="134"/>
    <w:link w:val="220"/>
    <w:qFormat/>
    <w:uiPriority w:val="0"/>
    <w:rPr>
      <w:rFonts w:ascii="Arial" w:hAnsi="Arial" w:cs="Book Antiqua"/>
      <w:b/>
      <w:bCs/>
      <w:snapToGrid w:val="0"/>
      <w:sz w:val="21"/>
      <w:szCs w:val="21"/>
    </w:rPr>
  </w:style>
  <w:style w:type="character" w:customStyle="1" w:styleId="274">
    <w:name w:val="Table Text Char"/>
    <w:basedOn w:val="134"/>
    <w:link w:val="221"/>
    <w:qFormat/>
    <w:uiPriority w:val="0"/>
    <w:rPr>
      <w:rFonts w:ascii="Arial" w:hAnsi="Arial" w:cs="Arial"/>
      <w:snapToGrid w:val="0"/>
      <w:sz w:val="21"/>
      <w:szCs w:val="21"/>
    </w:rPr>
  </w:style>
  <w:style w:type="paragraph" w:customStyle="1" w:styleId="275">
    <w:name w:val="封面表格文本"/>
    <w:basedOn w:val="1"/>
    <w:qFormat/>
    <w:uiPriority w:val="0"/>
    <w:pPr>
      <w:spacing w:line="240" w:lineRule="auto"/>
      <w:jc w:val="center"/>
    </w:pPr>
    <w:rPr>
      <w:rFonts w:ascii="Arial" w:hAnsi="Arial"/>
      <w:snapToGrid/>
    </w:rPr>
  </w:style>
  <w:style w:type="paragraph" w:customStyle="1" w:styleId="276">
    <w:name w:val="Sub Item List in Table"/>
    <w:basedOn w:val="272"/>
    <w:qFormat/>
    <w:uiPriority w:val="0"/>
    <w:pPr>
      <w:numPr>
        <w:ilvl w:val="0"/>
        <w:numId w:val="21"/>
      </w:numPr>
    </w:pPr>
  </w:style>
  <w:style w:type="paragraph" w:customStyle="1" w:styleId="277">
    <w:name w:val="Sub Item step"/>
    <w:basedOn w:val="200"/>
    <w:qFormat/>
    <w:uiPriority w:val="0"/>
    <w:pPr>
      <w:numPr>
        <w:ilvl w:val="0"/>
        <w:numId w:val="22"/>
      </w:numPr>
    </w:pPr>
  </w:style>
  <w:style w:type="paragraph" w:customStyle="1" w:styleId="278">
    <w:name w:val="-- List"/>
    <w:basedOn w:val="166"/>
    <w:qFormat/>
    <w:uiPriority w:val="0"/>
    <w:pPr>
      <w:widowControl/>
      <w:numPr>
        <w:ilvl w:val="0"/>
        <w:numId w:val="23"/>
      </w:numPr>
      <w:tabs>
        <w:tab w:val="left" w:pos="1843"/>
      </w:tabs>
      <w:topLinePunct/>
      <w:autoSpaceDE/>
      <w:autoSpaceDN/>
      <w:snapToGrid w:val="0"/>
      <w:spacing w:before="80" w:after="80" w:line="240" w:lineRule="atLeast"/>
      <w:ind w:firstLine="0" w:firstLineChars="0"/>
    </w:pPr>
    <w:rPr>
      <w:rFonts w:ascii="Arial" w:hAnsi="Arial" w:cs="Arial"/>
      <w:snapToGrid/>
      <w:kern w:val="2"/>
    </w:rPr>
  </w:style>
  <w:style w:type="character" w:customStyle="1" w:styleId="279">
    <w:name w:val="列表段落 字符"/>
    <w:link w:val="166"/>
    <w:qFormat/>
    <w:locked/>
    <w:uiPriority w:val="34"/>
    <w:rPr>
      <w:snapToGrid w:val="0"/>
      <w:sz w:val="21"/>
      <w:szCs w:val="21"/>
    </w:rPr>
  </w:style>
  <w:style w:type="table" w:customStyle="1" w:styleId="280">
    <w:name w:val="网格型1"/>
    <w:basedOn w:val="89"/>
    <w:qFormat/>
    <w:uiPriority w:val="39"/>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1">
    <w:name w:val="Unresolved Mention"/>
    <w:basedOn w:val="134"/>
    <w:semiHidden/>
    <w:unhideWhenUsed/>
    <w:qFormat/>
    <w:uiPriority w:val="99"/>
    <w:rPr>
      <w:color w:val="605E5C"/>
      <w:shd w:val="clear" w:color="auto" w:fill="E1DFDD"/>
    </w:rPr>
  </w:style>
  <w:style w:type="paragraph" w:customStyle="1" w:styleId="282">
    <w:name w:val="p"/>
    <w:basedOn w:val="1"/>
    <w:qFormat/>
    <w:uiPriority w:val="0"/>
    <w:pPr>
      <w:widowControl/>
      <w:autoSpaceDE/>
      <w:autoSpaceDN/>
      <w:adjustRightInd/>
      <w:spacing w:before="100" w:beforeAutospacing="1" w:after="100" w:afterAutospacing="1" w:line="240" w:lineRule="auto"/>
    </w:pPr>
    <w:rPr>
      <w:rFonts w:ascii="宋体" w:hAnsi="宋体" w:cs="宋体"/>
      <w:snapToGrid/>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33EFDD-E3BD-462A-A756-9F8A62EA2236}">
  <ds:schemaRefs/>
</ds:datastoreItem>
</file>

<file path=docProps/app.xml><?xml version="1.0" encoding="utf-8"?>
<Properties xmlns="http://schemas.openxmlformats.org/officeDocument/2006/extended-properties" xmlns:vt="http://schemas.openxmlformats.org/officeDocument/2006/docPropsVTypes">
  <Template>Word 模板.dotx</Template>
  <Company>Huawei Technologies Co.,Ltd.</Company>
  <Pages>7</Pages>
  <Words>5350</Words>
  <Characters>5471</Characters>
  <Lines>51</Lines>
  <Paragraphs>14</Paragraphs>
  <TotalTime>20</TotalTime>
  <ScaleCrop>false</ScaleCrop>
  <LinksUpToDate>false</LinksUpToDate>
  <CharactersWithSpaces>5565</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2019-07-19T03:06:00Z</dcterms:created>
  <dc:creator>limeng (S)</dc:creator>
  <cp:lastModifiedBy>何欣瑶</cp:lastModifiedBy>
  <dcterms:modified xsi:type="dcterms:W3CDTF">2025-09-24T11:31:41Z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TemplateDocerSaveRecord">
    <vt:lpwstr>eyJoZGlkIjoiYWY5ZWZjYzM1NDJhY2RjNzY0Y2M2MzAyODY3ZTVjZDYiLCJ1c2VySWQiOiI5Mzc1MTI3MDQifQ==</vt:lpwstr>
  </property>
  <property fmtid="{D5CDD505-2E9C-101B-9397-08002B2CF9AE}" pid="14" name="KSOProductBuildVer">
    <vt:lpwstr>2052-12.1.0.22175</vt:lpwstr>
  </property>
  <property fmtid="{D5CDD505-2E9C-101B-9397-08002B2CF9AE}" pid="15" name="ICV">
    <vt:lpwstr>3AD1972084664D85ACF9BDDEF6404716_13</vt:lpwstr>
  </property>
</Properties>
</file>