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00DFE" w14:textId="77777777" w:rsidR="00C71B2A" w:rsidRPr="00E2429B" w:rsidRDefault="00C71B2A" w:rsidP="00E2429B">
      <w:pPr>
        <w:pStyle w:val="Heading1"/>
      </w:pPr>
      <w:r w:rsidRPr="00E2429B">
        <w:t>Sponsorship Proposal</w:t>
      </w:r>
      <w:r w:rsidR="00471DAE" w:rsidRPr="00E2429B">
        <w:t xml:space="preserve">: </w:t>
      </w:r>
      <w:r w:rsidRPr="00E2429B">
        <w:t>Write the Docs SLC</w:t>
      </w:r>
    </w:p>
    <w:p w14:paraId="0B7A8563" w14:textId="77777777" w:rsidR="00E2429B" w:rsidRDefault="00E2429B" w:rsidP="00E2429B"/>
    <w:p w14:paraId="1908E173" w14:textId="7D1E38EB" w:rsidR="00E2429B" w:rsidRPr="00E2429B" w:rsidRDefault="00C71B2A" w:rsidP="00E2429B">
      <w:pPr>
        <w:pStyle w:val="Heading2"/>
      </w:pPr>
      <w:r w:rsidRPr="00E2429B">
        <w:t>Executive Summary</w:t>
      </w:r>
    </w:p>
    <w:p w14:paraId="1301ADFF" w14:textId="77777777" w:rsidR="00C71B2A" w:rsidRPr="00E2429B" w:rsidRDefault="00C71B2A" w:rsidP="00C71B2A">
      <w:pPr>
        <w:rPr>
          <w:rFonts w:ascii="Arial" w:hAnsi="Arial" w:cs="Arial"/>
        </w:rPr>
      </w:pPr>
      <w:r w:rsidRPr="00E2429B">
        <w:rPr>
          <w:rFonts w:ascii="Arial" w:hAnsi="Arial" w:cs="Arial"/>
        </w:rPr>
        <w:t>Write the Docs SLC is the local Meetup group under a family of Meetups and Conferences called Write the Docs (</w:t>
      </w:r>
      <w:hyperlink r:id="rId7" w:history="1">
        <w:r w:rsidRPr="00E2429B">
          <w:rPr>
            <w:rStyle w:val="Hyperlink"/>
            <w:rFonts w:ascii="Arial" w:hAnsi="Arial" w:cs="Arial"/>
          </w:rPr>
          <w:t>http://www.writethedocs.org/</w:t>
        </w:r>
      </w:hyperlink>
      <w:r w:rsidRPr="00E2429B">
        <w:rPr>
          <w:rFonts w:ascii="Arial" w:hAnsi="Arial" w:cs="Arial"/>
        </w:rPr>
        <w:t>).</w:t>
      </w:r>
      <w:r w:rsidR="005518B1" w:rsidRPr="00E2429B">
        <w:rPr>
          <w:rFonts w:ascii="Arial" w:hAnsi="Arial" w:cs="Arial"/>
        </w:rPr>
        <w:t xml:space="preserve"> WTD already exists in </w:t>
      </w:r>
      <w:r w:rsidR="00FA224B" w:rsidRPr="00E2429B">
        <w:rPr>
          <w:rFonts w:ascii="Arial" w:hAnsi="Arial" w:cs="Arial"/>
        </w:rPr>
        <w:t>over</w:t>
      </w:r>
      <w:r w:rsidR="005518B1" w:rsidRPr="00E2429B">
        <w:rPr>
          <w:rFonts w:ascii="Arial" w:hAnsi="Arial" w:cs="Arial"/>
        </w:rPr>
        <w:t xml:space="preserve"> two dozen cities, with a presence both nationally and globally in many emerging tech centers, such as San Francisco, Portland, London, and Berlin.</w:t>
      </w:r>
    </w:p>
    <w:p w14:paraId="427CD459" w14:textId="77777777" w:rsidR="005518B1" w:rsidRPr="00E2429B" w:rsidRDefault="005518B1" w:rsidP="00E2429B">
      <w:pPr>
        <w:pStyle w:val="Heading3"/>
      </w:pPr>
      <w:r w:rsidRPr="00E2429B">
        <w:t>Aims</w:t>
      </w:r>
    </w:p>
    <w:p w14:paraId="49EB2376" w14:textId="77777777" w:rsidR="005518B1" w:rsidRPr="00E2429B" w:rsidRDefault="00C71B2A" w:rsidP="00C71B2A">
      <w:pPr>
        <w:rPr>
          <w:rFonts w:ascii="Arial" w:hAnsi="Arial" w:cs="Arial"/>
        </w:rPr>
      </w:pPr>
      <w:r w:rsidRPr="00E2429B">
        <w:rPr>
          <w:rFonts w:ascii="Arial" w:hAnsi="Arial" w:cs="Arial"/>
        </w:rPr>
        <w:t>Write the Docs aims to provide a place where programmers, technical writers, UX designers, customer support professionals</w:t>
      </w:r>
      <w:r w:rsidR="002C28D5" w:rsidRPr="00E2429B">
        <w:rPr>
          <w:rFonts w:ascii="Arial" w:hAnsi="Arial" w:cs="Arial"/>
        </w:rPr>
        <w:t xml:space="preserve">, </w:t>
      </w:r>
      <w:r w:rsidR="005C6814" w:rsidRPr="00E2429B">
        <w:rPr>
          <w:rFonts w:ascii="Arial" w:hAnsi="Arial" w:cs="Arial"/>
        </w:rPr>
        <w:t>or</w:t>
      </w:r>
      <w:r w:rsidR="002C28D5" w:rsidRPr="00E2429B">
        <w:rPr>
          <w:rFonts w:ascii="Arial" w:hAnsi="Arial" w:cs="Arial"/>
        </w:rPr>
        <w:t xml:space="preserve"> anyone </w:t>
      </w:r>
      <w:r w:rsidR="00D77C2F" w:rsidRPr="00E2429B">
        <w:rPr>
          <w:rFonts w:ascii="Arial" w:hAnsi="Arial" w:cs="Arial"/>
        </w:rPr>
        <w:t>interested in excellent documentation</w:t>
      </w:r>
      <w:r w:rsidRPr="00E2429B">
        <w:rPr>
          <w:rFonts w:ascii="Arial" w:hAnsi="Arial" w:cs="Arial"/>
        </w:rPr>
        <w:t xml:space="preserve"> can discuss and learn about best practices in software documentation.</w:t>
      </w:r>
      <w:r w:rsidR="005518B1" w:rsidRPr="00E2429B">
        <w:rPr>
          <w:rFonts w:ascii="Arial" w:hAnsi="Arial" w:cs="Arial"/>
        </w:rPr>
        <w:t xml:space="preserve"> </w:t>
      </w:r>
    </w:p>
    <w:p w14:paraId="5CBC4A7F" w14:textId="77777777" w:rsidR="00F57263" w:rsidRPr="00E2429B" w:rsidRDefault="00F57263" w:rsidP="00C71B2A">
      <w:pPr>
        <w:rPr>
          <w:rFonts w:ascii="Arial" w:hAnsi="Arial" w:cs="Arial"/>
        </w:rPr>
      </w:pPr>
      <w:r w:rsidRPr="00E2429B">
        <w:rPr>
          <w:rFonts w:ascii="Arial" w:hAnsi="Arial" w:cs="Arial"/>
        </w:rPr>
        <w:t>WTD is not for profit; it is a series of meetups with minimal operating costs.</w:t>
      </w:r>
    </w:p>
    <w:p w14:paraId="3E82C1CE" w14:textId="24887CE8" w:rsidR="00FF7421" w:rsidRDefault="00FF7421" w:rsidP="00C71B2A">
      <w:pPr>
        <w:rPr>
          <w:rFonts w:ascii="Arial" w:hAnsi="Arial" w:cs="Arial"/>
        </w:rPr>
      </w:pPr>
      <w:r w:rsidRPr="00E2429B">
        <w:rPr>
          <w:rFonts w:ascii="Arial" w:hAnsi="Arial" w:cs="Arial"/>
        </w:rPr>
        <w:t xml:space="preserve">WTD is an inclusive community with a code of conduct that prohibits harassment </w:t>
      </w:r>
      <w:r w:rsidR="008767BB" w:rsidRPr="00E2429B">
        <w:rPr>
          <w:rFonts w:ascii="Arial" w:hAnsi="Arial" w:cs="Arial"/>
        </w:rPr>
        <w:t>of any participant, regardless of gender, sexual orientation, disability, physical appearance, body size, race, or religion.</w:t>
      </w:r>
    </w:p>
    <w:p w14:paraId="232C949E" w14:textId="77777777" w:rsidR="00E2429B" w:rsidRPr="00E2429B" w:rsidRDefault="00E2429B" w:rsidP="00C71B2A">
      <w:pPr>
        <w:rPr>
          <w:rFonts w:ascii="Arial" w:hAnsi="Arial" w:cs="Arial"/>
        </w:rPr>
      </w:pPr>
    </w:p>
    <w:p w14:paraId="3951C33E" w14:textId="77777777" w:rsidR="005518B1" w:rsidRPr="00E2429B" w:rsidRDefault="005518B1" w:rsidP="00E2429B">
      <w:pPr>
        <w:pStyle w:val="Heading3"/>
      </w:pPr>
      <w:r w:rsidRPr="00E2429B">
        <w:t>Group Leadership</w:t>
      </w:r>
    </w:p>
    <w:p w14:paraId="10BBFF56" w14:textId="7777F45F" w:rsidR="007E632A" w:rsidRPr="00E2429B" w:rsidRDefault="007E632A" w:rsidP="00C71B2A">
      <w:pPr>
        <w:rPr>
          <w:rFonts w:ascii="Arial" w:hAnsi="Arial" w:cs="Arial"/>
          <w:b/>
        </w:rPr>
      </w:pPr>
      <w:r w:rsidRPr="00E2429B">
        <w:rPr>
          <w:rFonts w:ascii="Arial" w:hAnsi="Arial" w:cs="Arial"/>
        </w:rPr>
        <w:t>WTD-SLC is managed together by Ashley Newton</w:t>
      </w:r>
      <w:r w:rsidR="004412E6">
        <w:rPr>
          <w:rFonts w:ascii="Arial" w:hAnsi="Arial" w:cs="Arial"/>
        </w:rPr>
        <w:t xml:space="preserve"> </w:t>
      </w:r>
      <w:r w:rsidRPr="00E2429B">
        <w:rPr>
          <w:rFonts w:ascii="Arial" w:hAnsi="Arial" w:cs="Arial"/>
        </w:rPr>
        <w:t>and Kyle Rollins.</w:t>
      </w:r>
    </w:p>
    <w:p w14:paraId="173F499B" w14:textId="77777777" w:rsidR="005518B1" w:rsidRPr="00E2429B" w:rsidRDefault="005518B1" w:rsidP="00E2429B">
      <w:pPr>
        <w:pStyle w:val="Heading3"/>
      </w:pPr>
      <w:r w:rsidRPr="00E2429B">
        <w:t>Location</w:t>
      </w:r>
    </w:p>
    <w:p w14:paraId="71F77E19" w14:textId="77777777" w:rsidR="00152AF5" w:rsidRPr="00E2429B" w:rsidRDefault="004F6198" w:rsidP="00152AF5">
      <w:pPr>
        <w:rPr>
          <w:rFonts w:ascii="Arial" w:hAnsi="Arial" w:cs="Arial"/>
        </w:rPr>
      </w:pPr>
      <w:r w:rsidRPr="00E2429B">
        <w:rPr>
          <w:rFonts w:ascii="Arial" w:hAnsi="Arial" w:cs="Arial"/>
        </w:rPr>
        <w:t>T</w:t>
      </w:r>
      <w:r w:rsidR="001F7916" w:rsidRPr="00E2429B">
        <w:rPr>
          <w:rFonts w:ascii="Arial" w:hAnsi="Arial" w:cs="Arial"/>
        </w:rPr>
        <w:t>he meeting location</w:t>
      </w:r>
      <w:r w:rsidR="00152AF5" w:rsidRPr="00E2429B">
        <w:rPr>
          <w:rFonts w:ascii="Arial" w:hAnsi="Arial" w:cs="Arial"/>
        </w:rPr>
        <w:t xml:space="preserve"> must provide:</w:t>
      </w:r>
    </w:p>
    <w:p w14:paraId="3EAD672A" w14:textId="77777777" w:rsidR="00152AF5" w:rsidRPr="00E2429B" w:rsidRDefault="00152AF5" w:rsidP="00152AF5">
      <w:pPr>
        <w:pStyle w:val="ListParagraph"/>
        <w:numPr>
          <w:ilvl w:val="0"/>
          <w:numId w:val="3"/>
        </w:numPr>
        <w:rPr>
          <w:rFonts w:ascii="Arial" w:hAnsi="Arial" w:cs="Arial"/>
        </w:rPr>
      </w:pPr>
      <w:r w:rsidRPr="00E2429B">
        <w:rPr>
          <w:rFonts w:ascii="Arial" w:hAnsi="Arial" w:cs="Arial"/>
        </w:rPr>
        <w:t>Wireless Internet Access</w:t>
      </w:r>
    </w:p>
    <w:p w14:paraId="1D5B8742" w14:textId="77777777" w:rsidR="00152AF5" w:rsidRPr="00E2429B" w:rsidRDefault="00152AF5" w:rsidP="00152AF5">
      <w:pPr>
        <w:pStyle w:val="ListParagraph"/>
        <w:numPr>
          <w:ilvl w:val="0"/>
          <w:numId w:val="3"/>
        </w:numPr>
        <w:rPr>
          <w:rFonts w:ascii="Arial" w:hAnsi="Arial" w:cs="Arial"/>
        </w:rPr>
      </w:pPr>
      <w:r w:rsidRPr="00E2429B">
        <w:rPr>
          <w:rFonts w:ascii="Arial" w:hAnsi="Arial" w:cs="Arial"/>
        </w:rPr>
        <w:t>Display equipment such as HDMI access to a monitor, or a projector</w:t>
      </w:r>
    </w:p>
    <w:p w14:paraId="5B60B003" w14:textId="004E3E0E" w:rsidR="00152AF5" w:rsidRDefault="00152AF5" w:rsidP="00152AF5">
      <w:pPr>
        <w:pStyle w:val="ListParagraph"/>
        <w:numPr>
          <w:ilvl w:val="0"/>
          <w:numId w:val="3"/>
        </w:numPr>
        <w:rPr>
          <w:rFonts w:ascii="Arial" w:hAnsi="Arial" w:cs="Arial"/>
        </w:rPr>
      </w:pPr>
      <w:r w:rsidRPr="00E2429B">
        <w:rPr>
          <w:rFonts w:ascii="Arial" w:hAnsi="Arial" w:cs="Arial"/>
        </w:rPr>
        <w:t xml:space="preserve">Access for anyone who is </w:t>
      </w:r>
      <w:r w:rsidR="00FF19D3" w:rsidRPr="00E2429B">
        <w:rPr>
          <w:rFonts w:ascii="Arial" w:hAnsi="Arial" w:cs="Arial"/>
        </w:rPr>
        <w:t>disabled</w:t>
      </w:r>
    </w:p>
    <w:p w14:paraId="54AF4B98" w14:textId="77777777" w:rsidR="00E2429B" w:rsidRPr="00E2429B" w:rsidRDefault="00E2429B" w:rsidP="00E2429B">
      <w:pPr>
        <w:rPr>
          <w:rFonts w:ascii="Arial" w:hAnsi="Arial" w:cs="Arial"/>
        </w:rPr>
      </w:pPr>
    </w:p>
    <w:p w14:paraId="274D5668" w14:textId="77777777" w:rsidR="00447758" w:rsidRPr="00E2429B" w:rsidRDefault="00447758" w:rsidP="00E2429B">
      <w:pPr>
        <w:pStyle w:val="Heading3"/>
      </w:pPr>
      <w:r w:rsidRPr="00E2429B">
        <w:t>Activities</w:t>
      </w:r>
    </w:p>
    <w:p w14:paraId="5CF89C29" w14:textId="1803E5DD" w:rsidR="00152AF5" w:rsidRPr="00E2429B" w:rsidRDefault="009D60BA" w:rsidP="007129E8">
      <w:pPr>
        <w:rPr>
          <w:rFonts w:ascii="Arial" w:hAnsi="Arial" w:cs="Arial"/>
        </w:rPr>
      </w:pPr>
      <w:r>
        <w:rPr>
          <w:rFonts w:ascii="Arial" w:hAnsi="Arial" w:cs="Arial"/>
        </w:rPr>
        <w:t>Since the</w:t>
      </w:r>
      <w:r w:rsidR="00152AF5" w:rsidRPr="00E2429B">
        <w:rPr>
          <w:rFonts w:ascii="Arial" w:hAnsi="Arial" w:cs="Arial"/>
        </w:rPr>
        <w:t xml:space="preserve"> first </w:t>
      </w:r>
      <w:r>
        <w:rPr>
          <w:rFonts w:ascii="Arial" w:hAnsi="Arial" w:cs="Arial"/>
        </w:rPr>
        <w:t>group event</w:t>
      </w:r>
      <w:r w:rsidR="00152AF5" w:rsidRPr="00E2429B">
        <w:rPr>
          <w:rFonts w:ascii="Arial" w:hAnsi="Arial" w:cs="Arial"/>
        </w:rPr>
        <w:t xml:space="preserve"> in </w:t>
      </w:r>
      <w:r w:rsidR="00857389" w:rsidRPr="00E2429B">
        <w:rPr>
          <w:rFonts w:ascii="Arial" w:hAnsi="Arial" w:cs="Arial"/>
        </w:rPr>
        <w:t>September</w:t>
      </w:r>
      <w:r w:rsidR="00152AF5" w:rsidRPr="00E2429B">
        <w:rPr>
          <w:rFonts w:ascii="Arial" w:hAnsi="Arial" w:cs="Arial"/>
        </w:rPr>
        <w:t xml:space="preserve"> 201</w:t>
      </w:r>
      <w:r w:rsidR="004F6198" w:rsidRPr="00E2429B">
        <w:rPr>
          <w:rFonts w:ascii="Arial" w:hAnsi="Arial" w:cs="Arial"/>
        </w:rPr>
        <w:t>7</w:t>
      </w:r>
      <w:r>
        <w:rPr>
          <w:rFonts w:ascii="Arial" w:hAnsi="Arial" w:cs="Arial"/>
        </w:rPr>
        <w:t xml:space="preserve">, </w:t>
      </w:r>
      <w:r w:rsidR="00152AF5" w:rsidRPr="00E2429B">
        <w:rPr>
          <w:rFonts w:ascii="Arial" w:hAnsi="Arial" w:cs="Arial"/>
        </w:rPr>
        <w:t xml:space="preserve">WTD-SLC </w:t>
      </w:r>
      <w:r>
        <w:rPr>
          <w:rFonts w:ascii="Arial" w:hAnsi="Arial" w:cs="Arial"/>
        </w:rPr>
        <w:t>has consistently held</w:t>
      </w:r>
      <w:bookmarkStart w:id="0" w:name="_GoBack"/>
      <w:bookmarkEnd w:id="0"/>
      <w:r w:rsidR="00505BD6" w:rsidRPr="00E2429B">
        <w:rPr>
          <w:rFonts w:ascii="Arial" w:hAnsi="Arial" w:cs="Arial"/>
        </w:rPr>
        <w:t xml:space="preserve"> one small event per month. Depending on sponsor funding, the group may host</w:t>
      </w:r>
      <w:r w:rsidR="00152AF5" w:rsidRPr="00E2429B">
        <w:rPr>
          <w:rFonts w:ascii="Arial" w:hAnsi="Arial" w:cs="Arial"/>
        </w:rPr>
        <w:t xml:space="preserve"> one </w:t>
      </w:r>
      <w:r w:rsidR="004F6198" w:rsidRPr="00E2429B">
        <w:rPr>
          <w:rFonts w:ascii="Arial" w:hAnsi="Arial" w:cs="Arial"/>
        </w:rPr>
        <w:t>large</w:t>
      </w:r>
      <w:r w:rsidR="00152AF5" w:rsidRPr="00E2429B">
        <w:rPr>
          <w:rFonts w:ascii="Arial" w:hAnsi="Arial" w:cs="Arial"/>
        </w:rPr>
        <w:t xml:space="preserve"> event per quarter</w:t>
      </w:r>
      <w:r w:rsidR="00505BD6" w:rsidRPr="00E2429B">
        <w:rPr>
          <w:rFonts w:ascii="Arial" w:hAnsi="Arial" w:cs="Arial"/>
        </w:rPr>
        <w:t xml:space="preserve"> in the future</w:t>
      </w:r>
      <w:r w:rsidR="00152AF5" w:rsidRPr="00E2429B">
        <w:rPr>
          <w:rFonts w:ascii="Arial" w:hAnsi="Arial" w:cs="Arial"/>
        </w:rPr>
        <w:t>.</w:t>
      </w:r>
    </w:p>
    <w:p w14:paraId="488BBC91" w14:textId="77777777" w:rsidR="00C10AF1" w:rsidRPr="00E2429B" w:rsidRDefault="00C10AF1" w:rsidP="00C10AF1">
      <w:pPr>
        <w:rPr>
          <w:rFonts w:ascii="Arial" w:hAnsi="Arial" w:cs="Arial"/>
        </w:rPr>
      </w:pPr>
      <w:r w:rsidRPr="00E2429B">
        <w:rPr>
          <w:rFonts w:ascii="Arial" w:hAnsi="Arial" w:cs="Arial"/>
        </w:rPr>
        <w:t xml:space="preserve">Activities are free and </w:t>
      </w:r>
      <w:r w:rsidR="001E3ACE" w:rsidRPr="00E2429B">
        <w:rPr>
          <w:rFonts w:ascii="Arial" w:hAnsi="Arial" w:cs="Arial"/>
        </w:rPr>
        <w:t>involve</w:t>
      </w:r>
      <w:r w:rsidRPr="00E2429B">
        <w:rPr>
          <w:rFonts w:ascii="Arial" w:hAnsi="Arial" w:cs="Arial"/>
        </w:rPr>
        <w:t xml:space="preserve"> education and discussion covering a variety of topics, including but not limited to:</w:t>
      </w:r>
    </w:p>
    <w:tbl>
      <w:tblPr>
        <w:tblStyle w:val="PlainTable4"/>
        <w:tblW w:w="0" w:type="auto"/>
        <w:tblLook w:val="04A0" w:firstRow="1" w:lastRow="0" w:firstColumn="1" w:lastColumn="0" w:noHBand="0" w:noVBand="1"/>
      </w:tblPr>
      <w:tblGrid>
        <w:gridCol w:w="4675"/>
        <w:gridCol w:w="4675"/>
      </w:tblGrid>
      <w:tr w:rsidR="00C10AF1" w:rsidRPr="00E2429B" w14:paraId="2493E809" w14:textId="77777777" w:rsidTr="00B76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DE131" w14:textId="77777777" w:rsidR="00C10AF1" w:rsidRPr="00E2429B" w:rsidRDefault="00C10AF1" w:rsidP="00B7654B">
            <w:pPr>
              <w:pStyle w:val="ListParagraph"/>
              <w:numPr>
                <w:ilvl w:val="0"/>
                <w:numId w:val="4"/>
              </w:numPr>
              <w:rPr>
                <w:rFonts w:ascii="Arial" w:hAnsi="Arial" w:cs="Arial"/>
              </w:rPr>
            </w:pPr>
            <w:r w:rsidRPr="00E2429B">
              <w:rPr>
                <w:rFonts w:ascii="Arial" w:hAnsi="Arial" w:cs="Arial"/>
              </w:rPr>
              <w:t>Technical writing</w:t>
            </w:r>
          </w:p>
          <w:p w14:paraId="7C44D875" w14:textId="77777777" w:rsidR="00C10AF1" w:rsidRPr="00E2429B" w:rsidRDefault="00C10AF1" w:rsidP="00B7654B">
            <w:pPr>
              <w:pStyle w:val="ListParagraph"/>
              <w:numPr>
                <w:ilvl w:val="0"/>
                <w:numId w:val="4"/>
              </w:numPr>
              <w:rPr>
                <w:rFonts w:ascii="Arial" w:hAnsi="Arial" w:cs="Arial"/>
              </w:rPr>
            </w:pPr>
            <w:r w:rsidRPr="00E2429B">
              <w:rPr>
                <w:rFonts w:ascii="Arial" w:hAnsi="Arial" w:cs="Arial"/>
              </w:rPr>
              <w:t>UI Design</w:t>
            </w:r>
          </w:p>
          <w:p w14:paraId="78310187" w14:textId="77777777" w:rsidR="00C10AF1" w:rsidRPr="00E2429B" w:rsidRDefault="00C10AF1" w:rsidP="00B7654B">
            <w:pPr>
              <w:pStyle w:val="ListParagraph"/>
              <w:numPr>
                <w:ilvl w:val="0"/>
                <w:numId w:val="4"/>
              </w:numPr>
              <w:rPr>
                <w:rFonts w:ascii="Arial" w:hAnsi="Arial" w:cs="Arial"/>
              </w:rPr>
            </w:pPr>
            <w:r w:rsidRPr="00E2429B">
              <w:rPr>
                <w:rFonts w:ascii="Arial" w:hAnsi="Arial" w:cs="Arial"/>
              </w:rPr>
              <w:t>Python</w:t>
            </w:r>
          </w:p>
          <w:p w14:paraId="0B149028" w14:textId="77777777" w:rsidR="00C10AF1" w:rsidRPr="00E2429B" w:rsidRDefault="00C10AF1" w:rsidP="00B7654B">
            <w:pPr>
              <w:pStyle w:val="ListParagraph"/>
              <w:numPr>
                <w:ilvl w:val="0"/>
                <w:numId w:val="4"/>
              </w:numPr>
              <w:rPr>
                <w:rFonts w:ascii="Arial" w:hAnsi="Arial" w:cs="Arial"/>
              </w:rPr>
            </w:pPr>
            <w:r w:rsidRPr="00E2429B">
              <w:rPr>
                <w:rFonts w:ascii="Arial" w:hAnsi="Arial" w:cs="Arial"/>
              </w:rPr>
              <w:t>JavaScript</w:t>
            </w:r>
          </w:p>
          <w:p w14:paraId="2EEB089A" w14:textId="77777777" w:rsidR="00C10AF1" w:rsidRPr="00E2429B" w:rsidRDefault="00C10AF1" w:rsidP="00B7654B">
            <w:pPr>
              <w:pStyle w:val="ListParagraph"/>
              <w:numPr>
                <w:ilvl w:val="0"/>
                <w:numId w:val="4"/>
              </w:numPr>
              <w:rPr>
                <w:rFonts w:ascii="Arial" w:hAnsi="Arial" w:cs="Arial"/>
              </w:rPr>
            </w:pPr>
            <w:r w:rsidRPr="00E2429B">
              <w:rPr>
                <w:rFonts w:ascii="Arial" w:hAnsi="Arial" w:cs="Arial"/>
              </w:rPr>
              <w:t>Product accessibility</w:t>
            </w:r>
          </w:p>
        </w:tc>
        <w:tc>
          <w:tcPr>
            <w:tcW w:w="4675" w:type="dxa"/>
          </w:tcPr>
          <w:p w14:paraId="09B5CD05" w14:textId="77777777" w:rsidR="00C10AF1" w:rsidRPr="00E2429B" w:rsidRDefault="00C10AF1" w:rsidP="00B7654B">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 xml:space="preserve">APIs </w:t>
            </w:r>
          </w:p>
          <w:p w14:paraId="1E8700D3" w14:textId="77777777" w:rsidR="00C10AF1" w:rsidRPr="00E2429B" w:rsidRDefault="00C10AF1" w:rsidP="00B7654B">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 xml:space="preserve">Perl </w:t>
            </w:r>
          </w:p>
          <w:p w14:paraId="3C37677C" w14:textId="77777777" w:rsidR="00C10AF1" w:rsidRPr="00E2429B" w:rsidRDefault="00C10AF1" w:rsidP="00B7654B">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 xml:space="preserve">Ruby </w:t>
            </w:r>
          </w:p>
          <w:p w14:paraId="3489C8CE" w14:textId="77777777" w:rsidR="00C10AF1" w:rsidRPr="00E2429B" w:rsidRDefault="00C10AF1" w:rsidP="00B7654B">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User Experience</w:t>
            </w:r>
          </w:p>
          <w:p w14:paraId="24E948A0" w14:textId="77777777" w:rsidR="00BD6FD8" w:rsidRPr="00E2429B" w:rsidRDefault="00BD6FD8" w:rsidP="00B7654B">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Instructional Design</w:t>
            </w:r>
          </w:p>
        </w:tc>
      </w:tr>
    </w:tbl>
    <w:p w14:paraId="593966CD" w14:textId="77777777" w:rsidR="00447758" w:rsidRPr="00E2429B" w:rsidRDefault="00447758" w:rsidP="004C1CD3">
      <w:pPr>
        <w:rPr>
          <w:rFonts w:ascii="Arial" w:hAnsi="Arial" w:cs="Arial"/>
        </w:rPr>
      </w:pPr>
    </w:p>
    <w:p w14:paraId="0A29B5E5" w14:textId="77777777" w:rsidR="00447758" w:rsidRPr="00E2429B" w:rsidRDefault="00447758" w:rsidP="00447758">
      <w:pPr>
        <w:rPr>
          <w:rFonts w:ascii="Arial" w:hAnsi="Arial" w:cs="Arial"/>
        </w:rPr>
      </w:pPr>
      <w:r w:rsidRPr="00E2429B">
        <w:rPr>
          <w:rFonts w:ascii="Arial" w:hAnsi="Arial" w:cs="Arial"/>
        </w:rPr>
        <w:br w:type="page"/>
      </w:r>
    </w:p>
    <w:p w14:paraId="46C59C32" w14:textId="77777777" w:rsidR="0021768E" w:rsidRPr="00E2429B" w:rsidRDefault="00253129" w:rsidP="00E2429B">
      <w:pPr>
        <w:pStyle w:val="Heading2"/>
      </w:pPr>
      <w:r w:rsidRPr="00E2429B">
        <w:lastRenderedPageBreak/>
        <w:t>Use of funds</w:t>
      </w:r>
    </w:p>
    <w:p w14:paraId="260617A3" w14:textId="77777777" w:rsidR="00253129" w:rsidRPr="00E2429B" w:rsidRDefault="00253129" w:rsidP="00253129">
      <w:pPr>
        <w:rPr>
          <w:rFonts w:ascii="Arial" w:hAnsi="Arial" w:cs="Arial"/>
        </w:rPr>
      </w:pPr>
    </w:p>
    <w:p w14:paraId="52C58A27" w14:textId="77777777" w:rsidR="007627B3" w:rsidRPr="00E2429B" w:rsidRDefault="007627B3" w:rsidP="007627B3">
      <w:pPr>
        <w:rPr>
          <w:rFonts w:ascii="Arial" w:hAnsi="Arial" w:cs="Arial"/>
        </w:rPr>
      </w:pPr>
      <w:r w:rsidRPr="00E2429B">
        <w:rPr>
          <w:rFonts w:ascii="Arial" w:hAnsi="Arial" w:cs="Arial"/>
        </w:rPr>
        <w:t>WTD is not for profit; it is a series of meetups with minimal operating costs. Organizers and speakers are not monetarily compensated.</w:t>
      </w:r>
    </w:p>
    <w:p w14:paraId="7F51CE02" w14:textId="77777777" w:rsidR="005B3BEB" w:rsidRPr="00E2429B" w:rsidRDefault="007627B3" w:rsidP="005B3BEB">
      <w:pPr>
        <w:rPr>
          <w:rFonts w:ascii="Arial" w:hAnsi="Arial" w:cs="Arial"/>
        </w:rPr>
      </w:pPr>
      <w:r w:rsidRPr="00E2429B">
        <w:rPr>
          <w:rFonts w:ascii="Arial" w:hAnsi="Arial" w:cs="Arial"/>
        </w:rPr>
        <w:t>The following funding is needed:</w:t>
      </w:r>
    </w:p>
    <w:p w14:paraId="00592CC0" w14:textId="77777777" w:rsidR="007627B3" w:rsidRPr="00E2429B" w:rsidRDefault="007627B3" w:rsidP="007627B3">
      <w:pPr>
        <w:pStyle w:val="ListParagraph"/>
        <w:numPr>
          <w:ilvl w:val="0"/>
          <w:numId w:val="4"/>
        </w:numPr>
        <w:rPr>
          <w:rFonts w:ascii="Arial" w:hAnsi="Arial" w:cs="Arial"/>
        </w:rPr>
      </w:pPr>
      <w:r w:rsidRPr="00E2429B">
        <w:rPr>
          <w:rFonts w:ascii="Arial" w:hAnsi="Arial" w:cs="Arial"/>
        </w:rPr>
        <w:t>Meetup fee: $90 for 6 months, or $180 per year</w:t>
      </w:r>
    </w:p>
    <w:p w14:paraId="78166556" w14:textId="77777777" w:rsidR="007627B3" w:rsidRPr="00E2429B" w:rsidRDefault="007627B3" w:rsidP="007627B3">
      <w:pPr>
        <w:pStyle w:val="ListParagraph"/>
        <w:numPr>
          <w:ilvl w:val="0"/>
          <w:numId w:val="4"/>
        </w:numPr>
        <w:rPr>
          <w:rFonts w:ascii="Arial" w:hAnsi="Arial" w:cs="Arial"/>
        </w:rPr>
      </w:pPr>
      <w:r w:rsidRPr="00E2429B">
        <w:rPr>
          <w:rFonts w:ascii="Arial" w:hAnsi="Arial" w:cs="Arial"/>
        </w:rPr>
        <w:t>Refreshments: $</w:t>
      </w:r>
      <w:r w:rsidR="000C157A" w:rsidRPr="00E2429B">
        <w:rPr>
          <w:rFonts w:ascii="Arial" w:hAnsi="Arial" w:cs="Arial"/>
        </w:rPr>
        <w:t>40</w:t>
      </w:r>
      <w:r w:rsidR="004C6B4B" w:rsidRPr="00E2429B">
        <w:rPr>
          <w:rFonts w:ascii="Arial" w:hAnsi="Arial" w:cs="Arial"/>
        </w:rPr>
        <w:t xml:space="preserve"> per meeting or $</w:t>
      </w:r>
      <w:r w:rsidR="000C157A" w:rsidRPr="00E2429B">
        <w:rPr>
          <w:rFonts w:ascii="Arial" w:hAnsi="Arial" w:cs="Arial"/>
        </w:rPr>
        <w:t>480</w:t>
      </w:r>
      <w:r w:rsidRPr="00E2429B">
        <w:rPr>
          <w:rFonts w:ascii="Arial" w:hAnsi="Arial" w:cs="Arial"/>
        </w:rPr>
        <w:t xml:space="preserve"> per year</w:t>
      </w:r>
    </w:p>
    <w:p w14:paraId="0E3A9F2A" w14:textId="77777777" w:rsidR="000B75BF" w:rsidRPr="00E2429B" w:rsidRDefault="007627B3" w:rsidP="00AC7680">
      <w:pPr>
        <w:pStyle w:val="ListParagraph"/>
        <w:numPr>
          <w:ilvl w:val="0"/>
          <w:numId w:val="4"/>
        </w:numPr>
        <w:rPr>
          <w:rFonts w:ascii="Arial" w:hAnsi="Arial" w:cs="Arial"/>
        </w:rPr>
      </w:pPr>
      <w:r w:rsidRPr="00E2429B">
        <w:rPr>
          <w:rFonts w:ascii="Arial" w:hAnsi="Arial" w:cs="Arial"/>
        </w:rPr>
        <w:t xml:space="preserve">Space rental: </w:t>
      </w:r>
      <w:r w:rsidR="00AF3702" w:rsidRPr="00E2429B">
        <w:rPr>
          <w:rFonts w:ascii="Arial" w:hAnsi="Arial" w:cs="Arial"/>
        </w:rPr>
        <w:t xml:space="preserve">cost </w:t>
      </w:r>
      <w:r w:rsidR="00D81550" w:rsidRPr="00E2429B">
        <w:rPr>
          <w:rFonts w:ascii="Arial" w:hAnsi="Arial" w:cs="Arial"/>
        </w:rPr>
        <w:t>depends on location</w:t>
      </w:r>
    </w:p>
    <w:p w14:paraId="79F8C6FA" w14:textId="77777777" w:rsidR="00E16DC1" w:rsidRPr="00E2429B" w:rsidRDefault="00E16DC1" w:rsidP="000B75BF">
      <w:pPr>
        <w:rPr>
          <w:rFonts w:ascii="Arial" w:hAnsi="Arial" w:cs="Arial"/>
        </w:rPr>
      </w:pPr>
    </w:p>
    <w:p w14:paraId="57F651EA" w14:textId="77777777" w:rsidR="0030080F" w:rsidRPr="00E2429B" w:rsidRDefault="0030080F" w:rsidP="00D56DD7">
      <w:pPr>
        <w:jc w:val="both"/>
        <w:rPr>
          <w:rFonts w:ascii="Arial" w:hAnsi="Arial" w:cs="Arial"/>
        </w:rPr>
      </w:pPr>
    </w:p>
    <w:p w14:paraId="1FB169D5" w14:textId="77777777" w:rsidR="0030080F" w:rsidRPr="00E2429B" w:rsidRDefault="0030080F" w:rsidP="00D56DD7">
      <w:pPr>
        <w:jc w:val="both"/>
        <w:rPr>
          <w:rFonts w:ascii="Arial" w:hAnsi="Arial" w:cs="Arial"/>
        </w:rPr>
      </w:pPr>
    </w:p>
    <w:p w14:paraId="7435D276" w14:textId="77777777" w:rsidR="0030080F" w:rsidRPr="00E2429B" w:rsidRDefault="0030080F" w:rsidP="00E2429B">
      <w:pPr>
        <w:pStyle w:val="Heading2"/>
      </w:pPr>
      <w:r w:rsidRPr="00E2429B">
        <w:t>Sponsor and community benefits</w:t>
      </w:r>
    </w:p>
    <w:p w14:paraId="4FD80103" w14:textId="77777777" w:rsidR="00634376" w:rsidRPr="00E2429B" w:rsidRDefault="00634376" w:rsidP="00D56DD7">
      <w:pPr>
        <w:jc w:val="both"/>
        <w:rPr>
          <w:rFonts w:ascii="Arial" w:hAnsi="Arial" w:cs="Arial"/>
        </w:rPr>
      </w:pPr>
    </w:p>
    <w:p w14:paraId="2CABAB94" w14:textId="77777777" w:rsidR="00634376" w:rsidRPr="00E2429B" w:rsidRDefault="00D81550" w:rsidP="00D013FE">
      <w:pPr>
        <w:jc w:val="both"/>
        <w:rPr>
          <w:rFonts w:ascii="Arial" w:hAnsi="Arial" w:cs="Arial"/>
        </w:rPr>
      </w:pPr>
      <w:r w:rsidRPr="00E2429B">
        <w:rPr>
          <w:rFonts w:ascii="Arial" w:hAnsi="Arial" w:cs="Arial"/>
        </w:rPr>
        <w:t>Sponsors</w:t>
      </w:r>
      <w:r w:rsidR="00634376" w:rsidRPr="00E2429B">
        <w:rPr>
          <w:rFonts w:ascii="Arial" w:hAnsi="Arial" w:cs="Arial"/>
        </w:rPr>
        <w:t xml:space="preserve"> will benefit from:</w:t>
      </w:r>
    </w:p>
    <w:p w14:paraId="50E21E49" w14:textId="77777777" w:rsidR="00634376" w:rsidRPr="00E2429B" w:rsidRDefault="00634376" w:rsidP="00634376">
      <w:pPr>
        <w:pStyle w:val="ListParagraph"/>
        <w:numPr>
          <w:ilvl w:val="0"/>
          <w:numId w:val="12"/>
        </w:numPr>
        <w:jc w:val="both"/>
        <w:rPr>
          <w:rFonts w:ascii="Arial" w:hAnsi="Arial" w:cs="Arial"/>
        </w:rPr>
      </w:pPr>
      <w:r w:rsidRPr="00E2429B">
        <w:rPr>
          <w:rFonts w:ascii="Arial" w:hAnsi="Arial" w:cs="Arial"/>
        </w:rPr>
        <w:t>Increased brand visibility and notoriety</w:t>
      </w:r>
    </w:p>
    <w:p w14:paraId="0DB0C857" w14:textId="5B034EBC" w:rsidR="00634376" w:rsidRPr="00E2429B" w:rsidRDefault="000E51B4" w:rsidP="00634376">
      <w:pPr>
        <w:pStyle w:val="ListParagraph"/>
        <w:numPr>
          <w:ilvl w:val="0"/>
          <w:numId w:val="12"/>
        </w:numPr>
        <w:jc w:val="both"/>
        <w:rPr>
          <w:rFonts w:ascii="Arial" w:hAnsi="Arial" w:cs="Arial"/>
        </w:rPr>
      </w:pPr>
      <w:r>
        <w:rPr>
          <w:rFonts w:ascii="Arial" w:hAnsi="Arial" w:cs="Arial"/>
        </w:rPr>
        <w:t xml:space="preserve">Helping students explore new career </w:t>
      </w:r>
      <w:r w:rsidR="00141120">
        <w:rPr>
          <w:rFonts w:ascii="Arial" w:hAnsi="Arial" w:cs="Arial"/>
        </w:rPr>
        <w:t>opportunities</w:t>
      </w:r>
    </w:p>
    <w:p w14:paraId="520261B5" w14:textId="77777777" w:rsidR="00634376" w:rsidRPr="00E2429B" w:rsidRDefault="00634376" w:rsidP="00634376">
      <w:pPr>
        <w:pStyle w:val="ListParagraph"/>
        <w:numPr>
          <w:ilvl w:val="0"/>
          <w:numId w:val="12"/>
        </w:numPr>
        <w:jc w:val="both"/>
        <w:rPr>
          <w:rFonts w:ascii="Arial" w:hAnsi="Arial" w:cs="Arial"/>
        </w:rPr>
      </w:pPr>
      <w:r w:rsidRPr="00E2429B">
        <w:rPr>
          <w:rFonts w:ascii="Arial" w:hAnsi="Arial" w:cs="Arial"/>
        </w:rPr>
        <w:t>Learning about documentation standards</w:t>
      </w:r>
    </w:p>
    <w:p w14:paraId="406B4E1F" w14:textId="77777777" w:rsidR="00D013FE" w:rsidRPr="00E2429B" w:rsidRDefault="00D013FE" w:rsidP="00634376">
      <w:pPr>
        <w:pStyle w:val="ListParagraph"/>
        <w:numPr>
          <w:ilvl w:val="0"/>
          <w:numId w:val="12"/>
        </w:numPr>
        <w:jc w:val="both"/>
        <w:rPr>
          <w:rFonts w:ascii="Arial" w:hAnsi="Arial" w:cs="Arial"/>
        </w:rPr>
      </w:pPr>
      <w:r w:rsidRPr="00E2429B">
        <w:rPr>
          <w:rFonts w:ascii="Arial" w:hAnsi="Arial" w:cs="Arial"/>
        </w:rPr>
        <w:t>Bridging gaps between silos in the technology and entrepreneurship communities</w:t>
      </w:r>
    </w:p>
    <w:p w14:paraId="6FA0CE48" w14:textId="10F27EE0" w:rsidR="00D013FE" w:rsidRPr="00E2429B" w:rsidRDefault="00634376" w:rsidP="00D013FE">
      <w:pPr>
        <w:pStyle w:val="ListParagraph"/>
        <w:numPr>
          <w:ilvl w:val="0"/>
          <w:numId w:val="12"/>
        </w:numPr>
        <w:jc w:val="both"/>
        <w:rPr>
          <w:rFonts w:ascii="Arial" w:hAnsi="Arial" w:cs="Arial"/>
        </w:rPr>
      </w:pPr>
      <w:r w:rsidRPr="00E2429B">
        <w:rPr>
          <w:rFonts w:ascii="Arial" w:hAnsi="Arial" w:cs="Arial"/>
        </w:rPr>
        <w:t xml:space="preserve">Increased traffic to </w:t>
      </w:r>
      <w:r w:rsidR="00505970" w:rsidRPr="00E2429B">
        <w:rPr>
          <w:rFonts w:ascii="Arial" w:hAnsi="Arial" w:cs="Arial"/>
        </w:rPr>
        <w:t>office</w:t>
      </w:r>
      <w:r w:rsidRPr="00E2429B">
        <w:rPr>
          <w:rFonts w:ascii="Arial" w:hAnsi="Arial" w:cs="Arial"/>
        </w:rPr>
        <w:t xml:space="preserve"> facilities from prospective </w:t>
      </w:r>
      <w:r w:rsidR="00141120">
        <w:rPr>
          <w:rFonts w:ascii="Arial" w:hAnsi="Arial" w:cs="Arial"/>
        </w:rPr>
        <w:t>donors</w:t>
      </w:r>
    </w:p>
    <w:p w14:paraId="071683E4" w14:textId="77777777" w:rsidR="00D667AF" w:rsidRPr="00E2429B" w:rsidRDefault="00D667AF" w:rsidP="00D013FE">
      <w:pPr>
        <w:pStyle w:val="ListParagraph"/>
        <w:jc w:val="both"/>
        <w:rPr>
          <w:rFonts w:ascii="Arial" w:hAnsi="Arial" w:cs="Arial"/>
        </w:rPr>
      </w:pPr>
      <w:r w:rsidRPr="00E2429B">
        <w:rPr>
          <w:rFonts w:ascii="Arial" w:hAnsi="Arial" w:cs="Arial"/>
        </w:rPr>
        <w:br w:type="page"/>
      </w:r>
    </w:p>
    <w:p w14:paraId="05CE6C51" w14:textId="77777777" w:rsidR="007627B3" w:rsidRPr="00E2429B" w:rsidRDefault="00C8546B" w:rsidP="00E2429B">
      <w:pPr>
        <w:pStyle w:val="Heading2"/>
      </w:pPr>
      <w:r w:rsidRPr="00E2429B">
        <w:lastRenderedPageBreak/>
        <w:t>M</w:t>
      </w:r>
      <w:r w:rsidR="00D667AF" w:rsidRPr="00E2429B">
        <w:t xml:space="preserve">eetup group </w:t>
      </w:r>
      <w:r w:rsidR="009765F5" w:rsidRPr="00E2429B">
        <w:t>description</w:t>
      </w:r>
    </w:p>
    <w:p w14:paraId="5B1E1287" w14:textId="77777777" w:rsidR="00D667AF" w:rsidRPr="00E2429B" w:rsidRDefault="00D667AF" w:rsidP="00D667AF">
      <w:pPr>
        <w:rPr>
          <w:rFonts w:ascii="Arial" w:hAnsi="Arial" w:cs="Arial"/>
        </w:rPr>
      </w:pPr>
    </w:p>
    <w:p w14:paraId="2BB99A3D" w14:textId="77777777" w:rsidR="00D667AF" w:rsidRPr="00E2429B" w:rsidRDefault="00397477" w:rsidP="00E2429B">
      <w:pPr>
        <w:pStyle w:val="Heading3"/>
      </w:pPr>
      <w:r w:rsidRPr="00E2429B">
        <w:t>B</w:t>
      </w:r>
      <w:r w:rsidR="00D667AF" w:rsidRPr="00E2429B">
        <w:t>ackground and aims</w:t>
      </w:r>
    </w:p>
    <w:p w14:paraId="0A5EDDCC" w14:textId="77777777" w:rsidR="00D667AF" w:rsidRPr="00E2429B" w:rsidRDefault="00D667AF" w:rsidP="00D667AF">
      <w:pPr>
        <w:rPr>
          <w:rFonts w:ascii="Arial" w:hAnsi="Arial" w:cs="Arial"/>
        </w:rPr>
      </w:pPr>
      <w:r w:rsidRPr="00E2429B">
        <w:rPr>
          <w:rFonts w:ascii="Arial" w:hAnsi="Arial" w:cs="Arial"/>
        </w:rPr>
        <w:t>Write the Docs SLC is the local Meetup group under a family of Meetups and Conferences called Write the Docs (</w:t>
      </w:r>
      <w:hyperlink r:id="rId8" w:history="1">
        <w:r w:rsidRPr="00E2429B">
          <w:rPr>
            <w:rStyle w:val="Hyperlink"/>
            <w:rFonts w:ascii="Arial" w:hAnsi="Arial" w:cs="Arial"/>
          </w:rPr>
          <w:t>http://www.writethedocs.org/</w:t>
        </w:r>
      </w:hyperlink>
      <w:r w:rsidRPr="00E2429B">
        <w:rPr>
          <w:rFonts w:ascii="Arial" w:hAnsi="Arial" w:cs="Arial"/>
        </w:rPr>
        <w:t>).</w:t>
      </w:r>
    </w:p>
    <w:p w14:paraId="746F8118" w14:textId="0C4DAE60" w:rsidR="00D667AF" w:rsidRPr="00E2429B" w:rsidRDefault="00D667AF" w:rsidP="00D667AF">
      <w:pPr>
        <w:rPr>
          <w:rFonts w:ascii="Arial" w:hAnsi="Arial" w:cs="Arial"/>
        </w:rPr>
      </w:pPr>
      <w:r w:rsidRPr="00E2429B">
        <w:rPr>
          <w:rFonts w:ascii="Arial" w:hAnsi="Arial" w:cs="Arial"/>
        </w:rPr>
        <w:t>Write the Docs aims to provide a place where programmers, technical writers, UX designers, and customer support professionals can discuss and learn about best practices in software documentation.</w:t>
      </w:r>
      <w:r w:rsidR="00141120">
        <w:rPr>
          <w:rFonts w:ascii="Arial" w:hAnsi="Arial" w:cs="Arial"/>
        </w:rPr>
        <w:t xml:space="preserve"> Attendees of all experience levels and backgrounds are welcome!</w:t>
      </w:r>
    </w:p>
    <w:p w14:paraId="74B87971" w14:textId="77777777" w:rsidR="00D667AF" w:rsidRPr="00E2429B" w:rsidRDefault="00D667AF" w:rsidP="00D667AF">
      <w:pPr>
        <w:rPr>
          <w:rFonts w:ascii="Arial" w:hAnsi="Arial" w:cs="Arial"/>
        </w:rPr>
      </w:pPr>
    </w:p>
    <w:p w14:paraId="6417CA7A" w14:textId="77777777" w:rsidR="00160746" w:rsidRPr="00E2429B" w:rsidRDefault="00160746" w:rsidP="00E2429B">
      <w:pPr>
        <w:pStyle w:val="Heading3"/>
      </w:pPr>
      <w:r w:rsidRPr="00E2429B">
        <w:t>Write the docs worldview</w:t>
      </w:r>
    </w:p>
    <w:p w14:paraId="7FBF8FD8" w14:textId="77777777" w:rsidR="00160746" w:rsidRPr="00E2429B" w:rsidRDefault="00160746" w:rsidP="00160746">
      <w:pPr>
        <w:rPr>
          <w:rFonts w:ascii="Arial" w:hAnsi="Arial" w:cs="Arial"/>
        </w:rPr>
      </w:pPr>
      <w:r w:rsidRPr="00E2429B">
        <w:rPr>
          <w:rFonts w:ascii="Arial" w:hAnsi="Arial" w:cs="Arial"/>
        </w:rPr>
        <w:t>“It’s inclusive and expansive. We welcome everyone who is interested in creating great documentation that helps people develop, use, and maintain products and services. Our community includes technical writers, developers of all flavors, QA, product managers, support engineers, designers, librarians, scientists, community managers, and more.”</w:t>
      </w:r>
    </w:p>
    <w:p w14:paraId="72FE5664" w14:textId="77777777" w:rsidR="00160746" w:rsidRPr="00E2429B" w:rsidRDefault="00160746" w:rsidP="00D667AF">
      <w:pPr>
        <w:pStyle w:val="ListParagraph"/>
        <w:numPr>
          <w:ilvl w:val="0"/>
          <w:numId w:val="6"/>
        </w:numPr>
        <w:jc w:val="right"/>
        <w:rPr>
          <w:rFonts w:ascii="Arial" w:hAnsi="Arial" w:cs="Arial"/>
        </w:rPr>
      </w:pPr>
      <w:r w:rsidRPr="00E2429B">
        <w:rPr>
          <w:rFonts w:ascii="Arial" w:hAnsi="Arial" w:cs="Arial"/>
        </w:rPr>
        <w:t>Writethedocs.org</w:t>
      </w:r>
      <w:r w:rsidRPr="00E2429B">
        <w:rPr>
          <w:rFonts w:ascii="Arial" w:hAnsi="Arial" w:cs="Arial"/>
        </w:rPr>
        <w:tab/>
      </w:r>
    </w:p>
    <w:p w14:paraId="22451D29" w14:textId="77777777" w:rsidR="00D667AF" w:rsidRPr="00E2429B" w:rsidRDefault="00477453" w:rsidP="00E2429B">
      <w:pPr>
        <w:pStyle w:val="Heading3"/>
      </w:pPr>
      <w:r w:rsidRPr="00E2429B">
        <w:t>A</w:t>
      </w:r>
      <w:r w:rsidR="00D667AF" w:rsidRPr="00E2429B">
        <w:t>ctivities</w:t>
      </w:r>
    </w:p>
    <w:p w14:paraId="507C77D9" w14:textId="77777777" w:rsidR="00D667AF" w:rsidRPr="00E2429B" w:rsidRDefault="00160746" w:rsidP="00D667AF">
      <w:pPr>
        <w:rPr>
          <w:rFonts w:ascii="Arial" w:hAnsi="Arial" w:cs="Arial"/>
        </w:rPr>
      </w:pPr>
      <w:r w:rsidRPr="00E2429B">
        <w:rPr>
          <w:rFonts w:ascii="Arial" w:hAnsi="Arial" w:cs="Arial"/>
        </w:rPr>
        <w:t>Small monthly events</w:t>
      </w:r>
      <w:r w:rsidR="005C5499" w:rsidRPr="00E2429B">
        <w:rPr>
          <w:rFonts w:ascii="Arial" w:hAnsi="Arial" w:cs="Arial"/>
        </w:rPr>
        <w:t xml:space="preserve"> (90 minutes duration)</w:t>
      </w:r>
      <w:r w:rsidRPr="00E2429B">
        <w:rPr>
          <w:rFonts w:ascii="Arial" w:hAnsi="Arial" w:cs="Arial"/>
        </w:rPr>
        <w:t xml:space="preserve"> typically consist of a talk by one speaker, or one of the following alternatives:</w:t>
      </w:r>
    </w:p>
    <w:tbl>
      <w:tblPr>
        <w:tblStyle w:val="TableGrid"/>
        <w:tblW w:w="0" w:type="auto"/>
        <w:tblLook w:val="04A0" w:firstRow="1" w:lastRow="0" w:firstColumn="1" w:lastColumn="0" w:noHBand="0" w:noVBand="1"/>
      </w:tblPr>
      <w:tblGrid>
        <w:gridCol w:w="4675"/>
        <w:gridCol w:w="4675"/>
      </w:tblGrid>
      <w:tr w:rsidR="007A3961" w:rsidRPr="00E2429B" w14:paraId="3792E6B0" w14:textId="77777777" w:rsidTr="007A3961">
        <w:tc>
          <w:tcPr>
            <w:tcW w:w="4675" w:type="dxa"/>
            <w:tcBorders>
              <w:top w:val="nil"/>
              <w:left w:val="nil"/>
              <w:bottom w:val="nil"/>
              <w:right w:val="nil"/>
            </w:tcBorders>
          </w:tcPr>
          <w:p w14:paraId="520EA463"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Panels</w:t>
            </w:r>
          </w:p>
          <w:p w14:paraId="16C53AAA"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Presentations</w:t>
            </w:r>
          </w:p>
          <w:p w14:paraId="2768574A"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Lightning talks</w:t>
            </w:r>
          </w:p>
          <w:p w14:paraId="68E968F4"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Workshops</w:t>
            </w:r>
          </w:p>
          <w:p w14:paraId="5D6C45E2" w14:textId="77777777" w:rsidR="007A3961" w:rsidRPr="00E2429B" w:rsidRDefault="007A3961" w:rsidP="00D667AF">
            <w:pPr>
              <w:rPr>
                <w:rFonts w:ascii="Arial" w:hAnsi="Arial" w:cs="Arial"/>
                <w:b/>
              </w:rPr>
            </w:pPr>
          </w:p>
        </w:tc>
        <w:tc>
          <w:tcPr>
            <w:tcW w:w="4675" w:type="dxa"/>
            <w:tcBorders>
              <w:top w:val="nil"/>
              <w:left w:val="nil"/>
              <w:bottom w:val="nil"/>
              <w:right w:val="nil"/>
            </w:tcBorders>
          </w:tcPr>
          <w:p w14:paraId="1DC1E8DD"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Group discussions</w:t>
            </w:r>
          </w:p>
          <w:p w14:paraId="330F2022"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Hack nights</w:t>
            </w:r>
          </w:p>
          <w:p w14:paraId="66507484" w14:textId="77777777" w:rsidR="007A3961" w:rsidRPr="00E2429B" w:rsidRDefault="007A3961" w:rsidP="00477453">
            <w:pPr>
              <w:pStyle w:val="ListParagraph"/>
              <w:numPr>
                <w:ilvl w:val="0"/>
                <w:numId w:val="15"/>
              </w:numPr>
              <w:rPr>
                <w:rFonts w:ascii="Arial" w:hAnsi="Arial" w:cs="Arial"/>
                <w:b/>
              </w:rPr>
            </w:pPr>
            <w:r w:rsidRPr="00E2429B">
              <w:rPr>
                <w:rFonts w:ascii="Arial" w:hAnsi="Arial" w:cs="Arial"/>
                <w:b/>
              </w:rPr>
              <w:t>Mixers</w:t>
            </w:r>
          </w:p>
        </w:tc>
      </w:tr>
    </w:tbl>
    <w:p w14:paraId="19A8B5A6" w14:textId="77777777" w:rsidR="007A3961" w:rsidRPr="00E2429B" w:rsidRDefault="007A3961" w:rsidP="00D667AF">
      <w:pPr>
        <w:rPr>
          <w:rFonts w:ascii="Arial" w:hAnsi="Arial" w:cs="Arial"/>
        </w:rPr>
      </w:pPr>
    </w:p>
    <w:p w14:paraId="784D4E42" w14:textId="77777777" w:rsidR="00160746" w:rsidRPr="00E2429B" w:rsidRDefault="00160746" w:rsidP="00D667AF">
      <w:pPr>
        <w:rPr>
          <w:rFonts w:ascii="Arial" w:hAnsi="Arial" w:cs="Arial"/>
        </w:rPr>
      </w:pPr>
      <w:r w:rsidRPr="00E2429B">
        <w:rPr>
          <w:rFonts w:ascii="Arial" w:hAnsi="Arial" w:cs="Arial"/>
        </w:rPr>
        <w:t>Large quarterly events</w:t>
      </w:r>
      <w:r w:rsidR="005C5499" w:rsidRPr="00E2429B">
        <w:rPr>
          <w:rFonts w:ascii="Arial" w:hAnsi="Arial" w:cs="Arial"/>
        </w:rPr>
        <w:t xml:space="preserve"> (2.5 hours duration)</w:t>
      </w:r>
      <w:r w:rsidRPr="00E2429B">
        <w:rPr>
          <w:rFonts w:ascii="Arial" w:hAnsi="Arial" w:cs="Arial"/>
        </w:rPr>
        <w:t xml:space="preserve"> may include talks from 2-3 speakers, or a combination of one talk and one or more of the above alternate activities.</w:t>
      </w:r>
    </w:p>
    <w:p w14:paraId="48C03994" w14:textId="77777777" w:rsidR="00160746" w:rsidRPr="00E2429B" w:rsidRDefault="00160746" w:rsidP="00D667AF">
      <w:pPr>
        <w:rPr>
          <w:rFonts w:ascii="Arial" w:hAnsi="Arial" w:cs="Arial"/>
        </w:rPr>
      </w:pPr>
      <w:r w:rsidRPr="00E2429B">
        <w:rPr>
          <w:rFonts w:ascii="Arial" w:hAnsi="Arial" w:cs="Arial"/>
        </w:rPr>
        <w:t>Activities</w:t>
      </w:r>
      <w:r w:rsidR="00F73012" w:rsidRPr="00E2429B">
        <w:rPr>
          <w:rFonts w:ascii="Arial" w:hAnsi="Arial" w:cs="Arial"/>
        </w:rPr>
        <w:t xml:space="preserve"> are free and</w:t>
      </w:r>
      <w:r w:rsidRPr="00E2429B">
        <w:rPr>
          <w:rFonts w:ascii="Arial" w:hAnsi="Arial" w:cs="Arial"/>
        </w:rPr>
        <w:t xml:space="preserve"> cover</w:t>
      </w:r>
      <w:r w:rsidR="004F6EFF" w:rsidRPr="00E2429B">
        <w:rPr>
          <w:rFonts w:ascii="Arial" w:hAnsi="Arial" w:cs="Arial"/>
        </w:rPr>
        <w:t xml:space="preserve"> education and discussion covering</w:t>
      </w:r>
      <w:r w:rsidRPr="00E2429B">
        <w:rPr>
          <w:rFonts w:ascii="Arial" w:hAnsi="Arial" w:cs="Arial"/>
        </w:rPr>
        <w:t xml:space="preserve"> a variety of topics, including but not limited to:</w:t>
      </w:r>
    </w:p>
    <w:tbl>
      <w:tblPr>
        <w:tblStyle w:val="PlainTable4"/>
        <w:tblW w:w="0" w:type="auto"/>
        <w:tblLook w:val="04A0" w:firstRow="1" w:lastRow="0" w:firstColumn="1" w:lastColumn="0" w:noHBand="0" w:noVBand="1"/>
      </w:tblPr>
      <w:tblGrid>
        <w:gridCol w:w="4675"/>
        <w:gridCol w:w="4675"/>
      </w:tblGrid>
      <w:tr w:rsidR="00B974B6" w:rsidRPr="00E2429B" w14:paraId="4C349477" w14:textId="77777777" w:rsidTr="0052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DC97F" w14:textId="77777777" w:rsidR="00B974B6" w:rsidRPr="00E2429B" w:rsidRDefault="00B974B6" w:rsidP="00477453">
            <w:pPr>
              <w:pStyle w:val="ListParagraph"/>
              <w:numPr>
                <w:ilvl w:val="0"/>
                <w:numId w:val="16"/>
              </w:numPr>
              <w:rPr>
                <w:rFonts w:ascii="Arial" w:hAnsi="Arial" w:cs="Arial"/>
              </w:rPr>
            </w:pPr>
            <w:r w:rsidRPr="00E2429B">
              <w:rPr>
                <w:rFonts w:ascii="Arial" w:hAnsi="Arial" w:cs="Arial"/>
              </w:rPr>
              <w:t>Technical writing</w:t>
            </w:r>
          </w:p>
          <w:p w14:paraId="3BD7C1BD" w14:textId="77777777" w:rsidR="00B974B6" w:rsidRPr="00E2429B" w:rsidRDefault="004F6EFF" w:rsidP="00477453">
            <w:pPr>
              <w:pStyle w:val="ListParagraph"/>
              <w:numPr>
                <w:ilvl w:val="0"/>
                <w:numId w:val="16"/>
              </w:numPr>
              <w:rPr>
                <w:rFonts w:ascii="Arial" w:hAnsi="Arial" w:cs="Arial"/>
              </w:rPr>
            </w:pPr>
            <w:r w:rsidRPr="00E2429B">
              <w:rPr>
                <w:rFonts w:ascii="Arial" w:hAnsi="Arial" w:cs="Arial"/>
              </w:rPr>
              <w:t>UI Design</w:t>
            </w:r>
          </w:p>
          <w:p w14:paraId="5F3036C4" w14:textId="77777777" w:rsidR="00B974B6" w:rsidRPr="00E2429B" w:rsidRDefault="00B974B6" w:rsidP="00477453">
            <w:pPr>
              <w:pStyle w:val="ListParagraph"/>
              <w:numPr>
                <w:ilvl w:val="0"/>
                <w:numId w:val="16"/>
              </w:numPr>
              <w:rPr>
                <w:rFonts w:ascii="Arial" w:hAnsi="Arial" w:cs="Arial"/>
              </w:rPr>
            </w:pPr>
            <w:r w:rsidRPr="00E2429B">
              <w:rPr>
                <w:rFonts w:ascii="Arial" w:hAnsi="Arial" w:cs="Arial"/>
              </w:rPr>
              <w:t>Python</w:t>
            </w:r>
          </w:p>
          <w:p w14:paraId="57B1E581" w14:textId="77777777" w:rsidR="00B974B6" w:rsidRPr="00E2429B" w:rsidRDefault="00B974B6" w:rsidP="00477453">
            <w:pPr>
              <w:pStyle w:val="ListParagraph"/>
              <w:numPr>
                <w:ilvl w:val="0"/>
                <w:numId w:val="16"/>
              </w:numPr>
              <w:rPr>
                <w:rFonts w:ascii="Arial" w:hAnsi="Arial" w:cs="Arial"/>
              </w:rPr>
            </w:pPr>
            <w:r w:rsidRPr="00E2429B">
              <w:rPr>
                <w:rFonts w:ascii="Arial" w:hAnsi="Arial" w:cs="Arial"/>
              </w:rPr>
              <w:t>JavaScript</w:t>
            </w:r>
          </w:p>
          <w:p w14:paraId="5EBE59B5" w14:textId="77777777" w:rsidR="00B974B6" w:rsidRPr="00E2429B" w:rsidRDefault="00B974B6" w:rsidP="00477453">
            <w:pPr>
              <w:pStyle w:val="ListParagraph"/>
              <w:numPr>
                <w:ilvl w:val="0"/>
                <w:numId w:val="16"/>
              </w:numPr>
              <w:rPr>
                <w:rFonts w:ascii="Arial" w:hAnsi="Arial" w:cs="Arial"/>
              </w:rPr>
            </w:pPr>
            <w:r w:rsidRPr="00E2429B">
              <w:rPr>
                <w:rFonts w:ascii="Arial" w:hAnsi="Arial" w:cs="Arial"/>
              </w:rPr>
              <w:t>Product accessibility</w:t>
            </w:r>
          </w:p>
        </w:tc>
        <w:tc>
          <w:tcPr>
            <w:tcW w:w="4675" w:type="dxa"/>
          </w:tcPr>
          <w:p w14:paraId="47845869" w14:textId="77777777" w:rsidR="00B974B6" w:rsidRPr="00E2429B" w:rsidRDefault="00B974B6" w:rsidP="00477453">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 xml:space="preserve">APIs </w:t>
            </w:r>
          </w:p>
          <w:p w14:paraId="3B407DF3" w14:textId="77777777" w:rsidR="00B974B6" w:rsidRPr="00E2429B" w:rsidRDefault="00B974B6" w:rsidP="00477453">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 xml:space="preserve">Perl </w:t>
            </w:r>
          </w:p>
          <w:p w14:paraId="342CA9E5" w14:textId="77777777" w:rsidR="00B974B6" w:rsidRPr="00E2429B" w:rsidRDefault="00B974B6" w:rsidP="00477453">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 xml:space="preserve">Ruby </w:t>
            </w:r>
          </w:p>
          <w:p w14:paraId="307E8F22" w14:textId="77777777" w:rsidR="00B974B6" w:rsidRPr="00E2429B" w:rsidRDefault="00D81550" w:rsidP="00477453">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UI Design</w:t>
            </w:r>
            <w:r w:rsidR="00B974B6" w:rsidRPr="00E2429B">
              <w:rPr>
                <w:rFonts w:ascii="Arial" w:hAnsi="Arial" w:cs="Arial"/>
              </w:rPr>
              <w:t xml:space="preserve"> </w:t>
            </w:r>
          </w:p>
          <w:p w14:paraId="0245D622" w14:textId="77777777" w:rsidR="00B974B6" w:rsidRPr="00E2429B" w:rsidRDefault="00B974B6" w:rsidP="00477453">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ascii="Arial" w:hAnsi="Arial" w:cs="Arial"/>
              </w:rPr>
            </w:pPr>
            <w:r w:rsidRPr="00E2429B">
              <w:rPr>
                <w:rFonts w:ascii="Arial" w:hAnsi="Arial" w:cs="Arial"/>
              </w:rPr>
              <w:t>User Experience</w:t>
            </w:r>
          </w:p>
        </w:tc>
      </w:tr>
    </w:tbl>
    <w:p w14:paraId="18308954" w14:textId="77777777" w:rsidR="00160746" w:rsidRPr="00E2429B" w:rsidRDefault="00160746" w:rsidP="00D667AF">
      <w:pPr>
        <w:rPr>
          <w:rFonts w:ascii="Arial" w:hAnsi="Arial" w:cs="Arial"/>
        </w:rPr>
      </w:pPr>
    </w:p>
    <w:p w14:paraId="19111BCF" w14:textId="77777777" w:rsidR="00160746" w:rsidRPr="00E2429B" w:rsidRDefault="00160746">
      <w:pPr>
        <w:rPr>
          <w:rFonts w:ascii="Arial" w:hAnsi="Arial" w:cs="Arial"/>
        </w:rPr>
      </w:pPr>
    </w:p>
    <w:p w14:paraId="406481D5" w14:textId="77777777" w:rsidR="00311D66" w:rsidRPr="00E2429B" w:rsidRDefault="00311D66">
      <w:pPr>
        <w:rPr>
          <w:rFonts w:ascii="Arial" w:hAnsi="Arial" w:cs="Arial"/>
        </w:rPr>
      </w:pPr>
      <w:r w:rsidRPr="00E2429B">
        <w:rPr>
          <w:rFonts w:ascii="Arial" w:hAnsi="Arial" w:cs="Arial"/>
        </w:rPr>
        <w:br w:type="page"/>
      </w:r>
    </w:p>
    <w:p w14:paraId="6AD5939B" w14:textId="77777777" w:rsidR="00311D66" w:rsidRPr="00E2429B" w:rsidRDefault="00311D66" w:rsidP="00E2429B">
      <w:pPr>
        <w:pStyle w:val="Heading2"/>
      </w:pPr>
      <w:r w:rsidRPr="00E2429B">
        <w:lastRenderedPageBreak/>
        <w:t>Management</w:t>
      </w:r>
    </w:p>
    <w:p w14:paraId="1E8C893D" w14:textId="6EA3235F" w:rsidR="00156FDD" w:rsidRPr="00E2429B" w:rsidRDefault="007E632A" w:rsidP="00156FDD">
      <w:pPr>
        <w:rPr>
          <w:rFonts w:ascii="Arial" w:hAnsi="Arial" w:cs="Arial"/>
        </w:rPr>
      </w:pPr>
      <w:r w:rsidRPr="00E2429B">
        <w:rPr>
          <w:rFonts w:ascii="Arial" w:hAnsi="Arial" w:cs="Arial"/>
        </w:rPr>
        <w:t xml:space="preserve">WTD-SLC is managed by </w:t>
      </w:r>
      <w:r w:rsidR="00141120">
        <w:rPr>
          <w:rFonts w:ascii="Arial" w:hAnsi="Arial" w:cs="Arial"/>
        </w:rPr>
        <w:t xml:space="preserve">Organizers </w:t>
      </w:r>
      <w:r w:rsidRPr="00E2429B">
        <w:rPr>
          <w:rFonts w:ascii="Arial" w:hAnsi="Arial" w:cs="Arial"/>
        </w:rPr>
        <w:t xml:space="preserve">Ashley Newton and Kyle Rollins. </w:t>
      </w:r>
      <w:r w:rsidR="00D87409" w:rsidRPr="00E2429B">
        <w:rPr>
          <w:rFonts w:ascii="Arial" w:hAnsi="Arial" w:cs="Arial"/>
        </w:rPr>
        <w:t>P</w:t>
      </w:r>
      <w:r w:rsidR="00156FDD" w:rsidRPr="00E2429B">
        <w:rPr>
          <w:rFonts w:ascii="Arial" w:hAnsi="Arial" w:cs="Arial"/>
        </w:rPr>
        <w:t xml:space="preserve">articipants displaying leadership qualities </w:t>
      </w:r>
      <w:r w:rsidR="00D87409" w:rsidRPr="00E2429B">
        <w:rPr>
          <w:rFonts w:ascii="Arial" w:hAnsi="Arial" w:cs="Arial"/>
        </w:rPr>
        <w:t xml:space="preserve">are encouraged </w:t>
      </w:r>
      <w:r w:rsidR="00156FDD" w:rsidRPr="00E2429B">
        <w:rPr>
          <w:rFonts w:ascii="Arial" w:hAnsi="Arial" w:cs="Arial"/>
        </w:rPr>
        <w:t>to become co-organiz</w:t>
      </w:r>
      <w:r w:rsidR="00D87409" w:rsidRPr="00E2429B">
        <w:rPr>
          <w:rFonts w:ascii="Arial" w:hAnsi="Arial" w:cs="Arial"/>
        </w:rPr>
        <w:t>ers.</w:t>
      </w:r>
    </w:p>
    <w:p w14:paraId="10799A3E" w14:textId="77777777" w:rsidR="00550DAB" w:rsidRPr="00E2429B" w:rsidRDefault="00156FDD">
      <w:pPr>
        <w:rPr>
          <w:rFonts w:ascii="Arial" w:hAnsi="Arial" w:cs="Arial"/>
        </w:rPr>
      </w:pPr>
      <w:r w:rsidRPr="00E2429B">
        <w:rPr>
          <w:rFonts w:ascii="Arial" w:hAnsi="Arial" w:cs="Arial"/>
        </w:rPr>
        <w:t xml:space="preserve">Organizers and speakers are not monetarily </w:t>
      </w:r>
      <w:r w:rsidR="005C5499" w:rsidRPr="00E2429B">
        <w:rPr>
          <w:rFonts w:ascii="Arial" w:hAnsi="Arial" w:cs="Arial"/>
        </w:rPr>
        <w:t xml:space="preserve">compensated. However, the refreshments provided at each meeting make regular </w:t>
      </w:r>
      <w:r w:rsidR="00550DAB" w:rsidRPr="00E2429B">
        <w:rPr>
          <w:rFonts w:ascii="Arial" w:hAnsi="Arial" w:cs="Arial"/>
        </w:rPr>
        <w:t>participation</w:t>
      </w:r>
      <w:r w:rsidR="005C5499" w:rsidRPr="00E2429B">
        <w:rPr>
          <w:rFonts w:ascii="Arial" w:hAnsi="Arial" w:cs="Arial"/>
        </w:rPr>
        <w:t xml:space="preserve"> viable.</w:t>
      </w:r>
    </w:p>
    <w:p w14:paraId="241EEF07" w14:textId="77777777" w:rsidR="00311D66" w:rsidRPr="00E2429B" w:rsidRDefault="00311D66">
      <w:pPr>
        <w:rPr>
          <w:rFonts w:ascii="Arial" w:hAnsi="Arial" w:cs="Arial"/>
        </w:rPr>
      </w:pPr>
    </w:p>
    <w:p w14:paraId="51C4A35A" w14:textId="77777777" w:rsidR="00311D66" w:rsidRPr="00E2429B" w:rsidRDefault="00311D66">
      <w:pPr>
        <w:rPr>
          <w:rFonts w:ascii="Arial" w:hAnsi="Arial" w:cs="Arial"/>
        </w:rPr>
      </w:pPr>
    </w:p>
    <w:p w14:paraId="7FBB9C4B" w14:textId="77777777" w:rsidR="00311D66" w:rsidRPr="00E2429B" w:rsidRDefault="00311D66">
      <w:pPr>
        <w:rPr>
          <w:rFonts w:ascii="Arial" w:hAnsi="Arial" w:cs="Arial"/>
        </w:rPr>
      </w:pPr>
    </w:p>
    <w:p w14:paraId="5B67D8F6" w14:textId="77777777" w:rsidR="00311D66" w:rsidRPr="00E2429B" w:rsidRDefault="00311D66">
      <w:pPr>
        <w:rPr>
          <w:rFonts w:ascii="Arial" w:hAnsi="Arial" w:cs="Arial"/>
        </w:rPr>
      </w:pPr>
    </w:p>
    <w:p w14:paraId="39FB4EFA" w14:textId="77777777" w:rsidR="00311D66" w:rsidRPr="00E2429B" w:rsidRDefault="00311D66">
      <w:pPr>
        <w:rPr>
          <w:rFonts w:ascii="Arial" w:hAnsi="Arial" w:cs="Arial"/>
        </w:rPr>
      </w:pPr>
    </w:p>
    <w:p w14:paraId="79119F17" w14:textId="77777777" w:rsidR="00311D66" w:rsidRPr="00E2429B" w:rsidRDefault="00311D66">
      <w:pPr>
        <w:rPr>
          <w:rFonts w:ascii="Arial" w:hAnsi="Arial" w:cs="Arial"/>
        </w:rPr>
      </w:pPr>
    </w:p>
    <w:p w14:paraId="34112021" w14:textId="77777777" w:rsidR="00311D66" w:rsidRPr="00E2429B" w:rsidRDefault="00311D66">
      <w:pPr>
        <w:rPr>
          <w:rFonts w:ascii="Arial" w:hAnsi="Arial" w:cs="Arial"/>
        </w:rPr>
      </w:pPr>
    </w:p>
    <w:p w14:paraId="100A65B0" w14:textId="77777777" w:rsidR="00550DAB" w:rsidRPr="00E2429B" w:rsidRDefault="00311D66" w:rsidP="00E2429B">
      <w:pPr>
        <w:pStyle w:val="Heading2"/>
      </w:pPr>
      <w:r w:rsidRPr="00E2429B">
        <w:t>Location</w:t>
      </w:r>
    </w:p>
    <w:p w14:paraId="79EBC04A" w14:textId="77777777" w:rsidR="00550DAB" w:rsidRPr="00E2429B" w:rsidRDefault="00550DAB" w:rsidP="00550DAB">
      <w:pPr>
        <w:rPr>
          <w:rFonts w:ascii="Arial" w:hAnsi="Arial" w:cs="Arial"/>
        </w:rPr>
      </w:pPr>
    </w:p>
    <w:p w14:paraId="643CCF4A" w14:textId="77777777" w:rsidR="00550DAB" w:rsidRPr="00E2429B" w:rsidRDefault="000F7401" w:rsidP="00550DAB">
      <w:pPr>
        <w:rPr>
          <w:rFonts w:ascii="Arial" w:hAnsi="Arial" w:cs="Arial"/>
        </w:rPr>
      </w:pPr>
      <w:r w:rsidRPr="00E2429B">
        <w:rPr>
          <w:rFonts w:ascii="Arial" w:hAnsi="Arial" w:cs="Arial"/>
        </w:rPr>
        <w:t xml:space="preserve">The meeting location </w:t>
      </w:r>
      <w:r w:rsidR="00550DAB" w:rsidRPr="00E2429B">
        <w:rPr>
          <w:rFonts w:ascii="Arial" w:hAnsi="Arial" w:cs="Arial"/>
        </w:rPr>
        <w:t>must provide:</w:t>
      </w:r>
    </w:p>
    <w:p w14:paraId="0BE94631" w14:textId="77777777" w:rsidR="00550DAB" w:rsidRPr="00E2429B" w:rsidRDefault="00550DAB" w:rsidP="00550DAB">
      <w:pPr>
        <w:pStyle w:val="ListParagraph"/>
        <w:numPr>
          <w:ilvl w:val="0"/>
          <w:numId w:val="3"/>
        </w:numPr>
        <w:rPr>
          <w:rFonts w:ascii="Arial" w:hAnsi="Arial" w:cs="Arial"/>
        </w:rPr>
      </w:pPr>
      <w:r w:rsidRPr="00E2429B">
        <w:rPr>
          <w:rFonts w:ascii="Arial" w:hAnsi="Arial" w:cs="Arial"/>
        </w:rPr>
        <w:t>Wireless Internet Access</w:t>
      </w:r>
    </w:p>
    <w:p w14:paraId="0F368664" w14:textId="77777777" w:rsidR="00550DAB" w:rsidRPr="00E2429B" w:rsidRDefault="00550DAB" w:rsidP="00550DAB">
      <w:pPr>
        <w:pStyle w:val="ListParagraph"/>
        <w:numPr>
          <w:ilvl w:val="0"/>
          <w:numId w:val="3"/>
        </w:numPr>
        <w:rPr>
          <w:rFonts w:ascii="Arial" w:hAnsi="Arial" w:cs="Arial"/>
        </w:rPr>
      </w:pPr>
      <w:r w:rsidRPr="00E2429B">
        <w:rPr>
          <w:rFonts w:ascii="Arial" w:hAnsi="Arial" w:cs="Arial"/>
        </w:rPr>
        <w:t>Display equipment such as HDMI access to a monitor, or a projector</w:t>
      </w:r>
    </w:p>
    <w:p w14:paraId="39CE73D5" w14:textId="77777777" w:rsidR="00550DAB" w:rsidRPr="00E2429B" w:rsidRDefault="00550DAB" w:rsidP="00550DAB">
      <w:pPr>
        <w:pStyle w:val="ListParagraph"/>
        <w:numPr>
          <w:ilvl w:val="0"/>
          <w:numId w:val="3"/>
        </w:numPr>
        <w:rPr>
          <w:rFonts w:ascii="Arial" w:hAnsi="Arial" w:cs="Arial"/>
        </w:rPr>
      </w:pPr>
      <w:r w:rsidRPr="00E2429B">
        <w:rPr>
          <w:rFonts w:ascii="Arial" w:hAnsi="Arial" w:cs="Arial"/>
        </w:rPr>
        <w:t>Access for anyone who is disabled</w:t>
      </w:r>
    </w:p>
    <w:p w14:paraId="403E937C" w14:textId="77777777" w:rsidR="00AF3702" w:rsidRPr="00E2429B" w:rsidRDefault="00160746" w:rsidP="009765F5">
      <w:pPr>
        <w:rPr>
          <w:rFonts w:ascii="Arial" w:hAnsi="Arial" w:cs="Arial"/>
        </w:rPr>
      </w:pPr>
      <w:r w:rsidRPr="00E2429B">
        <w:rPr>
          <w:rFonts w:ascii="Arial" w:hAnsi="Arial" w:cs="Arial"/>
        </w:rPr>
        <w:br w:type="page"/>
      </w:r>
    </w:p>
    <w:p w14:paraId="3BACE579" w14:textId="77777777" w:rsidR="004F6EFF" w:rsidRPr="00E2429B" w:rsidRDefault="004F6EFF" w:rsidP="00E2429B">
      <w:pPr>
        <w:pStyle w:val="Heading2"/>
        <w:rPr>
          <w:rStyle w:val="Heading2Char"/>
          <w:rFonts w:ascii="Arial" w:hAnsi="Arial" w:cs="Arial"/>
          <w:caps/>
        </w:rPr>
      </w:pPr>
      <w:r w:rsidRPr="00E2429B">
        <w:rPr>
          <w:rStyle w:val="Heading2Char"/>
          <w:rFonts w:ascii="Arial" w:hAnsi="Arial" w:cs="Arial"/>
          <w:caps/>
        </w:rPr>
        <w:lastRenderedPageBreak/>
        <w:t>P</w:t>
      </w:r>
      <w:r w:rsidR="00EB1864" w:rsidRPr="00E2429B">
        <w:rPr>
          <w:rStyle w:val="Heading2Char"/>
          <w:rFonts w:ascii="Arial" w:hAnsi="Arial" w:cs="Arial"/>
          <w:caps/>
        </w:rPr>
        <w:t>articipants</w:t>
      </w:r>
    </w:p>
    <w:p w14:paraId="72EC1C3C" w14:textId="77777777" w:rsidR="004F6EFF" w:rsidRPr="00E2429B" w:rsidRDefault="004F6EFF" w:rsidP="00AF3702">
      <w:pPr>
        <w:rPr>
          <w:rFonts w:ascii="Arial" w:hAnsi="Arial" w:cs="Arial"/>
        </w:rPr>
      </w:pPr>
    </w:p>
    <w:p w14:paraId="67041C5C" w14:textId="77777777" w:rsidR="004F6EFF" w:rsidRPr="00E2429B" w:rsidRDefault="004F6EFF" w:rsidP="00E2429B">
      <w:pPr>
        <w:pStyle w:val="Heading3"/>
      </w:pPr>
      <w:r w:rsidRPr="00E2429B">
        <w:t>Attendees</w:t>
      </w:r>
    </w:p>
    <w:p w14:paraId="23C0EB49" w14:textId="1746A91F" w:rsidR="00F73012" w:rsidRPr="00E2429B" w:rsidRDefault="00BB2386" w:rsidP="004F6EFF">
      <w:pPr>
        <w:rPr>
          <w:rFonts w:ascii="Arial" w:hAnsi="Arial" w:cs="Arial"/>
        </w:rPr>
      </w:pPr>
      <w:r w:rsidRPr="00E2429B">
        <w:rPr>
          <w:rFonts w:ascii="Arial" w:hAnsi="Arial" w:cs="Arial"/>
        </w:rPr>
        <w:t>Attendees are typically professionals working in a variety of sub-fields in the Tech industry.</w:t>
      </w:r>
      <w:r w:rsidR="00286FD5">
        <w:rPr>
          <w:rFonts w:ascii="Arial" w:hAnsi="Arial" w:cs="Arial"/>
        </w:rPr>
        <w:t xml:space="preserve"> Students considering a career in technical or business writing are encouraged to attend. Each attendee offers a unique perspective; each meeting includes a group discussion to encourage mutual mentorship.</w:t>
      </w:r>
    </w:p>
    <w:p w14:paraId="3B0F1EA5" w14:textId="77777777" w:rsidR="00BB2386" w:rsidRPr="00E2429B" w:rsidRDefault="00BB2386" w:rsidP="004F6EFF">
      <w:pPr>
        <w:rPr>
          <w:rFonts w:ascii="Arial" w:hAnsi="Arial" w:cs="Arial"/>
        </w:rPr>
      </w:pPr>
    </w:p>
    <w:p w14:paraId="4E177296" w14:textId="77777777" w:rsidR="00BB2386" w:rsidRPr="00E2429B" w:rsidRDefault="00BB2386" w:rsidP="00E2429B">
      <w:pPr>
        <w:pStyle w:val="Heading3"/>
      </w:pPr>
      <w:r w:rsidRPr="00E2429B">
        <w:t>Speakers</w:t>
      </w:r>
    </w:p>
    <w:p w14:paraId="7493CBBE" w14:textId="77777777" w:rsidR="004E3FDD" w:rsidRPr="00E2429B" w:rsidRDefault="00BB2386" w:rsidP="00BB2386">
      <w:pPr>
        <w:rPr>
          <w:rFonts w:ascii="Arial" w:hAnsi="Arial" w:cs="Arial"/>
        </w:rPr>
      </w:pPr>
      <w:r w:rsidRPr="00E2429B">
        <w:rPr>
          <w:rFonts w:ascii="Arial" w:hAnsi="Arial" w:cs="Arial"/>
        </w:rPr>
        <w:t>Speakers will be recruited fr</w:t>
      </w:r>
      <w:r w:rsidR="004E3FDD" w:rsidRPr="00E2429B">
        <w:rPr>
          <w:rFonts w:ascii="Arial" w:hAnsi="Arial" w:cs="Arial"/>
        </w:rPr>
        <w:t xml:space="preserve">om: </w:t>
      </w:r>
    </w:p>
    <w:p w14:paraId="64FC1D66" w14:textId="77777777" w:rsidR="004E3FDD" w:rsidRPr="00E2429B" w:rsidRDefault="004E3FDD" w:rsidP="004E3FDD">
      <w:pPr>
        <w:pStyle w:val="ListParagraph"/>
        <w:numPr>
          <w:ilvl w:val="0"/>
          <w:numId w:val="13"/>
        </w:numPr>
        <w:rPr>
          <w:rFonts w:ascii="Arial" w:hAnsi="Arial" w:cs="Arial"/>
        </w:rPr>
      </w:pPr>
      <w:r w:rsidRPr="00E2429B">
        <w:rPr>
          <w:rFonts w:ascii="Arial" w:hAnsi="Arial" w:cs="Arial"/>
        </w:rPr>
        <w:t>Salt Lake</w:t>
      </w:r>
      <w:r w:rsidR="000C657C" w:rsidRPr="00E2429B">
        <w:rPr>
          <w:rFonts w:ascii="Arial" w:hAnsi="Arial" w:cs="Arial"/>
        </w:rPr>
        <w:t xml:space="preserve"> and Utah county tech communities</w:t>
      </w:r>
    </w:p>
    <w:p w14:paraId="3700C91E" w14:textId="77777777" w:rsidR="00BB2386" w:rsidRPr="00E2429B" w:rsidRDefault="004E3FDD" w:rsidP="004E3FDD">
      <w:pPr>
        <w:pStyle w:val="ListParagraph"/>
        <w:numPr>
          <w:ilvl w:val="0"/>
          <w:numId w:val="13"/>
        </w:numPr>
        <w:rPr>
          <w:rFonts w:ascii="Arial" w:hAnsi="Arial" w:cs="Arial"/>
        </w:rPr>
      </w:pPr>
      <w:r w:rsidRPr="00E2429B">
        <w:rPr>
          <w:rFonts w:ascii="Arial" w:hAnsi="Arial" w:cs="Arial"/>
        </w:rPr>
        <w:t>Write the Docs conferences</w:t>
      </w:r>
    </w:p>
    <w:p w14:paraId="34304F6D" w14:textId="77777777" w:rsidR="00BB2386" w:rsidRPr="00E2429B" w:rsidRDefault="00BB2386" w:rsidP="00BB2386">
      <w:pPr>
        <w:rPr>
          <w:rFonts w:ascii="Arial" w:hAnsi="Arial" w:cs="Arial"/>
        </w:rPr>
      </w:pPr>
    </w:p>
    <w:p w14:paraId="3C63E609" w14:textId="77777777" w:rsidR="00BB2386" w:rsidRPr="00E2429B" w:rsidRDefault="008961C3" w:rsidP="00E2429B">
      <w:pPr>
        <w:pStyle w:val="Heading3"/>
      </w:pPr>
      <w:r w:rsidRPr="00E2429B">
        <w:t>Relationship with existing</w:t>
      </w:r>
      <w:r w:rsidR="00BB2386" w:rsidRPr="00E2429B">
        <w:t xml:space="preserve"> groups</w:t>
      </w:r>
    </w:p>
    <w:p w14:paraId="5F7CAE26" w14:textId="77777777" w:rsidR="000B75BF" w:rsidRPr="00E2429B" w:rsidRDefault="00BB2386" w:rsidP="00BB2386">
      <w:pPr>
        <w:rPr>
          <w:rFonts w:ascii="Arial" w:hAnsi="Arial" w:cs="Arial"/>
        </w:rPr>
      </w:pPr>
      <w:r w:rsidRPr="00E2429B">
        <w:rPr>
          <w:rFonts w:ascii="Arial" w:hAnsi="Arial" w:cs="Arial"/>
        </w:rPr>
        <w:t>Write the Docs provides additional support to the activities of various existing Meetup groups. Since it focuses on the documentation aspect of software development, it can enrich the knowledge gained from attending other Meetups in the local tech community.</w:t>
      </w:r>
    </w:p>
    <w:p w14:paraId="4D31E190" w14:textId="77777777" w:rsidR="005257CD" w:rsidRPr="00E2429B" w:rsidRDefault="005257CD" w:rsidP="00BB2386">
      <w:pPr>
        <w:rPr>
          <w:rFonts w:ascii="Arial" w:hAnsi="Arial" w:cs="Arial"/>
        </w:rPr>
      </w:pPr>
      <w:r w:rsidRPr="00E2429B">
        <w:rPr>
          <w:rFonts w:ascii="Arial" w:hAnsi="Arial" w:cs="Arial"/>
        </w:rPr>
        <w:t>Organizers will develop relationships with leaders of existing groups to promote cooperation, collaboration, and promote attendance at group activities.</w:t>
      </w:r>
    </w:p>
    <w:p w14:paraId="0DA73186" w14:textId="77777777" w:rsidR="000B75BF" w:rsidRPr="00E2429B" w:rsidRDefault="000B75BF" w:rsidP="00BB2386">
      <w:pPr>
        <w:rPr>
          <w:rFonts w:ascii="Arial" w:hAnsi="Arial" w:cs="Arial"/>
        </w:rPr>
      </w:pPr>
    </w:p>
    <w:p w14:paraId="62239DD8" w14:textId="77777777" w:rsidR="000B75BF" w:rsidRPr="00E2429B" w:rsidRDefault="00B7327A" w:rsidP="00E2429B">
      <w:pPr>
        <w:pStyle w:val="Heading3"/>
      </w:pPr>
      <w:r w:rsidRPr="00E2429B">
        <w:t>E</w:t>
      </w:r>
      <w:r w:rsidR="0019765C" w:rsidRPr="00E2429B">
        <w:t>vent promotion</w:t>
      </w:r>
    </w:p>
    <w:p w14:paraId="0B6B6234" w14:textId="77777777" w:rsidR="0019765C" w:rsidRPr="00E2429B" w:rsidRDefault="0019765C" w:rsidP="0019765C">
      <w:pPr>
        <w:rPr>
          <w:rFonts w:ascii="Arial" w:hAnsi="Arial" w:cs="Arial"/>
        </w:rPr>
      </w:pPr>
      <w:r w:rsidRPr="00E2429B">
        <w:rPr>
          <w:rFonts w:ascii="Arial" w:hAnsi="Arial" w:cs="Arial"/>
        </w:rPr>
        <w:t xml:space="preserve">Events listings are published and promoted on the group’s Meetup page. </w:t>
      </w:r>
    </w:p>
    <w:p w14:paraId="31A32C99" w14:textId="77777777" w:rsidR="004F6EFF" w:rsidRPr="00E2429B" w:rsidRDefault="00AF3702" w:rsidP="004F6EFF">
      <w:pPr>
        <w:rPr>
          <w:rFonts w:ascii="Arial" w:hAnsi="Arial" w:cs="Arial"/>
        </w:rPr>
      </w:pPr>
      <w:r w:rsidRPr="00E2429B">
        <w:rPr>
          <w:rFonts w:ascii="Arial" w:hAnsi="Arial" w:cs="Arial"/>
        </w:rPr>
        <w:br w:type="page"/>
      </w:r>
    </w:p>
    <w:p w14:paraId="5BF2BCE7" w14:textId="77777777" w:rsidR="00160746" w:rsidRPr="00E2429B" w:rsidRDefault="00160746" w:rsidP="00E2429B">
      <w:pPr>
        <w:pStyle w:val="Heading2"/>
      </w:pPr>
      <w:r w:rsidRPr="00E2429B">
        <w:lastRenderedPageBreak/>
        <w:t>Code of Conduct (reference: writethedocs.com)</w:t>
      </w:r>
    </w:p>
    <w:p w14:paraId="0A45C329" w14:textId="77777777" w:rsidR="00160746" w:rsidRPr="00E2429B" w:rsidRDefault="00160746" w:rsidP="00E2429B">
      <w:pPr>
        <w:pStyle w:val="Heading3"/>
      </w:pPr>
      <w:r w:rsidRPr="00E2429B">
        <w:t>Short Version</w:t>
      </w:r>
    </w:p>
    <w:p w14:paraId="315CBC2F" w14:textId="77777777" w:rsidR="00160746" w:rsidRPr="00E2429B" w:rsidRDefault="00160746" w:rsidP="00160746">
      <w:pPr>
        <w:rPr>
          <w:rFonts w:ascii="Arial" w:hAnsi="Arial" w:cs="Arial"/>
        </w:rPr>
      </w:pPr>
      <w:r w:rsidRPr="00E2429B">
        <w:rPr>
          <w:rFonts w:ascii="Arial" w:hAnsi="Arial" w:cs="Arial"/>
        </w:rPr>
        <w:t>Write the Docs is dedicated to providing a harassment-free experience for everyone, regardless of gender, sexual orientation, disability, physical appearance, body size, race, or religion. We do not tolerate harassment of event participants in any form. Sexual language and imagery is not appropriate for any event venue, including talks. Event participants violating these rules may be sanctioned or expelled from the event without a refund at the discretion of the event organizers.</w:t>
      </w:r>
    </w:p>
    <w:p w14:paraId="4DAC2B11" w14:textId="77777777" w:rsidR="00160746" w:rsidRPr="00E2429B" w:rsidRDefault="00160746" w:rsidP="00160746">
      <w:pPr>
        <w:rPr>
          <w:rFonts w:ascii="Arial" w:hAnsi="Arial" w:cs="Arial"/>
        </w:rPr>
      </w:pPr>
    </w:p>
    <w:p w14:paraId="60FD1CC4" w14:textId="77777777" w:rsidR="00160746" w:rsidRPr="00E2429B" w:rsidRDefault="00160746" w:rsidP="00E2429B">
      <w:pPr>
        <w:pStyle w:val="Heading3"/>
      </w:pPr>
      <w:r w:rsidRPr="00E2429B">
        <w:t>Long Version</w:t>
      </w:r>
    </w:p>
    <w:p w14:paraId="69457320" w14:textId="77777777" w:rsidR="00160746" w:rsidRPr="00E2429B" w:rsidRDefault="00160746" w:rsidP="00160746">
      <w:pPr>
        <w:pStyle w:val="Heading4"/>
        <w:rPr>
          <w:rFonts w:ascii="Arial" w:hAnsi="Arial" w:cs="Arial"/>
        </w:rPr>
      </w:pPr>
      <w:r w:rsidRPr="00E2429B">
        <w:rPr>
          <w:rFonts w:ascii="Arial" w:hAnsi="Arial" w:cs="Arial"/>
        </w:rPr>
        <w:t>Harassment</w:t>
      </w:r>
    </w:p>
    <w:p w14:paraId="285E905B" w14:textId="77777777" w:rsidR="00160746" w:rsidRPr="00E2429B" w:rsidRDefault="00160746" w:rsidP="00160746">
      <w:pPr>
        <w:rPr>
          <w:rFonts w:ascii="Arial" w:hAnsi="Arial" w:cs="Arial"/>
        </w:rPr>
      </w:pPr>
      <w:r w:rsidRPr="00E2429B">
        <w:rPr>
          <w:rFonts w:ascii="Arial" w:hAnsi="Arial" w:cs="Arial"/>
        </w:rPr>
        <w:t>Harassment includes offensive verbal comments related to gender, sexual orientation, disability, physical appearance, body size, race, religion, sexual images in public spaces, deliberate intimidation, stalking, following, harassing photography or recording, sustained disruption of talks or other events, inappropriate physical contact, and unwelcome sexual attention. Participants asked to stop any harassing behavior are expected to comply immediately.</w:t>
      </w:r>
    </w:p>
    <w:p w14:paraId="4ED4C4F4" w14:textId="77777777" w:rsidR="00160746" w:rsidRPr="00E2429B" w:rsidRDefault="00160746" w:rsidP="00160746">
      <w:pPr>
        <w:rPr>
          <w:rFonts w:ascii="Arial" w:hAnsi="Arial" w:cs="Arial"/>
        </w:rPr>
      </w:pPr>
    </w:p>
    <w:p w14:paraId="5394B2EF" w14:textId="77777777" w:rsidR="00160746" w:rsidRPr="00E2429B" w:rsidRDefault="00160746" w:rsidP="00160746">
      <w:pPr>
        <w:pStyle w:val="Heading4"/>
        <w:rPr>
          <w:rFonts w:ascii="Arial" w:hAnsi="Arial" w:cs="Arial"/>
        </w:rPr>
      </w:pPr>
      <w:r w:rsidRPr="00E2429B">
        <w:rPr>
          <w:rFonts w:ascii="Arial" w:hAnsi="Arial" w:cs="Arial"/>
        </w:rPr>
        <w:t>Exhibitors &amp; Sponsors</w:t>
      </w:r>
    </w:p>
    <w:p w14:paraId="0AA1630E" w14:textId="77777777" w:rsidR="00160746" w:rsidRPr="00E2429B" w:rsidRDefault="00160746" w:rsidP="00160746">
      <w:pPr>
        <w:rPr>
          <w:rFonts w:ascii="Arial" w:hAnsi="Arial" w:cs="Arial"/>
        </w:rPr>
      </w:pPr>
      <w:r w:rsidRPr="00E2429B">
        <w:rPr>
          <w:rFonts w:ascii="Arial" w:hAnsi="Arial" w:cs="Arial"/>
        </w:rPr>
        <w:t>Exhibitors in the expo hall, sponsor or vendor booths, or similar activities are also subject to the anti-harassment policy. In particular, exhibitors should not use sexualized images, activities, or other material. Booth staff (including volunteers) should not use sexualized clothing/uniforms/costumes, or otherwise create a sexualized environment.</w:t>
      </w:r>
    </w:p>
    <w:p w14:paraId="6C61B699" w14:textId="77777777" w:rsidR="00160746" w:rsidRPr="00E2429B" w:rsidRDefault="00160746" w:rsidP="00160746">
      <w:pPr>
        <w:rPr>
          <w:rFonts w:ascii="Arial" w:hAnsi="Arial" w:cs="Arial"/>
        </w:rPr>
      </w:pPr>
    </w:p>
    <w:p w14:paraId="7BA6F35B" w14:textId="77777777" w:rsidR="00160746" w:rsidRPr="00E2429B" w:rsidRDefault="00160746" w:rsidP="00160746">
      <w:pPr>
        <w:pStyle w:val="Heading4"/>
        <w:rPr>
          <w:rFonts w:ascii="Arial" w:hAnsi="Arial" w:cs="Arial"/>
        </w:rPr>
      </w:pPr>
      <w:r w:rsidRPr="00E2429B">
        <w:rPr>
          <w:rFonts w:ascii="Arial" w:hAnsi="Arial" w:cs="Arial"/>
        </w:rPr>
        <w:t>Participants</w:t>
      </w:r>
    </w:p>
    <w:p w14:paraId="4ED2D9ED" w14:textId="77777777" w:rsidR="00160746" w:rsidRPr="00E2429B" w:rsidRDefault="00160746" w:rsidP="00160746">
      <w:pPr>
        <w:rPr>
          <w:rFonts w:ascii="Arial" w:hAnsi="Arial" w:cs="Arial"/>
        </w:rPr>
      </w:pPr>
      <w:r w:rsidRPr="00E2429B">
        <w:rPr>
          <w:rFonts w:ascii="Arial" w:hAnsi="Arial" w:cs="Arial"/>
        </w:rPr>
        <w:t>If a participant engages in harassing behavior, the event organizers may take any action they deem appropriate, including warning the offender or expulsion from the event with no refund. If you are being harassed, notice that someone else is being harassed, or have any other concerns, please contact a member of event staff immediately. Event staff can be identified by t-shirts/special badges.</w:t>
      </w:r>
    </w:p>
    <w:p w14:paraId="09FF3A49" w14:textId="77777777" w:rsidR="00160746" w:rsidRPr="00E2429B" w:rsidRDefault="00160746" w:rsidP="00160746">
      <w:pPr>
        <w:rPr>
          <w:rFonts w:ascii="Arial" w:hAnsi="Arial" w:cs="Arial"/>
        </w:rPr>
      </w:pPr>
      <w:r w:rsidRPr="00E2429B">
        <w:rPr>
          <w:rFonts w:ascii="Arial" w:hAnsi="Arial" w:cs="Arial"/>
        </w:rPr>
        <w:t>Event staff will be happy to help participants contact hotel/venue security or local law enforcement, provide escorts, or otherwise assist those experiencing harassment to feel safe for the duration of the event. We value your attendance.</w:t>
      </w:r>
    </w:p>
    <w:p w14:paraId="1F6BA630" w14:textId="77777777" w:rsidR="00160746" w:rsidRPr="00E2429B" w:rsidRDefault="00160746" w:rsidP="00160746">
      <w:pPr>
        <w:rPr>
          <w:rFonts w:ascii="Arial" w:hAnsi="Arial" w:cs="Arial"/>
        </w:rPr>
      </w:pPr>
    </w:p>
    <w:p w14:paraId="7FD34498" w14:textId="77777777" w:rsidR="00160746" w:rsidRPr="00E2429B" w:rsidRDefault="00160746" w:rsidP="00160746">
      <w:pPr>
        <w:pStyle w:val="Heading4"/>
        <w:rPr>
          <w:rFonts w:ascii="Arial" w:hAnsi="Arial" w:cs="Arial"/>
        </w:rPr>
      </w:pPr>
      <w:r w:rsidRPr="00E2429B">
        <w:rPr>
          <w:rFonts w:ascii="Arial" w:hAnsi="Arial" w:cs="Arial"/>
        </w:rPr>
        <w:t>Venue &amp; Social Events</w:t>
      </w:r>
    </w:p>
    <w:p w14:paraId="66FB6E28" w14:textId="77777777" w:rsidR="00D667AF" w:rsidRPr="00E2429B" w:rsidRDefault="00160746" w:rsidP="00D667AF">
      <w:pPr>
        <w:rPr>
          <w:rFonts w:ascii="Arial" w:hAnsi="Arial" w:cs="Arial"/>
        </w:rPr>
      </w:pPr>
      <w:r w:rsidRPr="00E2429B">
        <w:rPr>
          <w:rFonts w:ascii="Arial" w:hAnsi="Arial" w:cs="Arial"/>
        </w:rPr>
        <w:t>We expect participants to follow these rules at all r</w:t>
      </w:r>
      <w:r w:rsidR="00311D66" w:rsidRPr="00E2429B">
        <w:rPr>
          <w:rFonts w:ascii="Arial" w:hAnsi="Arial" w:cs="Arial"/>
        </w:rPr>
        <w:t>elated venues and social events.</w:t>
      </w:r>
    </w:p>
    <w:sectPr w:rsidR="00D667AF" w:rsidRPr="00E242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C1B13" w14:textId="77777777" w:rsidR="00E025B4" w:rsidRDefault="00E025B4" w:rsidP="002F470E">
      <w:pPr>
        <w:spacing w:after="0" w:line="240" w:lineRule="auto"/>
      </w:pPr>
      <w:r>
        <w:separator/>
      </w:r>
    </w:p>
  </w:endnote>
  <w:endnote w:type="continuationSeparator" w:id="0">
    <w:p w14:paraId="7498E761" w14:textId="77777777" w:rsidR="00E025B4" w:rsidRDefault="00E025B4" w:rsidP="002F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37AB" w14:textId="77777777" w:rsidR="004A2633" w:rsidRDefault="004A2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8E1A3" w14:textId="77777777" w:rsidR="00E1552C" w:rsidRDefault="00E1552C">
    <w:pPr>
      <w:pStyle w:val="Footer"/>
    </w:pPr>
    <w:r w:rsidRPr="00E1552C">
      <w:rPr>
        <w:color w:val="7F7F7F" w:themeColor="background1" w:themeShade="7F"/>
        <w:spacing w:val="60"/>
      </w:rPr>
      <w:ptab w:relativeTo="margin" w:alignment="center" w:leader="none"/>
    </w:r>
    <w:r w:rsidRPr="00E1552C">
      <w:rPr>
        <w:color w:val="7F7F7F" w:themeColor="background1" w:themeShade="7F"/>
        <w:spacing w:val="6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3BB01" w14:textId="77777777" w:rsidR="004A2633" w:rsidRDefault="004A2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DD918" w14:textId="77777777" w:rsidR="00E025B4" w:rsidRDefault="00E025B4" w:rsidP="002F470E">
      <w:pPr>
        <w:spacing w:after="0" w:line="240" w:lineRule="auto"/>
      </w:pPr>
      <w:r>
        <w:separator/>
      </w:r>
    </w:p>
  </w:footnote>
  <w:footnote w:type="continuationSeparator" w:id="0">
    <w:p w14:paraId="7AD39CAB" w14:textId="77777777" w:rsidR="00E025B4" w:rsidRDefault="00E025B4" w:rsidP="002F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43BE1" w14:textId="77777777" w:rsidR="004A2633" w:rsidRDefault="004A2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F9AF9" w14:textId="77777777" w:rsidR="00E1552C" w:rsidRDefault="00E025B4" w:rsidP="004A2633">
    <w:pPr>
      <w:pStyle w:val="Header"/>
    </w:pPr>
    <w:sdt>
      <w:sdtPr>
        <w:id w:val="1646773491"/>
        <w:docPartObj>
          <w:docPartGallery w:val="Page Numbers (Margins)"/>
          <w:docPartUnique/>
        </w:docPartObj>
      </w:sdtPr>
      <w:sdtEndPr/>
      <w:sdtContent>
        <w:r w:rsidR="00EA05A1" w:rsidRPr="00EA05A1">
          <w:rPr>
            <w:noProof/>
          </w:rPr>
          <mc:AlternateContent>
            <mc:Choice Requires="wps">
              <w:drawing>
                <wp:anchor distT="0" distB="0" distL="114300" distR="114300" simplePos="0" relativeHeight="251659264" behindDoc="0" locked="0" layoutInCell="0" allowOverlap="1" wp14:anchorId="3812A9C7" wp14:editId="3F08084A">
                  <wp:simplePos x="0" y="0"/>
                  <wp:positionH relativeFrom="leftMargin">
                    <wp:align>center</wp:align>
                  </wp:positionH>
                  <wp:positionV relativeFrom="margin">
                    <wp:align>bottom</wp:align>
                  </wp:positionV>
                  <wp:extent cx="510540"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2E649" w14:textId="77777777" w:rsidR="00EA05A1" w:rsidRDefault="00EA05A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sidR="004A2633" w:rsidRPr="004A2633">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812A9C7"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s3evAL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3232E649" w14:textId="77777777" w:rsidR="00EA05A1" w:rsidRDefault="00EA05A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sidR="004A2633" w:rsidRPr="004A2633">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461DC" w14:textId="77777777" w:rsidR="004A2633" w:rsidRDefault="004A2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EF5"/>
    <w:multiLevelType w:val="hybridMultilevel"/>
    <w:tmpl w:val="E340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80F17"/>
    <w:multiLevelType w:val="hybridMultilevel"/>
    <w:tmpl w:val="257A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9F0F17"/>
    <w:multiLevelType w:val="hybridMultilevel"/>
    <w:tmpl w:val="3356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16EB1"/>
    <w:multiLevelType w:val="hybridMultilevel"/>
    <w:tmpl w:val="9CA038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10C55F1"/>
    <w:multiLevelType w:val="hybridMultilevel"/>
    <w:tmpl w:val="B21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32AA8"/>
    <w:multiLevelType w:val="hybridMultilevel"/>
    <w:tmpl w:val="3BE2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B22DD"/>
    <w:multiLevelType w:val="hybridMultilevel"/>
    <w:tmpl w:val="7EE21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8F3199"/>
    <w:multiLevelType w:val="hybridMultilevel"/>
    <w:tmpl w:val="0FF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04216"/>
    <w:multiLevelType w:val="hybridMultilevel"/>
    <w:tmpl w:val="05EA5FF4"/>
    <w:lvl w:ilvl="0" w:tplc="24263B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12D17"/>
    <w:multiLevelType w:val="hybridMultilevel"/>
    <w:tmpl w:val="2F7A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156ED"/>
    <w:multiLevelType w:val="hybridMultilevel"/>
    <w:tmpl w:val="2CF40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1A133A8"/>
    <w:multiLevelType w:val="hybridMultilevel"/>
    <w:tmpl w:val="9BA6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847F0"/>
    <w:multiLevelType w:val="hybridMultilevel"/>
    <w:tmpl w:val="25163C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89C7BE4"/>
    <w:multiLevelType w:val="hybridMultilevel"/>
    <w:tmpl w:val="1C34756A"/>
    <w:lvl w:ilvl="0" w:tplc="B5F64A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16916"/>
    <w:multiLevelType w:val="hybridMultilevel"/>
    <w:tmpl w:val="635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D0AC8"/>
    <w:multiLevelType w:val="hybridMultilevel"/>
    <w:tmpl w:val="C694B9B8"/>
    <w:lvl w:ilvl="0" w:tplc="24263B8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3"/>
  </w:num>
  <w:num w:numId="4">
    <w:abstractNumId w:val="6"/>
  </w:num>
  <w:num w:numId="5">
    <w:abstractNumId w:val="14"/>
  </w:num>
  <w:num w:numId="6">
    <w:abstractNumId w:val="16"/>
  </w:num>
  <w:num w:numId="7">
    <w:abstractNumId w:val="4"/>
  </w:num>
  <w:num w:numId="8">
    <w:abstractNumId w:val="12"/>
  </w:num>
  <w:num w:numId="9">
    <w:abstractNumId w:val="0"/>
  </w:num>
  <w:num w:numId="10">
    <w:abstractNumId w:val="11"/>
  </w:num>
  <w:num w:numId="11">
    <w:abstractNumId w:val="13"/>
  </w:num>
  <w:num w:numId="12">
    <w:abstractNumId w:val="1"/>
  </w:num>
  <w:num w:numId="13">
    <w:abstractNumId w:val="10"/>
  </w:num>
  <w:num w:numId="14">
    <w:abstractNumId w:val="9"/>
  </w:num>
  <w:num w:numId="15">
    <w:abstractNumId w:val="7"/>
  </w:num>
  <w:num w:numId="16">
    <w:abstractNumId w:val="5"/>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2A"/>
    <w:rsid w:val="000B75BF"/>
    <w:rsid w:val="000C157A"/>
    <w:rsid w:val="000C3FE2"/>
    <w:rsid w:val="000C657C"/>
    <w:rsid w:val="000D5D36"/>
    <w:rsid w:val="000E08F7"/>
    <w:rsid w:val="000E51B4"/>
    <w:rsid w:val="000F7401"/>
    <w:rsid w:val="00141120"/>
    <w:rsid w:val="00152AF5"/>
    <w:rsid w:val="00156FDD"/>
    <w:rsid w:val="00160746"/>
    <w:rsid w:val="0019765C"/>
    <w:rsid w:val="001E3ACE"/>
    <w:rsid w:val="001F7916"/>
    <w:rsid w:val="0021768E"/>
    <w:rsid w:val="00253129"/>
    <w:rsid w:val="00286FD5"/>
    <w:rsid w:val="002C28D5"/>
    <w:rsid w:val="002E1746"/>
    <w:rsid w:val="002F470E"/>
    <w:rsid w:val="0030080F"/>
    <w:rsid w:val="00311D66"/>
    <w:rsid w:val="00327FEF"/>
    <w:rsid w:val="00397477"/>
    <w:rsid w:val="00437B8F"/>
    <w:rsid w:val="004412E6"/>
    <w:rsid w:val="00447758"/>
    <w:rsid w:val="00471DAE"/>
    <w:rsid w:val="00477453"/>
    <w:rsid w:val="0049404D"/>
    <w:rsid w:val="004A2633"/>
    <w:rsid w:val="004A35F7"/>
    <w:rsid w:val="004C1CD3"/>
    <w:rsid w:val="004C6B4B"/>
    <w:rsid w:val="004C72E8"/>
    <w:rsid w:val="004E3FDD"/>
    <w:rsid w:val="004F6198"/>
    <w:rsid w:val="004F6EFF"/>
    <w:rsid w:val="00505970"/>
    <w:rsid w:val="00505BD6"/>
    <w:rsid w:val="005234C5"/>
    <w:rsid w:val="005257CD"/>
    <w:rsid w:val="00550DAB"/>
    <w:rsid w:val="005518B1"/>
    <w:rsid w:val="005B3BEB"/>
    <w:rsid w:val="005C5499"/>
    <w:rsid w:val="005C6814"/>
    <w:rsid w:val="00634376"/>
    <w:rsid w:val="007129E8"/>
    <w:rsid w:val="007627B3"/>
    <w:rsid w:val="00762C8B"/>
    <w:rsid w:val="007811E4"/>
    <w:rsid w:val="007A3961"/>
    <w:rsid w:val="007E632A"/>
    <w:rsid w:val="00857389"/>
    <w:rsid w:val="008767BB"/>
    <w:rsid w:val="008866D9"/>
    <w:rsid w:val="008961C3"/>
    <w:rsid w:val="008C3152"/>
    <w:rsid w:val="00935B41"/>
    <w:rsid w:val="009765F5"/>
    <w:rsid w:val="009D60BA"/>
    <w:rsid w:val="00A17C07"/>
    <w:rsid w:val="00A91B41"/>
    <w:rsid w:val="00AC2B0D"/>
    <w:rsid w:val="00AF3702"/>
    <w:rsid w:val="00B25159"/>
    <w:rsid w:val="00B7327A"/>
    <w:rsid w:val="00B974B6"/>
    <w:rsid w:val="00BB2386"/>
    <w:rsid w:val="00BC2499"/>
    <w:rsid w:val="00BD6FD8"/>
    <w:rsid w:val="00C10AF1"/>
    <w:rsid w:val="00C5650C"/>
    <w:rsid w:val="00C71B2A"/>
    <w:rsid w:val="00C8546B"/>
    <w:rsid w:val="00C93B54"/>
    <w:rsid w:val="00D013FE"/>
    <w:rsid w:val="00D56DD7"/>
    <w:rsid w:val="00D667AF"/>
    <w:rsid w:val="00D77C2F"/>
    <w:rsid w:val="00D81550"/>
    <w:rsid w:val="00D87409"/>
    <w:rsid w:val="00E025B4"/>
    <w:rsid w:val="00E1552C"/>
    <w:rsid w:val="00E16DC1"/>
    <w:rsid w:val="00E2429B"/>
    <w:rsid w:val="00EA05A1"/>
    <w:rsid w:val="00EB1864"/>
    <w:rsid w:val="00F01E52"/>
    <w:rsid w:val="00F57263"/>
    <w:rsid w:val="00F73012"/>
    <w:rsid w:val="00FA224B"/>
    <w:rsid w:val="00FD0033"/>
    <w:rsid w:val="00FF19D3"/>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1F286"/>
  <w15:chartTrackingRefBased/>
  <w15:docId w15:val="{5AE96C1B-EBF7-4110-9846-E764CBEA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29B"/>
  </w:style>
  <w:style w:type="paragraph" w:styleId="Heading1">
    <w:name w:val="heading 1"/>
    <w:basedOn w:val="Normal"/>
    <w:next w:val="Normal"/>
    <w:link w:val="Heading1Char"/>
    <w:uiPriority w:val="9"/>
    <w:qFormat/>
    <w:rsid w:val="00E2429B"/>
    <w:pPr>
      <w:keepNext/>
      <w:keepLines/>
      <w:pBdr>
        <w:bottom w:val="single" w:sz="4" w:space="1" w:color="5B9BD5" w:themeColor="accent1"/>
      </w:pBdr>
      <w:spacing w:before="400" w:after="40" w:line="240" w:lineRule="auto"/>
      <w:outlineLvl w:val="0"/>
    </w:pPr>
    <w:rPr>
      <w:rFonts w:ascii="Courier New" w:eastAsiaTheme="majorEastAsia" w:hAnsi="Courier New" w:cs="Courier New"/>
      <w:color w:val="2E74B5" w:themeColor="accent1" w:themeShade="BF"/>
      <w:sz w:val="36"/>
      <w:szCs w:val="36"/>
    </w:rPr>
  </w:style>
  <w:style w:type="paragraph" w:styleId="Heading2">
    <w:name w:val="heading 2"/>
    <w:basedOn w:val="Normal"/>
    <w:next w:val="Normal"/>
    <w:link w:val="Heading2Char"/>
    <w:uiPriority w:val="9"/>
    <w:unhideWhenUsed/>
    <w:qFormat/>
    <w:rsid w:val="00E2429B"/>
    <w:pPr>
      <w:keepNext/>
      <w:keepLines/>
      <w:spacing w:before="160" w:after="0" w:line="240" w:lineRule="auto"/>
      <w:outlineLvl w:val="1"/>
    </w:pPr>
    <w:rPr>
      <w:rFonts w:ascii="Courier New" w:eastAsiaTheme="majorEastAsia" w:hAnsi="Courier New" w:cs="Courier New"/>
      <w:color w:val="2E74B5" w:themeColor="accent1" w:themeShade="BF"/>
      <w:sz w:val="28"/>
      <w:szCs w:val="28"/>
    </w:rPr>
  </w:style>
  <w:style w:type="paragraph" w:styleId="Heading3">
    <w:name w:val="heading 3"/>
    <w:basedOn w:val="Heading2"/>
    <w:next w:val="Normal"/>
    <w:link w:val="Heading3Char"/>
    <w:uiPriority w:val="9"/>
    <w:unhideWhenUsed/>
    <w:qFormat/>
    <w:rsid w:val="00E2429B"/>
    <w:pPr>
      <w:outlineLvl w:val="2"/>
    </w:pPr>
    <w:rPr>
      <w:sz w:val="24"/>
      <w:szCs w:val="24"/>
    </w:rPr>
  </w:style>
  <w:style w:type="paragraph" w:styleId="Heading4">
    <w:name w:val="heading 4"/>
    <w:basedOn w:val="Normal"/>
    <w:next w:val="Normal"/>
    <w:link w:val="Heading4Char"/>
    <w:uiPriority w:val="9"/>
    <w:unhideWhenUsed/>
    <w:qFormat/>
    <w:rsid w:val="00E2429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429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429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42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42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42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29B"/>
    <w:rPr>
      <w:rFonts w:ascii="Courier New" w:eastAsiaTheme="majorEastAsia" w:hAnsi="Courier New" w:cs="Courier New"/>
      <w:color w:val="2E74B5" w:themeColor="accent1" w:themeShade="BF"/>
      <w:sz w:val="36"/>
      <w:szCs w:val="36"/>
    </w:rPr>
  </w:style>
  <w:style w:type="character" w:customStyle="1" w:styleId="Heading2Char">
    <w:name w:val="Heading 2 Char"/>
    <w:basedOn w:val="DefaultParagraphFont"/>
    <w:link w:val="Heading2"/>
    <w:uiPriority w:val="9"/>
    <w:rsid w:val="00E2429B"/>
    <w:rPr>
      <w:rFonts w:ascii="Courier New" w:eastAsiaTheme="majorEastAsia" w:hAnsi="Courier New" w:cs="Courier New"/>
      <w:color w:val="2E74B5" w:themeColor="accent1" w:themeShade="BF"/>
      <w:sz w:val="28"/>
      <w:szCs w:val="28"/>
    </w:rPr>
  </w:style>
  <w:style w:type="character" w:customStyle="1" w:styleId="Heading3Char">
    <w:name w:val="Heading 3 Char"/>
    <w:basedOn w:val="DefaultParagraphFont"/>
    <w:link w:val="Heading3"/>
    <w:uiPriority w:val="9"/>
    <w:rsid w:val="00E2429B"/>
    <w:rPr>
      <w:rFonts w:ascii="Courier New" w:eastAsiaTheme="majorEastAsia" w:hAnsi="Courier New" w:cs="Courier New"/>
      <w:color w:val="2E74B5" w:themeColor="accent1" w:themeShade="BF"/>
      <w:sz w:val="24"/>
      <w:szCs w:val="24"/>
    </w:rPr>
  </w:style>
  <w:style w:type="character" w:styleId="Hyperlink">
    <w:name w:val="Hyperlink"/>
    <w:basedOn w:val="DefaultParagraphFont"/>
    <w:uiPriority w:val="99"/>
    <w:unhideWhenUsed/>
    <w:rsid w:val="00C71B2A"/>
    <w:rPr>
      <w:color w:val="0563C1" w:themeColor="hyperlink"/>
      <w:u w:val="single"/>
    </w:rPr>
  </w:style>
  <w:style w:type="paragraph" w:styleId="ListParagraph">
    <w:name w:val="List Paragraph"/>
    <w:basedOn w:val="Normal"/>
    <w:uiPriority w:val="34"/>
    <w:qFormat/>
    <w:rsid w:val="00C71B2A"/>
    <w:pPr>
      <w:ind w:left="720"/>
      <w:contextualSpacing/>
    </w:pPr>
  </w:style>
  <w:style w:type="paragraph" w:styleId="Header">
    <w:name w:val="header"/>
    <w:basedOn w:val="Normal"/>
    <w:link w:val="HeaderChar"/>
    <w:uiPriority w:val="99"/>
    <w:unhideWhenUsed/>
    <w:rsid w:val="002F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70E"/>
  </w:style>
  <w:style w:type="paragraph" w:styleId="Footer">
    <w:name w:val="footer"/>
    <w:basedOn w:val="Normal"/>
    <w:link w:val="FooterChar"/>
    <w:uiPriority w:val="99"/>
    <w:unhideWhenUsed/>
    <w:rsid w:val="002F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70E"/>
  </w:style>
  <w:style w:type="character" w:customStyle="1" w:styleId="Heading4Char">
    <w:name w:val="Heading 4 Char"/>
    <w:basedOn w:val="DefaultParagraphFont"/>
    <w:link w:val="Heading4"/>
    <w:uiPriority w:val="9"/>
    <w:rsid w:val="00E2429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429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429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2429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2429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2429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2429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2429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2429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2429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2429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2429B"/>
    <w:rPr>
      <w:b/>
      <w:bCs/>
    </w:rPr>
  </w:style>
  <w:style w:type="character" w:styleId="Emphasis">
    <w:name w:val="Emphasis"/>
    <w:basedOn w:val="DefaultParagraphFont"/>
    <w:uiPriority w:val="20"/>
    <w:qFormat/>
    <w:rsid w:val="00E2429B"/>
    <w:rPr>
      <w:i/>
      <w:iCs/>
    </w:rPr>
  </w:style>
  <w:style w:type="paragraph" w:styleId="NoSpacing">
    <w:name w:val="No Spacing"/>
    <w:uiPriority w:val="1"/>
    <w:qFormat/>
    <w:rsid w:val="00E2429B"/>
    <w:pPr>
      <w:spacing w:after="0" w:line="240" w:lineRule="auto"/>
    </w:pPr>
  </w:style>
  <w:style w:type="paragraph" w:styleId="Quote">
    <w:name w:val="Quote"/>
    <w:basedOn w:val="Normal"/>
    <w:next w:val="Normal"/>
    <w:link w:val="QuoteChar"/>
    <w:uiPriority w:val="29"/>
    <w:qFormat/>
    <w:rsid w:val="00E2429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429B"/>
    <w:rPr>
      <w:i/>
      <w:iCs/>
    </w:rPr>
  </w:style>
  <w:style w:type="paragraph" w:styleId="IntenseQuote">
    <w:name w:val="Intense Quote"/>
    <w:basedOn w:val="Normal"/>
    <w:next w:val="Normal"/>
    <w:link w:val="IntenseQuoteChar"/>
    <w:uiPriority w:val="30"/>
    <w:qFormat/>
    <w:rsid w:val="00E2429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429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429B"/>
    <w:rPr>
      <w:i/>
      <w:iCs/>
      <w:color w:val="595959" w:themeColor="text1" w:themeTint="A6"/>
    </w:rPr>
  </w:style>
  <w:style w:type="character" w:styleId="IntenseEmphasis">
    <w:name w:val="Intense Emphasis"/>
    <w:basedOn w:val="DefaultParagraphFont"/>
    <w:uiPriority w:val="21"/>
    <w:qFormat/>
    <w:rsid w:val="00E2429B"/>
    <w:rPr>
      <w:b/>
      <w:bCs/>
      <w:i/>
      <w:iCs/>
    </w:rPr>
  </w:style>
  <w:style w:type="character" w:styleId="SubtleReference">
    <w:name w:val="Subtle Reference"/>
    <w:basedOn w:val="DefaultParagraphFont"/>
    <w:uiPriority w:val="31"/>
    <w:qFormat/>
    <w:rsid w:val="00E2429B"/>
    <w:rPr>
      <w:smallCaps/>
      <w:color w:val="404040" w:themeColor="text1" w:themeTint="BF"/>
    </w:rPr>
  </w:style>
  <w:style w:type="character" w:styleId="IntenseReference">
    <w:name w:val="Intense Reference"/>
    <w:basedOn w:val="DefaultParagraphFont"/>
    <w:uiPriority w:val="32"/>
    <w:qFormat/>
    <w:rsid w:val="00E2429B"/>
    <w:rPr>
      <w:b/>
      <w:bCs/>
      <w:smallCaps/>
      <w:u w:val="single"/>
    </w:rPr>
  </w:style>
  <w:style w:type="character" w:styleId="BookTitle">
    <w:name w:val="Book Title"/>
    <w:basedOn w:val="DefaultParagraphFont"/>
    <w:uiPriority w:val="33"/>
    <w:qFormat/>
    <w:rsid w:val="00E2429B"/>
    <w:rPr>
      <w:b/>
      <w:bCs/>
      <w:smallCaps/>
    </w:rPr>
  </w:style>
  <w:style w:type="paragraph" w:styleId="TOCHeading">
    <w:name w:val="TOC Heading"/>
    <w:basedOn w:val="Heading1"/>
    <w:next w:val="Normal"/>
    <w:uiPriority w:val="39"/>
    <w:semiHidden/>
    <w:unhideWhenUsed/>
    <w:qFormat/>
    <w:rsid w:val="00E2429B"/>
    <w:pPr>
      <w:outlineLvl w:val="9"/>
    </w:pPr>
  </w:style>
  <w:style w:type="table" w:styleId="TableGrid">
    <w:name w:val="Table Grid"/>
    <w:basedOn w:val="TableNormal"/>
    <w:uiPriority w:val="39"/>
    <w:rsid w:val="00B97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234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52315">
      <w:bodyDiv w:val="1"/>
      <w:marLeft w:val="0"/>
      <w:marRight w:val="0"/>
      <w:marTop w:val="0"/>
      <w:marBottom w:val="0"/>
      <w:divBdr>
        <w:top w:val="none" w:sz="0" w:space="0" w:color="auto"/>
        <w:left w:val="none" w:sz="0" w:space="0" w:color="auto"/>
        <w:bottom w:val="none" w:sz="0" w:space="0" w:color="auto"/>
        <w:right w:val="none" w:sz="0" w:space="0" w:color="auto"/>
      </w:divBdr>
    </w:div>
    <w:div w:id="1729719936">
      <w:bodyDiv w:val="1"/>
      <w:marLeft w:val="0"/>
      <w:marRight w:val="0"/>
      <w:marTop w:val="0"/>
      <w:marBottom w:val="0"/>
      <w:divBdr>
        <w:top w:val="none" w:sz="0" w:space="0" w:color="auto"/>
        <w:left w:val="none" w:sz="0" w:space="0" w:color="auto"/>
        <w:bottom w:val="none" w:sz="0" w:space="0" w:color="auto"/>
        <w:right w:val="none" w:sz="0" w:space="0" w:color="auto"/>
      </w:divBdr>
      <w:divsChild>
        <w:div w:id="335570469">
          <w:marLeft w:val="0"/>
          <w:marRight w:val="0"/>
          <w:marTop w:val="0"/>
          <w:marBottom w:val="0"/>
          <w:divBdr>
            <w:top w:val="none" w:sz="0" w:space="0" w:color="auto"/>
            <w:left w:val="none" w:sz="0" w:space="0" w:color="auto"/>
            <w:bottom w:val="none" w:sz="0" w:space="0" w:color="auto"/>
            <w:right w:val="none" w:sz="0" w:space="0" w:color="auto"/>
          </w:divBdr>
        </w:div>
        <w:div w:id="1309088904">
          <w:marLeft w:val="0"/>
          <w:marRight w:val="0"/>
          <w:marTop w:val="0"/>
          <w:marBottom w:val="0"/>
          <w:divBdr>
            <w:top w:val="none" w:sz="0" w:space="0" w:color="auto"/>
            <w:left w:val="none" w:sz="0" w:space="0" w:color="auto"/>
            <w:bottom w:val="none" w:sz="0" w:space="0" w:color="auto"/>
            <w:right w:val="none" w:sz="0" w:space="0" w:color="auto"/>
          </w:divBdr>
        </w:div>
        <w:div w:id="527256590">
          <w:marLeft w:val="0"/>
          <w:marRight w:val="0"/>
          <w:marTop w:val="0"/>
          <w:marBottom w:val="0"/>
          <w:divBdr>
            <w:top w:val="none" w:sz="0" w:space="0" w:color="auto"/>
            <w:left w:val="none" w:sz="0" w:space="0" w:color="auto"/>
            <w:bottom w:val="none" w:sz="0" w:space="0" w:color="auto"/>
            <w:right w:val="none" w:sz="0" w:space="0" w:color="auto"/>
          </w:divBdr>
        </w:div>
        <w:div w:id="1435133848">
          <w:marLeft w:val="0"/>
          <w:marRight w:val="0"/>
          <w:marTop w:val="0"/>
          <w:marBottom w:val="0"/>
          <w:divBdr>
            <w:top w:val="none" w:sz="0" w:space="0" w:color="auto"/>
            <w:left w:val="none" w:sz="0" w:space="0" w:color="auto"/>
            <w:bottom w:val="none" w:sz="0" w:space="0" w:color="auto"/>
            <w:right w:val="none" w:sz="0" w:space="0" w:color="auto"/>
          </w:divBdr>
        </w:div>
      </w:divsChild>
    </w:div>
    <w:div w:id="17916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itethedoc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ritethedocs.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Newton</dc:creator>
  <cp:keywords/>
  <dc:description/>
  <cp:lastModifiedBy>Ashley</cp:lastModifiedBy>
  <cp:revision>4</cp:revision>
  <dcterms:created xsi:type="dcterms:W3CDTF">2018-05-13T23:57:00Z</dcterms:created>
  <dcterms:modified xsi:type="dcterms:W3CDTF">2018-05-13T23:59:00Z</dcterms:modified>
</cp:coreProperties>
</file>