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510" w:tblpY="6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4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学生选课序号</w:t>
            </w:r>
          </w:p>
        </w:tc>
        <w:tc>
          <w:tcPr>
            <w:tcW w:w="788" w:type="dxa"/>
          </w:tcPr>
          <w:p>
            <w:pPr>
              <w:ind w:firstLine="0" w:firstLineChars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74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实验项目序号</w:t>
            </w:r>
          </w:p>
        </w:tc>
        <w:tc>
          <w:tcPr>
            <w:tcW w:w="788" w:type="dxa"/>
          </w:tcPr>
          <w:p>
            <w:pPr>
              <w:ind w:firstLine="0" w:firstLineChars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3</w:t>
            </w:r>
          </w:p>
        </w:tc>
      </w:tr>
    </w:tbl>
    <w:p>
      <w:pPr>
        <w:pStyle w:val="2"/>
        <w:ind w:firstLine="0" w:firstLineChars="0"/>
      </w:pPr>
    </w:p>
    <w:p>
      <w:pPr>
        <w:pStyle w:val="2"/>
        <w:ind w:firstLine="0" w:firstLineChars="0"/>
      </w:pPr>
      <w:r>
        <w:rPr>
          <w:rFonts w:hint="eastAsia"/>
        </w:rPr>
        <w:t>桂 林 电 子 科 技 大 学</w:t>
      </w:r>
      <w:bookmarkStart w:id="1" w:name="_GoBack"/>
      <w:bookmarkEnd w:id="1"/>
    </w:p>
    <w:p>
      <w:pPr>
        <w:pStyle w:val="3"/>
        <w:spacing w:line="415" w:lineRule="auto"/>
        <w:ind w:firstLine="640"/>
        <w:jc w:val="center"/>
        <w:rPr>
          <w:b w:val="0"/>
          <w:bCs w:val="0"/>
        </w:rPr>
      </w:pPr>
      <w:r>
        <w:rPr>
          <w:rFonts w:hint="eastAsia" w:ascii="宋体" w:hAnsi="宋体" w:eastAsia="宋体"/>
          <w:b w:val="0"/>
          <w:bCs w:val="0"/>
          <w:u w:val="single"/>
        </w:rPr>
        <w:t xml:space="preserve">    计算机网络   </w:t>
      </w:r>
      <w:r>
        <w:rPr>
          <w:rFonts w:hint="eastAsia"/>
          <w:b w:val="0"/>
          <w:bCs w:val="0"/>
        </w:rPr>
        <w:t xml:space="preserve">  </w:t>
      </w:r>
      <w:r>
        <w:rPr>
          <w:rFonts w:hint="eastAsia" w:ascii="宋体" w:hAnsi="宋体" w:eastAsia="宋体"/>
          <w:b w:val="0"/>
          <w:bCs w:val="0"/>
        </w:rPr>
        <w:t>实 验 报 告</w:t>
      </w:r>
    </w:p>
    <w:tbl>
      <w:tblPr>
        <w:tblStyle w:val="6"/>
        <w:tblpPr w:leftFromText="180" w:rightFromText="180" w:vertAnchor="text" w:horzAnchor="page" w:tblpX="6315" w:tblpY="46"/>
        <w:tblW w:w="0" w:type="auto"/>
        <w:tblInd w:w="0" w:type="dxa"/>
        <w:tblBorders>
          <w:top w:val="none" w:color="auto" w:sz="0" w:space="0"/>
          <w:left w:val="single" w:color="auto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</w:tblGrid>
      <w:tr>
        <w:tblPrEx>
          <w:tblBorders>
            <w:top w:val="none" w:color="auto" w:sz="0" w:space="0"/>
            <w:left w:val="single" w:color="auto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3" w:hRule="atLeast"/>
        </w:trPr>
        <w:tc>
          <w:tcPr>
            <w:tcW w:w="4620" w:type="dxa"/>
          </w:tcPr>
          <w:p>
            <w:pPr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评语：</w:t>
            </w: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480"/>
              <w:rPr>
                <w:szCs w:val="21"/>
              </w:rPr>
            </w:pPr>
          </w:p>
          <w:p>
            <w:pPr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285115</wp:posOffset>
                      </wp:positionV>
                      <wp:extent cx="1445895" cy="33909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5895" cy="339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0" w:firstLineChars="0"/>
                                    <w:rPr>
                                      <w:szCs w:val="21"/>
                                      <w:shd w:val="clear" w:color="FFFFFF" w:fill="D9D9D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  <w:shd w:val="clear" w:color="FFFFFF" w:fill="D9D9D9"/>
                                    </w:rPr>
                                    <w:t>指导教师签名：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5pt;margin-top:22.45pt;height:26.7pt;width:113.85pt;z-index:251659264;mso-width-relative:page;mso-height-relative:page;" filled="f" stroked="f" coordsize="21600,21600" o:gfxdata="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06Tvp2AAAAAgBAAAP&#10;AAAAAAAAAAEAIAAAACIAAABkcnMvZG93bnJldi54bWxQSwECFAAUAAAACACHTuJAV+3iqhgCAAAV&#10;BAAADgAAAAAAAAABACAAAAAnAQAAZHJzL2Uyb0RvYy54bWxQSwUGAAAAAAYABgBZAQAAsQUAAAAA&#10;">
                      <v:fill on="f" focussize="0,0"/>
                      <v:stroke on="f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>
                            <w:pPr>
                              <w:ind w:firstLine="0" w:firstLineChars="0"/>
                              <w:rPr>
                                <w:szCs w:val="21"/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shd w:val="clear" w:color="FFFFFF" w:fill="D9D9D9"/>
                              </w:rPr>
                              <w:t>指导教师签名：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成绩：</w:t>
            </w:r>
            <w:r>
              <w:rPr>
                <w:rFonts w:hint="eastAsia"/>
                <w:szCs w:val="21"/>
                <w:u w:val="single"/>
              </w:rPr>
              <w:t xml:space="preserve">        </w:t>
            </w:r>
          </w:p>
        </w:tc>
      </w:tr>
    </w:tbl>
    <w:p>
      <w:pPr>
        <w:ind w:firstLine="420"/>
        <w:rPr>
          <w:szCs w:val="21"/>
        </w:rPr>
      </w:pPr>
      <w:r>
        <w:rPr>
          <w:rFonts w:hint="eastAsia"/>
          <w:sz w:val="21"/>
          <w:szCs w:val="21"/>
        </w:rPr>
        <w:t xml:space="preserve">实验名称 </w:t>
      </w:r>
      <w:bookmarkStart w:id="0" w:name="OLE_LINK1"/>
      <w:r>
        <w:rPr>
          <w:rFonts w:hint="eastAsia"/>
          <w:sz w:val="21"/>
          <w:szCs w:val="21"/>
          <w:u w:val="single"/>
        </w:rPr>
        <w:t>实验三 IP网络规划</w:t>
      </w:r>
      <w:bookmarkEnd w:id="0"/>
      <w:r>
        <w:rPr>
          <w:rFonts w:hint="eastAsia"/>
          <w:sz w:val="21"/>
          <w:szCs w:val="21"/>
          <w:u w:val="single"/>
        </w:rPr>
        <w:t>与路由设计</w:t>
      </w:r>
      <w:r>
        <w:rPr>
          <w:rFonts w:hint="eastAsia"/>
          <w:szCs w:val="21"/>
        </w:rPr>
        <w:t xml:space="preserve">      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计算机与信息安全学院</w:t>
      </w:r>
      <w:r>
        <w:rPr>
          <w:rFonts w:hint="eastAsia"/>
          <w:sz w:val="21"/>
          <w:szCs w:val="21"/>
        </w:rPr>
        <w:t xml:space="preserve">  学 院</w:t>
      </w:r>
    </w:p>
    <w:p>
      <w:pPr>
        <w:ind w:firstLine="420"/>
        <w:rPr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计算机科学与技术  </w:t>
      </w:r>
      <w:r>
        <w:rPr>
          <w:rFonts w:hint="eastAsia"/>
          <w:sz w:val="21"/>
          <w:szCs w:val="21"/>
        </w:rPr>
        <w:t xml:space="preserve">  专 业</w:t>
      </w:r>
    </w:p>
    <w:p>
      <w:pPr>
        <w:ind w:firstLine="442"/>
        <w:rPr>
          <w:b/>
          <w:bCs/>
          <w:sz w:val="22"/>
          <w:szCs w:val="22"/>
          <w:u w:val="single"/>
        </w:rPr>
      </w:pPr>
      <w:r>
        <w:rPr>
          <w:rFonts w:hint="eastAsia"/>
          <w:b/>
          <w:bCs/>
          <w:sz w:val="22"/>
          <w:szCs w:val="22"/>
        </w:rPr>
        <w:t>姓名</w:t>
      </w:r>
      <w:r>
        <w:rPr>
          <w:rFonts w:hint="eastAsia"/>
          <w:b/>
          <w:bCs/>
          <w:sz w:val="22"/>
          <w:szCs w:val="22"/>
          <w:u w:val="single"/>
        </w:rPr>
        <w:t xml:space="preserve">       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sz w:val="22"/>
          <w:szCs w:val="22"/>
          <w:u w:val="single"/>
        </w:rPr>
        <w:t xml:space="preserve">吴河山 </w:t>
      </w:r>
      <w:r>
        <w:rPr>
          <w:b/>
          <w:bCs/>
          <w:sz w:val="22"/>
          <w:szCs w:val="22"/>
          <w:u w:val="single"/>
        </w:rPr>
        <w:t xml:space="preserve"> </w:t>
      </w:r>
      <w:r>
        <w:rPr>
          <w:rFonts w:hint="eastAsia"/>
          <w:b/>
          <w:bCs/>
          <w:sz w:val="22"/>
          <w:szCs w:val="22"/>
          <w:u w:val="single"/>
        </w:rPr>
        <w:t xml:space="preserve">         </w:t>
      </w:r>
    </w:p>
    <w:p>
      <w:pPr>
        <w:ind w:firstLine="442"/>
        <w:rPr>
          <w:b/>
          <w:bCs/>
          <w:sz w:val="28"/>
          <w:szCs w:val="22"/>
          <w:u w:val="single"/>
        </w:rPr>
      </w:pPr>
      <w:r>
        <w:rPr>
          <w:b/>
          <w:bCs/>
          <w:sz w:val="22"/>
          <w:szCs w:val="22"/>
        </w:rPr>
        <w:t>学号</w:t>
      </w:r>
      <w:r>
        <w:rPr>
          <w:rFonts w:hint="eastAsia"/>
          <w:b/>
          <w:bCs/>
          <w:sz w:val="22"/>
          <w:szCs w:val="22"/>
          <w:u w:val="single"/>
        </w:rPr>
        <w:t xml:space="preserve">      </w:t>
      </w:r>
      <w:r>
        <w:rPr>
          <w:b/>
          <w:bCs/>
          <w:sz w:val="22"/>
          <w:szCs w:val="22"/>
          <w:u w:val="single"/>
        </w:rPr>
        <w:t>2000500927</w:t>
      </w:r>
      <w:r>
        <w:rPr>
          <w:rFonts w:hint="eastAsia"/>
          <w:b/>
          <w:bCs/>
          <w:sz w:val="22"/>
          <w:szCs w:val="22"/>
          <w:u w:val="single"/>
        </w:rPr>
        <w:t xml:space="preserve">          </w:t>
      </w:r>
    </w:p>
    <w:p>
      <w:pPr>
        <w:ind w:firstLine="420"/>
        <w:rPr>
          <w:sz w:val="20"/>
        </w:rPr>
      </w:pPr>
      <w:r>
        <w:rPr>
          <w:rFonts w:hint="eastAsia"/>
          <w:sz w:val="21"/>
          <w:szCs w:val="21"/>
        </w:rPr>
        <w:t>实 验 日 期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>2022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11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>日</w:t>
      </w:r>
    </w:p>
    <w:p>
      <w:pPr>
        <w:ind w:firstLine="482"/>
        <w:rPr>
          <w:b/>
          <w:bCs/>
        </w:rPr>
      </w:pPr>
    </w:p>
    <w:p>
      <w:pPr>
        <w:ind w:firstLine="400"/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125730</wp:posOffset>
                </wp:positionV>
                <wp:extent cx="6410325" cy="9525"/>
                <wp:effectExtent l="0" t="0" r="9525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4pt;margin-top:9.9pt;height:0.75pt;width:504.75pt;z-index:251660288;mso-width-relative:page;mso-height-relative:page;" filled="f" stroked="t" coordsize="21600,21600" o:gfxdata="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BJXH2QAAAAkBAAAPAAAAAAAAAAEAIAAAACIAAABkcnMvZG93bnJldi54bWxQSwEC&#10;FAAUAAAACACHTuJASLDw6PMBAAC4AwAADgAAAAAAAAABACAAAAAoAQAAZHJzL2Uyb0RvYy54bWxQ&#10;SwUGAAAAAAYABgBZAQAAjQ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一．实验目的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1、区别节点、网段、广播三种类型IP地址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2、掌握IP子网掩码的两种表示方法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3、明确IP网关含义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4、掌握IP子网划分、网络规划的基本方法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5、熟悉组网仿真工具GNS3使用方法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6、学会使用路由器的基本配置命令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7、深入理解路由表基本结构、路由过程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8、学会静态路由、默认路由配置基本操作</w:t>
      </w:r>
    </w:p>
    <w:p>
      <w:pPr>
        <w:ind w:firstLine="420"/>
        <w:rPr>
          <w:rStyle w:val="9"/>
          <w:rFonts w:ascii="宋体" w:hAnsi="宋体" w:cs="Consolas"/>
          <w:color w:val="333333"/>
          <w:sz w:val="24"/>
          <w:szCs w:val="24"/>
        </w:rPr>
      </w:pPr>
      <w:r>
        <w:rPr>
          <w:rStyle w:val="9"/>
          <w:rFonts w:hint="eastAsia" w:ascii="宋体" w:hAnsi="宋体" w:cs="Consolas"/>
          <w:color w:val="333333"/>
          <w:sz w:val="24"/>
          <w:szCs w:val="24"/>
        </w:rPr>
        <w:t>9、掌握路由分析、网络连通故障定位的方法</w:t>
      </w:r>
    </w:p>
    <w:p>
      <w:pPr>
        <w:ind w:left="0" w:leftChars="0" w:firstLine="0" w:firstLineChars="0"/>
        <w:rPr>
          <w:b/>
          <w:bCs/>
        </w:rPr>
      </w:pPr>
      <w:r>
        <w:rPr>
          <w:b/>
          <w:bCs/>
        </w:rPr>
        <w:t>二</w:t>
      </w:r>
      <w:r>
        <w:rPr>
          <w:rFonts w:hint="eastAsia"/>
          <w:b/>
          <w:bCs/>
        </w:rPr>
        <w:t>．实验环境</w:t>
      </w:r>
    </w:p>
    <w:p>
      <w:pPr>
        <w:ind w:firstLine="420"/>
        <w:rPr>
          <w:rStyle w:val="9"/>
          <w:rFonts w:ascii="Consolas" w:hAnsi="Consolas" w:cs="Consolas"/>
          <w:color w:val="333333"/>
          <w:sz w:val="24"/>
          <w:szCs w:val="24"/>
        </w:rPr>
      </w:pPr>
      <w:r>
        <w:rPr>
          <w:rStyle w:val="9"/>
          <w:rFonts w:hint="eastAsia" w:ascii="Consolas" w:hAnsi="Consolas" w:cs="Consolas"/>
          <w:color w:val="333333"/>
          <w:sz w:val="24"/>
          <w:szCs w:val="24"/>
        </w:rPr>
        <w:t>1、头歌基于Linux的虚拟机桌面系统</w:t>
      </w:r>
    </w:p>
    <w:p>
      <w:pPr>
        <w:ind w:firstLine="420"/>
        <w:rPr>
          <w:rStyle w:val="9"/>
          <w:rFonts w:ascii="Consolas" w:hAnsi="Consolas" w:cs="Consolas"/>
          <w:color w:val="333333"/>
          <w:sz w:val="24"/>
          <w:szCs w:val="24"/>
        </w:rPr>
      </w:pPr>
      <w:r>
        <w:rPr>
          <w:rStyle w:val="9"/>
          <w:rFonts w:hint="eastAsia" w:ascii="Consolas" w:hAnsi="Consolas" w:cs="Consolas"/>
          <w:color w:val="333333"/>
          <w:sz w:val="24"/>
          <w:szCs w:val="24"/>
        </w:rPr>
        <w:t>2、组网仿真工具GNS3</w:t>
      </w:r>
    </w:p>
    <w:p>
      <w:pPr>
        <w:ind w:firstLine="420"/>
        <w:rPr>
          <w:rStyle w:val="9"/>
          <w:rFonts w:ascii="Consolas" w:hAnsi="Consolas" w:cs="Consolas"/>
          <w:color w:val="333333"/>
          <w:sz w:val="24"/>
          <w:szCs w:val="24"/>
        </w:rPr>
      </w:pPr>
      <w:r>
        <w:rPr>
          <w:rStyle w:val="9"/>
          <w:rFonts w:hint="eastAsia" w:ascii="Consolas" w:hAnsi="Consolas" w:cs="Consolas"/>
          <w:color w:val="333333"/>
          <w:sz w:val="24"/>
          <w:szCs w:val="24"/>
        </w:rPr>
        <w:t>3、路由跟踪命令traceroute</w:t>
      </w:r>
    </w:p>
    <w:p>
      <w:pPr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 xml:space="preserve">三．相关原理或知识点 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1、IP子网掩码的两种表示方法</w:t>
      </w:r>
    </w:p>
    <w:p>
      <w:pPr>
        <w:ind w:left="420" w:firstLine="2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32位IP子网掩码，特点是从高位开始连续都是1，后面是连续的0，它有以下两种表示方法</w:t>
      </w:r>
    </w:p>
    <w:p>
      <w:pPr>
        <w:ind w:left="420"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（1）传统表示法，如：255.255.255.0</w:t>
      </w:r>
    </w:p>
    <w:p>
      <w:pPr>
        <w:ind w:left="420"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（2）IP前缀（长度），如：24，表示IP地址的前24位是网络位。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2、节点、网段、广播三种类型IP地址</w:t>
      </w:r>
    </w:p>
    <w:p>
      <w:pPr>
        <w:ind w:left="420"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在IP网络中，每个通信节点、IP网段、广播地址都需要用“IP/子网掩码”表示。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3、IP子网</w:t>
      </w:r>
    </w:p>
    <w:p>
      <w:pPr>
        <w:ind w:left="420"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子网192.168.3.0/24，对应的地址块的起始地址是该子网的网络地址； 对应的地址块的结束地址是该子网的广播地址；其余的IP地址属于节点地址。共有2的8次方-2=256-2=254个。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4、路由器典型配置命令</w:t>
      </w:r>
    </w:p>
    <w:p>
      <w:pPr>
        <w:ind w:left="420"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适用于思科(cisco)、锐捷(Ruijie)出品的交换机、路由器。 网络设备所支持操作命令有许多，只能在特定的场景（操作模式）下使用，常见的操作模式有：普通用户模式（刚进入系统）、特权模式、终端配置模式、接口模式等，相邻的模式可以互相切换。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5、路由表的基本结构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构成路由表的表项称之为路由项。路由表的结构由以下字段组成：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（1）目标IP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表示当前路由器某个可识别目标的IP地址，这个目标可以是IP网段，也可是IP节点。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（2）目标掩码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表示当前路由器某个可识别目标的掩码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（3）协议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表示所采用的路由协议，通常看成是当前路由项的类型。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（4）优先级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数值越小优先级越高。路由匹配第二条原则是，当有多条路由项匹配目标时，按优先级高低顺序进行选择。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（5）开销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路由匹配第三条原则是，当有多条路由项匹配目标时，优先选择开销最小的路由项。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（6）下一跳（IP）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下一台直连路由器的入口（IP）。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（7）本地出口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路由器按当前路由项转发过路报文时，所经过的网络接口（出去）。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6、路由表的作用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网络中每台路由器都用到了2个或2个以上的网络接口进行网络互连，这里每个接口称之为路由接口。每个路由接口必须设有一个IP地址，如果该接口所在IP网段还有其它用户主机或服务器，该接口就是它们的IP网关。 路由表的主要作用是用于路由，路由是路由器若干功能中一个最基本的功能。当有一个报文从外部进入路由器后，路由器先判别它是过路报文，还是专门发给自己的报文，如果是过路报文，就要进行路由处理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7、路由表的静态配置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例如：ip route 172.16.16.0 24 10.10.10.10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常见错误：第3个参数不合法，跳不过去。 因此，要确保：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• 当前路由器跟下一跳路由器在物理层链路层直接相连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• 两侧接口IP地址属同一IP网段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8、静态路由分析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例如： 图中数据为路由器R1的路由表，该路由器可以识别整个网络中4个网段级目标。</w:t>
      </w:r>
    </w:p>
    <w:p>
      <w:pPr>
        <w:ind w:firstLine="42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路由表中有2条直连路由项（C类型），目标指向本地直连网段192.168.12.0/24、10.1.1.0/24，对应的路由接口分别是Serial0、FastEthernet0/0；路由表中有2条静态路由项（S类型），目标指向IP网段20.1.1.0/24、192.168.23.0/24，对应的下一跳IP都是192.168.12.2，对应的优先级（管理距离）都是1，对应的开销值都是0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实验任务</w:t>
      </w:r>
    </w:p>
    <w:p>
      <w:pPr>
        <w:numPr>
          <w:ilvl w:val="0"/>
          <w:numId w:val="0"/>
        </w:numPr>
        <w:ind w:leftChars="0"/>
        <w:jc w:val="center"/>
        <w:rPr>
          <w:rStyle w:val="9"/>
          <w:rFonts w:ascii="Consolas" w:hAnsi="Consolas" w:cs="Consolas"/>
          <w:color w:val="333333"/>
          <w:sz w:val="21"/>
          <w:szCs w:val="21"/>
        </w:rPr>
      </w:pPr>
      <w:r>
        <w:drawing>
          <wp:inline distT="0" distB="0" distL="0" distR="0">
            <wp:extent cx="4836160" cy="2124710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1、分析该网络，完成IP子网地址规划，并设置仿真网络中各主机的IP地址、子网掩码、IP网关参数： 图中R1、R2、R3、R4是路由器，PC1、PC2、PC3是用户用的主机。 该网络需要规划出6个IP网段（子网）。</w:t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2、为各子网内的节点（主机节点、路由接口）分配IP地址，设置仿真网络中各路由接口的IP地址。</w:t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3、查看实验三（2）的配置文件（show run）, 对得到的数据进行检查分析，若有错误的或遗漏的操作，需要重新或补充操作。 对数据进行适当整理，采用本地截图工具进行截图，并复制到实验报告内， 课后完成相应的分析工作。</w:t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4、查看实验三（3）的配置文件（show run）对于R3、R4路由表，要求采用本地截图工具进行截图，并复制到实验报告内，课后完成相应的分析工作。</w:t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5、网络连通测试 以PC1为起点，以网络中任意一节点为目标，在PC1控制台窗口内，执行连通测试命令：ping，并将测试结果记录到实验报告中。</w:t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6、路由跟踪测试 以PC1为起点，以PC3为目标,在PC1控制台窗口内，执行路由跟踪测试命令：trace，并将测试结果记录到实验报告中。</w:t>
      </w: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五．IP网络规划</w:t>
      </w:r>
    </w:p>
    <w:p>
      <w:pPr>
        <w:ind w:left="0" w:leftChars="0" w:firstLine="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1、IP子网地址规划</w:t>
      </w:r>
    </w:p>
    <w:p>
      <w:pPr>
        <w:spacing w:line="240" w:lineRule="auto"/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cs="宋体"/>
          <w:b/>
          <w:bCs/>
          <w:color w:val="333333"/>
          <w:sz w:val="24"/>
          <w:szCs w:val="24"/>
          <w:lang w:val="en-US" w:eastAsia="zh-CN"/>
        </w:rPr>
        <w:t>以下划分</w:t>
      </w: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采用了子网分配方法：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634"/>
        <w:gridCol w:w="975"/>
        <w:gridCol w:w="867"/>
        <w:gridCol w:w="587"/>
        <w:gridCol w:w="216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593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网段</w:t>
            </w:r>
          </w:p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序号</w:t>
            </w:r>
          </w:p>
        </w:tc>
        <w:tc>
          <w:tcPr>
            <w:tcW w:w="1634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IP地址</w:t>
            </w:r>
          </w:p>
        </w:tc>
        <w:tc>
          <w:tcPr>
            <w:tcW w:w="975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子网</w:t>
            </w:r>
          </w:p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掩码</w:t>
            </w:r>
          </w:p>
        </w:tc>
        <w:tc>
          <w:tcPr>
            <w:tcW w:w="867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所需</w:t>
            </w:r>
          </w:p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IP数</w:t>
            </w:r>
          </w:p>
        </w:tc>
        <w:tc>
          <w:tcPr>
            <w:tcW w:w="587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网段类型</w:t>
            </w:r>
          </w:p>
        </w:tc>
        <w:tc>
          <w:tcPr>
            <w:tcW w:w="2165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网关IP</w:t>
            </w:r>
          </w:p>
        </w:tc>
        <w:tc>
          <w:tcPr>
            <w:tcW w:w="1701" w:type="dxa"/>
            <w:shd w:val="clear" w:color="auto" w:fill="EBF1DE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图中成员节点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</w:t>
            </w:r>
          </w:p>
        </w:tc>
        <w:tc>
          <w:tcPr>
            <w:tcW w:w="1634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192.168.1.0</w:t>
            </w:r>
          </w:p>
        </w:tc>
        <w:tc>
          <w:tcPr>
            <w:tcW w:w="97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24</w:t>
            </w:r>
          </w:p>
        </w:tc>
        <w:tc>
          <w:tcPr>
            <w:tcW w:w="86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230</w:t>
            </w:r>
          </w:p>
        </w:tc>
        <w:tc>
          <w:tcPr>
            <w:tcW w:w="58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用户</w:t>
            </w:r>
          </w:p>
        </w:tc>
        <w:tc>
          <w:tcPr>
            <w:tcW w:w="216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192.168.1.254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PC1、R1接口F0/0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59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1634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92.168.2.4</w:t>
            </w:r>
          </w:p>
        </w:tc>
        <w:tc>
          <w:tcPr>
            <w:tcW w:w="97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3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0</w:t>
            </w:r>
          </w:p>
        </w:tc>
        <w:tc>
          <w:tcPr>
            <w:tcW w:w="86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58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互连</w:t>
            </w:r>
          </w:p>
        </w:tc>
        <w:tc>
          <w:tcPr>
            <w:tcW w:w="216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R1接口F0/1、R2接口F0/0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3</w:t>
            </w:r>
          </w:p>
        </w:tc>
        <w:tc>
          <w:tcPr>
            <w:tcW w:w="1634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92.168.2.8</w:t>
            </w:r>
          </w:p>
        </w:tc>
        <w:tc>
          <w:tcPr>
            <w:tcW w:w="97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3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0</w:t>
            </w:r>
          </w:p>
        </w:tc>
        <w:tc>
          <w:tcPr>
            <w:tcW w:w="86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58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互连</w:t>
            </w:r>
          </w:p>
        </w:tc>
        <w:tc>
          <w:tcPr>
            <w:tcW w:w="216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R2接口F0/1、R3接口F0/0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4</w:t>
            </w:r>
          </w:p>
        </w:tc>
        <w:tc>
          <w:tcPr>
            <w:tcW w:w="1634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92.168.3.0</w:t>
            </w:r>
          </w:p>
        </w:tc>
        <w:tc>
          <w:tcPr>
            <w:tcW w:w="97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2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4</w:t>
            </w:r>
          </w:p>
        </w:tc>
        <w:tc>
          <w:tcPr>
            <w:tcW w:w="86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100</w:t>
            </w:r>
          </w:p>
        </w:tc>
        <w:tc>
          <w:tcPr>
            <w:tcW w:w="58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用户</w:t>
            </w:r>
          </w:p>
        </w:tc>
        <w:tc>
          <w:tcPr>
            <w:tcW w:w="216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92.168.3.254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R3接口F0/1、PC2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5</w:t>
            </w:r>
          </w:p>
        </w:tc>
        <w:tc>
          <w:tcPr>
            <w:tcW w:w="1634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92.168.4.4</w:t>
            </w:r>
          </w:p>
        </w:tc>
        <w:tc>
          <w:tcPr>
            <w:tcW w:w="97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3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0</w:t>
            </w:r>
          </w:p>
        </w:tc>
        <w:tc>
          <w:tcPr>
            <w:tcW w:w="86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58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互连</w:t>
            </w:r>
          </w:p>
        </w:tc>
        <w:tc>
          <w:tcPr>
            <w:tcW w:w="216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R2接口F1/0、R4接口F0/0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3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6</w:t>
            </w:r>
          </w:p>
        </w:tc>
        <w:tc>
          <w:tcPr>
            <w:tcW w:w="1634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92.168.5.0</w:t>
            </w:r>
          </w:p>
        </w:tc>
        <w:tc>
          <w:tcPr>
            <w:tcW w:w="97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2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4</w:t>
            </w:r>
          </w:p>
        </w:tc>
        <w:tc>
          <w:tcPr>
            <w:tcW w:w="86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60</w:t>
            </w:r>
          </w:p>
        </w:tc>
        <w:tc>
          <w:tcPr>
            <w:tcW w:w="587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用户</w:t>
            </w:r>
          </w:p>
        </w:tc>
        <w:tc>
          <w:tcPr>
            <w:tcW w:w="2165" w:type="dxa"/>
            <w:vAlign w:val="center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92.168.5.254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R4接口F0/1、PC3</w:t>
            </w:r>
          </w:p>
        </w:tc>
      </w:tr>
    </w:tbl>
    <w:p>
      <w:pPr>
        <w:spacing w:line="240" w:lineRule="auto"/>
        <w:ind w:firstLine="0" w:firstLineChars="0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</w:p>
    <w:p>
      <w:pPr>
        <w:spacing w:line="240" w:lineRule="auto"/>
        <w:ind w:firstLine="0" w:firstLineChars="0"/>
        <w:rPr>
          <w:rStyle w:val="9"/>
          <w:rFonts w:ascii="Consolas" w:hAnsi="Consolas" w:cs="Consolas"/>
          <w:b/>
          <w:bCs/>
          <w:color w:val="333333"/>
          <w:sz w:val="21"/>
          <w:szCs w:val="21"/>
        </w:rPr>
      </w:pPr>
      <w:r>
        <w:rPr>
          <w:rStyle w:val="9"/>
          <w:rFonts w:hint="eastAsia" w:ascii="Consolas" w:hAnsi="Consolas" w:cs="Consolas"/>
          <w:b/>
          <w:bCs/>
          <w:color w:val="333333"/>
          <w:sz w:val="21"/>
          <w:szCs w:val="21"/>
        </w:rPr>
        <w:t xml:space="preserve">      2、IP地址分配表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544"/>
        <w:gridCol w:w="272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序号</w:t>
            </w:r>
          </w:p>
        </w:tc>
        <w:tc>
          <w:tcPr>
            <w:tcW w:w="1544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节点名称</w:t>
            </w:r>
          </w:p>
        </w:tc>
        <w:tc>
          <w:tcPr>
            <w:tcW w:w="2720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IP地址/子网掩码</w:t>
            </w:r>
          </w:p>
        </w:tc>
        <w:tc>
          <w:tcPr>
            <w:tcW w:w="2132" w:type="dxa"/>
            <w:shd w:val="clear" w:color="auto" w:fill="EBF1DE"/>
          </w:tcPr>
          <w:p>
            <w:pPr>
              <w:ind w:firstLine="0" w:firstLineChars="0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网关IP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192.168.1.1/24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2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R1接口F0/0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192.168.1.254/24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3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R1接口F0/1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92.168.2.5/30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4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92.168.2.6/30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5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92.168.2.9/30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6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R3接口F0/0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92.168.2.10/30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7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R3接口F0/1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92.168.3.254/24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8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PC2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92.168.3.1/24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92.168.3.254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9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R2接口F1/0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92.168.4.5/30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10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R4接口F0/0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92.168.4.6/30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11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R4接口F0/1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92.168.5.254/24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12</w:t>
            </w:r>
          </w:p>
        </w:tc>
        <w:tc>
          <w:tcPr>
            <w:tcW w:w="1544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b/>
                <w:bCs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b/>
                <w:bCs/>
                <w:color w:val="333333"/>
                <w:szCs w:val="20"/>
              </w:rPr>
              <w:t>PC3</w:t>
            </w:r>
          </w:p>
        </w:tc>
        <w:tc>
          <w:tcPr>
            <w:tcW w:w="2720" w:type="dxa"/>
          </w:tcPr>
          <w:p>
            <w:pPr>
              <w:ind w:firstLine="0" w:firstLineChars="0"/>
              <w:jc w:val="center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92.168.5.1/24</w:t>
            </w:r>
          </w:p>
        </w:tc>
        <w:tc>
          <w:tcPr>
            <w:tcW w:w="2132" w:type="dxa"/>
          </w:tcPr>
          <w:p>
            <w:pPr>
              <w:ind w:firstLine="0" w:firstLineChars="0"/>
              <w:jc w:val="left"/>
              <w:rPr>
                <w:rStyle w:val="9"/>
                <w:rFonts w:ascii="Consolas" w:hAnsi="Consolas" w:cs="Consolas"/>
                <w:color w:val="333333"/>
                <w:szCs w:val="20"/>
              </w:rPr>
            </w:pPr>
            <w:r>
              <w:rPr>
                <w:rStyle w:val="9"/>
                <w:rFonts w:hint="eastAsia" w:ascii="Consolas" w:hAnsi="Consolas" w:cs="Consolas"/>
                <w:color w:val="333333"/>
                <w:szCs w:val="20"/>
              </w:rPr>
              <w:t>1</w:t>
            </w:r>
            <w:r>
              <w:rPr>
                <w:rStyle w:val="9"/>
                <w:rFonts w:ascii="Consolas" w:hAnsi="Consolas" w:cs="Consolas"/>
                <w:color w:val="333333"/>
                <w:szCs w:val="20"/>
              </w:rPr>
              <w:t>92.168.5.254</w:t>
            </w:r>
          </w:p>
        </w:tc>
      </w:tr>
    </w:tbl>
    <w:p>
      <w:pPr>
        <w:ind w:left="0" w:leftChars="0" w:firstLine="0" w:firstLineChars="0"/>
        <w:rPr>
          <w:rStyle w:val="9"/>
          <w:rFonts w:ascii="Consolas" w:hAnsi="Consolas" w:cs="Consolas"/>
          <w:color w:val="333333"/>
          <w:sz w:val="21"/>
          <w:szCs w:val="21"/>
        </w:rPr>
      </w:pPr>
      <w:r>
        <w:rPr>
          <w:rFonts w:hint="eastAsia"/>
          <w:b/>
          <w:bCs/>
        </w:rPr>
        <w:t>六．网络基本配置</w:t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1、 完成IP子网地址规划，并设置仿真网络中各主机的IP地址、子网掩码、IP网关参数。</w:t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2、 为各子网内的节点（主机节点、路由接口）分配IP地址，设置仿真网络中各路由接口的IP地址。</w:t>
      </w:r>
    </w:p>
    <w:p>
      <w:pPr>
        <w:spacing w:line="240" w:lineRule="auto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3、 在各个路由器上分别进行静态路由配置，其中在R3上配置默认路由。</w:t>
      </w:r>
    </w:p>
    <w:p>
      <w:pPr>
        <w:spacing w:line="240" w:lineRule="auto"/>
        <w:ind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 xml:space="preserve">       </w:t>
      </w:r>
    </w:p>
    <w:p>
      <w:pPr>
        <w:numPr>
          <w:ilvl w:val="0"/>
          <w:numId w:val="0"/>
        </w:numP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六</w:t>
      </w:r>
      <w:r>
        <w:rPr>
          <w:rFonts w:hint="eastAsia"/>
          <w:b/>
          <w:bCs/>
        </w:rPr>
        <w:t>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静态路由、默认路由配置</w:t>
      </w:r>
    </w:p>
    <w:p>
      <w:pPr>
        <w:numPr>
          <w:ilvl w:val="0"/>
          <w:numId w:val="0"/>
        </w:numPr>
        <w:spacing w:line="240" w:lineRule="auto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cs="宋体"/>
          <w:b/>
          <w:bCs/>
          <w:color w:val="333333"/>
          <w:sz w:val="24"/>
          <w:szCs w:val="24"/>
          <w:lang w:val="en-US" w:eastAsia="zh-CN"/>
        </w:rPr>
        <w:t>1、</w:t>
      </w: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R3路由表及其分析</w:t>
      </w:r>
    </w:p>
    <w:p>
      <w:pPr>
        <w:spacing w:line="240" w:lineRule="auto"/>
        <w:ind w:firstLine="0" w:firstLineChars="0"/>
        <w:jc w:val="both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307965" cy="3208655"/>
            <wp:effectExtent l="0" t="0" r="317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20" w:firstLineChars="30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R3是主机的默认路由，路由表有路由表中有2条直连路由项（C类型），目标指向本地直连网段192.168.2.8/24、192.168.3.0/24，对应的路由接口分别是FastEthernet0/0、FastEthernet0/1；路由表中有1条静态路由项（S类型），目标指向IP网段0.0.0.0，对应的下一跳IP是192.168.2.9对应的优先级（管理距离）都是1，对应的开销值都是0。</w:t>
      </w:r>
    </w:p>
    <w:p>
      <w:pPr>
        <w:numPr>
          <w:ilvl w:val="0"/>
          <w:numId w:val="0"/>
        </w:numPr>
        <w:spacing w:line="240" w:lineRule="auto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cs="宋体"/>
          <w:b/>
          <w:bCs/>
          <w:color w:val="333333"/>
          <w:sz w:val="24"/>
          <w:szCs w:val="24"/>
          <w:lang w:val="en-US" w:eastAsia="zh-CN"/>
        </w:rPr>
        <w:t>2、</w:t>
      </w: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R2路由表及其分析</w:t>
      </w:r>
    </w:p>
    <w:p>
      <w:pPr>
        <w:spacing w:line="240" w:lineRule="auto"/>
        <w:ind w:left="0" w:leftChars="0" w:firstLine="0" w:firstLineChars="0"/>
        <w:jc w:val="both"/>
        <w:rPr>
          <w:rStyle w:val="9"/>
          <w:rFonts w:ascii="Consolas" w:hAnsi="Consolas" w:cs="Consolas"/>
          <w:color w:val="333333"/>
          <w:szCs w:val="20"/>
        </w:rPr>
      </w:pPr>
      <w:r>
        <w:drawing>
          <wp:inline distT="0" distB="0" distL="0" distR="0">
            <wp:extent cx="5436235" cy="3201670"/>
            <wp:effectExtent l="0" t="0" r="444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rcRect l="840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R2路由表有路由表中有3条直连路由项（C类型），目标指向本地直连网段192.168.4.4/24、192.168.2.8/24，192.168.2.4对应的路由接口分别是FastEthernet1/0、FastEthernet0/1、FastEthernet0/0；路由表中有3条静态路由项（S类型），目标指向IP网段192.168.5.0/24、192.168.3.0/24、192.168.1.0/24，对应的下一跳IP是192.168.4.6、192.168.2.10、192.168.2.5对应的优先级（管理距离）都是1，对应的开销值都是0。</w:t>
      </w:r>
    </w:p>
    <w:p>
      <w:pPr>
        <w:numPr>
          <w:ilvl w:val="0"/>
          <w:numId w:val="0"/>
        </w:numPr>
        <w:spacing w:line="240" w:lineRule="auto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cs="宋体"/>
          <w:b/>
          <w:bCs/>
          <w:color w:val="333333"/>
          <w:sz w:val="24"/>
          <w:szCs w:val="24"/>
          <w:lang w:val="en-US" w:eastAsia="zh-CN"/>
        </w:rPr>
        <w:t>1、</w:t>
      </w: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网络连通测试</w:t>
      </w:r>
    </w:p>
    <w:p>
      <w:pPr>
        <w:spacing w:line="240" w:lineRule="auto"/>
        <w:ind w:left="0" w:leftChars="0"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cs="宋体"/>
          <w:b/>
          <w:bCs/>
          <w:color w:val="333333"/>
          <w:sz w:val="24"/>
          <w:szCs w:val="24"/>
          <w:lang w:val="en-US" w:eastAsia="zh-CN"/>
        </w:rPr>
        <w:t>命令：</w:t>
      </w: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Ping 192.168.5.1</w:t>
      </w:r>
    </w:p>
    <w:p>
      <w:pPr>
        <w:spacing w:line="240" w:lineRule="auto"/>
        <w:ind w:firstLine="0" w:firstLineChars="0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PC1(192.168.1.1) Ping PC3(192.168.5.1)：</w:t>
      </w:r>
    </w:p>
    <w:p>
      <w:pPr>
        <w:spacing w:line="240" w:lineRule="auto"/>
        <w:ind w:firstLine="0" w:firstLineChars="0"/>
        <w:jc w:val="center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950585" cy="1737995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rcRect b="17224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PC1通过ICMP协议对主机PC3联通性2进行测试，一共发送了五个数据包，均能到达。</w:t>
      </w:r>
    </w:p>
    <w:p>
      <w:pPr>
        <w:numPr>
          <w:ilvl w:val="0"/>
          <w:numId w:val="0"/>
        </w:numPr>
        <w:spacing w:line="240" w:lineRule="auto"/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</w:pPr>
      <w:r>
        <w:rPr>
          <w:rStyle w:val="9"/>
          <w:rFonts w:hint="eastAsia" w:ascii="宋体" w:hAnsi="宋体" w:cs="宋体"/>
          <w:b/>
          <w:bCs/>
          <w:color w:val="333333"/>
          <w:sz w:val="24"/>
          <w:szCs w:val="24"/>
          <w:lang w:val="en-US" w:eastAsia="zh-CN"/>
        </w:rPr>
        <w:t>2、</w:t>
      </w:r>
      <w:r>
        <w:rPr>
          <w:rStyle w:val="9"/>
          <w:rFonts w:hint="eastAsia" w:ascii="宋体" w:hAnsi="宋体" w:eastAsia="宋体" w:cs="宋体"/>
          <w:b/>
          <w:bCs/>
          <w:color w:val="333333"/>
          <w:sz w:val="24"/>
          <w:szCs w:val="24"/>
        </w:rPr>
        <w:t>路由跟踪测试</w:t>
      </w:r>
    </w:p>
    <w:p>
      <w:pPr>
        <w:ind w:firstLine="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 xml:space="preserve">   以PC1(192.168.1.1)为起点，以PC3(192.168.5.1)为目标,执行路由跟踪trace 192.168.5.1:</w:t>
      </w:r>
    </w:p>
    <w:p>
      <w:p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6002655" cy="1696720"/>
            <wp:effectExtent l="0" t="0" r="1016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rcRect l="6455" b="13237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PC1(192.168.1.1)为起点，以PC3(192.168.5.1)为目标，路由追踪经过:</w:t>
      </w:r>
    </w:p>
    <w:p>
      <w:pPr>
        <w:spacing w:line="240" w:lineRule="auto"/>
        <w:ind w:firstLine="720" w:firstLineChars="300"/>
        <w:jc w:val="left"/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192.168.1.254</w:t>
      </w:r>
      <w:r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(PC1网关)</w:t>
      </w:r>
    </w:p>
    <w:p>
      <w:pPr>
        <w:spacing w:line="240" w:lineRule="auto"/>
        <w:ind w:firstLine="720" w:firstLineChars="300"/>
        <w:jc w:val="left"/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192.168.2.6 </w:t>
      </w:r>
      <w:r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(R2接口F0/0)</w:t>
      </w:r>
    </w:p>
    <w:p>
      <w:pPr>
        <w:spacing w:line="240" w:lineRule="auto"/>
        <w:ind w:firstLine="720" w:firstLineChars="300"/>
        <w:jc w:val="left"/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192.168.4.6 </w:t>
      </w:r>
      <w:r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(R4接口F0/0)</w:t>
      </w:r>
    </w:p>
    <w:p>
      <w:pPr>
        <w:spacing w:line="240" w:lineRule="auto"/>
        <w:ind w:firstLine="720" w:firstLineChars="300"/>
        <w:jc w:val="left"/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192.168.5 .1 </w:t>
      </w:r>
      <w:r>
        <w:rPr>
          <w:rFonts w:hint="eastAsia" w:ascii="宋体" w:hAnsi="宋体" w:eastAsia="宋体" w:cs="宋体"/>
          <w:b w:val="0"/>
          <w:bCs w:val="0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(PC3)</w:t>
      </w:r>
    </w:p>
    <w:p>
      <w:pPr>
        <w:spacing w:line="240" w:lineRule="auto"/>
        <w:ind w:left="630" w:firstLine="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八．实验总结</w:t>
      </w:r>
    </w:p>
    <w:p>
      <w:pPr>
        <w:spacing w:line="240" w:lineRule="auto"/>
        <w:ind w:firstLine="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相关问题及解决思路：</w:t>
      </w: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本次实验由于理论课还未学习到网络层，所以该实验过程在实践中学，本次实验的重点在于实验一中的IP子网划分、对于子网有多种分配方式，在此次实验尝试了用不同的网络前缀进行分配 ，理解到一个路由器的多个接口可以设置不同的子网掩码时，并且每一网段是同一子网，该实验就可以设计下去了。</w:t>
      </w: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同时在理解PC机网关时，误认为网关就是子网段中的广播地址，在观看老师教学视频后： 网关实质上是一个主机通向其他网络的IP地址，就像实验的PC机进入路由器那个接口的ip地址。</w:t>
      </w: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进行对相关主机及路由器的基本配置时，观看老师的教学，学会了熟练地使用路由器的基本配置命令：enable、show run、show ip route、write、ip address、no shutdown、 ip route。</w:t>
      </w:r>
    </w:p>
    <w:p>
      <w:pPr>
        <w:numPr>
          <w:ilvl w:val="0"/>
          <w:numId w:val="2"/>
        </w:numPr>
        <w:spacing w:line="240" w:lineRule="auto"/>
        <w:ind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在最终进行路由连通测试时，第一次是连接不到的，要重新测试才能看到结果。</w:t>
      </w:r>
    </w:p>
    <w:p>
      <w:pPr>
        <w:spacing w:line="240" w:lineRule="auto"/>
        <w:ind w:firstLine="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总结：</w:t>
      </w:r>
    </w:p>
    <w:p>
      <w:pPr>
        <w:spacing w:line="240" w:lineRule="auto"/>
        <w:ind w:firstLine="420" w:firstLineChars="0"/>
        <w:rPr>
          <w:rStyle w:val="9"/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Style w:val="9"/>
          <w:rFonts w:hint="eastAsia" w:ascii="宋体" w:hAnsi="宋体" w:eastAsia="宋体" w:cs="宋体"/>
          <w:color w:val="333333"/>
          <w:sz w:val="24"/>
          <w:szCs w:val="24"/>
        </w:rPr>
        <w:t>通过本次实验，我掌握熟知了路由器的基本配置和工作原理，知道了如何区别节点、网段、广播三种类型IP地址 （通过子网掩码的方式进行与操作）,清晰明确了IP网关的作用，并自行设计了IP子网划分、网络规划，同时掌握了路由分析、网络连通故障定位的方法（trace、ping、查看路由表及相关设置）。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center"/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1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83977"/>
    <w:multiLevelType w:val="singleLevel"/>
    <w:tmpl w:val="E4183977"/>
    <w:lvl w:ilvl="0" w:tentative="0">
      <w:start w:val="1"/>
      <w:numFmt w:val="decimal"/>
      <w:suff w:val="nothing"/>
      <w:lvlText w:val="%1、"/>
      <w:lvlJc w:val="left"/>
      <w:pPr>
        <w:ind w:left="630" w:firstLine="0"/>
      </w:pPr>
    </w:lvl>
  </w:abstractNum>
  <w:abstractNum w:abstractNumId="1">
    <w:nsid w:val="28231C3F"/>
    <w:multiLevelType w:val="singleLevel"/>
    <w:tmpl w:val="28231C3F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64"/>
    <w:rsid w:val="0008723B"/>
    <w:rsid w:val="000D2D64"/>
    <w:rsid w:val="000F208D"/>
    <w:rsid w:val="001003A3"/>
    <w:rsid w:val="00106152"/>
    <w:rsid w:val="001A7E99"/>
    <w:rsid w:val="001B3AEC"/>
    <w:rsid w:val="002B6D3A"/>
    <w:rsid w:val="00345FDF"/>
    <w:rsid w:val="003941A0"/>
    <w:rsid w:val="00431D2C"/>
    <w:rsid w:val="0046553F"/>
    <w:rsid w:val="005D1C92"/>
    <w:rsid w:val="005D1E10"/>
    <w:rsid w:val="00630107"/>
    <w:rsid w:val="00651A78"/>
    <w:rsid w:val="006C5031"/>
    <w:rsid w:val="006D1F18"/>
    <w:rsid w:val="00701E47"/>
    <w:rsid w:val="00724358"/>
    <w:rsid w:val="007301FD"/>
    <w:rsid w:val="00733C92"/>
    <w:rsid w:val="007600D8"/>
    <w:rsid w:val="008634E9"/>
    <w:rsid w:val="008B467C"/>
    <w:rsid w:val="008C32AD"/>
    <w:rsid w:val="009256CA"/>
    <w:rsid w:val="00926A42"/>
    <w:rsid w:val="00961A82"/>
    <w:rsid w:val="009C501C"/>
    <w:rsid w:val="00AF0B02"/>
    <w:rsid w:val="00B62FF8"/>
    <w:rsid w:val="00B67186"/>
    <w:rsid w:val="00C20E02"/>
    <w:rsid w:val="00CB7045"/>
    <w:rsid w:val="00D462AA"/>
    <w:rsid w:val="00EC78A2"/>
    <w:rsid w:val="00F0416F"/>
    <w:rsid w:val="00F50645"/>
    <w:rsid w:val="00F51803"/>
    <w:rsid w:val="00F5729D"/>
    <w:rsid w:val="00FD57AE"/>
    <w:rsid w:val="041D21F3"/>
    <w:rsid w:val="05D3109F"/>
    <w:rsid w:val="0768266E"/>
    <w:rsid w:val="0EA24D02"/>
    <w:rsid w:val="13FC7B6A"/>
    <w:rsid w:val="16D04E39"/>
    <w:rsid w:val="16FB3F4C"/>
    <w:rsid w:val="1A240F8E"/>
    <w:rsid w:val="1F1E7A86"/>
    <w:rsid w:val="22786507"/>
    <w:rsid w:val="24115497"/>
    <w:rsid w:val="26533156"/>
    <w:rsid w:val="284F2522"/>
    <w:rsid w:val="2A0E528C"/>
    <w:rsid w:val="42D91465"/>
    <w:rsid w:val="45E45A79"/>
    <w:rsid w:val="47D7629D"/>
    <w:rsid w:val="4A9973C1"/>
    <w:rsid w:val="4BCF23D7"/>
    <w:rsid w:val="4FBE18B1"/>
    <w:rsid w:val="52A51BF8"/>
    <w:rsid w:val="544E72A0"/>
    <w:rsid w:val="5571670A"/>
    <w:rsid w:val="58F559CA"/>
    <w:rsid w:val="5BE46940"/>
    <w:rsid w:val="60281797"/>
    <w:rsid w:val="63EA4A37"/>
    <w:rsid w:val="64792D38"/>
    <w:rsid w:val="691C4D1C"/>
    <w:rsid w:val="6E462EDF"/>
    <w:rsid w:val="702A1743"/>
    <w:rsid w:val="7059447C"/>
    <w:rsid w:val="73A368D1"/>
    <w:rsid w:val="772E11E6"/>
    <w:rsid w:val="7B3F2C3A"/>
    <w:rsid w:val="7C840860"/>
    <w:rsid w:val="7D6414EA"/>
    <w:rsid w:val="7DA2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页脚 字符"/>
    <w:link w:val="4"/>
    <w:qFormat/>
    <w:uiPriority w:val="99"/>
    <w:rPr>
      <w:sz w:val="18"/>
      <w:szCs w:val="18"/>
    </w:rPr>
  </w:style>
  <w:style w:type="character" w:customStyle="1" w:styleId="11">
    <w:name w:val="标题 2 字符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标题 1 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页眉 字符"/>
    <w:link w:val="5"/>
    <w:qFormat/>
    <w:uiPriority w:val="99"/>
    <w:rPr>
      <w:sz w:val="18"/>
      <w:szCs w:val="18"/>
    </w:rPr>
  </w:style>
  <w:style w:type="paragraph" w:customStyle="1" w:styleId="14">
    <w:name w:val="列表段落1"/>
    <w:basedOn w:val="1"/>
    <w:qFormat/>
    <w:uiPriority w:val="0"/>
    <w:pPr>
      <w:ind w:firstLine="420"/>
    </w:pPr>
  </w:style>
  <w:style w:type="paragraph" w:customStyle="1" w:styleId="15">
    <w:name w:val="my正文"/>
    <w:basedOn w:val="1"/>
    <w:qFormat/>
    <w:uiPriority w:val="0"/>
    <w:pPr>
      <w:spacing w:line="288" w:lineRule="auto"/>
      <w:ind w:firstLine="420"/>
      <w:jc w:val="left"/>
    </w:pPr>
    <w:rPr>
      <w:rFonts w:ascii="Calibri" w:hAnsi="Calibri"/>
      <w:szCs w:val="21"/>
    </w:rPr>
  </w:style>
  <w:style w:type="paragraph" w:customStyle="1" w:styleId="16">
    <w:name w:val="一、"/>
    <w:basedOn w:val="1"/>
    <w:qFormat/>
    <w:uiPriority w:val="0"/>
    <w:pPr>
      <w:spacing w:before="312" w:beforeLines="100" w:after="156" w:afterLines="50"/>
    </w:pPr>
    <w:rPr>
      <w:rFonts w:ascii="黑体" w:hAnsi="Calibri" w:eastAsia="黑体"/>
      <w:b/>
      <w:color w:val="000000"/>
    </w:rPr>
  </w:style>
  <w:style w:type="paragraph" w:styleId="17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桂电</Company>
  <Pages>8</Pages>
  <Words>680</Words>
  <Characters>3879</Characters>
  <Lines>32</Lines>
  <Paragraphs>9</Paragraphs>
  <TotalTime>3</TotalTime>
  <ScaleCrop>false</ScaleCrop>
  <LinksUpToDate>false</LinksUpToDate>
  <CharactersWithSpaces>4550</CharactersWithSpaces>
  <Application>WPS Office_11.8.2.11739_F1E327BC-269C-435d-A152-05C5408002CA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2022-11-09T13:31:00Z</dcterms:created>
  <dc:creator>折建章</dc:creator>
  <dc:description>适用20171</dc:description>
  <cp:lastModifiedBy>IDonbt</cp:lastModifiedBy>
  <dcterms:modified xsi:type="dcterms:W3CDTF">2022-12-15T09:47:22Z</dcterms:modified>
  <dc:title>实验报告模板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2052-11.8.2.11739</vt:lpwstr>
  </property>
  <property fmtid="{D5CDD505-2E9C-101B-9397-08002B2CF9AE}" pid="3" name="ICV">
    <vt:lpwstr>2369C6B7776C437ABF3345C85C502D27</vt:lpwstr>
  </property>
</Properties>
</file>