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F155D9" w14:paraId="154E29E7" w14:textId="77777777">
        <w:trPr>
          <w:trHeight w:val="649"/>
        </w:trPr>
        <w:tc>
          <w:tcPr>
            <w:tcW w:w="9000" w:type="dxa"/>
            <w:vAlign w:val="center"/>
          </w:tcPr>
          <w:p w14:paraId="034F53CA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72AA3B43" w14:textId="41FEB722" w:rsidR="00F155D9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Specification No. </w:t>
      </w:r>
      <w:r w:rsidR="006A0EA4">
        <w:rPr>
          <w:rFonts w:ascii="Arial" w:hAnsi="Arial" w:cs="Arial"/>
          <w:b/>
          <w:bCs/>
          <w:szCs w:val="20"/>
        </w:rPr>
        <w:t>2</w:t>
      </w:r>
      <w:r w:rsidR="00DC019F">
        <w:rPr>
          <w:rFonts w:ascii="Arial" w:hAnsi="Arial" w:cs="Arial"/>
          <w:b/>
          <w:bCs/>
          <w:szCs w:val="20"/>
        </w:rPr>
        <w:t>9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1449"/>
        <w:gridCol w:w="1985"/>
        <w:gridCol w:w="1577"/>
        <w:gridCol w:w="1495"/>
      </w:tblGrid>
      <w:tr w:rsidR="00F155D9" w14:paraId="61D9ABFF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07B080F7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FF00"/>
            <w:vAlign w:val="center"/>
          </w:tcPr>
          <w:p w14:paraId="19502E84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1449" w:type="dxa"/>
            <w:shd w:val="clear" w:color="auto" w:fill="DEEAF6" w:themeFill="accent5" w:themeFillTint="33"/>
            <w:vAlign w:val="center"/>
          </w:tcPr>
          <w:p w14:paraId="34154CEE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985" w:type="dxa"/>
            <w:vAlign w:val="center"/>
          </w:tcPr>
          <w:p w14:paraId="30350B2C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</w:p>
        </w:tc>
        <w:tc>
          <w:tcPr>
            <w:tcW w:w="1577" w:type="dxa"/>
            <w:shd w:val="clear" w:color="auto" w:fill="DEEAF6" w:themeFill="accent5" w:themeFillTint="33"/>
            <w:vAlign w:val="center"/>
          </w:tcPr>
          <w:p w14:paraId="7DFA601C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09461D2B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F155D9" w14:paraId="00D196AA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76A84A5F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1449" w:type="dxa"/>
            <w:vAlign w:val="center"/>
          </w:tcPr>
          <w:p w14:paraId="313A1E91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Tube Roller</w:t>
            </w:r>
          </w:p>
        </w:tc>
        <w:tc>
          <w:tcPr>
            <w:tcW w:w="1985" w:type="dxa"/>
            <w:shd w:val="clear" w:color="auto" w:fill="DEEAF6" w:themeFill="accent5" w:themeFillTint="33"/>
            <w:vAlign w:val="center"/>
          </w:tcPr>
          <w:p w14:paraId="1DB3647D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3072" w:type="dxa"/>
            <w:gridSpan w:val="2"/>
            <w:vAlign w:val="center"/>
          </w:tcPr>
          <w:p w14:paraId="0622D1A7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Clinical Pathology Laboratory</w:t>
            </w:r>
          </w:p>
        </w:tc>
      </w:tr>
      <w:tr w:rsidR="00F155D9" w14:paraId="76CC5C66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038DA492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1449" w:type="dxa"/>
            <w:vAlign w:val="center"/>
          </w:tcPr>
          <w:p w14:paraId="6BEF19FA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Low</w:t>
            </w:r>
          </w:p>
        </w:tc>
        <w:tc>
          <w:tcPr>
            <w:tcW w:w="1985" w:type="dxa"/>
            <w:shd w:val="clear" w:color="auto" w:fill="DEEAF6" w:themeFill="accent5" w:themeFillTint="33"/>
            <w:vAlign w:val="center"/>
          </w:tcPr>
          <w:p w14:paraId="4EC48636" w14:textId="77777777" w:rsidR="00F155D9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3072" w:type="dxa"/>
            <w:gridSpan w:val="2"/>
            <w:vAlign w:val="center"/>
          </w:tcPr>
          <w:p w14:paraId="645D9FE7" w14:textId="77777777" w:rsidR="00F155D9" w:rsidRDefault="00F155D9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F155D9" w14:paraId="04D37C4E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19019C15" w14:textId="77777777" w:rsidR="00F155D9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6DCDA22D" w14:textId="77777777" w:rsidR="00F155D9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F155D9" w14:paraId="041E3B8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0547BCD" w14:textId="77777777" w:rsidR="00F155D9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F155D9" w14:paraId="7CEE0998" w14:textId="77777777">
        <w:trPr>
          <w:trHeight w:val="1313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16DF15B2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tube roller shall be used in the laboratory for gentle mixing of blood samples, reagents, and other liquid specimens contained in tubes or bottles. </w:t>
            </w:r>
          </w:p>
          <w:p w14:paraId="07500B1C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system shall provide continuous and uniform rolling motion without causing hemolysis or sample damage. </w:t>
            </w:r>
          </w:p>
          <w:p w14:paraId="24C6E28D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F155D9" w14:paraId="512A9D3D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2F30C45" w14:textId="77777777" w:rsidR="00F155D9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F155D9" w14:paraId="0E7320B3" w14:textId="77777777">
        <w:trPr>
          <w:trHeight w:val="1619"/>
        </w:trPr>
        <w:tc>
          <w:tcPr>
            <w:tcW w:w="9026" w:type="dxa"/>
            <w:gridSpan w:val="6"/>
            <w:vAlign w:val="center"/>
          </w:tcPr>
          <w:p w14:paraId="6ADF15C2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Bench-top laboratory tube roller mixer</w:t>
            </w:r>
          </w:p>
          <w:p w14:paraId="0B52A333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rolling motion</w:t>
            </w:r>
          </w:p>
          <w:p w14:paraId="7C4B8868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Quiet and vibration-free operation</w:t>
            </w:r>
          </w:p>
          <w:p w14:paraId="78BCF66A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Compact design suitable for laboratory bench</w:t>
            </w:r>
          </w:p>
          <w:p w14:paraId="04462B6F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Easy-to-clean chemical-resistant housing</w:t>
            </w:r>
          </w:p>
          <w:p w14:paraId="12FCFC98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F155D9" w14:paraId="0C55C0B2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1BA1F75" w14:textId="77777777" w:rsidR="00F155D9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Mixing Performance [MUST]</w:t>
            </w:r>
          </w:p>
        </w:tc>
      </w:tr>
      <w:tr w:rsidR="00F155D9" w14:paraId="21B00C54" w14:textId="77777777">
        <w:trPr>
          <w:trHeight w:val="1151"/>
        </w:trPr>
        <w:tc>
          <w:tcPr>
            <w:tcW w:w="9026" w:type="dxa"/>
            <w:gridSpan w:val="6"/>
            <w:vAlign w:val="center"/>
          </w:tcPr>
          <w:p w14:paraId="50CE2370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Rolling speed adjustable</w:t>
            </w:r>
          </w:p>
          <w:p w14:paraId="0F325110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Speed range suitable for gentle mixing of blood and reagents</w:t>
            </w:r>
          </w:p>
          <w:p w14:paraId="185C9055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Uniform rotation across all rollers</w:t>
            </w:r>
          </w:p>
          <w:p w14:paraId="3219C53A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operation capability</w:t>
            </w:r>
          </w:p>
        </w:tc>
      </w:tr>
      <w:tr w:rsidR="00F155D9" w14:paraId="1456728F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9D5A637" w14:textId="77777777" w:rsidR="00F155D9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Roller Configuration [MUST]</w:t>
            </w:r>
          </w:p>
        </w:tc>
      </w:tr>
      <w:tr w:rsidR="00F155D9" w14:paraId="4563B5E2" w14:textId="77777777">
        <w:trPr>
          <w:trHeight w:val="1169"/>
        </w:trPr>
        <w:tc>
          <w:tcPr>
            <w:tcW w:w="9026" w:type="dxa"/>
            <w:gridSpan w:val="6"/>
            <w:vAlign w:val="center"/>
          </w:tcPr>
          <w:p w14:paraId="5375A50D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5 roller bars</w:t>
            </w:r>
          </w:p>
          <w:p w14:paraId="6349BA0A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Rollers suitable for standard laboratory tubes and bottles</w:t>
            </w:r>
          </w:p>
          <w:p w14:paraId="1E72F511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Non-slip roller surface</w:t>
            </w:r>
          </w:p>
          <w:p w14:paraId="3B304213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Roller spacing optimized to prevent tube slippage</w:t>
            </w:r>
          </w:p>
        </w:tc>
      </w:tr>
      <w:tr w:rsidR="00F155D9" w14:paraId="0CEFEAB8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D4576EC" w14:textId="77777777" w:rsidR="00F155D9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Control Interface [MUST]</w:t>
            </w:r>
          </w:p>
        </w:tc>
      </w:tr>
      <w:tr w:rsidR="00F155D9" w14:paraId="3D85B984" w14:textId="77777777">
        <w:trPr>
          <w:trHeight w:val="971"/>
        </w:trPr>
        <w:tc>
          <w:tcPr>
            <w:tcW w:w="9026" w:type="dxa"/>
            <w:gridSpan w:val="6"/>
            <w:vAlign w:val="center"/>
          </w:tcPr>
          <w:p w14:paraId="6B0C440C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Simple speed control knob or digital control</w:t>
            </w:r>
          </w:p>
          <w:p w14:paraId="509B6AD5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ON/OFF switch</w:t>
            </w:r>
          </w:p>
          <w:p w14:paraId="755E4B90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Clear speed indication (analog or digital)</w:t>
            </w:r>
          </w:p>
        </w:tc>
      </w:tr>
      <w:tr w:rsidR="00F155D9" w14:paraId="5B1A8B74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E2ACD80" w14:textId="77777777" w:rsidR="00F155D9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F155D9" w14:paraId="3EB105AC" w14:textId="77777777">
        <w:trPr>
          <w:trHeight w:val="656"/>
        </w:trPr>
        <w:tc>
          <w:tcPr>
            <w:tcW w:w="9026" w:type="dxa"/>
            <w:gridSpan w:val="6"/>
            <w:vAlign w:val="center"/>
          </w:tcPr>
          <w:p w14:paraId="2464C6D2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power 100–240 V, 50/60 Hz</w:t>
            </w:r>
          </w:p>
          <w:p w14:paraId="492C2C6C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power consumption suitable for continuous use</w:t>
            </w:r>
          </w:p>
        </w:tc>
      </w:tr>
      <w:tr w:rsidR="00F155D9" w14:paraId="59F0DEEA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8337A8B" w14:textId="77777777" w:rsidR="00F155D9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F155D9" w14:paraId="33C6E4A6" w14:textId="77777777">
        <w:trPr>
          <w:trHeight w:val="1628"/>
        </w:trPr>
        <w:tc>
          <w:tcPr>
            <w:tcW w:w="9026" w:type="dxa"/>
            <w:gridSpan w:val="6"/>
            <w:vAlign w:val="center"/>
          </w:tcPr>
          <w:p w14:paraId="08A4AE99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include:</w:t>
            </w:r>
          </w:p>
          <w:p w14:paraId="30CAD32A" w14:textId="77777777" w:rsidR="00F155D9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Tube roller main unit – 1</w:t>
            </w:r>
          </w:p>
          <w:p w14:paraId="7013B2D8" w14:textId="77777777" w:rsidR="00F155D9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Roller bars – integrated</w:t>
            </w:r>
          </w:p>
          <w:p w14:paraId="3EC0F856" w14:textId="77777777" w:rsidR="00F155D9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0C03DC6D" w14:textId="77777777" w:rsidR="00F155D9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– 1</w:t>
            </w:r>
          </w:p>
          <w:p w14:paraId="0B2C0BA1" w14:textId="77777777" w:rsidR="00F155D9" w:rsidRDefault="00000000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All components required for immediate laboratory use must be included.</w:t>
            </w:r>
          </w:p>
        </w:tc>
      </w:tr>
      <w:tr w:rsidR="00F155D9" w14:paraId="28E32A01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03E80E1" w14:textId="77777777" w:rsidR="00F155D9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Optional Items (price separately)</w:t>
            </w:r>
          </w:p>
        </w:tc>
      </w:tr>
      <w:tr w:rsidR="00F155D9" w14:paraId="16C8BF7C" w14:textId="77777777">
        <w:trPr>
          <w:trHeight w:val="638"/>
        </w:trPr>
        <w:tc>
          <w:tcPr>
            <w:tcW w:w="9026" w:type="dxa"/>
            <w:gridSpan w:val="6"/>
            <w:vAlign w:val="center"/>
          </w:tcPr>
          <w:p w14:paraId="2DCF425B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roller modules</w:t>
            </w:r>
          </w:p>
          <w:p w14:paraId="0331564F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Protective cover</w:t>
            </w:r>
          </w:p>
        </w:tc>
      </w:tr>
      <w:tr w:rsidR="00F155D9" w14:paraId="37EE0CE5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E66C706" w14:textId="77777777" w:rsidR="00F155D9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F155D9" w14:paraId="0A022FC5" w14:textId="77777777">
        <w:trPr>
          <w:trHeight w:val="557"/>
        </w:trPr>
        <w:tc>
          <w:tcPr>
            <w:tcW w:w="9026" w:type="dxa"/>
            <w:gridSpan w:val="6"/>
          </w:tcPr>
          <w:p w14:paraId="42716D41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 and basic setup on laboratory bench</w:t>
            </w:r>
          </w:p>
          <w:p w14:paraId="14793C12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 prior to handover</w:t>
            </w:r>
          </w:p>
        </w:tc>
      </w:tr>
      <w:tr w:rsidR="00F155D9" w14:paraId="49365D4B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0EF5902" w14:textId="77777777" w:rsidR="00F155D9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F155D9" w14:paraId="2E52A601" w14:textId="77777777">
        <w:trPr>
          <w:trHeight w:val="899"/>
        </w:trPr>
        <w:tc>
          <w:tcPr>
            <w:tcW w:w="9026" w:type="dxa"/>
            <w:gridSpan w:val="6"/>
            <w:vAlign w:val="center"/>
          </w:tcPr>
          <w:p w14:paraId="45A5EF98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2-year warranty</w:t>
            </w:r>
          </w:p>
          <w:p w14:paraId="09E582E6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mechanical and electrical parts</w:t>
            </w:r>
          </w:p>
          <w:p w14:paraId="44DB5B84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5 years</w:t>
            </w:r>
          </w:p>
        </w:tc>
      </w:tr>
      <w:tr w:rsidR="00F155D9" w14:paraId="1820AB02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3B7400B" w14:textId="77777777" w:rsidR="00F155D9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F155D9" w14:paraId="75331268" w14:textId="77777777">
        <w:trPr>
          <w:trHeight w:val="548"/>
        </w:trPr>
        <w:tc>
          <w:tcPr>
            <w:tcW w:w="9026" w:type="dxa"/>
            <w:gridSpan w:val="6"/>
            <w:vAlign w:val="center"/>
          </w:tcPr>
          <w:p w14:paraId="384D2A5E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or equivalent laboratory equipment approval</w:t>
            </w:r>
          </w:p>
          <w:p w14:paraId="035F2C4C" w14:textId="77777777" w:rsidR="00F155D9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or ISO 9001 certified.</w:t>
            </w:r>
          </w:p>
        </w:tc>
      </w:tr>
    </w:tbl>
    <w:p w14:paraId="435625D4" w14:textId="77777777" w:rsidR="00F155D9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F155D9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DB8B43" w14:textId="77777777" w:rsidR="00E31DA9" w:rsidRDefault="00E31DA9">
      <w:pPr>
        <w:spacing w:line="240" w:lineRule="auto"/>
      </w:pPr>
      <w:r>
        <w:separator/>
      </w:r>
    </w:p>
  </w:endnote>
  <w:endnote w:type="continuationSeparator" w:id="0">
    <w:p w14:paraId="349D68FD" w14:textId="77777777" w:rsidR="00E31DA9" w:rsidRDefault="00E31D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AB12CB" w14:textId="77777777" w:rsidR="00E31DA9" w:rsidRDefault="00E31DA9">
      <w:pPr>
        <w:spacing w:after="0"/>
      </w:pPr>
      <w:r>
        <w:separator/>
      </w:r>
    </w:p>
  </w:footnote>
  <w:footnote w:type="continuationSeparator" w:id="0">
    <w:p w14:paraId="6A5EF115" w14:textId="77777777" w:rsidR="00E31DA9" w:rsidRDefault="00E31DA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5A579" w14:textId="77777777" w:rsidR="00F155D9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60B9F20A" w14:textId="77777777" w:rsidR="00F155D9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827902"/>
    <w:multiLevelType w:val="multilevel"/>
    <w:tmpl w:val="26827902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FC4554F"/>
    <w:multiLevelType w:val="multilevel"/>
    <w:tmpl w:val="7FC4554F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307243355">
    <w:abstractNumId w:val="0"/>
  </w:num>
  <w:num w:numId="2" w16cid:durableId="2007325186">
    <w:abstractNumId w:val="4"/>
  </w:num>
  <w:num w:numId="3" w16cid:durableId="1295714878">
    <w:abstractNumId w:val="2"/>
  </w:num>
  <w:num w:numId="4" w16cid:durableId="1692607515">
    <w:abstractNumId w:val="3"/>
  </w:num>
  <w:num w:numId="5" w16cid:durableId="978536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2E24"/>
    <w:rsid w:val="00035634"/>
    <w:rsid w:val="00037829"/>
    <w:rsid w:val="000379E8"/>
    <w:rsid w:val="00041B8C"/>
    <w:rsid w:val="00046305"/>
    <w:rsid w:val="00047CEC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D76"/>
    <w:rsid w:val="00166FF7"/>
    <w:rsid w:val="0019176B"/>
    <w:rsid w:val="00194666"/>
    <w:rsid w:val="00195962"/>
    <w:rsid w:val="001977ED"/>
    <w:rsid w:val="001A316B"/>
    <w:rsid w:val="001C3694"/>
    <w:rsid w:val="001D6885"/>
    <w:rsid w:val="001F1709"/>
    <w:rsid w:val="001F5077"/>
    <w:rsid w:val="001F5A3F"/>
    <w:rsid w:val="00215FB0"/>
    <w:rsid w:val="0022124F"/>
    <w:rsid w:val="002226E0"/>
    <w:rsid w:val="002302D8"/>
    <w:rsid w:val="0023110F"/>
    <w:rsid w:val="00232471"/>
    <w:rsid w:val="002355FD"/>
    <w:rsid w:val="002541E9"/>
    <w:rsid w:val="00255F92"/>
    <w:rsid w:val="002660FE"/>
    <w:rsid w:val="00275742"/>
    <w:rsid w:val="0028638B"/>
    <w:rsid w:val="00291EB0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30091E"/>
    <w:rsid w:val="00301CCB"/>
    <w:rsid w:val="003032FA"/>
    <w:rsid w:val="00314B7B"/>
    <w:rsid w:val="00324405"/>
    <w:rsid w:val="00330733"/>
    <w:rsid w:val="00341B9D"/>
    <w:rsid w:val="003471BF"/>
    <w:rsid w:val="003500DB"/>
    <w:rsid w:val="00356564"/>
    <w:rsid w:val="003661C1"/>
    <w:rsid w:val="00367A1B"/>
    <w:rsid w:val="00370471"/>
    <w:rsid w:val="0037293E"/>
    <w:rsid w:val="0037379D"/>
    <w:rsid w:val="0038377C"/>
    <w:rsid w:val="00386376"/>
    <w:rsid w:val="0038774F"/>
    <w:rsid w:val="00391BF4"/>
    <w:rsid w:val="003A0297"/>
    <w:rsid w:val="003A131B"/>
    <w:rsid w:val="003A197C"/>
    <w:rsid w:val="003A736B"/>
    <w:rsid w:val="003B2737"/>
    <w:rsid w:val="003D0206"/>
    <w:rsid w:val="003D1629"/>
    <w:rsid w:val="003D65B6"/>
    <w:rsid w:val="003D761E"/>
    <w:rsid w:val="003E37CD"/>
    <w:rsid w:val="003E4128"/>
    <w:rsid w:val="003E538A"/>
    <w:rsid w:val="003E7584"/>
    <w:rsid w:val="004001C2"/>
    <w:rsid w:val="00415820"/>
    <w:rsid w:val="00424465"/>
    <w:rsid w:val="00425934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B694B"/>
    <w:rsid w:val="004C473A"/>
    <w:rsid w:val="004D385A"/>
    <w:rsid w:val="004D74E4"/>
    <w:rsid w:val="00503CFD"/>
    <w:rsid w:val="00514F8D"/>
    <w:rsid w:val="0051623F"/>
    <w:rsid w:val="00531004"/>
    <w:rsid w:val="00535F68"/>
    <w:rsid w:val="00547410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C7DAE"/>
    <w:rsid w:val="005D094F"/>
    <w:rsid w:val="005D24E6"/>
    <w:rsid w:val="005D79B5"/>
    <w:rsid w:val="005E2AB7"/>
    <w:rsid w:val="005E7EB0"/>
    <w:rsid w:val="005F28FC"/>
    <w:rsid w:val="005F541C"/>
    <w:rsid w:val="006016CC"/>
    <w:rsid w:val="0060348F"/>
    <w:rsid w:val="006046B5"/>
    <w:rsid w:val="006054C4"/>
    <w:rsid w:val="006123F6"/>
    <w:rsid w:val="0062006A"/>
    <w:rsid w:val="00625631"/>
    <w:rsid w:val="00641942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0EA4"/>
    <w:rsid w:val="006A16CE"/>
    <w:rsid w:val="006A6ED6"/>
    <w:rsid w:val="006B0DEB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2FB2"/>
    <w:rsid w:val="00803F0A"/>
    <w:rsid w:val="0080531A"/>
    <w:rsid w:val="00814BF6"/>
    <w:rsid w:val="008343C4"/>
    <w:rsid w:val="008371D6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3A6B"/>
    <w:rsid w:val="0086716E"/>
    <w:rsid w:val="00867440"/>
    <w:rsid w:val="00882844"/>
    <w:rsid w:val="00883193"/>
    <w:rsid w:val="00892FB1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2758B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4E5D"/>
    <w:rsid w:val="009F7C96"/>
    <w:rsid w:val="00A11EB9"/>
    <w:rsid w:val="00A1318D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2CAA"/>
    <w:rsid w:val="00A829B9"/>
    <w:rsid w:val="00A8478A"/>
    <w:rsid w:val="00A85184"/>
    <w:rsid w:val="00A85275"/>
    <w:rsid w:val="00A90D01"/>
    <w:rsid w:val="00A912E6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080F"/>
    <w:rsid w:val="00C719AC"/>
    <w:rsid w:val="00C84D69"/>
    <w:rsid w:val="00C91128"/>
    <w:rsid w:val="00C920DA"/>
    <w:rsid w:val="00C9253B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09BC"/>
    <w:rsid w:val="00CD2533"/>
    <w:rsid w:val="00CD2FC6"/>
    <w:rsid w:val="00CD74C9"/>
    <w:rsid w:val="00CE1260"/>
    <w:rsid w:val="00CF1D1E"/>
    <w:rsid w:val="00D10CEF"/>
    <w:rsid w:val="00D12E57"/>
    <w:rsid w:val="00D16BD9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C019F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1DA9"/>
    <w:rsid w:val="00E32337"/>
    <w:rsid w:val="00E349E0"/>
    <w:rsid w:val="00E3519D"/>
    <w:rsid w:val="00E47C15"/>
    <w:rsid w:val="00E50E82"/>
    <w:rsid w:val="00E521AD"/>
    <w:rsid w:val="00E547EE"/>
    <w:rsid w:val="00E60025"/>
    <w:rsid w:val="00E66C03"/>
    <w:rsid w:val="00E712BD"/>
    <w:rsid w:val="00E73099"/>
    <w:rsid w:val="00E73468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D7D78"/>
    <w:rsid w:val="00EE1C5C"/>
    <w:rsid w:val="00EE2FAE"/>
    <w:rsid w:val="00EE45B3"/>
    <w:rsid w:val="00EE4F7C"/>
    <w:rsid w:val="00EF1D7A"/>
    <w:rsid w:val="00F01450"/>
    <w:rsid w:val="00F12040"/>
    <w:rsid w:val="00F14EE6"/>
    <w:rsid w:val="00F155D9"/>
    <w:rsid w:val="00F200CB"/>
    <w:rsid w:val="00F2105B"/>
    <w:rsid w:val="00F22D90"/>
    <w:rsid w:val="00F30A56"/>
    <w:rsid w:val="00F3267A"/>
    <w:rsid w:val="00F32A4E"/>
    <w:rsid w:val="00F45A3E"/>
    <w:rsid w:val="00F54342"/>
    <w:rsid w:val="00F54514"/>
    <w:rsid w:val="00F605F1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97B1B"/>
    <w:rsid w:val="00FA7910"/>
    <w:rsid w:val="00FB126E"/>
    <w:rsid w:val="00FB287B"/>
    <w:rsid w:val="00FB5F22"/>
    <w:rsid w:val="00FD0AE8"/>
    <w:rsid w:val="00FE1E55"/>
    <w:rsid w:val="00FF31F7"/>
    <w:rsid w:val="00FF6468"/>
    <w:rsid w:val="05F01518"/>
    <w:rsid w:val="108B3DF0"/>
    <w:rsid w:val="1B974FD5"/>
    <w:rsid w:val="491431E6"/>
    <w:rsid w:val="4F8A7C0C"/>
    <w:rsid w:val="59DA2279"/>
    <w:rsid w:val="5C56670E"/>
    <w:rsid w:val="5DCB6D09"/>
    <w:rsid w:val="5E3810EE"/>
    <w:rsid w:val="70401DA7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F9913"/>
  <w15:docId w15:val="{8A00110E-D260-4609-80FD-9A13107E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16</cp:revision>
  <dcterms:created xsi:type="dcterms:W3CDTF">2026-02-12T07:56:00Z</dcterms:created>
  <dcterms:modified xsi:type="dcterms:W3CDTF">2026-03-16T08:53:00Z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